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BB6A" w14:textId="77777777" w:rsidR="00076880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lang w:val="es-MX" w:eastAsia="en-US"/>
        </w:rPr>
      </w:pPr>
    </w:p>
    <w:p w14:paraId="26849258" w14:textId="65CC3736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SESIÓN </w:t>
      </w:r>
      <w:r w:rsidR="00C35FA8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ORDINARIA</w:t>
      </w: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 No. </w:t>
      </w:r>
      <w:r w:rsidR="00FC1F8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16</w:t>
      </w:r>
    </w:p>
    <w:p w14:paraId="46EF0A71" w14:textId="3EC625E6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DE LA COMISIÓN EDILICIA PERMANENTE DE </w:t>
      </w:r>
      <w:r w:rsidR="00DD127A"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CULTURA, EDUCACIÓN Y FESTIVIDADES CÍVICAS </w:t>
      </w:r>
    </w:p>
    <w:p w14:paraId="5B706E09" w14:textId="1EB16A52" w:rsidR="00076880" w:rsidRDefault="00076880" w:rsidP="00C35FA8">
      <w:pPr>
        <w:jc w:val="both"/>
        <w:rPr>
          <w:rFonts w:eastAsia="Times New Roman"/>
          <w:color w:val="000000"/>
          <w:lang w:val="es-MX" w:eastAsia="en-US"/>
        </w:rPr>
      </w:pPr>
      <w:r w:rsidRPr="00485898">
        <w:rPr>
          <w:rFonts w:eastAsia="Times New Roman"/>
          <w:color w:val="000000"/>
          <w:lang w:val="es-MX" w:eastAsia="en-US"/>
        </w:rPr>
        <w:t xml:space="preserve">Se llevará a cabo en Ciudad Guzmán, Municipio de Zapotlán el Grande, Jalisco la Sesión </w:t>
      </w:r>
      <w:r w:rsidR="00C35FA8">
        <w:rPr>
          <w:rFonts w:eastAsia="Times New Roman"/>
          <w:color w:val="000000"/>
          <w:lang w:val="es-MX" w:eastAsia="en-US"/>
        </w:rPr>
        <w:t>Ordinaria</w:t>
      </w:r>
      <w:r w:rsidRPr="00485898">
        <w:rPr>
          <w:rFonts w:eastAsia="Times New Roman"/>
          <w:color w:val="000000"/>
          <w:lang w:val="es-MX" w:eastAsia="en-US"/>
        </w:rPr>
        <w:t xml:space="preserve"> No.</w:t>
      </w:r>
      <w:r w:rsidR="00FC1F8A">
        <w:rPr>
          <w:rFonts w:eastAsia="Times New Roman"/>
          <w:color w:val="000000"/>
          <w:lang w:val="es-MX" w:eastAsia="en-US"/>
        </w:rPr>
        <w:t>16</w:t>
      </w:r>
      <w:r w:rsidR="006905AF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de la Comisión Edilicia Permanente de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Cultura</w:t>
      </w:r>
      <w:r w:rsidR="006905AF" w:rsidRPr="00485898">
        <w:rPr>
          <w:rFonts w:eastAsia="Times New Roman"/>
          <w:color w:val="000000"/>
          <w:lang w:val="es-MX" w:eastAsia="en-US"/>
        </w:rPr>
        <w:t>,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Educación y Festividades Cívicas, </w:t>
      </w:r>
      <w:r w:rsidRPr="00485898">
        <w:rPr>
          <w:rFonts w:eastAsia="Times New Roman"/>
          <w:color w:val="000000"/>
          <w:lang w:val="es-MX" w:eastAsia="en-US"/>
        </w:rPr>
        <w:t>programada día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="00FC1F8A">
        <w:rPr>
          <w:rFonts w:eastAsia="Times New Roman"/>
          <w:color w:val="000000"/>
          <w:lang w:val="es-MX" w:eastAsia="en-US"/>
        </w:rPr>
        <w:t>13</w:t>
      </w:r>
      <w:r w:rsidRPr="00485898">
        <w:rPr>
          <w:rFonts w:eastAsia="Times New Roman"/>
          <w:color w:val="000000"/>
          <w:lang w:val="es-MX" w:eastAsia="en-US"/>
        </w:rPr>
        <w:t xml:space="preserve"> de</w:t>
      </w:r>
      <w:r w:rsidR="00C35FA8">
        <w:rPr>
          <w:rFonts w:eastAsia="Times New Roman"/>
          <w:color w:val="000000"/>
          <w:lang w:val="es-MX" w:eastAsia="en-US"/>
        </w:rPr>
        <w:t>l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mes de </w:t>
      </w:r>
      <w:r w:rsidR="00FC1F8A">
        <w:rPr>
          <w:rFonts w:eastAsia="Times New Roman"/>
          <w:color w:val="000000"/>
          <w:lang w:val="es-MX" w:eastAsia="en-US"/>
        </w:rPr>
        <w:t>noviembre</w:t>
      </w:r>
      <w:r w:rsidR="00C35FA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del año 202</w:t>
      </w:r>
      <w:r w:rsidR="00965609">
        <w:rPr>
          <w:rFonts w:eastAsia="Times New Roman"/>
          <w:color w:val="000000"/>
          <w:lang w:val="es-MX" w:eastAsia="en-US"/>
        </w:rPr>
        <w:t>6</w:t>
      </w:r>
      <w:r w:rsidRPr="00485898">
        <w:rPr>
          <w:rFonts w:eastAsia="Times New Roman"/>
          <w:color w:val="000000"/>
          <w:lang w:val="es-MX" w:eastAsia="en-US"/>
        </w:rPr>
        <w:t xml:space="preserve">, a las </w:t>
      </w:r>
      <w:r w:rsidR="00FC1F8A">
        <w:rPr>
          <w:rFonts w:eastAsia="Times New Roman"/>
          <w:color w:val="000000"/>
          <w:lang w:val="es-MX" w:eastAsia="en-US"/>
        </w:rPr>
        <w:t>08</w:t>
      </w:r>
      <w:r w:rsidR="006905AF" w:rsidRPr="00485898">
        <w:rPr>
          <w:rFonts w:eastAsia="Times New Roman"/>
          <w:color w:val="000000"/>
          <w:lang w:val="es-MX" w:eastAsia="en-US"/>
        </w:rPr>
        <w:t>:</w:t>
      </w:r>
      <w:r w:rsidR="00485898" w:rsidRPr="00485898">
        <w:rPr>
          <w:rFonts w:eastAsia="Times New Roman"/>
          <w:color w:val="000000"/>
          <w:lang w:val="es-MX" w:eastAsia="en-US"/>
        </w:rPr>
        <w:t xml:space="preserve">00 </w:t>
      </w:r>
      <w:r w:rsidR="00FC1F8A">
        <w:rPr>
          <w:rFonts w:eastAsia="Times New Roman"/>
          <w:color w:val="000000"/>
          <w:lang w:val="es-MX" w:eastAsia="en-US"/>
        </w:rPr>
        <w:t xml:space="preserve">ocho </w:t>
      </w:r>
      <w:r w:rsidRPr="00485898">
        <w:rPr>
          <w:rFonts w:eastAsia="Times New Roman"/>
          <w:color w:val="000000"/>
          <w:lang w:val="es-MX" w:eastAsia="en-US"/>
        </w:rPr>
        <w:t xml:space="preserve"> horas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en las instalaciones de la Sala de Regidores Juan S. Vizcaíno planta alta al interior del palacio municipal, a través del oficio No.</w:t>
      </w:r>
      <w:r w:rsidR="00FC1F8A">
        <w:rPr>
          <w:rFonts w:eastAsia="Times New Roman"/>
          <w:color w:val="000000"/>
          <w:lang w:val="es-MX" w:eastAsia="en-US"/>
        </w:rPr>
        <w:t>1119</w:t>
      </w:r>
      <w:r w:rsidRPr="00485898">
        <w:rPr>
          <w:rFonts w:eastAsia="Times New Roman"/>
          <w:color w:val="000000"/>
          <w:lang w:val="es-MX" w:eastAsia="en-US"/>
        </w:rPr>
        <w:t>/202</w:t>
      </w:r>
      <w:r w:rsidR="00FC1F8A">
        <w:rPr>
          <w:rFonts w:eastAsia="Times New Roman"/>
          <w:color w:val="000000"/>
          <w:lang w:val="es-MX" w:eastAsia="en-US"/>
        </w:rPr>
        <w:t>5</w:t>
      </w:r>
      <w:r w:rsidRPr="00485898">
        <w:rPr>
          <w:rFonts w:eastAsia="Times New Roman"/>
          <w:color w:val="000000"/>
          <w:lang w:val="es-MX" w:eastAsia="en-US"/>
        </w:rPr>
        <w:t xml:space="preserve"> los regidores integrantes de la Comisión anteriormente mencionada: C. Marisol Mendoza Pinto, C. </w:t>
      </w:r>
      <w:r w:rsidR="00DD127A" w:rsidRPr="00485898">
        <w:rPr>
          <w:rFonts w:eastAsia="Times New Roman"/>
          <w:color w:val="000000"/>
          <w:lang w:val="es-MX" w:eastAsia="en-US"/>
        </w:rPr>
        <w:t>Oscar Murguía Torres</w:t>
      </w:r>
      <w:r w:rsidRPr="00485898">
        <w:rPr>
          <w:rFonts w:eastAsia="Times New Roman"/>
          <w:color w:val="000000"/>
          <w:lang w:val="es-MX" w:eastAsia="en-US"/>
        </w:rPr>
        <w:t xml:space="preserve"> y C. </w:t>
      </w:r>
      <w:r w:rsidR="00DD127A" w:rsidRPr="00485898">
        <w:rPr>
          <w:rFonts w:eastAsia="Times New Roman"/>
          <w:color w:val="000000"/>
          <w:lang w:val="es-MX" w:eastAsia="en-US"/>
        </w:rPr>
        <w:t>Dunia Catalina Cruz Moreno</w:t>
      </w:r>
      <w:r w:rsidRPr="00485898">
        <w:rPr>
          <w:rFonts w:eastAsia="Times New Roman"/>
          <w:color w:val="000000"/>
          <w:lang w:val="es-MX" w:eastAsia="en-US"/>
        </w:rPr>
        <w:t>. Con la finalidad d</w:t>
      </w:r>
      <w:r w:rsidR="00E81AB3" w:rsidRPr="00485898">
        <w:rPr>
          <w:rFonts w:eastAsia="Times New Roman"/>
          <w:color w:val="000000"/>
          <w:lang w:val="es-MX" w:eastAsia="en-US"/>
        </w:rPr>
        <w:t>e</w:t>
      </w:r>
      <w:r w:rsidR="00C35FA8">
        <w:rPr>
          <w:rFonts w:eastAsia="Times New Roman"/>
          <w:color w:val="000000"/>
          <w:lang w:val="es-MX" w:eastAsia="en-US"/>
        </w:rPr>
        <w:t>l estudio, análisis de las convocatorias:</w:t>
      </w:r>
    </w:p>
    <w:p w14:paraId="2D5B4A16" w14:textId="4B45D675" w:rsidR="00FC1F8A" w:rsidRPr="00FC1F8A" w:rsidRDefault="00FC1F8A" w:rsidP="00FC1F8A">
      <w:pPr>
        <w:numPr>
          <w:ilvl w:val="0"/>
          <w:numId w:val="7"/>
        </w:numPr>
        <w:spacing w:after="37" w:line="225" w:lineRule="auto"/>
        <w:ind w:left="0" w:firstLine="4"/>
        <w:jc w:val="both"/>
        <w:rPr>
          <w:rFonts w:ascii="Calibri" w:eastAsia="Calibri" w:hAnsi="Calibri" w:cs="Times New Roman"/>
          <w:bCs/>
          <w:sz w:val="28"/>
          <w:szCs w:val="28"/>
          <w:lang w:eastAsia="en-US"/>
        </w:rPr>
      </w:pPr>
      <w:r>
        <w:rPr>
          <w:rFonts w:ascii="Calisto MT" w:hAnsi="Calisto MT"/>
          <w:bCs/>
          <w:sz w:val="20"/>
          <w:szCs w:val="20"/>
        </w:rPr>
        <w:t xml:space="preserve">Estudio análisis y en su caso dictaminación de la </w:t>
      </w:r>
      <w:r w:rsidRPr="00FC1F8A">
        <w:rPr>
          <w:rFonts w:ascii="Calisto MT" w:hAnsi="Calisto MT"/>
          <w:bCs/>
          <w:sz w:val="20"/>
          <w:szCs w:val="20"/>
        </w:rPr>
        <w:t>iniciativa que proponen la conmemoración de los hijos ilustres en las escuelas primarias y secundarias del municipio a esta comisión mediante oficio NOT/252/202</w:t>
      </w:r>
      <w:r>
        <w:rPr>
          <w:rFonts w:ascii="Calisto MT" w:hAnsi="Calisto MT"/>
          <w:bCs/>
          <w:sz w:val="20"/>
          <w:szCs w:val="20"/>
        </w:rPr>
        <w:t>5.</w:t>
      </w:r>
    </w:p>
    <w:p w14:paraId="4AA24038" w14:textId="77777777" w:rsidR="00FC1F8A" w:rsidRDefault="00FC1F8A" w:rsidP="00FC1F8A">
      <w:pPr>
        <w:spacing w:after="37" w:line="225" w:lineRule="auto"/>
        <w:ind w:left="4"/>
        <w:jc w:val="both"/>
        <w:rPr>
          <w:rFonts w:ascii="Calisto MT" w:hAnsi="Calisto MT"/>
          <w:bCs/>
          <w:sz w:val="20"/>
          <w:szCs w:val="20"/>
        </w:rPr>
      </w:pPr>
    </w:p>
    <w:p w14:paraId="3A870F8D" w14:textId="203A5A12" w:rsidR="00FC1F8A" w:rsidRPr="00FC1F8A" w:rsidRDefault="00FC1F8A" w:rsidP="00FC1F8A">
      <w:pPr>
        <w:spacing w:after="37" w:line="225" w:lineRule="auto"/>
        <w:ind w:left="4"/>
        <w:jc w:val="both"/>
        <w:rPr>
          <w:rFonts w:ascii="Calibri" w:eastAsia="Calibri" w:hAnsi="Calibri" w:cs="Times New Roman"/>
          <w:bCs/>
          <w:sz w:val="28"/>
          <w:szCs w:val="28"/>
          <w:lang w:eastAsia="en-US"/>
        </w:rPr>
      </w:pPr>
      <w:r>
        <w:rPr>
          <w:rFonts w:ascii="Calisto MT" w:hAnsi="Calisto MT"/>
          <w:bCs/>
          <w:sz w:val="20"/>
          <w:szCs w:val="20"/>
        </w:rPr>
        <w:t xml:space="preserve">En el que se analizará la posibilidad de llevar a cabo la lectura de semblanzas de hijos ilustres en las escuelas primarias y secundarias. </w:t>
      </w:r>
    </w:p>
    <w:sectPr w:rsidR="00FC1F8A" w:rsidRPr="00FC1F8A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FDED9" w14:textId="77777777" w:rsidR="00160243" w:rsidRDefault="00160243" w:rsidP="006071B5">
      <w:pPr>
        <w:spacing w:line="240" w:lineRule="auto"/>
      </w:pPr>
      <w:r>
        <w:separator/>
      </w:r>
    </w:p>
  </w:endnote>
  <w:endnote w:type="continuationSeparator" w:id="0">
    <w:p w14:paraId="63C71CC4" w14:textId="77777777" w:rsidR="00160243" w:rsidRDefault="00160243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2A6E4" w14:textId="77777777" w:rsidR="00160243" w:rsidRDefault="00160243" w:rsidP="006071B5">
      <w:pPr>
        <w:spacing w:line="240" w:lineRule="auto"/>
      </w:pPr>
      <w:r>
        <w:separator/>
      </w:r>
    </w:p>
  </w:footnote>
  <w:footnote w:type="continuationSeparator" w:id="0">
    <w:p w14:paraId="20F2B33E" w14:textId="77777777" w:rsidR="00160243" w:rsidRDefault="00160243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C2D5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B6C10"/>
    <w:multiLevelType w:val="hybridMultilevel"/>
    <w:tmpl w:val="D166CF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398139">
    <w:abstractNumId w:val="5"/>
  </w:num>
  <w:num w:numId="2" w16cid:durableId="879169696">
    <w:abstractNumId w:val="3"/>
  </w:num>
  <w:num w:numId="3" w16cid:durableId="732047873">
    <w:abstractNumId w:val="0"/>
  </w:num>
  <w:num w:numId="4" w16cid:durableId="965505546">
    <w:abstractNumId w:val="1"/>
  </w:num>
  <w:num w:numId="5" w16cid:durableId="967664165">
    <w:abstractNumId w:val="2"/>
  </w:num>
  <w:num w:numId="6" w16cid:durableId="1039863895">
    <w:abstractNumId w:val="6"/>
  </w:num>
  <w:num w:numId="7" w16cid:durableId="39983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76880"/>
    <w:rsid w:val="000D092B"/>
    <w:rsid w:val="00103FB6"/>
    <w:rsid w:val="00160243"/>
    <w:rsid w:val="001852B3"/>
    <w:rsid w:val="00186F0C"/>
    <w:rsid w:val="00194402"/>
    <w:rsid w:val="001C2E08"/>
    <w:rsid w:val="001D553B"/>
    <w:rsid w:val="002433D3"/>
    <w:rsid w:val="002570C1"/>
    <w:rsid w:val="00293FE1"/>
    <w:rsid w:val="002A7600"/>
    <w:rsid w:val="002B229E"/>
    <w:rsid w:val="002B3409"/>
    <w:rsid w:val="002D21F8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400635"/>
    <w:rsid w:val="00404C03"/>
    <w:rsid w:val="00406D0A"/>
    <w:rsid w:val="0041226A"/>
    <w:rsid w:val="00425413"/>
    <w:rsid w:val="00427E2A"/>
    <w:rsid w:val="00455586"/>
    <w:rsid w:val="00457451"/>
    <w:rsid w:val="00485898"/>
    <w:rsid w:val="00485CC6"/>
    <w:rsid w:val="004E719D"/>
    <w:rsid w:val="004E7911"/>
    <w:rsid w:val="004E7AF2"/>
    <w:rsid w:val="004F2E04"/>
    <w:rsid w:val="004F7530"/>
    <w:rsid w:val="005074F7"/>
    <w:rsid w:val="00526E41"/>
    <w:rsid w:val="00534A71"/>
    <w:rsid w:val="005523F9"/>
    <w:rsid w:val="005A3907"/>
    <w:rsid w:val="005B786D"/>
    <w:rsid w:val="005E5F50"/>
    <w:rsid w:val="006071B5"/>
    <w:rsid w:val="00607F66"/>
    <w:rsid w:val="00613841"/>
    <w:rsid w:val="00634809"/>
    <w:rsid w:val="006465A6"/>
    <w:rsid w:val="00651584"/>
    <w:rsid w:val="0066340A"/>
    <w:rsid w:val="00686C5D"/>
    <w:rsid w:val="006905AF"/>
    <w:rsid w:val="006A4329"/>
    <w:rsid w:val="006B3C6A"/>
    <w:rsid w:val="006E52AB"/>
    <w:rsid w:val="00747F6B"/>
    <w:rsid w:val="007C0932"/>
    <w:rsid w:val="007D7AFE"/>
    <w:rsid w:val="00833492"/>
    <w:rsid w:val="00835BE9"/>
    <w:rsid w:val="00852A7D"/>
    <w:rsid w:val="008743CB"/>
    <w:rsid w:val="00880BDF"/>
    <w:rsid w:val="008931CA"/>
    <w:rsid w:val="008C1E66"/>
    <w:rsid w:val="009123BA"/>
    <w:rsid w:val="00965609"/>
    <w:rsid w:val="0098215A"/>
    <w:rsid w:val="009B0460"/>
    <w:rsid w:val="009E0A31"/>
    <w:rsid w:val="009E5DEE"/>
    <w:rsid w:val="00A92692"/>
    <w:rsid w:val="00A9465D"/>
    <w:rsid w:val="00AC0CF1"/>
    <w:rsid w:val="00AD24AA"/>
    <w:rsid w:val="00AE6569"/>
    <w:rsid w:val="00B2699E"/>
    <w:rsid w:val="00B26F73"/>
    <w:rsid w:val="00B37F4C"/>
    <w:rsid w:val="00B4658E"/>
    <w:rsid w:val="00B46AA5"/>
    <w:rsid w:val="00B65D6C"/>
    <w:rsid w:val="00B660D2"/>
    <w:rsid w:val="00B7733B"/>
    <w:rsid w:val="00B92FD9"/>
    <w:rsid w:val="00BB316A"/>
    <w:rsid w:val="00BE0BA0"/>
    <w:rsid w:val="00BE2382"/>
    <w:rsid w:val="00C14E4F"/>
    <w:rsid w:val="00C14E6F"/>
    <w:rsid w:val="00C155D9"/>
    <w:rsid w:val="00C236D1"/>
    <w:rsid w:val="00C35FA8"/>
    <w:rsid w:val="00C9266B"/>
    <w:rsid w:val="00CB06CA"/>
    <w:rsid w:val="00CB53D7"/>
    <w:rsid w:val="00CE7D2B"/>
    <w:rsid w:val="00D1069E"/>
    <w:rsid w:val="00D13FE6"/>
    <w:rsid w:val="00D43820"/>
    <w:rsid w:val="00D64365"/>
    <w:rsid w:val="00D94FB4"/>
    <w:rsid w:val="00DB05E2"/>
    <w:rsid w:val="00DD127A"/>
    <w:rsid w:val="00E03A6C"/>
    <w:rsid w:val="00E45397"/>
    <w:rsid w:val="00E81AB3"/>
    <w:rsid w:val="00EB218A"/>
    <w:rsid w:val="00EE3E07"/>
    <w:rsid w:val="00F10ACB"/>
    <w:rsid w:val="00F13EA8"/>
    <w:rsid w:val="00F214A8"/>
    <w:rsid w:val="00F72800"/>
    <w:rsid w:val="00F7506A"/>
    <w:rsid w:val="00F94B77"/>
    <w:rsid w:val="00FA0017"/>
    <w:rsid w:val="00FC1F8A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2024-12-10T18:24:00Z</cp:lastPrinted>
  <dcterms:created xsi:type="dcterms:W3CDTF">2026-07-27T14:43:00Z</dcterms:created>
  <dcterms:modified xsi:type="dcterms:W3CDTF">2026-07-27T14:43:00Z</dcterms:modified>
</cp:coreProperties>
</file>