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0E69F" w14:textId="4170CA1B" w:rsidR="00A71F2F" w:rsidRPr="001A7330" w:rsidRDefault="00F14AA6" w:rsidP="00641497">
      <w:pPr>
        <w:jc w:val="center"/>
        <w:rPr>
          <w:rFonts w:ascii="Arial" w:eastAsia="Times New Roman" w:hAnsi="Arial" w:cs="Arial"/>
          <w:b/>
          <w:lang w:eastAsia="es-ES"/>
        </w:rPr>
      </w:pPr>
      <w:r w:rsidRPr="001A7330">
        <w:rPr>
          <w:rFonts w:ascii="Arial" w:eastAsia="Times New Roman" w:hAnsi="Arial" w:cs="Arial"/>
          <w:b/>
          <w:lang w:eastAsia="es-ES"/>
        </w:rPr>
        <w:t xml:space="preserve">ACTA DE LA </w:t>
      </w:r>
      <w:r w:rsidR="005F662F" w:rsidRPr="001A7330">
        <w:rPr>
          <w:rFonts w:ascii="Arial" w:eastAsia="Times New Roman" w:hAnsi="Arial" w:cs="Arial"/>
          <w:b/>
          <w:lang w:eastAsia="es-ES"/>
        </w:rPr>
        <w:t xml:space="preserve">DÉCIMA </w:t>
      </w:r>
      <w:r w:rsidR="001D41BC">
        <w:rPr>
          <w:rFonts w:ascii="Arial" w:eastAsia="Times New Roman" w:hAnsi="Arial" w:cs="Arial"/>
          <w:b/>
          <w:lang w:eastAsia="es-ES"/>
        </w:rPr>
        <w:t>OCTAVA</w:t>
      </w:r>
      <w:r w:rsidRPr="001A7330">
        <w:rPr>
          <w:rFonts w:ascii="Arial" w:eastAsia="Times New Roman" w:hAnsi="Arial" w:cs="Arial"/>
          <w:b/>
          <w:lang w:eastAsia="es-ES"/>
        </w:rPr>
        <w:t xml:space="preserve"> SESIÓN EXTRAORDINARIA DEL COMITÉ DE OBRA PÚBLICA DEL GOBIERNO MUNICIPAL DE ZAPOTLÁN EL GRANDE, JALISCO.</w:t>
      </w:r>
    </w:p>
    <w:p w14:paraId="7E53C417" w14:textId="62E2B86D" w:rsidR="00F14AA6" w:rsidRPr="001A7330" w:rsidRDefault="00F14AA6" w:rsidP="00F14AA6">
      <w:pPr>
        <w:jc w:val="both"/>
        <w:rPr>
          <w:rFonts w:ascii="Arial" w:eastAsia="Times New Roman" w:hAnsi="Arial" w:cs="Arial"/>
          <w:lang w:eastAsia="es-ES"/>
        </w:rPr>
      </w:pPr>
      <w:r w:rsidRPr="001A7330">
        <w:rPr>
          <w:rFonts w:ascii="Arial" w:eastAsia="Times New Roman" w:hAnsi="Arial" w:cs="Arial"/>
          <w:lang w:eastAsia="es-ES"/>
        </w:rPr>
        <w:t xml:space="preserve">En Ciudad Guzmán, Municipio de Zapotlán el Grande, Jalisco, siendo </w:t>
      </w:r>
      <w:r w:rsidR="00D70DB8" w:rsidRPr="001A7330">
        <w:rPr>
          <w:rFonts w:ascii="Arial" w:eastAsia="Times New Roman" w:hAnsi="Arial" w:cs="Arial"/>
          <w:lang w:eastAsia="es-ES"/>
        </w:rPr>
        <w:t xml:space="preserve">las </w:t>
      </w:r>
      <w:r w:rsidR="005F662F" w:rsidRPr="001A7330">
        <w:rPr>
          <w:rFonts w:ascii="Arial" w:eastAsia="Times New Roman" w:hAnsi="Arial" w:cs="Arial"/>
          <w:lang w:eastAsia="es-ES"/>
        </w:rPr>
        <w:t>1</w:t>
      </w:r>
      <w:r w:rsidR="001D41BC">
        <w:rPr>
          <w:rFonts w:ascii="Arial" w:eastAsia="Times New Roman" w:hAnsi="Arial" w:cs="Arial"/>
          <w:lang w:eastAsia="es-ES"/>
        </w:rPr>
        <w:t>3</w:t>
      </w:r>
      <w:r w:rsidR="005F662F" w:rsidRPr="001A7330">
        <w:rPr>
          <w:rFonts w:ascii="Arial" w:eastAsia="Times New Roman" w:hAnsi="Arial" w:cs="Arial"/>
          <w:lang w:eastAsia="es-ES"/>
        </w:rPr>
        <w:t>:</w:t>
      </w:r>
      <w:r w:rsidR="002B2A71" w:rsidRPr="001A7330">
        <w:rPr>
          <w:rFonts w:ascii="Arial" w:eastAsia="Times New Roman" w:hAnsi="Arial" w:cs="Arial"/>
          <w:lang w:eastAsia="es-ES"/>
        </w:rPr>
        <w:t>0</w:t>
      </w:r>
      <w:r w:rsidR="00D70DB8" w:rsidRPr="001A7330">
        <w:rPr>
          <w:rFonts w:ascii="Arial" w:eastAsia="Times New Roman" w:hAnsi="Arial" w:cs="Arial"/>
          <w:lang w:eastAsia="es-ES"/>
        </w:rPr>
        <w:t xml:space="preserve"> </w:t>
      </w:r>
      <w:r w:rsidR="001D41BC">
        <w:rPr>
          <w:rFonts w:ascii="Arial" w:eastAsia="Times New Roman" w:hAnsi="Arial" w:cs="Arial"/>
          <w:lang w:eastAsia="es-ES"/>
        </w:rPr>
        <w:t>tre</w:t>
      </w:r>
      <w:r w:rsidR="005F662F" w:rsidRPr="001A7330">
        <w:rPr>
          <w:rFonts w:ascii="Arial" w:eastAsia="Times New Roman" w:hAnsi="Arial" w:cs="Arial"/>
          <w:lang w:eastAsia="es-ES"/>
        </w:rPr>
        <w:t>ce</w:t>
      </w:r>
      <w:r w:rsidRPr="001A7330">
        <w:rPr>
          <w:rFonts w:ascii="Arial" w:eastAsia="Times New Roman" w:hAnsi="Arial" w:cs="Arial"/>
          <w:lang w:eastAsia="es-ES"/>
        </w:rPr>
        <w:t xml:space="preserve"> horas</w:t>
      </w:r>
      <w:r w:rsidR="005F662F" w:rsidRPr="001A7330">
        <w:rPr>
          <w:rFonts w:ascii="Arial" w:eastAsia="Times New Roman" w:hAnsi="Arial" w:cs="Arial"/>
          <w:lang w:eastAsia="es-ES"/>
        </w:rPr>
        <w:t xml:space="preserve"> </w:t>
      </w:r>
      <w:r w:rsidRPr="001A7330">
        <w:rPr>
          <w:rFonts w:ascii="Arial" w:eastAsia="Times New Roman" w:hAnsi="Arial" w:cs="Arial"/>
          <w:lang w:eastAsia="es-ES"/>
        </w:rPr>
        <w:t>del día</w:t>
      </w:r>
      <w:r w:rsidR="005F662F" w:rsidRPr="001A7330">
        <w:rPr>
          <w:rFonts w:ascii="Arial" w:eastAsia="Times New Roman" w:hAnsi="Arial" w:cs="Arial"/>
          <w:lang w:eastAsia="es-ES"/>
        </w:rPr>
        <w:t xml:space="preserve"> </w:t>
      </w:r>
      <w:r w:rsidR="001D41BC">
        <w:rPr>
          <w:rFonts w:ascii="Arial" w:eastAsia="Times New Roman" w:hAnsi="Arial" w:cs="Arial"/>
          <w:lang w:eastAsia="es-ES"/>
        </w:rPr>
        <w:t>miércoles 12 de agosto</w:t>
      </w:r>
      <w:r w:rsidR="00286D09">
        <w:rPr>
          <w:rFonts w:ascii="Arial" w:eastAsia="Times New Roman" w:hAnsi="Arial" w:cs="Arial"/>
          <w:lang w:eastAsia="es-ES"/>
        </w:rPr>
        <w:t xml:space="preserve"> del 2026</w:t>
      </w:r>
      <w:r w:rsidR="002B2A71" w:rsidRPr="001A7330">
        <w:rPr>
          <w:rFonts w:ascii="Arial" w:eastAsia="Times New Roman" w:hAnsi="Arial" w:cs="Arial"/>
          <w:lang w:eastAsia="es-ES"/>
        </w:rPr>
        <w:t xml:space="preserve"> dos mil veintiséis</w:t>
      </w:r>
      <w:r w:rsidRPr="001A7330">
        <w:rPr>
          <w:rFonts w:ascii="Arial" w:eastAsia="Times New Roman" w:hAnsi="Arial" w:cs="Arial"/>
          <w:lang w:eastAsia="es-ES"/>
        </w:rPr>
        <w:t xml:space="preserve">, con fundamento en lo dispuesto por el artículo 8 del Reglamento de Obra Pública para el Municipio de Zapotlán el Grande, Jalisco, se reunieron </w:t>
      </w:r>
      <w:r w:rsidR="00D557CB" w:rsidRPr="001A7330">
        <w:rPr>
          <w:rFonts w:ascii="Arial" w:eastAsia="Times New Roman" w:hAnsi="Arial" w:cs="Arial"/>
          <w:lang w:eastAsia="es-ES"/>
        </w:rPr>
        <w:t xml:space="preserve">los integrantes del Comité de Obra Pública del Gobierno Municipal de Zapotlán el Grande, Jalisco, </w:t>
      </w:r>
      <w:r w:rsidRPr="001A7330">
        <w:rPr>
          <w:rFonts w:ascii="Arial" w:eastAsia="Times New Roman" w:hAnsi="Arial" w:cs="Arial"/>
          <w:lang w:eastAsia="es-ES"/>
        </w:rPr>
        <w:t xml:space="preserve">en la Sala de </w:t>
      </w:r>
      <w:r w:rsidR="002B2A71" w:rsidRPr="001A7330">
        <w:rPr>
          <w:rFonts w:ascii="Arial" w:eastAsia="Times New Roman" w:hAnsi="Arial" w:cs="Arial"/>
          <w:lang w:eastAsia="es-ES"/>
        </w:rPr>
        <w:t xml:space="preserve">Juntas </w:t>
      </w:r>
      <w:r w:rsidRPr="001A7330">
        <w:rPr>
          <w:rFonts w:ascii="Arial" w:eastAsia="Times New Roman" w:hAnsi="Arial" w:cs="Arial"/>
          <w:lang w:eastAsia="es-ES"/>
        </w:rPr>
        <w:t xml:space="preserve">de la </w:t>
      </w:r>
      <w:r w:rsidR="00E60807" w:rsidRPr="001A7330">
        <w:rPr>
          <w:rFonts w:ascii="Arial" w:eastAsia="Times New Roman" w:hAnsi="Arial" w:cs="Arial"/>
          <w:lang w:eastAsia="es-ES"/>
        </w:rPr>
        <w:t>Presidencia Municipal</w:t>
      </w:r>
      <w:r w:rsidRPr="001A7330">
        <w:rPr>
          <w:rFonts w:ascii="Arial" w:eastAsia="Times New Roman" w:hAnsi="Arial" w:cs="Arial"/>
          <w:lang w:eastAsia="es-ES"/>
        </w:rPr>
        <w:t xml:space="preserve"> de Zapotlán el Grande, Jalisco, para celebrar la Sesión Extraordinaria </w:t>
      </w:r>
      <w:r w:rsidR="00175715" w:rsidRPr="001A7330">
        <w:rPr>
          <w:rFonts w:ascii="Arial" w:eastAsia="Times New Roman" w:hAnsi="Arial" w:cs="Arial"/>
          <w:lang w:eastAsia="es-ES"/>
        </w:rPr>
        <w:t>número</w:t>
      </w:r>
      <w:r w:rsidRPr="001A7330">
        <w:rPr>
          <w:rFonts w:ascii="Arial" w:eastAsia="Times New Roman" w:hAnsi="Arial" w:cs="Arial"/>
          <w:lang w:eastAsia="es-ES"/>
        </w:rPr>
        <w:t xml:space="preserve"> </w:t>
      </w:r>
      <w:r w:rsidR="005F662F" w:rsidRPr="001A7330">
        <w:rPr>
          <w:rFonts w:ascii="Arial" w:eastAsia="Times New Roman" w:hAnsi="Arial" w:cs="Arial"/>
          <w:lang w:eastAsia="es-ES"/>
        </w:rPr>
        <w:t>1</w:t>
      </w:r>
      <w:r w:rsidR="001D41BC">
        <w:rPr>
          <w:rFonts w:ascii="Arial" w:eastAsia="Times New Roman" w:hAnsi="Arial" w:cs="Arial"/>
          <w:lang w:eastAsia="es-ES"/>
        </w:rPr>
        <w:t>8</w:t>
      </w:r>
      <w:r w:rsidR="00D557CB" w:rsidRPr="001A7330">
        <w:rPr>
          <w:rFonts w:ascii="Arial" w:eastAsia="Times New Roman" w:hAnsi="Arial" w:cs="Arial"/>
          <w:lang w:eastAsia="es-ES"/>
        </w:rPr>
        <w:t xml:space="preserve"> como a continuación se asienta</w:t>
      </w:r>
      <w:r w:rsidR="00E55ED5" w:rsidRPr="001A7330">
        <w:rPr>
          <w:rFonts w:ascii="Arial" w:eastAsia="Times New Roman" w:hAnsi="Arial" w:cs="Arial"/>
          <w:lang w:eastAsia="es-ES"/>
        </w:rPr>
        <w:t>. -</w:t>
      </w:r>
      <w:r w:rsidRPr="001A7330">
        <w:rPr>
          <w:rFonts w:ascii="Arial" w:eastAsia="Times New Roman" w:hAnsi="Arial" w:cs="Arial"/>
          <w:lang w:eastAsia="es-ES"/>
        </w:rPr>
        <w:t xml:space="preserve"> - </w:t>
      </w:r>
      <w:r w:rsidR="000000A8" w:rsidRPr="001A7330">
        <w:rPr>
          <w:rFonts w:ascii="Arial" w:eastAsia="Times New Roman" w:hAnsi="Arial" w:cs="Arial"/>
          <w:lang w:eastAsia="es-ES"/>
        </w:rPr>
        <w:t xml:space="preserve">- - - - - - - - - - - </w:t>
      </w:r>
      <w:r w:rsidR="002B2A71" w:rsidRPr="001A7330">
        <w:rPr>
          <w:rFonts w:ascii="Arial" w:eastAsia="Times New Roman" w:hAnsi="Arial" w:cs="Arial"/>
          <w:lang w:eastAsia="es-ES"/>
        </w:rPr>
        <w:t xml:space="preserve">- - - - - - - - - - - - - - - - - - - - - - - - - - - - - </w:t>
      </w:r>
      <w:r w:rsidR="001D41BC" w:rsidRPr="001A7330">
        <w:rPr>
          <w:rFonts w:ascii="Arial" w:eastAsia="Times New Roman" w:hAnsi="Arial" w:cs="Arial"/>
          <w:lang w:eastAsia="es-ES"/>
        </w:rPr>
        <w:t>- - - - - - - -- - - - - - - -</w:t>
      </w:r>
    </w:p>
    <w:p w14:paraId="6FE4C243" w14:textId="307BA7EE" w:rsidR="00A71F2F" w:rsidRPr="001A7330" w:rsidRDefault="00F14AA6" w:rsidP="00641497">
      <w:pPr>
        <w:jc w:val="both"/>
        <w:rPr>
          <w:rFonts w:ascii="Arial" w:eastAsia="Times New Roman" w:hAnsi="Arial" w:cs="Arial"/>
          <w:lang w:eastAsia="es-ES"/>
        </w:rPr>
      </w:pPr>
      <w:r w:rsidRPr="001A7330">
        <w:rPr>
          <w:rFonts w:ascii="Arial" w:hAnsi="Arial" w:cs="Arial"/>
          <w:b/>
        </w:rPr>
        <w:t xml:space="preserve">- </w:t>
      </w:r>
      <w:r w:rsidR="005F662F" w:rsidRPr="001A7330">
        <w:rPr>
          <w:rFonts w:ascii="Arial" w:hAnsi="Arial" w:cs="Arial"/>
          <w:b/>
        </w:rPr>
        <w:t>Dra. Miriam Salome Torres Lares</w:t>
      </w:r>
      <w:r w:rsidR="000000A8" w:rsidRPr="001A7330">
        <w:rPr>
          <w:rFonts w:ascii="Arial" w:hAnsi="Arial" w:cs="Arial"/>
          <w:b/>
        </w:rPr>
        <w:t xml:space="preserve">, </w:t>
      </w:r>
      <w:r w:rsidR="00CD01E1" w:rsidRPr="001A7330">
        <w:rPr>
          <w:rFonts w:ascii="Arial" w:hAnsi="Arial" w:cs="Arial"/>
          <w:b/>
        </w:rPr>
        <w:t>secretaria técnica</w:t>
      </w:r>
      <w:r w:rsidR="000000A8" w:rsidRPr="001A7330">
        <w:rPr>
          <w:rFonts w:ascii="Arial" w:hAnsi="Arial" w:cs="Arial"/>
          <w:b/>
        </w:rPr>
        <w:t xml:space="preserve"> del comité</w:t>
      </w:r>
      <w:r w:rsidRPr="001A7330">
        <w:rPr>
          <w:rFonts w:ascii="Arial" w:hAnsi="Arial" w:cs="Arial"/>
          <w:b/>
        </w:rPr>
        <w:t xml:space="preserve">: </w:t>
      </w:r>
      <w:r w:rsidR="00CD01E1" w:rsidRPr="001A7330">
        <w:rPr>
          <w:rFonts w:ascii="Arial" w:eastAsia="Times New Roman" w:hAnsi="Arial" w:cs="Arial"/>
          <w:lang w:eastAsia="es-ES"/>
        </w:rPr>
        <w:t xml:space="preserve">Buenas tardes a todos, gracias por asistir a esta </w:t>
      </w:r>
      <w:r w:rsidR="00CD01E1" w:rsidRPr="001A7330">
        <w:rPr>
          <w:rFonts w:ascii="Arial" w:eastAsia="Times New Roman" w:hAnsi="Arial" w:cs="Arial"/>
          <w:b/>
          <w:lang w:eastAsia="es-ES"/>
        </w:rPr>
        <w:t xml:space="preserve">DÉCIMA </w:t>
      </w:r>
      <w:r w:rsidR="001D41BC">
        <w:rPr>
          <w:rFonts w:ascii="Arial" w:eastAsia="Times New Roman" w:hAnsi="Arial" w:cs="Arial"/>
          <w:b/>
          <w:lang w:eastAsia="es-ES"/>
        </w:rPr>
        <w:t>OCTAVA</w:t>
      </w:r>
      <w:r w:rsidR="00CD01E1" w:rsidRPr="001A7330">
        <w:rPr>
          <w:rFonts w:ascii="Arial" w:eastAsia="Times New Roman" w:hAnsi="Arial" w:cs="Arial"/>
          <w:b/>
          <w:lang w:eastAsia="es-ES"/>
        </w:rPr>
        <w:t xml:space="preserve"> Sesión Extraordinaria del Comité de Obra Pública del Gobierno Municipal de Zapotlán el Grande, Jalisco</w:t>
      </w:r>
      <w:r w:rsidR="00CD01E1" w:rsidRPr="001A7330">
        <w:rPr>
          <w:rFonts w:ascii="Arial" w:eastAsia="Times New Roman" w:hAnsi="Arial" w:cs="Arial"/>
          <w:lang w:eastAsia="es-ES"/>
        </w:rPr>
        <w:t xml:space="preserve">, la cual fue convocada mediante oficio número </w:t>
      </w:r>
      <w:r w:rsidR="001D41BC">
        <w:rPr>
          <w:rFonts w:ascii="Arial" w:eastAsia="Times New Roman" w:hAnsi="Arial" w:cs="Arial"/>
          <w:b/>
          <w:bCs/>
          <w:lang w:eastAsia="es-ES"/>
        </w:rPr>
        <w:t>670</w:t>
      </w:r>
      <w:r w:rsidR="00CD01E1" w:rsidRPr="001A7330">
        <w:rPr>
          <w:rFonts w:ascii="Arial" w:eastAsia="Times New Roman" w:hAnsi="Arial" w:cs="Arial"/>
          <w:b/>
          <w:bCs/>
          <w:lang w:eastAsia="es-ES"/>
        </w:rPr>
        <w:t>/2026</w:t>
      </w:r>
      <w:r w:rsidR="00CD01E1" w:rsidRPr="001A7330">
        <w:rPr>
          <w:rFonts w:ascii="Arial" w:eastAsia="Times New Roman" w:hAnsi="Arial" w:cs="Arial"/>
          <w:lang w:eastAsia="es-ES"/>
        </w:rPr>
        <w:t xml:space="preserve"> con fundamento en artículo 8 de nuestro Reglamento de Obra Pública municipal.</w:t>
      </w:r>
      <w:r w:rsidR="00641497">
        <w:rPr>
          <w:rFonts w:ascii="Arial" w:eastAsia="Times New Roman" w:hAnsi="Arial" w:cs="Arial"/>
          <w:lang w:eastAsia="es-ES"/>
        </w:rPr>
        <w:t xml:space="preserve"> </w:t>
      </w:r>
      <w:r w:rsidR="00CD01E1" w:rsidRPr="001A7330">
        <w:rPr>
          <w:rFonts w:ascii="Arial" w:eastAsia="Times New Roman" w:hAnsi="Arial" w:cs="Arial"/>
          <w:lang w:eastAsia="es-ES"/>
        </w:rPr>
        <w:t>Para efectos de dar inicio a esta sesión me permitiré tomar lista de asistencia para validar el Quorum legal:</w:t>
      </w:r>
      <w:r w:rsidR="00641497">
        <w:rPr>
          <w:rFonts w:ascii="Arial" w:eastAsia="Times New Roman" w:hAnsi="Arial" w:cs="Arial"/>
          <w:lang w:eastAsia="es-ES"/>
        </w:rPr>
        <w:t xml:space="preserve"> </w:t>
      </w:r>
      <w:r w:rsidR="00E35EDF" w:rsidRPr="001A7330">
        <w:rPr>
          <w:rFonts w:ascii="Arial" w:hAnsi="Arial" w:cs="Arial"/>
          <w:b/>
        </w:rPr>
        <w:t>Lic</w:t>
      </w:r>
      <w:r w:rsidR="00D70DB8" w:rsidRPr="001A7330">
        <w:rPr>
          <w:rFonts w:ascii="Arial" w:hAnsi="Arial" w:cs="Arial"/>
          <w:b/>
        </w:rPr>
        <w:t xml:space="preserve">. </w:t>
      </w:r>
      <w:r w:rsidR="00CD01E1" w:rsidRPr="001A7330">
        <w:rPr>
          <w:rFonts w:ascii="Arial" w:hAnsi="Arial" w:cs="Arial"/>
          <w:b/>
        </w:rPr>
        <w:t>Magali Casillas Contreras</w:t>
      </w:r>
      <w:r w:rsidR="00D70DB8" w:rsidRPr="001A7330">
        <w:rPr>
          <w:rFonts w:ascii="Arial" w:hAnsi="Arial" w:cs="Arial"/>
          <w:bCs/>
        </w:rPr>
        <w:t xml:space="preserve"> </w:t>
      </w:r>
      <w:r w:rsidR="00396594" w:rsidRPr="001A7330">
        <w:rPr>
          <w:rFonts w:ascii="Arial" w:hAnsi="Arial" w:cs="Arial"/>
        </w:rPr>
        <w:t>Presidenta</w:t>
      </w:r>
      <w:r w:rsidRPr="001A7330">
        <w:rPr>
          <w:rFonts w:ascii="Arial" w:hAnsi="Arial" w:cs="Arial"/>
        </w:rPr>
        <w:t xml:space="preserve"> </w:t>
      </w:r>
      <w:r w:rsidR="00286D09">
        <w:rPr>
          <w:rFonts w:ascii="Arial" w:hAnsi="Arial" w:cs="Arial"/>
        </w:rPr>
        <w:t>del comité</w:t>
      </w:r>
      <w:r w:rsidR="000000A8" w:rsidRPr="001A7330">
        <w:rPr>
          <w:rFonts w:ascii="Arial" w:hAnsi="Arial" w:cs="Arial"/>
        </w:rPr>
        <w:t xml:space="preserve"> </w:t>
      </w:r>
      <w:r w:rsidR="00CD01E1" w:rsidRPr="001A7330">
        <w:rPr>
          <w:rFonts w:ascii="Arial" w:hAnsi="Arial" w:cs="Arial"/>
        </w:rPr>
        <w:t>y presidenta de</w:t>
      </w:r>
      <w:r w:rsidR="00286D09">
        <w:rPr>
          <w:rFonts w:ascii="Arial" w:hAnsi="Arial" w:cs="Arial"/>
        </w:rPr>
        <w:t xml:space="preserve"> la comisión de obras públicas</w:t>
      </w:r>
      <w:r w:rsidR="00CD01E1" w:rsidRPr="001A7330">
        <w:rPr>
          <w:rFonts w:ascii="Arial" w:hAnsi="Arial" w:cs="Arial"/>
        </w:rPr>
        <w:t xml:space="preserve"> </w:t>
      </w:r>
      <w:r w:rsidR="000000A8" w:rsidRPr="00641497">
        <w:rPr>
          <w:rFonts w:ascii="Arial" w:hAnsi="Arial" w:cs="Arial"/>
          <w:b/>
          <w:bCs/>
        </w:rPr>
        <w:t>(presente)</w:t>
      </w:r>
      <w:r w:rsidRPr="001A7330">
        <w:rPr>
          <w:rFonts w:ascii="Arial" w:hAnsi="Arial" w:cs="Arial"/>
        </w:rPr>
        <w:t xml:space="preserve">, </w:t>
      </w:r>
      <w:r w:rsidR="00D557CB" w:rsidRPr="001A7330">
        <w:rPr>
          <w:rFonts w:ascii="Arial" w:hAnsi="Arial" w:cs="Arial"/>
          <w:b/>
        </w:rPr>
        <w:t>Mtra</w:t>
      </w:r>
      <w:r w:rsidR="000000A8" w:rsidRPr="001A7330">
        <w:rPr>
          <w:rFonts w:ascii="Arial" w:hAnsi="Arial" w:cs="Arial"/>
          <w:b/>
        </w:rPr>
        <w:t xml:space="preserve">. </w:t>
      </w:r>
      <w:r w:rsidR="00D557CB" w:rsidRPr="001A7330">
        <w:rPr>
          <w:rFonts w:ascii="Arial" w:hAnsi="Arial" w:cs="Arial"/>
          <w:b/>
        </w:rPr>
        <w:t xml:space="preserve">Claudia Margarita Robles </w:t>
      </w:r>
      <w:r w:rsidR="00396594" w:rsidRPr="001A7330">
        <w:rPr>
          <w:rFonts w:ascii="Arial" w:hAnsi="Arial" w:cs="Arial"/>
          <w:b/>
        </w:rPr>
        <w:t>Gómez</w:t>
      </w:r>
      <w:r w:rsidR="000000A8" w:rsidRPr="001A7330">
        <w:rPr>
          <w:rFonts w:ascii="Arial" w:hAnsi="Arial" w:cs="Arial"/>
          <w:b/>
        </w:rPr>
        <w:t xml:space="preserve">, </w:t>
      </w:r>
      <w:r w:rsidR="00D557CB" w:rsidRPr="001A7330">
        <w:rPr>
          <w:rFonts w:ascii="Arial" w:hAnsi="Arial" w:cs="Arial"/>
        </w:rPr>
        <w:t>Síndica</w:t>
      </w:r>
      <w:r w:rsidR="000000A8" w:rsidRPr="001A7330">
        <w:rPr>
          <w:rFonts w:ascii="Arial" w:hAnsi="Arial" w:cs="Arial"/>
        </w:rPr>
        <w:t xml:space="preserve"> Municipal </w:t>
      </w:r>
      <w:r w:rsidR="00286D09">
        <w:rPr>
          <w:rFonts w:ascii="Arial" w:hAnsi="Arial" w:cs="Arial"/>
        </w:rPr>
        <w:t xml:space="preserve">en su representación la Lic. Karla </w:t>
      </w:r>
      <w:r w:rsidR="00641497">
        <w:rPr>
          <w:rFonts w:ascii="Arial" w:hAnsi="Arial" w:cs="Arial"/>
        </w:rPr>
        <w:t>Rocío</w:t>
      </w:r>
      <w:r w:rsidR="00286D09">
        <w:rPr>
          <w:rFonts w:ascii="Arial" w:hAnsi="Arial" w:cs="Arial"/>
        </w:rPr>
        <w:t xml:space="preserve"> Novoa López </w:t>
      </w:r>
      <w:r w:rsidR="000000A8" w:rsidRPr="00641497">
        <w:rPr>
          <w:rFonts w:ascii="Arial" w:hAnsi="Arial" w:cs="Arial"/>
          <w:b/>
          <w:bCs/>
        </w:rPr>
        <w:t>(presente)</w:t>
      </w:r>
      <w:r w:rsidR="000000A8" w:rsidRPr="001A7330">
        <w:rPr>
          <w:rFonts w:ascii="Arial" w:hAnsi="Arial" w:cs="Arial"/>
        </w:rPr>
        <w:t xml:space="preserve">, </w:t>
      </w:r>
      <w:r w:rsidR="00E35EDF" w:rsidRPr="001A7330">
        <w:rPr>
          <w:rFonts w:ascii="Arial" w:hAnsi="Arial" w:cs="Arial"/>
          <w:b/>
        </w:rPr>
        <w:t xml:space="preserve">Lic. </w:t>
      </w:r>
      <w:proofErr w:type="spellStart"/>
      <w:r w:rsidR="001D41BC">
        <w:rPr>
          <w:rFonts w:ascii="Arial" w:hAnsi="Arial" w:cs="Arial"/>
          <w:b/>
        </w:rPr>
        <w:t>Jose</w:t>
      </w:r>
      <w:proofErr w:type="spellEnd"/>
      <w:r w:rsidR="001D41BC">
        <w:rPr>
          <w:rFonts w:ascii="Arial" w:hAnsi="Arial" w:cs="Arial"/>
          <w:b/>
        </w:rPr>
        <w:t xml:space="preserve"> Antonio </w:t>
      </w:r>
      <w:proofErr w:type="spellStart"/>
      <w:r w:rsidR="001D41BC">
        <w:rPr>
          <w:rFonts w:ascii="Arial" w:hAnsi="Arial" w:cs="Arial"/>
          <w:b/>
        </w:rPr>
        <w:t>Alvarez</w:t>
      </w:r>
      <w:proofErr w:type="spellEnd"/>
      <w:r w:rsidR="001D41BC">
        <w:rPr>
          <w:rFonts w:ascii="Arial" w:hAnsi="Arial" w:cs="Arial"/>
          <w:b/>
        </w:rPr>
        <w:t xml:space="preserve"> Hernandez </w:t>
      </w:r>
      <w:r w:rsidR="001D41BC">
        <w:rPr>
          <w:rFonts w:ascii="Arial" w:hAnsi="Arial" w:cs="Arial"/>
          <w:bCs/>
        </w:rPr>
        <w:t xml:space="preserve"> suplente de la</w:t>
      </w:r>
      <w:r w:rsidR="005F662F" w:rsidRPr="001A7330">
        <w:rPr>
          <w:rFonts w:ascii="Arial" w:hAnsi="Arial" w:cs="Arial"/>
        </w:rPr>
        <w:t xml:space="preserve"> </w:t>
      </w:r>
      <w:r w:rsidR="008D40A1" w:rsidRPr="001A7330">
        <w:rPr>
          <w:rFonts w:ascii="Arial" w:hAnsi="Arial" w:cs="Arial"/>
        </w:rPr>
        <w:t>encargada</w:t>
      </w:r>
      <w:r w:rsidR="00396594" w:rsidRPr="001A7330">
        <w:rPr>
          <w:rFonts w:ascii="Arial" w:hAnsi="Arial" w:cs="Arial"/>
        </w:rPr>
        <w:t xml:space="preserve"> de la Hacienda Municipal </w:t>
      </w:r>
      <w:r w:rsidR="00396594" w:rsidRPr="00641497">
        <w:rPr>
          <w:rFonts w:ascii="Arial" w:hAnsi="Arial" w:cs="Arial"/>
          <w:b/>
          <w:bCs/>
        </w:rPr>
        <w:t>(presente)</w:t>
      </w:r>
      <w:r w:rsidR="00396594" w:rsidRPr="001A7330">
        <w:rPr>
          <w:rFonts w:ascii="Arial" w:hAnsi="Arial" w:cs="Arial"/>
        </w:rPr>
        <w:t xml:space="preserve">; </w:t>
      </w:r>
      <w:r w:rsidR="005F662F" w:rsidRPr="001A7330">
        <w:rPr>
          <w:rFonts w:ascii="Arial" w:hAnsi="Arial" w:cs="Arial"/>
          <w:b/>
          <w:bCs/>
        </w:rPr>
        <w:t>Lic. Vicente García Juárez</w:t>
      </w:r>
      <w:r w:rsidR="00D70DB8" w:rsidRPr="001A7330">
        <w:rPr>
          <w:rFonts w:ascii="Arial" w:hAnsi="Arial" w:cs="Arial"/>
        </w:rPr>
        <w:t xml:space="preserve"> Titular del Órgano Interno de Control</w:t>
      </w:r>
      <w:r w:rsidR="00CD01E1" w:rsidRPr="001A7330">
        <w:rPr>
          <w:rFonts w:ascii="Arial" w:hAnsi="Arial" w:cs="Arial"/>
        </w:rPr>
        <w:t xml:space="preserve"> </w:t>
      </w:r>
      <w:r w:rsidR="00CD01E1" w:rsidRPr="00641497">
        <w:rPr>
          <w:rFonts w:ascii="Arial" w:hAnsi="Arial" w:cs="Arial"/>
          <w:b/>
          <w:bCs/>
        </w:rPr>
        <w:t>(presente)</w:t>
      </w:r>
      <w:r w:rsidR="00CD01E1" w:rsidRPr="001A7330">
        <w:rPr>
          <w:rFonts w:ascii="Arial" w:hAnsi="Arial" w:cs="Arial"/>
        </w:rPr>
        <w:t>;</w:t>
      </w:r>
      <w:r w:rsidR="00D70DB8" w:rsidRPr="001A7330">
        <w:rPr>
          <w:rFonts w:ascii="Arial" w:hAnsi="Arial" w:cs="Arial"/>
        </w:rPr>
        <w:t xml:space="preserve"> </w:t>
      </w:r>
      <w:r w:rsidR="005F662F" w:rsidRPr="001A7330">
        <w:rPr>
          <w:rFonts w:ascii="Arial" w:hAnsi="Arial" w:cs="Arial"/>
          <w:b/>
        </w:rPr>
        <w:t>Dra. Miriam Salomé Torres Lares</w:t>
      </w:r>
      <w:r w:rsidR="00FE4107" w:rsidRPr="001A7330">
        <w:rPr>
          <w:rFonts w:ascii="Arial" w:hAnsi="Arial" w:cs="Arial"/>
        </w:rPr>
        <w:t>, Director</w:t>
      </w:r>
      <w:r w:rsidR="005F662F" w:rsidRPr="001A7330">
        <w:rPr>
          <w:rFonts w:ascii="Arial" w:hAnsi="Arial" w:cs="Arial"/>
        </w:rPr>
        <w:t>a</w:t>
      </w:r>
      <w:r w:rsidR="00FE4107" w:rsidRPr="001A7330">
        <w:rPr>
          <w:rFonts w:ascii="Arial" w:hAnsi="Arial" w:cs="Arial"/>
        </w:rPr>
        <w:t xml:space="preserve"> General de Gestión de la Ciudad </w:t>
      </w:r>
      <w:r w:rsidR="00FE4107" w:rsidRPr="00641497">
        <w:rPr>
          <w:rFonts w:ascii="Arial" w:hAnsi="Arial" w:cs="Arial"/>
          <w:b/>
          <w:bCs/>
        </w:rPr>
        <w:t>(presente)</w:t>
      </w:r>
      <w:r w:rsidR="00FE4107" w:rsidRPr="001A7330">
        <w:rPr>
          <w:rFonts w:ascii="Arial" w:hAnsi="Arial" w:cs="Arial"/>
        </w:rPr>
        <w:t xml:space="preserve">; </w:t>
      </w:r>
      <w:r w:rsidR="000000A8" w:rsidRPr="001A7330">
        <w:rPr>
          <w:rFonts w:ascii="Arial" w:hAnsi="Arial" w:cs="Arial"/>
          <w:b/>
        </w:rPr>
        <w:t xml:space="preserve">Arq. </w:t>
      </w:r>
      <w:r w:rsidR="005F662F" w:rsidRPr="001A7330">
        <w:rPr>
          <w:rFonts w:ascii="Arial" w:hAnsi="Arial" w:cs="Arial"/>
          <w:b/>
        </w:rPr>
        <w:t>Miguel Ángel Barragán Espinoza</w:t>
      </w:r>
      <w:r w:rsidR="000000A8" w:rsidRPr="001A7330">
        <w:rPr>
          <w:rFonts w:ascii="Arial" w:hAnsi="Arial" w:cs="Arial"/>
          <w:b/>
        </w:rPr>
        <w:t xml:space="preserve"> </w:t>
      </w:r>
      <w:r w:rsidR="000000A8" w:rsidRPr="001A7330">
        <w:rPr>
          <w:rFonts w:ascii="Arial" w:hAnsi="Arial" w:cs="Arial"/>
        </w:rPr>
        <w:t>Director de Obras Púbicas</w:t>
      </w:r>
      <w:r w:rsidR="000000A8" w:rsidRPr="001A7330">
        <w:rPr>
          <w:rFonts w:ascii="Arial" w:hAnsi="Arial" w:cs="Arial"/>
          <w:b/>
        </w:rPr>
        <w:t xml:space="preserve">  </w:t>
      </w:r>
      <w:r w:rsidR="000000A8" w:rsidRPr="00641497">
        <w:rPr>
          <w:rFonts w:ascii="Arial" w:hAnsi="Arial" w:cs="Arial"/>
          <w:b/>
          <w:bCs/>
        </w:rPr>
        <w:t>(presente)</w:t>
      </w:r>
      <w:r w:rsidR="000000A8" w:rsidRPr="001A7330">
        <w:rPr>
          <w:rFonts w:ascii="Arial" w:hAnsi="Arial" w:cs="Arial"/>
        </w:rPr>
        <w:t>;</w:t>
      </w:r>
      <w:r w:rsidR="000000A8" w:rsidRPr="001A7330">
        <w:rPr>
          <w:rFonts w:ascii="Arial" w:hAnsi="Arial" w:cs="Arial"/>
          <w:b/>
        </w:rPr>
        <w:t xml:space="preserve"> </w:t>
      </w:r>
      <w:r w:rsidR="00286D09">
        <w:rPr>
          <w:rFonts w:ascii="Arial" w:hAnsi="Arial" w:cs="Arial"/>
          <w:b/>
        </w:rPr>
        <w:t xml:space="preserve"> Arq. Víctor Hugo Ochoa Neira, </w:t>
      </w:r>
      <w:r w:rsidR="00286D09">
        <w:rPr>
          <w:rFonts w:ascii="Arial" w:hAnsi="Arial" w:cs="Arial"/>
          <w:bCs/>
        </w:rPr>
        <w:t xml:space="preserve">presidente del Colegio de Arquitectos del Sur del Estado de Jalisco A.C. </w:t>
      </w:r>
      <w:r w:rsidR="00286D09" w:rsidRPr="00641497">
        <w:rPr>
          <w:rFonts w:ascii="Arial" w:hAnsi="Arial" w:cs="Arial"/>
          <w:b/>
        </w:rPr>
        <w:t>(presente)</w:t>
      </w:r>
      <w:r w:rsidR="00286D09">
        <w:rPr>
          <w:rFonts w:ascii="Arial" w:hAnsi="Arial" w:cs="Arial"/>
          <w:bCs/>
        </w:rPr>
        <w:t xml:space="preserve">; </w:t>
      </w:r>
      <w:r w:rsidR="00396594" w:rsidRPr="001A7330">
        <w:rPr>
          <w:rFonts w:ascii="Arial" w:hAnsi="Arial" w:cs="Arial"/>
          <w:b/>
        </w:rPr>
        <w:t>Ing. Armando Leguer Retolaza,</w:t>
      </w:r>
      <w:r w:rsidR="00396594" w:rsidRPr="001A7330">
        <w:rPr>
          <w:rFonts w:ascii="Arial" w:hAnsi="Arial" w:cs="Arial"/>
        </w:rPr>
        <w:t xml:space="preserve"> </w:t>
      </w:r>
      <w:r w:rsidR="00D70DB8" w:rsidRPr="001A7330">
        <w:rPr>
          <w:rFonts w:ascii="Arial" w:hAnsi="Arial" w:cs="Arial"/>
        </w:rPr>
        <w:t>suplente</w:t>
      </w:r>
      <w:r w:rsidR="00396594" w:rsidRPr="001A7330">
        <w:rPr>
          <w:rFonts w:ascii="Arial" w:hAnsi="Arial" w:cs="Arial"/>
        </w:rPr>
        <w:t xml:space="preserve"> del Presidente del Colegio de Ingenieros Civiles del Sur del Estado de Jalisco A.C</w:t>
      </w:r>
      <w:r w:rsidR="00286D09">
        <w:rPr>
          <w:rFonts w:ascii="Arial" w:hAnsi="Arial" w:cs="Arial"/>
        </w:rPr>
        <w:t>.</w:t>
      </w:r>
      <w:r w:rsidR="00396594" w:rsidRPr="001A7330">
        <w:rPr>
          <w:rFonts w:ascii="Arial" w:hAnsi="Arial" w:cs="Arial"/>
        </w:rPr>
        <w:t xml:space="preserve"> </w:t>
      </w:r>
      <w:r w:rsidR="00396594" w:rsidRPr="00641497">
        <w:rPr>
          <w:rFonts w:ascii="Arial" w:hAnsi="Arial" w:cs="Arial"/>
          <w:b/>
          <w:bCs/>
        </w:rPr>
        <w:t>(presente)</w:t>
      </w:r>
      <w:r w:rsidR="00396594" w:rsidRPr="001A7330">
        <w:rPr>
          <w:rFonts w:ascii="Arial" w:hAnsi="Arial" w:cs="Arial"/>
          <w:bCs/>
        </w:rPr>
        <w:t>;</w:t>
      </w:r>
      <w:r w:rsidR="00396594" w:rsidRPr="001A7330">
        <w:rPr>
          <w:rFonts w:ascii="Arial" w:hAnsi="Arial" w:cs="Arial"/>
          <w:b/>
        </w:rPr>
        <w:t xml:space="preserve"> </w:t>
      </w:r>
      <w:r w:rsidRPr="001A7330">
        <w:rPr>
          <w:rFonts w:ascii="Arial" w:hAnsi="Arial" w:cs="Arial"/>
          <w:b/>
        </w:rPr>
        <w:t xml:space="preserve">Arq. Karen Yuliana Zenteno Berdon </w:t>
      </w:r>
      <w:r w:rsidRPr="001A7330">
        <w:rPr>
          <w:rFonts w:ascii="Arial" w:hAnsi="Arial" w:cs="Arial"/>
        </w:rPr>
        <w:t>en representación de la Cámara Mexicana de la Industria de la Construcción don sede en Jalisco (CMIC)</w:t>
      </w:r>
      <w:r w:rsidR="00882062" w:rsidRPr="001A7330">
        <w:rPr>
          <w:rFonts w:ascii="Arial" w:hAnsi="Arial" w:cs="Arial"/>
        </w:rPr>
        <w:t xml:space="preserve"> </w:t>
      </w:r>
      <w:r w:rsidR="00882062" w:rsidRPr="00641497">
        <w:rPr>
          <w:rFonts w:ascii="Arial" w:hAnsi="Arial" w:cs="Arial"/>
          <w:b/>
          <w:bCs/>
        </w:rPr>
        <w:t>(ausente)</w:t>
      </w:r>
      <w:r w:rsidR="00641497">
        <w:rPr>
          <w:rFonts w:ascii="Arial" w:hAnsi="Arial" w:cs="Arial"/>
        </w:rPr>
        <w:t>.</w:t>
      </w:r>
      <w:r w:rsidR="00882062" w:rsidRPr="00641497">
        <w:rPr>
          <w:rFonts w:ascii="Arial" w:eastAsia="Times New Roman" w:hAnsi="Arial" w:cs="Arial"/>
          <w:lang w:eastAsia="es-ES"/>
        </w:rPr>
        <w:t xml:space="preserve"> </w:t>
      </w:r>
      <w:r w:rsidR="00641497">
        <w:rPr>
          <w:rFonts w:ascii="Arial" w:eastAsia="Times New Roman" w:hAnsi="Arial" w:cs="Arial"/>
          <w:lang w:eastAsia="es-ES"/>
        </w:rPr>
        <w:t xml:space="preserve"> </w:t>
      </w:r>
      <w:r w:rsidR="00E60807" w:rsidRPr="001A7330">
        <w:rPr>
          <w:rFonts w:ascii="Arial" w:hAnsi="Arial" w:cs="Arial"/>
        </w:rPr>
        <w:t>L</w:t>
      </w:r>
      <w:r w:rsidRPr="001A7330">
        <w:rPr>
          <w:rFonts w:ascii="Arial" w:hAnsi="Arial" w:cs="Arial"/>
        </w:rPr>
        <w:t>e informo</w:t>
      </w:r>
      <w:r w:rsidR="00D70DB8" w:rsidRPr="001A7330">
        <w:rPr>
          <w:rFonts w:ascii="Arial" w:hAnsi="Arial" w:cs="Arial"/>
        </w:rPr>
        <w:t xml:space="preserve"> </w:t>
      </w:r>
      <w:r w:rsidR="007D714C" w:rsidRPr="001A7330">
        <w:rPr>
          <w:rFonts w:ascii="Arial" w:hAnsi="Arial" w:cs="Arial"/>
        </w:rPr>
        <w:t>p</w:t>
      </w:r>
      <w:r w:rsidR="00D70DB8" w:rsidRPr="001A7330">
        <w:rPr>
          <w:rFonts w:ascii="Arial" w:hAnsi="Arial" w:cs="Arial"/>
        </w:rPr>
        <w:t>r</w:t>
      </w:r>
      <w:r w:rsidR="007D714C" w:rsidRPr="001A7330">
        <w:rPr>
          <w:rFonts w:ascii="Arial" w:hAnsi="Arial" w:cs="Arial"/>
        </w:rPr>
        <w:t>esidenta</w:t>
      </w:r>
      <w:r w:rsidRPr="001A7330">
        <w:rPr>
          <w:rFonts w:ascii="Arial" w:hAnsi="Arial" w:cs="Arial"/>
        </w:rPr>
        <w:t xml:space="preserve">, la asistencia de </w:t>
      </w:r>
      <w:r w:rsidR="004F61D6">
        <w:rPr>
          <w:rFonts w:ascii="Arial" w:hAnsi="Arial" w:cs="Arial"/>
        </w:rPr>
        <w:t>9</w:t>
      </w:r>
      <w:r w:rsidR="00396594" w:rsidRPr="001A7330">
        <w:rPr>
          <w:rFonts w:ascii="Arial" w:hAnsi="Arial" w:cs="Arial"/>
        </w:rPr>
        <w:t xml:space="preserve"> de los 10</w:t>
      </w:r>
      <w:r w:rsidRPr="001A7330">
        <w:rPr>
          <w:rFonts w:ascii="Arial" w:hAnsi="Arial" w:cs="Arial"/>
        </w:rPr>
        <w:t xml:space="preserve"> integrantes de este Comité, por lo cual, tenemos quorum legal</w:t>
      </w:r>
      <w:r w:rsidR="00882062" w:rsidRPr="001A7330">
        <w:rPr>
          <w:rFonts w:ascii="Arial" w:hAnsi="Arial" w:cs="Arial"/>
        </w:rPr>
        <w:t>.</w:t>
      </w:r>
      <w:r w:rsidR="00641497">
        <w:rPr>
          <w:rFonts w:ascii="Arial" w:eastAsia="Times New Roman" w:hAnsi="Arial" w:cs="Arial"/>
          <w:lang w:eastAsia="es-ES"/>
        </w:rPr>
        <w:t xml:space="preserve"> </w:t>
      </w:r>
      <w:r w:rsidR="007D714C" w:rsidRPr="001A7330">
        <w:rPr>
          <w:rFonts w:ascii="Arial" w:eastAsia="Times New Roman" w:hAnsi="Arial" w:cs="Arial"/>
          <w:lang w:eastAsia="es-ES"/>
        </w:rPr>
        <w:t>Procedo con el punto número 2 que es la aprobación del orden del día, para lo cual me permito dar lectura:</w:t>
      </w:r>
    </w:p>
    <w:tbl>
      <w:tblPr>
        <w:tblStyle w:val="Tablaconcuadrcula1"/>
        <w:tblW w:w="8789" w:type="dxa"/>
        <w:tblInd w:w="-5" w:type="dxa"/>
        <w:tblLook w:val="04A0" w:firstRow="1" w:lastRow="0" w:firstColumn="1" w:lastColumn="0" w:noHBand="0" w:noVBand="1"/>
      </w:tblPr>
      <w:tblGrid>
        <w:gridCol w:w="8789"/>
      </w:tblGrid>
      <w:tr w:rsidR="001D41BC" w:rsidRPr="00FF3AC6" w14:paraId="10D3DE62" w14:textId="77777777" w:rsidTr="00641497">
        <w:trPr>
          <w:trHeight w:val="159"/>
        </w:trPr>
        <w:tc>
          <w:tcPr>
            <w:tcW w:w="8789" w:type="dxa"/>
          </w:tcPr>
          <w:p w14:paraId="3BCBB462" w14:textId="77777777" w:rsidR="001D41BC" w:rsidRPr="00FF3AC6" w:rsidRDefault="001D41BC" w:rsidP="0052056F">
            <w:pPr>
              <w:jc w:val="center"/>
              <w:rPr>
                <w:rFonts w:ascii="Arial" w:eastAsia="Calibri" w:hAnsi="Arial" w:cs="Arial"/>
                <w:b/>
                <w:sz w:val="20"/>
                <w:szCs w:val="20"/>
                <w:lang w:val="es-ES_tradnl"/>
              </w:rPr>
            </w:pPr>
            <w:bookmarkStart w:id="0" w:name="_Hlk203041525"/>
            <w:r w:rsidRPr="00FF3AC6">
              <w:rPr>
                <w:rFonts w:ascii="Arial" w:eastAsia="Calibri" w:hAnsi="Arial" w:cs="Arial"/>
                <w:b/>
                <w:sz w:val="20"/>
                <w:szCs w:val="20"/>
                <w:lang w:val="es-ES_tradnl"/>
              </w:rPr>
              <w:t>ORDEN DEL DÍA:</w:t>
            </w:r>
          </w:p>
        </w:tc>
      </w:tr>
      <w:tr w:rsidR="001D41BC" w:rsidRPr="00FF3AC6" w14:paraId="45DB294F" w14:textId="77777777" w:rsidTr="00641497">
        <w:trPr>
          <w:trHeight w:val="983"/>
        </w:trPr>
        <w:tc>
          <w:tcPr>
            <w:tcW w:w="8789" w:type="dxa"/>
          </w:tcPr>
          <w:p w14:paraId="2B0713B8" w14:textId="77777777" w:rsidR="001D41BC" w:rsidRPr="0033193E" w:rsidRDefault="001D41BC" w:rsidP="001D41BC">
            <w:pPr>
              <w:pStyle w:val="Prrafodelista"/>
              <w:numPr>
                <w:ilvl w:val="0"/>
                <w:numId w:val="11"/>
              </w:numPr>
              <w:spacing w:after="0"/>
              <w:jc w:val="both"/>
              <w:rPr>
                <w:rFonts w:ascii="Arial" w:eastAsia="Calibri" w:hAnsi="Arial" w:cs="Arial"/>
                <w:bCs/>
                <w:sz w:val="20"/>
                <w:szCs w:val="20"/>
                <w:lang w:val="es-ES_tradnl"/>
              </w:rPr>
            </w:pPr>
            <w:r w:rsidRPr="0033193E">
              <w:rPr>
                <w:rFonts w:ascii="Arial" w:eastAsia="Calibri" w:hAnsi="Arial" w:cs="Arial"/>
                <w:bCs/>
                <w:sz w:val="20"/>
                <w:szCs w:val="20"/>
                <w:lang w:val="es-ES_tradnl"/>
              </w:rPr>
              <w:t>Lista de asistencia, y declaración de Quórum.</w:t>
            </w:r>
          </w:p>
          <w:p w14:paraId="498C4393" w14:textId="77777777" w:rsidR="001D41BC" w:rsidRDefault="001D41BC" w:rsidP="001D41BC">
            <w:pPr>
              <w:pStyle w:val="Prrafodelista"/>
              <w:numPr>
                <w:ilvl w:val="0"/>
                <w:numId w:val="11"/>
              </w:numPr>
              <w:spacing w:after="0"/>
              <w:jc w:val="both"/>
              <w:rPr>
                <w:rFonts w:ascii="Arial" w:eastAsia="Calibri" w:hAnsi="Arial" w:cs="Arial"/>
                <w:bCs/>
                <w:sz w:val="20"/>
                <w:szCs w:val="20"/>
                <w:lang w:val="es-ES_tradnl"/>
              </w:rPr>
            </w:pPr>
            <w:r w:rsidRPr="0033193E">
              <w:rPr>
                <w:rFonts w:ascii="Arial" w:eastAsia="Calibri" w:hAnsi="Arial" w:cs="Arial"/>
                <w:bCs/>
                <w:sz w:val="20"/>
                <w:szCs w:val="20"/>
                <w:lang w:val="es-ES_tradnl"/>
              </w:rPr>
              <w:t>Aprobación del orden del día.</w:t>
            </w:r>
          </w:p>
          <w:p w14:paraId="25092E0E" w14:textId="77777777" w:rsidR="001D41BC" w:rsidRPr="00266A70" w:rsidRDefault="001D41BC" w:rsidP="001D41BC">
            <w:pPr>
              <w:pStyle w:val="Prrafodelista"/>
              <w:numPr>
                <w:ilvl w:val="0"/>
                <w:numId w:val="11"/>
              </w:numPr>
              <w:spacing w:after="0"/>
              <w:jc w:val="both"/>
              <w:rPr>
                <w:rFonts w:ascii="Arial" w:eastAsia="Calibri" w:hAnsi="Arial" w:cs="Arial"/>
                <w:bCs/>
                <w:sz w:val="20"/>
                <w:szCs w:val="20"/>
                <w:lang w:val="es-ES_tradnl"/>
              </w:rPr>
            </w:pPr>
            <w:r w:rsidRPr="0033193E">
              <w:rPr>
                <w:rFonts w:ascii="Arial" w:eastAsia="Calibri" w:hAnsi="Arial" w:cs="Arial"/>
                <w:bCs/>
                <w:sz w:val="20"/>
                <w:szCs w:val="20"/>
              </w:rPr>
              <w:t>Análisis, discusión y, en su caso, aprobación, ratificación o modificación y posterior dictaminación</w:t>
            </w:r>
            <w:r>
              <w:rPr>
                <w:rFonts w:ascii="Arial" w:eastAsia="Calibri" w:hAnsi="Arial" w:cs="Arial"/>
                <w:bCs/>
                <w:sz w:val="20"/>
                <w:szCs w:val="20"/>
              </w:rPr>
              <w:t xml:space="preserve"> del acuerdo de justificación</w:t>
            </w:r>
            <w:r w:rsidRPr="0033193E">
              <w:rPr>
                <w:rFonts w:ascii="Arial" w:eastAsia="Calibri" w:hAnsi="Arial" w:cs="Arial"/>
                <w:bCs/>
                <w:sz w:val="20"/>
                <w:szCs w:val="20"/>
              </w:rPr>
              <w:t xml:space="preserve"> emitido por el Área Técnica, mediante </w:t>
            </w:r>
            <w:r>
              <w:rPr>
                <w:rFonts w:ascii="Arial" w:eastAsia="Calibri" w:hAnsi="Arial" w:cs="Arial"/>
                <w:bCs/>
                <w:sz w:val="20"/>
                <w:szCs w:val="20"/>
              </w:rPr>
              <w:t>el</w:t>
            </w:r>
            <w:r w:rsidRPr="0033193E">
              <w:rPr>
                <w:rFonts w:ascii="Arial" w:eastAsia="Calibri" w:hAnsi="Arial" w:cs="Arial"/>
                <w:bCs/>
                <w:sz w:val="20"/>
                <w:szCs w:val="20"/>
              </w:rPr>
              <w:t xml:space="preserve"> cual </w:t>
            </w:r>
            <w:r>
              <w:rPr>
                <w:rFonts w:ascii="Arial" w:eastAsia="Calibri" w:hAnsi="Arial" w:cs="Arial"/>
                <w:bCs/>
                <w:sz w:val="20"/>
                <w:szCs w:val="20"/>
              </w:rPr>
              <w:t>se propone</w:t>
            </w:r>
            <w:r w:rsidRPr="0033193E">
              <w:rPr>
                <w:rFonts w:ascii="Arial" w:eastAsia="Calibri" w:hAnsi="Arial" w:cs="Arial"/>
                <w:bCs/>
                <w:sz w:val="20"/>
                <w:szCs w:val="20"/>
              </w:rPr>
              <w:t xml:space="preserve"> la </w:t>
            </w:r>
            <w:r w:rsidRPr="0033193E">
              <w:rPr>
                <w:rFonts w:ascii="Arial" w:eastAsia="Calibri" w:hAnsi="Arial" w:cs="Arial"/>
                <w:b/>
                <w:sz w:val="20"/>
                <w:szCs w:val="20"/>
              </w:rPr>
              <w:t xml:space="preserve">modalidad de contratación </w:t>
            </w:r>
            <w:r>
              <w:rPr>
                <w:rFonts w:ascii="Arial" w:eastAsia="Calibri" w:hAnsi="Arial" w:cs="Arial"/>
                <w:b/>
                <w:sz w:val="20"/>
                <w:szCs w:val="20"/>
              </w:rPr>
              <w:t xml:space="preserve">por Licitación Pública </w:t>
            </w:r>
            <w:r>
              <w:rPr>
                <w:rFonts w:ascii="Arial" w:eastAsia="Calibri" w:hAnsi="Arial" w:cs="Arial"/>
                <w:bCs/>
                <w:sz w:val="20"/>
                <w:szCs w:val="20"/>
              </w:rPr>
              <w:t>para</w:t>
            </w:r>
            <w:r w:rsidRPr="0033193E">
              <w:rPr>
                <w:rFonts w:ascii="Arial" w:eastAsia="Calibri" w:hAnsi="Arial" w:cs="Arial"/>
                <w:bCs/>
                <w:sz w:val="20"/>
                <w:szCs w:val="20"/>
              </w:rPr>
              <w:t xml:space="preserve"> la obra</w:t>
            </w:r>
            <w:r>
              <w:rPr>
                <w:rFonts w:ascii="Arial" w:eastAsia="Calibri" w:hAnsi="Arial" w:cs="Arial"/>
                <w:bCs/>
                <w:sz w:val="20"/>
                <w:szCs w:val="20"/>
              </w:rPr>
              <w:t xml:space="preserve"> n</w:t>
            </w:r>
            <w:r w:rsidRPr="00266A70">
              <w:rPr>
                <w:rFonts w:ascii="Arial" w:eastAsia="Calibri" w:hAnsi="Arial" w:cs="Arial"/>
                <w:bCs/>
                <w:sz w:val="20"/>
                <w:szCs w:val="20"/>
              </w:rPr>
              <w:t xml:space="preserve">úmero </w:t>
            </w:r>
            <w:r w:rsidRPr="00266A70">
              <w:rPr>
                <w:rFonts w:ascii="Arial" w:eastAsia="Calibri" w:hAnsi="Arial" w:cs="Arial"/>
                <w:b/>
                <w:bCs/>
                <w:sz w:val="18"/>
                <w:szCs w:val="18"/>
              </w:rPr>
              <w:t>REMANENTE-02-2026</w:t>
            </w:r>
            <w:r>
              <w:rPr>
                <w:rFonts w:ascii="Arial" w:eastAsia="Calibri" w:hAnsi="Arial" w:cs="Arial"/>
                <w:b/>
                <w:bCs/>
                <w:sz w:val="18"/>
                <w:szCs w:val="18"/>
              </w:rPr>
              <w:t xml:space="preserve">, denominada </w:t>
            </w:r>
            <w:r w:rsidRPr="00266A70">
              <w:rPr>
                <w:rFonts w:ascii="Arial" w:eastAsia="Calibri" w:hAnsi="Arial" w:cs="Arial"/>
                <w:b/>
                <w:bCs/>
                <w:sz w:val="18"/>
                <w:szCs w:val="18"/>
              </w:rPr>
              <w:t>“</w:t>
            </w:r>
            <w:r w:rsidRPr="00266A70">
              <w:rPr>
                <w:rFonts w:ascii="Arial" w:eastAsia="Times New Roman" w:hAnsi="Arial" w:cs="Arial"/>
                <w:bCs/>
                <w:color w:val="000000"/>
                <w:sz w:val="18"/>
                <w:szCs w:val="18"/>
                <w:lang w:eastAsia="es-MX"/>
              </w:rPr>
              <w:t xml:space="preserve">CONSTRUCCIÓN DE PAVIMENTO ASFÁLTICO, MACHUELOS, BANQUETAS Y REHABILITACIÓN DE RED DE DRENAJE Y RED DE AGUA POTABLE EN LA CALLE EL GRULLO, (PRIMERA ETAPA), ENTRE LA AV. OBISPO SERAFÍN VÁZQUEZ E. Y </w:t>
            </w:r>
            <w:r w:rsidRPr="00266A70">
              <w:rPr>
                <w:rFonts w:ascii="Arial" w:eastAsia="Times New Roman" w:hAnsi="Arial" w:cs="Arial"/>
                <w:bCs/>
                <w:color w:val="000000"/>
                <w:sz w:val="18"/>
                <w:szCs w:val="18"/>
                <w:lang w:eastAsia="es-MX"/>
              </w:rPr>
              <w:lastRenderedPageBreak/>
              <w:t>LA CALLE JALISCO, (TRAMO 0+540.00 – 0+980.00), EN CIUDAD GUZMÁN, MUNICIPIO DE ZAPOTLÁN EL GRANDE, JALISCO.</w:t>
            </w:r>
          </w:p>
          <w:p w14:paraId="6C3885C8" w14:textId="3FCAE519" w:rsidR="001D41BC" w:rsidRPr="0033193E" w:rsidRDefault="001D41BC" w:rsidP="001D41BC">
            <w:pPr>
              <w:pStyle w:val="Prrafodelista"/>
              <w:numPr>
                <w:ilvl w:val="0"/>
                <w:numId w:val="11"/>
              </w:numPr>
              <w:spacing w:after="0" w:line="240" w:lineRule="auto"/>
              <w:jc w:val="both"/>
              <w:rPr>
                <w:rFonts w:ascii="Arial" w:eastAsia="Calibri" w:hAnsi="Arial" w:cs="Arial"/>
                <w:bCs/>
                <w:sz w:val="20"/>
                <w:szCs w:val="20"/>
                <w:lang w:val="es-ES_tradnl"/>
              </w:rPr>
            </w:pPr>
            <w:r w:rsidRPr="0033193E">
              <w:rPr>
                <w:rFonts w:ascii="Arial" w:eastAsia="Calibri" w:hAnsi="Arial" w:cs="Arial"/>
                <w:bCs/>
                <w:sz w:val="20"/>
                <w:szCs w:val="20"/>
                <w:lang w:val="es-ES_tradnl"/>
              </w:rPr>
              <w:t xml:space="preserve">Asuntos varios. </w:t>
            </w:r>
            <w:r w:rsidR="00641497">
              <w:rPr>
                <w:rFonts w:ascii="Arial" w:eastAsia="Calibri" w:hAnsi="Arial" w:cs="Arial"/>
                <w:bCs/>
                <w:sz w:val="20"/>
                <w:szCs w:val="20"/>
                <w:lang w:val="es-ES_tradnl"/>
              </w:rPr>
              <w:t xml:space="preserve">(El arquitecto Víctor Hugo Ochoa Neira propone agregar unos puntos técnicos, sin </w:t>
            </w:r>
            <w:proofErr w:type="gramStart"/>
            <w:r w:rsidR="00641497">
              <w:rPr>
                <w:rFonts w:ascii="Arial" w:eastAsia="Calibri" w:hAnsi="Arial" w:cs="Arial"/>
                <w:bCs/>
                <w:sz w:val="20"/>
                <w:szCs w:val="20"/>
                <w:lang w:val="es-ES_tradnl"/>
              </w:rPr>
              <w:t>embargo</w:t>
            </w:r>
            <w:proofErr w:type="gramEnd"/>
            <w:r w:rsidR="00641497">
              <w:rPr>
                <w:rFonts w:ascii="Arial" w:eastAsia="Calibri" w:hAnsi="Arial" w:cs="Arial"/>
                <w:bCs/>
                <w:sz w:val="20"/>
                <w:szCs w:val="20"/>
                <w:lang w:val="es-ES_tradnl"/>
              </w:rPr>
              <w:t xml:space="preserve"> la presidenta del comité, propone que se desarrollen dentro del análisis de la sesión, por lo que no se agenda ningún punto)</w:t>
            </w:r>
          </w:p>
          <w:p w14:paraId="4F713A6C" w14:textId="77777777" w:rsidR="001D41BC" w:rsidRPr="0033193E" w:rsidRDefault="001D41BC" w:rsidP="001D41BC">
            <w:pPr>
              <w:pStyle w:val="Prrafodelista"/>
              <w:numPr>
                <w:ilvl w:val="0"/>
                <w:numId w:val="11"/>
              </w:numPr>
              <w:spacing w:after="0" w:line="240" w:lineRule="auto"/>
              <w:jc w:val="both"/>
              <w:rPr>
                <w:rFonts w:ascii="Arial" w:eastAsia="Calibri" w:hAnsi="Arial" w:cs="Arial"/>
                <w:bCs/>
                <w:sz w:val="20"/>
                <w:szCs w:val="20"/>
                <w:lang w:val="es-ES_tradnl"/>
              </w:rPr>
            </w:pPr>
            <w:r w:rsidRPr="0033193E">
              <w:rPr>
                <w:rFonts w:ascii="Arial" w:eastAsia="Calibri" w:hAnsi="Arial" w:cs="Arial"/>
                <w:bCs/>
                <w:sz w:val="20"/>
                <w:szCs w:val="20"/>
                <w:lang w:val="es-ES_tradnl"/>
              </w:rPr>
              <w:t>Clausura</w:t>
            </w:r>
          </w:p>
        </w:tc>
      </w:tr>
      <w:bookmarkEnd w:id="0"/>
    </w:tbl>
    <w:p w14:paraId="6105204F" w14:textId="77777777" w:rsidR="00CD7BA3" w:rsidRPr="001A7330" w:rsidRDefault="00CD7BA3" w:rsidP="00D70DB8">
      <w:pPr>
        <w:jc w:val="both"/>
        <w:rPr>
          <w:rFonts w:ascii="Arial" w:eastAsia="Times New Roman" w:hAnsi="Arial" w:cs="Arial"/>
          <w:lang w:eastAsia="es-ES"/>
        </w:rPr>
      </w:pPr>
    </w:p>
    <w:p w14:paraId="02995DA3" w14:textId="77777777" w:rsidR="00641497" w:rsidRDefault="00D70DB8" w:rsidP="00EF076C">
      <w:pPr>
        <w:jc w:val="both"/>
        <w:rPr>
          <w:rFonts w:ascii="Arial" w:hAnsi="Arial" w:cs="Arial"/>
          <w:b/>
          <w:bCs/>
        </w:rPr>
      </w:pPr>
      <w:r w:rsidRPr="001A7330">
        <w:rPr>
          <w:rFonts w:ascii="Arial" w:hAnsi="Arial" w:cs="Arial"/>
        </w:rPr>
        <w:t>Si están a favor de aprobarlo, les pido que lo manifiesten levantando su mano.</w:t>
      </w:r>
      <w:r w:rsidRPr="001A7330">
        <w:rPr>
          <w:rFonts w:ascii="Arial" w:eastAsia="Times New Roman" w:hAnsi="Arial" w:cs="Arial"/>
          <w:lang w:eastAsia="es-ES"/>
        </w:rPr>
        <w:t xml:space="preserve"> </w:t>
      </w:r>
      <w:r w:rsidRPr="001A7330">
        <w:rPr>
          <w:rFonts w:ascii="Arial" w:hAnsi="Arial" w:cs="Arial"/>
        </w:rPr>
        <w:t xml:space="preserve">Aprobado por </w:t>
      </w:r>
      <w:r w:rsidRPr="001A7330">
        <w:rPr>
          <w:rFonts w:ascii="Arial" w:hAnsi="Arial" w:cs="Arial"/>
          <w:b/>
          <w:bCs/>
        </w:rPr>
        <w:t>unanimidad.</w:t>
      </w:r>
      <w:r w:rsidR="00641497">
        <w:rPr>
          <w:rFonts w:ascii="Arial" w:hAnsi="Arial" w:cs="Arial"/>
          <w:b/>
          <w:bCs/>
        </w:rPr>
        <w:t xml:space="preserve"> </w:t>
      </w:r>
    </w:p>
    <w:p w14:paraId="4E8415DC" w14:textId="0B8B85D1" w:rsidR="00EF076C" w:rsidRPr="00641497" w:rsidRDefault="00EF076C" w:rsidP="00EF076C">
      <w:pPr>
        <w:jc w:val="both"/>
        <w:rPr>
          <w:rFonts w:ascii="Arial" w:hAnsi="Arial" w:cs="Arial"/>
          <w:b/>
          <w:bCs/>
        </w:rPr>
      </w:pPr>
      <w:r w:rsidRPr="006B0D41">
        <w:rPr>
          <w:rFonts w:ascii="Arial" w:hAnsi="Arial" w:cs="Arial"/>
          <w:b/>
          <w:sz w:val="24"/>
          <w:szCs w:val="24"/>
        </w:rPr>
        <w:t xml:space="preserve">DESARROLLO PUNTO NUMERO 3 DEL ORDEN DEL DÍA: </w:t>
      </w:r>
      <w:r w:rsidRPr="00641497">
        <w:rPr>
          <w:rFonts w:ascii="Arial" w:hAnsi="Arial" w:cs="Arial"/>
          <w:bCs/>
        </w:rPr>
        <w:t xml:space="preserve">El tercer punto corresponde al análisis, discusión y, en su caso, aprobación del acuerdo de validación emitido por el Área Técnica que determina la modalidad de contratación para esta obra </w:t>
      </w:r>
      <w:r w:rsidR="00641497" w:rsidRPr="00641497">
        <w:rPr>
          <w:rFonts w:ascii="Arial" w:hAnsi="Arial" w:cs="Arial"/>
          <w:bCs/>
        </w:rPr>
        <w:t>pública</w:t>
      </w:r>
      <w:r w:rsidRPr="00641497">
        <w:rPr>
          <w:rFonts w:ascii="Arial" w:hAnsi="Arial" w:cs="Arial"/>
          <w:bCs/>
        </w:rPr>
        <w:t xml:space="preserve"> bajo la modalidad de Licitación Pública Local, para lo cual me permito dar lectura al mismo</w:t>
      </w:r>
      <w:bookmarkStart w:id="1" w:name="_Hlk232947479"/>
      <w:r w:rsidR="00641497">
        <w:rPr>
          <w:rFonts w:ascii="Arial" w:hAnsi="Arial" w:cs="Arial"/>
          <w:b/>
          <w:bCs/>
        </w:rPr>
        <w:t xml:space="preserve">: </w:t>
      </w:r>
      <w:r w:rsidRPr="00EF076C">
        <w:rPr>
          <w:rFonts w:ascii="Arial" w:eastAsia="Times New Roman" w:hAnsi="Arial" w:cs="Arial"/>
          <w:b/>
          <w:bCs/>
          <w:i/>
          <w:iCs/>
          <w:sz w:val="18"/>
          <w:szCs w:val="18"/>
          <w:lang w:val="es-ES" w:eastAsia="es-ES"/>
        </w:rPr>
        <w:t>OBRA No.:</w:t>
      </w:r>
      <w:r w:rsidRPr="00EF076C">
        <w:rPr>
          <w:rFonts w:ascii="Arial" w:hAnsi="Arial" w:cs="Arial"/>
          <w:i/>
          <w:iCs/>
          <w:sz w:val="18"/>
          <w:szCs w:val="18"/>
        </w:rPr>
        <w:t xml:space="preserve"> </w:t>
      </w:r>
      <w:r w:rsidRPr="00EF076C">
        <w:rPr>
          <w:rFonts w:ascii="Arial" w:eastAsia="Times New Roman" w:hAnsi="Arial" w:cs="Arial"/>
          <w:bCs/>
          <w:i/>
          <w:iCs/>
          <w:sz w:val="18"/>
          <w:szCs w:val="18"/>
          <w:lang w:val="es-ES" w:eastAsia="es-ES"/>
        </w:rPr>
        <w:t>REMANENTE-02-2026</w:t>
      </w:r>
      <w:r w:rsidRPr="00EF076C">
        <w:rPr>
          <w:rFonts w:ascii="Arial" w:eastAsia="Times New Roman" w:hAnsi="Arial" w:cs="Arial"/>
          <w:bCs/>
          <w:i/>
          <w:iCs/>
          <w:sz w:val="18"/>
          <w:szCs w:val="18"/>
          <w:u w:val="single"/>
          <w:lang w:val="es-ES" w:eastAsia="es-ES"/>
        </w:rPr>
        <w:t xml:space="preserve"> </w:t>
      </w:r>
      <w:r w:rsidRPr="00EF076C">
        <w:rPr>
          <w:rFonts w:ascii="Arial" w:eastAsia="Times New Roman" w:hAnsi="Arial" w:cs="Arial"/>
          <w:b/>
          <w:bCs/>
          <w:i/>
          <w:iCs/>
          <w:sz w:val="18"/>
          <w:szCs w:val="18"/>
          <w:lang w:val="es-ES" w:eastAsia="es-ES"/>
        </w:rPr>
        <w:t>RECURSO:</w:t>
      </w:r>
      <w:r w:rsidRPr="00EF076C">
        <w:rPr>
          <w:rFonts w:ascii="Arial" w:eastAsia="Times New Roman" w:hAnsi="Arial" w:cs="Arial"/>
          <w:bCs/>
          <w:i/>
          <w:iCs/>
          <w:sz w:val="18"/>
          <w:szCs w:val="18"/>
          <w:lang w:val="es-ES" w:eastAsia="es-ES"/>
        </w:rPr>
        <w:t xml:space="preserve"> </w:t>
      </w:r>
      <w:r w:rsidRPr="00EF076C">
        <w:rPr>
          <w:rFonts w:ascii="Arial" w:eastAsia="Times New Roman" w:hAnsi="Arial" w:cs="Arial"/>
          <w:bCs/>
          <w:i/>
          <w:iCs/>
          <w:color w:val="000000"/>
          <w:sz w:val="18"/>
          <w:szCs w:val="18"/>
          <w:lang w:eastAsia="es-MX"/>
        </w:rPr>
        <w:t>REMANENTE DE RECURSOS FISCALES (OBRA PÚBLICA ORIGINAL PRESUPUESTADA)</w:t>
      </w:r>
      <w:r w:rsidRPr="00EF076C">
        <w:rPr>
          <w:rFonts w:ascii="Arial" w:eastAsia="Times New Roman" w:hAnsi="Arial" w:cs="Arial"/>
          <w:b/>
          <w:i/>
          <w:iCs/>
          <w:color w:val="000000"/>
          <w:sz w:val="18"/>
          <w:szCs w:val="18"/>
          <w:lang w:eastAsia="es-MX"/>
        </w:rPr>
        <w:t xml:space="preserve"> </w:t>
      </w:r>
      <w:r w:rsidRPr="00EF076C">
        <w:rPr>
          <w:rFonts w:ascii="Arial" w:eastAsia="Times New Roman" w:hAnsi="Arial" w:cs="Arial"/>
          <w:b/>
          <w:bCs/>
          <w:i/>
          <w:iCs/>
          <w:sz w:val="18"/>
          <w:szCs w:val="18"/>
          <w:lang w:val="es-ES" w:eastAsia="es-ES"/>
        </w:rPr>
        <w:t xml:space="preserve">NOMBRE DE LA OBRA: </w:t>
      </w:r>
      <w:r w:rsidRPr="00EF076C">
        <w:rPr>
          <w:rFonts w:ascii="Arial" w:eastAsia="Times New Roman" w:hAnsi="Arial" w:cs="Arial"/>
          <w:i/>
          <w:iCs/>
          <w:color w:val="000000"/>
          <w:sz w:val="18"/>
          <w:szCs w:val="18"/>
          <w:lang w:eastAsia="es-MX"/>
        </w:rPr>
        <w:t xml:space="preserve">CONSTRUCCIÓN DE PAVIMENTO ASFÁLTICO, MACHUELOS, BANQUETAS Y REHABILITACIÓN DE RED DE DRENAJE Y RED DE AGUA POTABLE EN LA </w:t>
      </w:r>
      <w:r w:rsidRPr="00EF076C">
        <w:rPr>
          <w:rFonts w:ascii="Arial" w:eastAsia="Times New Roman" w:hAnsi="Arial" w:cs="Arial"/>
          <w:b/>
          <w:bCs/>
          <w:i/>
          <w:iCs/>
          <w:color w:val="000000"/>
          <w:sz w:val="18"/>
          <w:szCs w:val="18"/>
          <w:lang w:eastAsia="es-MX"/>
        </w:rPr>
        <w:t>CALLE EL GRULLO</w:t>
      </w:r>
      <w:r w:rsidRPr="00EF076C">
        <w:rPr>
          <w:rFonts w:ascii="Arial" w:eastAsia="Times New Roman" w:hAnsi="Arial" w:cs="Arial"/>
          <w:i/>
          <w:iCs/>
          <w:color w:val="000000"/>
          <w:sz w:val="18"/>
          <w:szCs w:val="18"/>
          <w:lang w:eastAsia="es-MX"/>
        </w:rPr>
        <w:t>, (PRIMERA ETAPA), ENTRE LA AV. OBISPO SERAFÍN VÁZQUEZ E. Y LA CALLE JALISCO, (TRAMO 0+540.00 – 0+980.00), EN CIUDAD GUZMÁN, MUNICIPIO DE ZAPOTLÁN EL GRANDE, JALISCO.</w:t>
      </w:r>
      <w:r w:rsidRPr="00EF076C">
        <w:rPr>
          <w:rFonts w:ascii="Arial" w:hAnsi="Arial" w:cs="Arial"/>
          <w:b/>
          <w:bCs/>
          <w:i/>
          <w:iCs/>
          <w:sz w:val="18"/>
          <w:szCs w:val="18"/>
        </w:rPr>
        <w:t xml:space="preserve"> </w:t>
      </w:r>
      <w:r w:rsidRPr="00EF076C">
        <w:rPr>
          <w:rFonts w:ascii="Arial" w:hAnsi="Arial" w:cs="Arial"/>
          <w:b/>
          <w:i/>
          <w:iCs/>
          <w:sz w:val="18"/>
          <w:szCs w:val="18"/>
        </w:rPr>
        <w:t>COMITÉ DE OBRA PÚBLICA PARA EL GOBIERNO</w:t>
      </w:r>
      <w:r w:rsidRPr="00EF076C">
        <w:rPr>
          <w:rFonts w:ascii="Arial" w:hAnsi="Arial" w:cs="Arial"/>
          <w:b/>
          <w:i/>
          <w:iCs/>
          <w:sz w:val="18"/>
          <w:szCs w:val="18"/>
        </w:rPr>
        <w:t xml:space="preserve"> </w:t>
      </w:r>
      <w:r w:rsidRPr="00EF076C">
        <w:rPr>
          <w:rFonts w:ascii="Arial" w:hAnsi="Arial" w:cs="Arial"/>
          <w:b/>
          <w:i/>
          <w:iCs/>
          <w:sz w:val="18"/>
          <w:szCs w:val="18"/>
        </w:rPr>
        <w:t>MUNICIPAL DE ZAPOTLÁN EL GRANDE, JALISCO</w:t>
      </w:r>
      <w:r w:rsidRPr="00EF076C">
        <w:rPr>
          <w:rFonts w:ascii="Arial" w:hAnsi="Arial" w:cs="Arial"/>
          <w:b/>
          <w:i/>
          <w:iCs/>
          <w:sz w:val="18"/>
          <w:szCs w:val="18"/>
        </w:rPr>
        <w:t xml:space="preserve"> </w:t>
      </w:r>
      <w:r w:rsidRPr="00EF076C">
        <w:rPr>
          <w:rFonts w:ascii="Arial" w:hAnsi="Arial" w:cs="Arial"/>
          <w:b/>
          <w:i/>
          <w:iCs/>
          <w:sz w:val="18"/>
          <w:szCs w:val="18"/>
        </w:rPr>
        <w:t>P R E S E N T E:</w:t>
      </w:r>
      <w:r w:rsidRPr="00EF076C">
        <w:rPr>
          <w:rFonts w:ascii="Arial" w:hAnsi="Arial" w:cs="Arial"/>
          <w:b/>
          <w:i/>
          <w:iCs/>
          <w:sz w:val="18"/>
          <w:szCs w:val="18"/>
        </w:rPr>
        <w:t xml:space="preserve"> </w:t>
      </w:r>
      <w:r w:rsidRPr="00EF076C">
        <w:rPr>
          <w:rFonts w:ascii="Arial" w:hAnsi="Arial" w:cs="Arial"/>
          <w:b/>
          <w:bCs/>
          <w:i/>
          <w:iCs/>
          <w:sz w:val="18"/>
          <w:szCs w:val="18"/>
        </w:rPr>
        <w:t xml:space="preserve">ACUERDO DE VALIDACIÓN </w:t>
      </w:r>
      <w:r w:rsidRPr="00EF076C">
        <w:rPr>
          <w:rFonts w:ascii="Arial" w:hAnsi="Arial" w:cs="Arial"/>
          <w:b/>
          <w:bCs/>
          <w:i/>
          <w:iCs/>
          <w:sz w:val="18"/>
          <w:szCs w:val="18"/>
        </w:rPr>
        <w:t xml:space="preserve"> </w:t>
      </w:r>
      <w:r w:rsidRPr="00EF076C">
        <w:rPr>
          <w:rFonts w:ascii="Arial" w:hAnsi="Arial" w:cs="Arial"/>
          <w:i/>
          <w:iCs/>
          <w:color w:val="000000"/>
          <w:sz w:val="18"/>
          <w:szCs w:val="18"/>
        </w:rPr>
        <w:t xml:space="preserve">En Ciudad Guzmán, Municipio de Zapotlán el Grande, Jalisco, siendo las </w:t>
      </w:r>
      <w:r w:rsidRPr="00EF076C">
        <w:rPr>
          <w:rFonts w:ascii="Arial" w:hAnsi="Arial" w:cs="Arial"/>
          <w:b/>
          <w:bCs/>
          <w:i/>
          <w:iCs/>
          <w:color w:val="000000"/>
          <w:sz w:val="18"/>
          <w:szCs w:val="18"/>
        </w:rPr>
        <w:t>11:30 ONCE HORAS CON TREINTA MINUTOS DEL DÍA 11 ONCE DE AGOSTO DEL 2026 DOS MIL VEINTISÉIS</w:t>
      </w:r>
      <w:r w:rsidRPr="00EF076C">
        <w:rPr>
          <w:rFonts w:ascii="Arial" w:hAnsi="Arial" w:cs="Arial"/>
          <w:i/>
          <w:iCs/>
          <w:color w:val="000000"/>
          <w:sz w:val="18"/>
          <w:szCs w:val="18"/>
        </w:rPr>
        <w:t>, los suscritos</w:t>
      </w:r>
      <w:r w:rsidRPr="00EF076C">
        <w:rPr>
          <w:rFonts w:ascii="Arial" w:hAnsi="Arial" w:cs="Arial"/>
          <w:bCs/>
          <w:i/>
          <w:iCs/>
          <w:color w:val="000000"/>
          <w:sz w:val="18"/>
          <w:szCs w:val="18"/>
        </w:rPr>
        <w:t xml:space="preserve">, </w:t>
      </w:r>
      <w:r w:rsidRPr="00EF076C">
        <w:rPr>
          <w:rFonts w:ascii="Arial" w:hAnsi="Arial" w:cs="Arial"/>
          <w:b/>
          <w:bCs/>
          <w:i/>
          <w:iCs/>
          <w:color w:val="000000"/>
          <w:sz w:val="18"/>
          <w:szCs w:val="18"/>
        </w:rPr>
        <w:t>Titular de la Dirección General de Gestión de la Ciudad, Dra. Miriam Salomé Torres Lares,</w:t>
      </w:r>
      <w:r w:rsidRPr="00EF076C">
        <w:rPr>
          <w:rFonts w:ascii="Arial" w:hAnsi="Arial" w:cs="Arial"/>
          <w:i/>
          <w:iCs/>
          <w:color w:val="000000"/>
          <w:sz w:val="18"/>
          <w:szCs w:val="18"/>
        </w:rPr>
        <w:t xml:space="preserve"> y el </w:t>
      </w:r>
      <w:r w:rsidRPr="00EF076C">
        <w:rPr>
          <w:rFonts w:ascii="Arial" w:hAnsi="Arial" w:cs="Arial"/>
          <w:b/>
          <w:bCs/>
          <w:i/>
          <w:iCs/>
          <w:color w:val="000000"/>
          <w:sz w:val="18"/>
          <w:szCs w:val="18"/>
        </w:rPr>
        <w:t>Director de Obras Públicas, Arq. Miguel Ángel Barragán Espinoza</w:t>
      </w:r>
      <w:r w:rsidRPr="00EF076C">
        <w:rPr>
          <w:rFonts w:ascii="Arial" w:hAnsi="Arial" w:cs="Arial"/>
          <w:i/>
          <w:iCs/>
          <w:color w:val="000000"/>
          <w:sz w:val="18"/>
          <w:szCs w:val="18"/>
        </w:rPr>
        <w:t xml:space="preserve">,  actuando como Área Técnica de conformidad a la facultad delegatoria para la integración de los expedientes unitarios de Obra Pública y para la realización de los procedimientos de licitación de Obra pública y Servicios Relacionados con las mismas, establecida en el párrafo primero del artículo 11 del Reglamento de Obra Pública para el Municipio de Zapotlán el Grande, Jalisco; con fundamento en lo establecido por los Artículos 134 primer y tercer párrafos de la Constitución Política de los Estados Unidos Mexicanos; 60 de la Ley del Gobierno y la Administración Pública y la Administración Pública Municipal del Estado de Jalisco; </w:t>
      </w:r>
      <w:r w:rsidRPr="00EF076C">
        <w:rPr>
          <w:rFonts w:ascii="Arial" w:eastAsia="Arial" w:hAnsi="Arial" w:cs="Arial"/>
          <w:i/>
          <w:iCs/>
          <w:sz w:val="18"/>
          <w:szCs w:val="18"/>
        </w:rPr>
        <w:t xml:space="preserve">42 numeral 1, 43 numeral 1 fracción III y numeral 2 fracción III, </w:t>
      </w:r>
      <w:r w:rsidRPr="00EF076C">
        <w:rPr>
          <w:rFonts w:ascii="Arial" w:hAnsi="Arial" w:cs="Arial"/>
          <w:i/>
          <w:iCs/>
          <w:color w:val="000000"/>
          <w:sz w:val="18"/>
          <w:szCs w:val="18"/>
        </w:rPr>
        <w:t>47, y 60 al 63 de la Ley de Obra Pública para el Estado de Jalisco y sus Municipios; 2 fracciones I, VI, IX y XI y 4 del Reglamento de Obra Pública para el Municipio de Zapotlán el Grande, Jalisco</w:t>
      </w:r>
      <w:r w:rsidRPr="00EF076C">
        <w:rPr>
          <w:rFonts w:ascii="Arial" w:hAnsi="Arial" w:cs="Arial"/>
          <w:i/>
          <w:iCs/>
          <w:sz w:val="18"/>
          <w:szCs w:val="18"/>
        </w:rPr>
        <w:t>,</w:t>
      </w:r>
      <w:r w:rsidRPr="00EF076C">
        <w:rPr>
          <w:rFonts w:ascii="Arial" w:hAnsi="Arial" w:cs="Arial"/>
          <w:b/>
          <w:bCs/>
          <w:i/>
          <w:iCs/>
          <w:sz w:val="18"/>
          <w:szCs w:val="18"/>
        </w:rPr>
        <w:t xml:space="preserve"> </w:t>
      </w:r>
      <w:r w:rsidRPr="00EF076C">
        <w:rPr>
          <w:rFonts w:ascii="Arial" w:hAnsi="Arial" w:cs="Arial"/>
          <w:i/>
          <w:iCs/>
          <w:sz w:val="18"/>
          <w:szCs w:val="18"/>
        </w:rPr>
        <w:t>emitimos el presente</w:t>
      </w:r>
      <w:r w:rsidRPr="00EF076C">
        <w:rPr>
          <w:rFonts w:ascii="Arial" w:hAnsi="Arial" w:cs="Arial"/>
          <w:b/>
          <w:bCs/>
          <w:i/>
          <w:iCs/>
          <w:sz w:val="18"/>
          <w:szCs w:val="18"/>
        </w:rPr>
        <w:t xml:space="preserve"> ACUERDO DE VALIDACIÓN que determina contratar la Obra Pública número REMANENTE-02-2026, denominada  “CONSTRUCCIÓN DE PAVIMENTO ASFÁLTICO, MACHUELOS, BANQUETAS Y REHABILITACIÓN DE RED DE DRENAJE Y RED DE AGUA POTABLE EN LA CALLE EL GRULLO, (PRIMERA ETAPA), ENTRE LA AV. OBISPO SERAFÍN VÁZQUEZ E. Y LA CALLE JALISCO, (TRAMO 0+540.00 – 0+980.00), EN CIUDAD GUZMÁN, MUNICIPIO DE ZAPOTLÁN EL GRANDE, JALISCO”</w:t>
      </w:r>
      <w:r w:rsidRPr="00EF076C">
        <w:rPr>
          <w:rFonts w:ascii="Arial" w:eastAsia="Times New Roman" w:hAnsi="Arial" w:cs="Arial"/>
          <w:bCs/>
          <w:i/>
          <w:iCs/>
          <w:sz w:val="18"/>
          <w:szCs w:val="18"/>
          <w:lang w:eastAsia="es-MX"/>
        </w:rPr>
        <w:t>,</w:t>
      </w:r>
      <w:r w:rsidRPr="00EF076C">
        <w:rPr>
          <w:rFonts w:ascii="Arial" w:eastAsia="Times New Roman" w:hAnsi="Arial" w:cs="Arial"/>
          <w:b/>
          <w:bCs/>
          <w:i/>
          <w:iCs/>
          <w:sz w:val="18"/>
          <w:szCs w:val="18"/>
          <w:lang w:eastAsia="es-MX"/>
        </w:rPr>
        <w:t xml:space="preserve"> </w:t>
      </w:r>
      <w:r w:rsidRPr="00EF076C">
        <w:rPr>
          <w:rFonts w:ascii="Arial" w:eastAsia="Times New Roman" w:hAnsi="Arial" w:cs="Arial"/>
          <w:bCs/>
          <w:i/>
          <w:iCs/>
          <w:sz w:val="18"/>
          <w:szCs w:val="18"/>
          <w:lang w:eastAsia="es-MX"/>
        </w:rPr>
        <w:t>bajo la modalidad de</w:t>
      </w:r>
      <w:r w:rsidRPr="00EF076C">
        <w:rPr>
          <w:rFonts w:ascii="Arial" w:eastAsia="Times New Roman" w:hAnsi="Arial" w:cs="Arial"/>
          <w:b/>
          <w:bCs/>
          <w:i/>
          <w:iCs/>
          <w:sz w:val="18"/>
          <w:szCs w:val="18"/>
          <w:lang w:eastAsia="es-MX"/>
        </w:rPr>
        <w:t xml:space="preserve"> LICITACIÓN PÚBLICA LOCAL</w:t>
      </w:r>
      <w:r w:rsidRPr="00EF076C">
        <w:rPr>
          <w:rFonts w:ascii="Arial" w:hAnsi="Arial" w:cs="Arial"/>
          <w:i/>
          <w:iCs/>
          <w:color w:val="000000"/>
          <w:sz w:val="18"/>
          <w:szCs w:val="18"/>
        </w:rPr>
        <w:t>,</w:t>
      </w:r>
      <w:r w:rsidRPr="00EF076C">
        <w:rPr>
          <w:rFonts w:ascii="Arial" w:hAnsi="Arial" w:cs="Arial"/>
          <w:b/>
          <w:bCs/>
          <w:i/>
          <w:iCs/>
          <w:color w:val="000000"/>
          <w:sz w:val="18"/>
          <w:szCs w:val="18"/>
        </w:rPr>
        <w:t xml:space="preserve"> </w:t>
      </w:r>
      <w:r w:rsidRPr="00EF076C">
        <w:rPr>
          <w:rFonts w:ascii="Arial" w:hAnsi="Arial" w:cs="Arial"/>
          <w:i/>
          <w:iCs/>
          <w:color w:val="000000"/>
          <w:sz w:val="18"/>
          <w:szCs w:val="18"/>
        </w:rPr>
        <w:t>de conformidad con los siguientes:</w:t>
      </w:r>
      <w:r w:rsidRPr="00EF076C">
        <w:rPr>
          <w:rFonts w:ascii="Arial" w:hAnsi="Arial" w:cs="Arial"/>
          <w:i/>
          <w:iCs/>
          <w:color w:val="000000"/>
          <w:sz w:val="18"/>
          <w:szCs w:val="18"/>
        </w:rPr>
        <w:t xml:space="preserve"> </w:t>
      </w:r>
      <w:r w:rsidRPr="00EF076C">
        <w:rPr>
          <w:rFonts w:ascii="Arial" w:hAnsi="Arial" w:cs="Arial"/>
          <w:b/>
          <w:bCs/>
          <w:i/>
          <w:iCs/>
          <w:color w:val="000000"/>
          <w:sz w:val="18"/>
          <w:szCs w:val="18"/>
        </w:rPr>
        <w:t>A N T E C E D E N T E S:</w:t>
      </w:r>
      <w:r w:rsidRPr="00EF076C">
        <w:rPr>
          <w:rFonts w:ascii="Arial" w:hAnsi="Arial" w:cs="Arial"/>
          <w:b/>
          <w:bCs/>
          <w:i/>
          <w:iCs/>
          <w:color w:val="000000"/>
          <w:sz w:val="18"/>
          <w:szCs w:val="18"/>
        </w:rPr>
        <w:t xml:space="preserve"> </w:t>
      </w:r>
      <w:r w:rsidRPr="00EF076C">
        <w:rPr>
          <w:rFonts w:ascii="Arial" w:hAnsi="Arial" w:cs="Arial"/>
          <w:i/>
          <w:iCs/>
          <w:sz w:val="18"/>
          <w:szCs w:val="18"/>
          <w:lang w:val="es-ES"/>
        </w:rPr>
        <w:t>I.-</w:t>
      </w:r>
      <w:r w:rsidRPr="00EF076C">
        <w:rPr>
          <w:rFonts w:ascii="Arial" w:hAnsi="Arial" w:cs="Arial"/>
          <w:b/>
          <w:bCs/>
          <w:i/>
          <w:iCs/>
          <w:sz w:val="18"/>
          <w:szCs w:val="18"/>
          <w:lang w:val="es-ES"/>
        </w:rPr>
        <w:t xml:space="preserve"> </w:t>
      </w:r>
      <w:r w:rsidRPr="00EF076C">
        <w:rPr>
          <w:rFonts w:ascii="Arial" w:hAnsi="Arial" w:cs="Arial"/>
          <w:i/>
          <w:iCs/>
          <w:sz w:val="18"/>
          <w:szCs w:val="18"/>
        </w:rPr>
        <w:t>Con fecha 23 de julio de 2026, la Jefa de Programación y Presupuestos, Lic. Guillermina Aguilar Ochoa, giró el oficio número PP/145/2026 al Director de Obras Públicas, Arq. Miguel Ángel Barragán Espinoza, a través del cual informó el presupuesto por fuente de financiamiento para Obra Pública para el ejercicio fiscal 2026; documento del cual se advierte que existe suficiencia presupuestal suficiente para financiar la obra pública enunciada en el proemio del presente acuerdo.</w:t>
      </w:r>
      <w:r w:rsidRPr="00EF076C">
        <w:rPr>
          <w:rFonts w:ascii="Arial" w:hAnsi="Arial" w:cs="Arial"/>
          <w:i/>
          <w:iCs/>
          <w:sz w:val="18"/>
          <w:szCs w:val="18"/>
        </w:rPr>
        <w:t xml:space="preserve"> </w:t>
      </w:r>
      <w:r w:rsidRPr="00EF076C">
        <w:rPr>
          <w:rFonts w:ascii="Arial" w:hAnsi="Arial" w:cs="Arial"/>
          <w:b/>
          <w:bCs/>
          <w:i/>
          <w:iCs/>
          <w:sz w:val="18"/>
          <w:szCs w:val="18"/>
          <w:lang w:val="es-ES"/>
        </w:rPr>
        <w:t xml:space="preserve">II.- </w:t>
      </w:r>
      <w:r w:rsidRPr="00EF076C">
        <w:rPr>
          <w:rFonts w:ascii="Arial" w:hAnsi="Arial" w:cs="Arial"/>
          <w:i/>
          <w:iCs/>
          <w:sz w:val="18"/>
          <w:szCs w:val="18"/>
          <w:lang w:val="es-ES"/>
        </w:rPr>
        <w:t xml:space="preserve">El día 04 cuatro de agosto de 2026, a través del oficio </w:t>
      </w:r>
      <w:r w:rsidRPr="00EF076C">
        <w:rPr>
          <w:rFonts w:ascii="Arial" w:hAnsi="Arial" w:cs="Arial"/>
          <w:b/>
          <w:bCs/>
          <w:i/>
          <w:iCs/>
          <w:sz w:val="18"/>
          <w:szCs w:val="18"/>
          <w:lang w:val="es-ES"/>
        </w:rPr>
        <w:t>DOP-504/2026</w:t>
      </w:r>
      <w:r w:rsidRPr="00EF076C">
        <w:rPr>
          <w:rFonts w:ascii="Arial" w:hAnsi="Arial" w:cs="Arial"/>
          <w:i/>
          <w:iCs/>
          <w:sz w:val="18"/>
          <w:szCs w:val="18"/>
          <w:lang w:val="es-ES"/>
        </w:rPr>
        <w:t xml:space="preserve">, el Área Técnica notificó a la Comisión de Obra Pública, Planeación Urbana y Regularización de la Tierra el monto específico presupuestado para este proyecto </w:t>
      </w:r>
      <w:r w:rsidRPr="00EF076C">
        <w:rPr>
          <w:rFonts w:ascii="Arial" w:hAnsi="Arial" w:cs="Arial"/>
          <w:i/>
          <w:iCs/>
          <w:sz w:val="18"/>
          <w:szCs w:val="18"/>
          <w:lang w:val="es-ES"/>
        </w:rPr>
        <w:lastRenderedPageBreak/>
        <w:t xml:space="preserve">por un monto de </w:t>
      </w:r>
      <w:r w:rsidRPr="00EF076C">
        <w:rPr>
          <w:rFonts w:ascii="Arial" w:hAnsi="Arial" w:cs="Arial"/>
          <w:b/>
          <w:bCs/>
          <w:i/>
          <w:iCs/>
          <w:sz w:val="18"/>
          <w:szCs w:val="18"/>
          <w:lang w:val="es-ES"/>
        </w:rPr>
        <w:t>$18’430,258.52</w:t>
      </w:r>
      <w:r w:rsidRPr="00EF076C">
        <w:rPr>
          <w:rFonts w:ascii="Arial" w:hAnsi="Arial" w:cs="Arial"/>
          <w:b/>
          <w:bCs/>
          <w:i/>
          <w:iCs/>
          <w:sz w:val="18"/>
          <w:szCs w:val="18"/>
        </w:rPr>
        <w:t xml:space="preserve"> (dieciocho millones cuatrocientos treinta mil doscientos cincuenta y ocho pesos 52/100 m.n.) incluyendo el Impuesto al Valor Agregado</w:t>
      </w:r>
      <w:r w:rsidRPr="00EF076C">
        <w:rPr>
          <w:rFonts w:ascii="Arial" w:hAnsi="Arial" w:cs="Arial"/>
          <w:i/>
          <w:iCs/>
          <w:sz w:val="18"/>
          <w:szCs w:val="18"/>
        </w:rPr>
        <w:t>.</w:t>
      </w:r>
      <w:bookmarkStart w:id="2" w:name="_Hlk232947471"/>
      <w:r w:rsidRPr="00EF076C">
        <w:rPr>
          <w:rFonts w:ascii="Arial" w:hAnsi="Arial" w:cs="Arial"/>
          <w:bCs/>
          <w:i/>
          <w:iCs/>
          <w:sz w:val="18"/>
          <w:szCs w:val="18"/>
        </w:rPr>
        <w:t xml:space="preserve"> En ese sentido con fecha 06 de agosto del año en curso, celebró la Sesión Extraordinaria número 32 por medio de la cual se aprobó dicho presupuesto y se dictaminó que, al tratarse de un monto que de conformidad a la legislación de la materia está dentro del límite financiero para contratarse a través de una licitación pública, </w:t>
      </w:r>
      <w:r w:rsidRPr="00EF076C">
        <w:rPr>
          <w:rFonts w:ascii="Arial" w:eastAsia="Calibri" w:hAnsi="Arial" w:cs="Arial"/>
          <w:b/>
          <w:bCs/>
          <w:i/>
          <w:iCs/>
          <w:color w:val="000000"/>
          <w:sz w:val="18"/>
          <w:szCs w:val="18"/>
        </w:rPr>
        <w:t>se determinó reservar al público el monto específico del proyecto, manteniéndose adjunto de manera interna en el expediente del proyecto ejecutivo,</w:t>
      </w:r>
      <w:r w:rsidRPr="00EF076C">
        <w:rPr>
          <w:rFonts w:ascii="Arial" w:eastAsia="Calibri" w:hAnsi="Arial" w:cs="Arial"/>
          <w:i/>
          <w:iCs/>
          <w:color w:val="000000"/>
          <w:sz w:val="18"/>
          <w:szCs w:val="18"/>
        </w:rPr>
        <w:t xml:space="preserve"> medida que pretende salvaguardar la equidad y evitar referencias previas entre los licitantes que pudiesen afectar la libre competencia en la formulación de sus propuestas económicas. Lo anterior encuentra su fundamento en el </w:t>
      </w:r>
      <w:r w:rsidRPr="00EF076C">
        <w:rPr>
          <w:rFonts w:ascii="Arial" w:hAnsi="Arial" w:cs="Arial"/>
          <w:b/>
          <w:bCs/>
          <w:i/>
          <w:iCs/>
          <w:sz w:val="18"/>
          <w:szCs w:val="18"/>
        </w:rPr>
        <w:t>artículo 17, párrafo 1, fracción I, inciso b) de la Ley de Transparencia y Acceso a la Información Pública del Estado de Jalisco y sus Municipios</w:t>
      </w:r>
      <w:r w:rsidRPr="00EF076C">
        <w:rPr>
          <w:rFonts w:ascii="Arial" w:hAnsi="Arial" w:cs="Arial"/>
          <w:i/>
          <w:iCs/>
          <w:sz w:val="18"/>
          <w:szCs w:val="18"/>
        </w:rPr>
        <w:t xml:space="preserve">, ya que dicha información </w:t>
      </w:r>
      <w:r w:rsidRPr="00EF076C">
        <w:rPr>
          <w:rFonts w:ascii="Arial" w:hAnsi="Arial" w:cs="Arial"/>
          <w:b/>
          <w:bCs/>
          <w:i/>
          <w:iCs/>
          <w:sz w:val="18"/>
          <w:szCs w:val="18"/>
        </w:rPr>
        <w:t>se clasifica bajo reserva temporal</w:t>
      </w:r>
      <w:r w:rsidRPr="00EF076C">
        <w:rPr>
          <w:rFonts w:ascii="Arial" w:hAnsi="Arial" w:cs="Arial"/>
          <w:i/>
          <w:iCs/>
          <w:sz w:val="18"/>
          <w:szCs w:val="18"/>
        </w:rPr>
        <w:t>, para salvaguardar el patrimonio del Municipio y garantizar los principios de economía, eficiencia y libre competencia hasta la emisión del fallo correspondiente.</w:t>
      </w:r>
      <w:r w:rsidRPr="00EF076C">
        <w:rPr>
          <w:rFonts w:ascii="Arial" w:hAnsi="Arial" w:cs="Arial"/>
          <w:i/>
          <w:iCs/>
          <w:sz w:val="18"/>
          <w:szCs w:val="18"/>
          <w:lang w:val="es-ES"/>
        </w:rPr>
        <w:t xml:space="preserve"> </w:t>
      </w:r>
      <w:r w:rsidRPr="00EF076C">
        <w:rPr>
          <w:rFonts w:ascii="Arial" w:hAnsi="Arial" w:cs="Arial"/>
          <w:bCs/>
          <w:i/>
          <w:iCs/>
          <w:sz w:val="18"/>
          <w:szCs w:val="18"/>
        </w:rPr>
        <w:t xml:space="preserve"> </w:t>
      </w:r>
      <w:r w:rsidRPr="00EF076C">
        <w:rPr>
          <w:rFonts w:ascii="Arial" w:hAnsi="Arial" w:cs="Arial"/>
          <w:b/>
          <w:bCs/>
          <w:i/>
          <w:iCs/>
          <w:color w:val="000000"/>
          <w:sz w:val="18"/>
          <w:szCs w:val="18"/>
        </w:rPr>
        <w:t>III.-</w:t>
      </w:r>
      <w:r w:rsidRPr="00EF076C">
        <w:rPr>
          <w:rFonts w:ascii="Arial" w:hAnsi="Arial" w:cs="Arial"/>
          <w:i/>
          <w:iCs/>
          <w:color w:val="000000"/>
          <w:sz w:val="18"/>
          <w:szCs w:val="18"/>
        </w:rPr>
        <w:t xml:space="preserve"> En Sesión Pública Extraordinaria número 71 celebrada a las a las 9:00 nueve horas del martes 11 de agosto del año que corre, se aprobó y autorizó en el punto número 3 del orden del día, el techo financiero presupuestado bajo dos RESOLUTIVOS de los cuales se transcribe a continuación el PRIMERO:</w:t>
      </w:r>
      <w:r w:rsidRPr="00EF076C">
        <w:rPr>
          <w:rFonts w:ascii="Arial" w:hAnsi="Arial" w:cs="Arial"/>
          <w:i/>
          <w:iCs/>
          <w:color w:val="000000"/>
          <w:sz w:val="18"/>
          <w:szCs w:val="18"/>
        </w:rPr>
        <w:t xml:space="preserve"> </w:t>
      </w:r>
      <w:r w:rsidRPr="00EF076C">
        <w:rPr>
          <w:rFonts w:ascii="Arial" w:hAnsi="Arial" w:cs="Arial"/>
          <w:b/>
          <w:i/>
          <w:iCs/>
          <w:sz w:val="18"/>
          <w:szCs w:val="18"/>
          <w:lang w:val="it-IT"/>
        </w:rPr>
        <w:t>R E S O L U T I V O S:</w:t>
      </w:r>
      <w:r w:rsidRPr="00EF076C">
        <w:rPr>
          <w:rFonts w:ascii="Arial" w:hAnsi="Arial" w:cs="Arial"/>
          <w:i/>
          <w:iCs/>
          <w:color w:val="000000"/>
          <w:sz w:val="18"/>
          <w:szCs w:val="18"/>
        </w:rPr>
        <w:t xml:space="preserve"> </w:t>
      </w:r>
      <w:r w:rsidRPr="00EF076C">
        <w:rPr>
          <w:rFonts w:ascii="Arial" w:hAnsi="Arial" w:cs="Arial"/>
          <w:b/>
          <w:i/>
          <w:iCs/>
          <w:sz w:val="18"/>
          <w:szCs w:val="18"/>
          <w:lang w:val="es-ES"/>
        </w:rPr>
        <w:t xml:space="preserve">PRIMERO. </w:t>
      </w:r>
      <w:r w:rsidRPr="00EF076C">
        <w:rPr>
          <w:rFonts w:ascii="Arial" w:eastAsia="Calibri" w:hAnsi="Arial" w:cs="Arial"/>
          <w:i/>
          <w:iCs/>
          <w:color w:val="000000"/>
          <w:sz w:val="18"/>
          <w:szCs w:val="18"/>
        </w:rPr>
        <w:t>El Pleno del Ayuntamiento de Zapotlán el Grande, Jalisco,</w:t>
      </w:r>
      <w:r w:rsidRPr="00EF076C">
        <w:rPr>
          <w:rFonts w:ascii="Arial" w:eastAsia="Calibri" w:hAnsi="Arial" w:cs="Arial"/>
          <w:b/>
          <w:i/>
          <w:iCs/>
          <w:color w:val="000000"/>
          <w:sz w:val="18"/>
          <w:szCs w:val="18"/>
        </w:rPr>
        <w:t xml:space="preserve"> </w:t>
      </w:r>
      <w:r w:rsidRPr="00EF076C">
        <w:rPr>
          <w:rStyle w:val="Ninguno"/>
          <w:rFonts w:ascii="Arial" w:hAnsi="Arial" w:cs="Arial"/>
          <w:b/>
          <w:bCs/>
          <w:i/>
          <w:iCs/>
          <w:sz w:val="18"/>
          <w:szCs w:val="18"/>
          <w:lang w:val="es-ES"/>
        </w:rPr>
        <w:t xml:space="preserve">APRUEBA Y AUTORIZA el Techo Financiero presupuestado para el proyecto de obra pública número: REMANENTE-02-2026 PROVENIENTE DE RECURSOS PROPIOS DEL REMANENTE DEL EJERCICIO 2025 </w:t>
      </w:r>
      <w:r w:rsidRPr="00EF076C">
        <w:rPr>
          <w:rStyle w:val="Ninguno"/>
          <w:rFonts w:ascii="Arial" w:hAnsi="Arial" w:cs="Arial"/>
          <w:i/>
          <w:iCs/>
          <w:sz w:val="18"/>
          <w:szCs w:val="18"/>
          <w:lang w:val="es-ES"/>
        </w:rPr>
        <w:t>para quedar como sigue</w:t>
      </w:r>
      <w:r w:rsidRPr="00EF076C">
        <w:rPr>
          <w:rFonts w:ascii="Arial" w:hAnsi="Arial" w:cs="Arial"/>
          <w:i/>
          <w:iCs/>
          <w:sz w:val="18"/>
          <w:szCs w:val="18"/>
        </w:rPr>
        <w:t>:</w:t>
      </w:r>
    </w:p>
    <w:tbl>
      <w:tblPr>
        <w:tblStyle w:val="Tablaconcuadrcula"/>
        <w:tblpPr w:leftFromText="141" w:rightFromText="141" w:vertAnchor="text" w:horzAnchor="margin" w:tblpX="-10" w:tblpY="63"/>
        <w:tblW w:w="8931" w:type="dxa"/>
        <w:tblLayout w:type="fixed"/>
        <w:tblLook w:val="04A0" w:firstRow="1" w:lastRow="0" w:firstColumn="1" w:lastColumn="0" w:noHBand="0" w:noVBand="1"/>
      </w:tblPr>
      <w:tblGrid>
        <w:gridCol w:w="5739"/>
        <w:gridCol w:w="3192"/>
      </w:tblGrid>
      <w:tr w:rsidR="00EF076C" w:rsidRPr="00EF076C" w14:paraId="26C5A4C8" w14:textId="77777777" w:rsidTr="00641497">
        <w:trPr>
          <w:trHeight w:val="271"/>
        </w:trPr>
        <w:tc>
          <w:tcPr>
            <w:tcW w:w="5739" w:type="dxa"/>
          </w:tcPr>
          <w:p w14:paraId="3C477862" w14:textId="77777777" w:rsidR="00EF076C" w:rsidRPr="00EF076C" w:rsidRDefault="00EF076C" w:rsidP="00641497">
            <w:pPr>
              <w:ind w:left="426" w:right="615"/>
              <w:jc w:val="center"/>
              <w:rPr>
                <w:rFonts w:ascii="Arial" w:eastAsia="Times New Roman" w:hAnsi="Arial" w:cs="Arial"/>
                <w:b/>
                <w:i/>
                <w:iCs/>
                <w:color w:val="000000"/>
                <w:sz w:val="18"/>
                <w:szCs w:val="18"/>
                <w:lang w:eastAsia="es-MX"/>
              </w:rPr>
            </w:pPr>
            <w:r w:rsidRPr="00EF076C">
              <w:rPr>
                <w:rFonts w:ascii="Arial" w:eastAsia="Times New Roman" w:hAnsi="Arial" w:cs="Arial"/>
                <w:b/>
                <w:i/>
                <w:iCs/>
                <w:color w:val="000000"/>
                <w:sz w:val="18"/>
                <w:szCs w:val="18"/>
                <w:lang w:eastAsia="es-MX"/>
              </w:rPr>
              <w:t>NUMERO Y NOMBRE DEL PROYECTO:</w:t>
            </w:r>
          </w:p>
        </w:tc>
        <w:tc>
          <w:tcPr>
            <w:tcW w:w="3192" w:type="dxa"/>
          </w:tcPr>
          <w:p w14:paraId="1CE20AD1" w14:textId="77777777" w:rsidR="00EF076C" w:rsidRPr="00EF076C" w:rsidRDefault="00EF076C" w:rsidP="00641497">
            <w:pPr>
              <w:ind w:left="426" w:right="615"/>
              <w:jc w:val="center"/>
              <w:rPr>
                <w:rFonts w:ascii="Arial" w:eastAsia="Times New Roman" w:hAnsi="Arial" w:cs="Arial"/>
                <w:b/>
                <w:i/>
                <w:iCs/>
                <w:color w:val="000000"/>
                <w:sz w:val="18"/>
                <w:szCs w:val="18"/>
                <w:lang w:eastAsia="es-MX"/>
              </w:rPr>
            </w:pPr>
            <w:r w:rsidRPr="00EF076C">
              <w:rPr>
                <w:rFonts w:ascii="Arial" w:eastAsia="Times New Roman" w:hAnsi="Arial" w:cs="Arial"/>
                <w:b/>
                <w:i/>
                <w:iCs/>
                <w:color w:val="000000"/>
                <w:sz w:val="18"/>
                <w:szCs w:val="18"/>
                <w:lang w:eastAsia="es-MX"/>
              </w:rPr>
              <w:t>MONTO:</w:t>
            </w:r>
          </w:p>
        </w:tc>
      </w:tr>
      <w:tr w:rsidR="00EF076C" w:rsidRPr="00EF076C" w14:paraId="5D480183" w14:textId="77777777" w:rsidTr="00641497">
        <w:trPr>
          <w:trHeight w:val="1792"/>
        </w:trPr>
        <w:tc>
          <w:tcPr>
            <w:tcW w:w="5739" w:type="dxa"/>
          </w:tcPr>
          <w:p w14:paraId="074F509F" w14:textId="77777777" w:rsidR="00EF076C" w:rsidRPr="00EF076C" w:rsidRDefault="00EF076C" w:rsidP="00641497">
            <w:pPr>
              <w:ind w:left="426" w:right="615"/>
              <w:jc w:val="both"/>
              <w:rPr>
                <w:rFonts w:ascii="Arial" w:eastAsia="Times New Roman" w:hAnsi="Arial" w:cs="Arial"/>
                <w:bCs/>
                <w:i/>
                <w:iCs/>
                <w:color w:val="000000"/>
                <w:sz w:val="18"/>
                <w:szCs w:val="18"/>
                <w:lang w:eastAsia="es-MX"/>
              </w:rPr>
            </w:pPr>
            <w:r w:rsidRPr="00EF076C">
              <w:rPr>
                <w:rFonts w:ascii="Arial" w:eastAsia="Times New Roman" w:hAnsi="Arial" w:cs="Arial"/>
                <w:b/>
                <w:bCs/>
                <w:i/>
                <w:iCs/>
                <w:color w:val="000000"/>
                <w:sz w:val="18"/>
                <w:szCs w:val="18"/>
                <w:lang w:eastAsia="es-MX"/>
              </w:rPr>
              <w:t>REMANENTE-02-2026.</w:t>
            </w:r>
            <w:r w:rsidRPr="00EF076C">
              <w:rPr>
                <w:rFonts w:ascii="Arial" w:eastAsia="Times New Roman" w:hAnsi="Arial" w:cs="Arial"/>
                <w:i/>
                <w:iCs/>
                <w:color w:val="000000"/>
                <w:sz w:val="18"/>
                <w:szCs w:val="18"/>
                <w:lang w:eastAsia="es-MX"/>
              </w:rPr>
              <w:t xml:space="preserve"> CONSTRUCCIÓN DE PAVIMENTO ASFÁLTICO, MACHUELOS, BANQUETAS Y REHABILITACIÓN DE RED DE DRENAJE Y RED DE AGUA POTABLE EN LA CALLE EL GRULLO, (PRIMERA ETAPA), ENTRE LA AV. OBISPO SERAFÍN VÁZQUEZ E. Y LA CALLE JALISCO, (TRAMO 0+540.00 – 0+980.00), EN CIUDAD GUZMÁN, MUNICIPIO DE ZAPOTLÁN EL GRANDE, JALISCO.</w:t>
            </w:r>
          </w:p>
        </w:tc>
        <w:tc>
          <w:tcPr>
            <w:tcW w:w="3192" w:type="dxa"/>
          </w:tcPr>
          <w:p w14:paraId="08D48D93" w14:textId="77777777" w:rsidR="00EF076C" w:rsidRPr="00EF076C" w:rsidRDefault="00EF076C" w:rsidP="00641497">
            <w:pPr>
              <w:ind w:left="426" w:right="615"/>
              <w:jc w:val="both"/>
              <w:rPr>
                <w:rFonts w:ascii="Arial" w:hAnsi="Arial" w:cs="Arial"/>
                <w:b/>
                <w:bCs/>
                <w:i/>
                <w:iCs/>
                <w:sz w:val="18"/>
                <w:szCs w:val="18"/>
                <w:lang w:val="es-ES"/>
              </w:rPr>
            </w:pPr>
            <w:r w:rsidRPr="00EF076C">
              <w:rPr>
                <w:rFonts w:ascii="Arial" w:hAnsi="Arial" w:cs="Arial"/>
                <w:b/>
                <w:bCs/>
                <w:i/>
                <w:iCs/>
                <w:sz w:val="18"/>
                <w:szCs w:val="18"/>
                <w:lang w:val="es-ES"/>
              </w:rPr>
              <w:t>$18’430,258.52</w:t>
            </w:r>
            <w:r w:rsidRPr="00EF076C">
              <w:rPr>
                <w:rFonts w:ascii="Arial" w:hAnsi="Arial" w:cs="Arial"/>
                <w:b/>
                <w:bCs/>
                <w:i/>
                <w:iCs/>
                <w:sz w:val="18"/>
                <w:szCs w:val="18"/>
              </w:rPr>
              <w:t xml:space="preserve"> </w:t>
            </w:r>
            <w:r w:rsidRPr="00EF076C">
              <w:rPr>
                <w:rFonts w:ascii="Arial" w:hAnsi="Arial" w:cs="Arial"/>
                <w:i/>
                <w:iCs/>
                <w:sz w:val="18"/>
                <w:szCs w:val="18"/>
              </w:rPr>
              <w:t>(DIECIOCHO MILLONES CUATROCIENTOS TREINTA MIL DOSCIENTOS CINCUENTA Y OCHO PESOS 52/100 M.N.) incluyendo el Impuesto al Valor Agregado</w:t>
            </w:r>
          </w:p>
        </w:tc>
      </w:tr>
    </w:tbl>
    <w:p w14:paraId="0EDE7EE5" w14:textId="04DE1893" w:rsidR="004F61D6" w:rsidRPr="00EF076C" w:rsidRDefault="00EF076C" w:rsidP="00EF076C">
      <w:pPr>
        <w:ind w:right="-94"/>
        <w:jc w:val="both"/>
        <w:rPr>
          <w:rFonts w:ascii="Arial" w:hAnsi="Arial" w:cs="Arial"/>
          <w:b/>
          <w:bCs/>
          <w:i/>
          <w:iCs/>
          <w:color w:val="000000"/>
          <w:sz w:val="18"/>
          <w:szCs w:val="18"/>
        </w:rPr>
      </w:pPr>
      <w:r w:rsidRPr="00EF076C">
        <w:rPr>
          <w:rFonts w:ascii="Arial" w:hAnsi="Arial" w:cs="Arial"/>
          <w:b/>
          <w:i/>
          <w:iCs/>
          <w:sz w:val="18"/>
          <w:szCs w:val="18"/>
          <w:lang w:val="es-ES"/>
        </w:rPr>
        <w:t>(…)</w:t>
      </w:r>
      <w:r w:rsidRPr="00EF076C">
        <w:rPr>
          <w:rFonts w:ascii="Arial" w:hAnsi="Arial" w:cs="Arial"/>
          <w:b/>
          <w:bCs/>
          <w:i/>
          <w:iCs/>
          <w:color w:val="000000"/>
          <w:sz w:val="18"/>
          <w:szCs w:val="18"/>
        </w:rPr>
        <w:t xml:space="preserve"> </w:t>
      </w:r>
      <w:r w:rsidRPr="00EF076C">
        <w:rPr>
          <w:rFonts w:ascii="Arial" w:hAnsi="Arial" w:cs="Arial"/>
          <w:i/>
          <w:iCs/>
          <w:color w:val="000000"/>
          <w:sz w:val="18"/>
          <w:szCs w:val="18"/>
        </w:rPr>
        <w:t>En ese sentido, esta Área Técnica tiene a bien emitir el presente Acuerdo que valida la contratación del proyecto de obra pública número</w:t>
      </w:r>
      <w:r w:rsidRPr="00EF076C">
        <w:rPr>
          <w:rFonts w:ascii="Arial" w:hAnsi="Arial" w:cs="Arial"/>
          <w:b/>
          <w:bCs/>
          <w:i/>
          <w:iCs/>
          <w:color w:val="000000"/>
          <w:sz w:val="18"/>
          <w:szCs w:val="18"/>
        </w:rPr>
        <w:t xml:space="preserve"> REMANENTE-02-2026 </w:t>
      </w:r>
      <w:r w:rsidRPr="00EF076C">
        <w:rPr>
          <w:rFonts w:ascii="Arial" w:hAnsi="Arial" w:cs="Arial"/>
          <w:i/>
          <w:iCs/>
          <w:color w:val="000000"/>
          <w:sz w:val="18"/>
          <w:szCs w:val="18"/>
        </w:rPr>
        <w:t>por</w:t>
      </w:r>
      <w:r w:rsidRPr="00EF076C">
        <w:rPr>
          <w:rFonts w:ascii="Arial" w:hAnsi="Arial" w:cs="Arial"/>
          <w:b/>
          <w:bCs/>
          <w:i/>
          <w:iCs/>
          <w:color w:val="000000"/>
          <w:sz w:val="18"/>
          <w:szCs w:val="18"/>
        </w:rPr>
        <w:t xml:space="preserve"> LICITACIÓN PÚBLICA LOCAL </w:t>
      </w:r>
      <w:r w:rsidRPr="00EF076C">
        <w:rPr>
          <w:rFonts w:ascii="Arial" w:eastAsia="Arial" w:hAnsi="Arial" w:cs="Arial"/>
          <w:i/>
          <w:iCs/>
          <w:sz w:val="18"/>
          <w:szCs w:val="18"/>
        </w:rPr>
        <w:t>con fundamento en lo dispuesto por el artículo</w:t>
      </w:r>
      <w:r w:rsidRPr="00EF076C">
        <w:rPr>
          <w:rFonts w:ascii="Arial" w:eastAsia="Arial" w:hAnsi="Arial" w:cs="Arial"/>
          <w:b/>
          <w:bCs/>
          <w:i/>
          <w:iCs/>
          <w:sz w:val="18"/>
          <w:szCs w:val="18"/>
        </w:rPr>
        <w:t xml:space="preserve"> </w:t>
      </w:r>
      <w:r w:rsidRPr="00EF076C">
        <w:rPr>
          <w:rFonts w:ascii="Arial" w:eastAsia="Arial" w:hAnsi="Arial" w:cs="Arial"/>
          <w:i/>
          <w:iCs/>
          <w:sz w:val="18"/>
          <w:szCs w:val="18"/>
        </w:rPr>
        <w:t>43 numeral 1 fracción III y numeral 2 fracción III</w:t>
      </w:r>
      <w:r w:rsidRPr="00EF076C">
        <w:rPr>
          <w:rFonts w:ascii="Arial" w:hAnsi="Arial" w:cs="Arial"/>
          <w:i/>
          <w:iCs/>
          <w:color w:val="000000"/>
          <w:sz w:val="18"/>
          <w:szCs w:val="18"/>
        </w:rPr>
        <w:t xml:space="preserve"> de la Ley de Obra Pública para el Estado de Jalisco y sus Municipios,</w:t>
      </w:r>
      <w:r w:rsidRPr="00EF076C">
        <w:rPr>
          <w:rFonts w:ascii="Arial" w:eastAsia="Calibri" w:hAnsi="Arial" w:cs="Arial"/>
          <w:i/>
          <w:iCs/>
          <w:color w:val="000000"/>
          <w:sz w:val="18"/>
          <w:szCs w:val="18"/>
          <w:lang w:val="es-AR"/>
        </w:rPr>
        <w:t xml:space="preserve"> tomando en consideración que el </w:t>
      </w:r>
      <w:r w:rsidRPr="00EF076C">
        <w:rPr>
          <w:rFonts w:ascii="Arial" w:hAnsi="Arial" w:cs="Arial"/>
          <w:i/>
          <w:iCs/>
          <w:color w:val="000000"/>
          <w:sz w:val="18"/>
          <w:szCs w:val="18"/>
        </w:rPr>
        <w:t xml:space="preserve">monto determinado en el proyecto ejecutivo, excede el límite equivalente a las cien mil veces el valor diario de la Unidad de Medida y Actualización </w:t>
      </w:r>
      <w:r w:rsidRPr="00EF076C">
        <w:rPr>
          <w:rFonts w:ascii="Arial" w:eastAsia="Arial" w:hAnsi="Arial" w:cs="Arial"/>
          <w:b/>
          <w:bCs/>
          <w:i/>
          <w:iCs/>
          <w:sz w:val="18"/>
          <w:szCs w:val="18"/>
        </w:rPr>
        <w:t>lo que equivale a  $11’731,000.00 (once millones setecientos treinta y un mil pesos 00/100 m.n.).</w:t>
      </w:r>
      <w:bookmarkEnd w:id="2"/>
      <w:r w:rsidRPr="00EF076C">
        <w:rPr>
          <w:rFonts w:ascii="Arial" w:eastAsia="Arial" w:hAnsi="Arial" w:cs="Arial"/>
          <w:b/>
          <w:bCs/>
          <w:i/>
          <w:iCs/>
          <w:sz w:val="18"/>
          <w:szCs w:val="18"/>
        </w:rPr>
        <w:t xml:space="preserve"> </w:t>
      </w:r>
      <w:r w:rsidRPr="00EF076C">
        <w:rPr>
          <w:rFonts w:ascii="Arial" w:eastAsia="Arial" w:hAnsi="Arial" w:cs="Arial"/>
          <w:i/>
          <w:iCs/>
          <w:sz w:val="18"/>
          <w:szCs w:val="18"/>
        </w:rPr>
        <w:t xml:space="preserve">Aunado a lo anterior, dado que el techo financiero autorizado proviene del presupuesto municipal del remanente del ejercicio 2025, se determina que el procedimiento se ejecute bajo la modalidad de </w:t>
      </w:r>
      <w:r w:rsidRPr="00EF076C">
        <w:rPr>
          <w:rFonts w:ascii="Arial" w:eastAsia="Arial" w:hAnsi="Arial" w:cs="Arial"/>
          <w:b/>
          <w:bCs/>
          <w:i/>
          <w:iCs/>
          <w:sz w:val="18"/>
          <w:szCs w:val="18"/>
        </w:rPr>
        <w:t>LICITACIÓN PÚBLICA LOCAL</w:t>
      </w:r>
      <w:r w:rsidRPr="00EF076C">
        <w:rPr>
          <w:rFonts w:ascii="Arial" w:eastAsia="Arial" w:hAnsi="Arial" w:cs="Arial"/>
          <w:i/>
          <w:iCs/>
          <w:sz w:val="18"/>
          <w:szCs w:val="18"/>
        </w:rPr>
        <w:t xml:space="preserve">. Con esto se busca impulsar de manera prioritaria la economía del municipio, generando empleos y oportunidades comerciales para las empresas de la región, por lo que en estricto acatamiento al principio de legalidad, </w:t>
      </w:r>
      <w:r w:rsidRPr="00EF076C">
        <w:rPr>
          <w:rFonts w:ascii="Arial" w:eastAsia="Arial" w:hAnsi="Arial" w:cs="Arial"/>
          <w:b/>
          <w:bCs/>
          <w:i/>
          <w:iCs/>
          <w:sz w:val="18"/>
          <w:szCs w:val="18"/>
        </w:rPr>
        <w:t>el proceso quedará abierto a todos los contratistas elegibles que cuenten con su registro vigente en el Padrón Municipal, así como la capacidad técnica y financiera para ejecutar los trabajos</w:t>
      </w:r>
      <w:r w:rsidRPr="00EF076C">
        <w:rPr>
          <w:rFonts w:ascii="Arial" w:eastAsia="Arial" w:hAnsi="Arial" w:cs="Arial"/>
          <w:i/>
          <w:iCs/>
          <w:sz w:val="18"/>
          <w:szCs w:val="18"/>
        </w:rPr>
        <w:t xml:space="preserve"> los cuales corresponden a la </w:t>
      </w:r>
      <w:r w:rsidRPr="00EF076C">
        <w:rPr>
          <w:rFonts w:ascii="Arial" w:hAnsi="Arial" w:cs="Arial"/>
          <w:bCs/>
          <w:i/>
          <w:iCs/>
          <w:color w:val="000000"/>
          <w:sz w:val="18"/>
          <w:szCs w:val="18"/>
        </w:rPr>
        <w:t xml:space="preserve">demolición de pavimento asfáltico, machuelos y banquetas existentes; construcción de red de drenaje sanitario mediante tubería de polietileno de alta densidad (PAD), incluyendo línea general, colectores de mayor capacidad para el desalojo de aguas residuales de zonas aledañas, descargas domiciliarias y pozos de visita; construcción de red de agua potable que comprende línea de alimentación troncal para el abastecimiento del sector adyacente, tomas domiciliarias y cajas de válvulas; trabajos de terracerías con corte de terreno a 40 cm de profundidad, y conformación y compactación de </w:t>
      </w:r>
      <w:proofErr w:type="spellStart"/>
      <w:r w:rsidRPr="00EF076C">
        <w:rPr>
          <w:rFonts w:ascii="Arial" w:hAnsi="Arial" w:cs="Arial"/>
          <w:bCs/>
          <w:i/>
          <w:iCs/>
          <w:color w:val="000000"/>
          <w:sz w:val="18"/>
          <w:szCs w:val="18"/>
        </w:rPr>
        <w:t>sub-base</w:t>
      </w:r>
      <w:proofErr w:type="spellEnd"/>
      <w:r w:rsidRPr="00EF076C">
        <w:rPr>
          <w:rFonts w:ascii="Arial" w:hAnsi="Arial" w:cs="Arial"/>
          <w:bCs/>
          <w:i/>
          <w:iCs/>
          <w:color w:val="000000"/>
          <w:sz w:val="18"/>
          <w:szCs w:val="18"/>
        </w:rPr>
        <w:t xml:space="preserve"> y base hidráulica de 20 cm de espesor cada </w:t>
      </w:r>
      <w:r w:rsidRPr="00EF076C">
        <w:rPr>
          <w:rFonts w:ascii="Arial" w:hAnsi="Arial" w:cs="Arial"/>
          <w:bCs/>
          <w:i/>
          <w:iCs/>
          <w:color w:val="000000"/>
          <w:sz w:val="18"/>
          <w:szCs w:val="18"/>
        </w:rPr>
        <w:lastRenderedPageBreak/>
        <w:t xml:space="preserve">una; y construcción de pavimento asfáltico, machuelos, banquetas de concreto e integración de andador recreativo en la calle El Grullo (primera etapa), entre Av. Obispo Serafín Vázquez E. y calle Jalisco, en Ciudad Guzmán, Municipio de Zapotlán el Grande, Jalisco, en una </w:t>
      </w:r>
      <w:r w:rsidRPr="00EF076C">
        <w:rPr>
          <w:rFonts w:ascii="Arial" w:hAnsi="Arial" w:cs="Arial"/>
          <w:i/>
          <w:iCs/>
          <w:color w:val="000000"/>
          <w:sz w:val="18"/>
          <w:szCs w:val="18"/>
        </w:rPr>
        <w:t xml:space="preserve">superficie total de 8,049.40 M2, </w:t>
      </w:r>
      <w:r w:rsidRPr="00EF076C">
        <w:rPr>
          <w:rFonts w:ascii="Arial" w:eastAsia="Arial" w:hAnsi="Arial" w:cs="Arial"/>
          <w:i/>
          <w:iCs/>
          <w:sz w:val="18"/>
          <w:szCs w:val="18"/>
        </w:rPr>
        <w:t>garantizando con ello un concurso equitativo que beneficie directamente a las empresas locales.</w:t>
      </w:r>
      <w:r w:rsidRPr="00EF076C">
        <w:rPr>
          <w:rFonts w:ascii="Arial" w:hAnsi="Arial" w:cs="Arial"/>
          <w:b/>
          <w:i/>
          <w:iCs/>
          <w:color w:val="000000"/>
          <w:sz w:val="18"/>
          <w:szCs w:val="18"/>
        </w:rPr>
        <w:t xml:space="preserve"> </w:t>
      </w:r>
      <w:r w:rsidRPr="00EF076C">
        <w:rPr>
          <w:rFonts w:ascii="Arial" w:hAnsi="Arial" w:cs="Arial"/>
          <w:i/>
          <w:iCs/>
          <w:sz w:val="18"/>
          <w:szCs w:val="18"/>
        </w:rPr>
        <w:t>En mérito de anterior, esta Área Técnica, tiene a bien emitir a su consideración los siguientes</w:t>
      </w:r>
      <w:r w:rsidRPr="00EF076C">
        <w:rPr>
          <w:rFonts w:ascii="Arial" w:hAnsi="Arial" w:cs="Arial"/>
          <w:i/>
          <w:iCs/>
          <w:sz w:val="18"/>
          <w:szCs w:val="18"/>
        </w:rPr>
        <w:t xml:space="preserve"> </w:t>
      </w:r>
      <w:r w:rsidRPr="00EF076C">
        <w:rPr>
          <w:rFonts w:ascii="Arial" w:hAnsi="Arial" w:cs="Arial"/>
          <w:b/>
          <w:bCs/>
          <w:i/>
          <w:iCs/>
          <w:color w:val="000000"/>
          <w:sz w:val="18"/>
          <w:szCs w:val="18"/>
        </w:rPr>
        <w:t>R E S O L U T I V O S:</w:t>
      </w:r>
      <w:r w:rsidRPr="00EF076C">
        <w:rPr>
          <w:rFonts w:ascii="Arial" w:hAnsi="Arial" w:cs="Arial"/>
          <w:i/>
          <w:iCs/>
          <w:color w:val="000000"/>
          <w:sz w:val="18"/>
          <w:szCs w:val="18"/>
        </w:rPr>
        <w:t xml:space="preserve"> </w:t>
      </w:r>
      <w:r w:rsidRPr="00EF076C">
        <w:rPr>
          <w:rFonts w:ascii="Arial" w:hAnsi="Arial" w:cs="Arial"/>
          <w:b/>
          <w:i/>
          <w:iCs/>
          <w:color w:val="000000"/>
          <w:sz w:val="18"/>
          <w:szCs w:val="18"/>
        </w:rPr>
        <w:t xml:space="preserve">PRIMERO. - </w:t>
      </w:r>
      <w:r w:rsidRPr="00EF076C">
        <w:rPr>
          <w:rFonts w:ascii="Arial" w:hAnsi="Arial" w:cs="Arial"/>
          <w:i/>
          <w:iCs/>
          <w:color w:val="000000"/>
          <w:sz w:val="18"/>
          <w:szCs w:val="18"/>
        </w:rPr>
        <w:t xml:space="preserve">Se somete a consideración del Comité de Obra Pública del Gobierno Municipal de Zapotlán el Grande, Jalisco, para su </w:t>
      </w:r>
      <w:r w:rsidRPr="00EF076C">
        <w:rPr>
          <w:rFonts w:ascii="Arial" w:hAnsi="Arial" w:cs="Arial"/>
          <w:b/>
          <w:bCs/>
          <w:i/>
          <w:iCs/>
          <w:color w:val="000000"/>
          <w:sz w:val="18"/>
          <w:szCs w:val="18"/>
        </w:rPr>
        <w:t>APROBACIÓN Y AUTORIZACIÓN</w:t>
      </w:r>
      <w:r w:rsidRPr="00EF076C">
        <w:rPr>
          <w:rFonts w:ascii="Arial" w:hAnsi="Arial" w:cs="Arial"/>
          <w:i/>
          <w:iCs/>
          <w:color w:val="000000"/>
          <w:sz w:val="18"/>
          <w:szCs w:val="18"/>
        </w:rPr>
        <w:t xml:space="preserve"> el presente </w:t>
      </w:r>
      <w:r w:rsidRPr="00EF076C">
        <w:rPr>
          <w:rFonts w:ascii="Arial" w:hAnsi="Arial" w:cs="Arial"/>
          <w:b/>
          <w:bCs/>
          <w:i/>
          <w:iCs/>
          <w:color w:val="000000"/>
          <w:sz w:val="18"/>
          <w:szCs w:val="18"/>
        </w:rPr>
        <w:t>ACUERDO DE VALIDACIÓN</w:t>
      </w:r>
      <w:r w:rsidRPr="00EF076C">
        <w:rPr>
          <w:rFonts w:ascii="Arial" w:hAnsi="Arial" w:cs="Arial"/>
          <w:i/>
          <w:iCs/>
          <w:color w:val="000000"/>
          <w:sz w:val="18"/>
          <w:szCs w:val="18"/>
        </w:rPr>
        <w:t xml:space="preserve"> emitido por el Área Técnica, que determina contratar la obra pública número </w:t>
      </w:r>
      <w:r w:rsidRPr="00EF076C">
        <w:rPr>
          <w:rFonts w:ascii="Arial" w:hAnsi="Arial" w:cs="Arial"/>
          <w:b/>
          <w:bCs/>
          <w:i/>
          <w:iCs/>
          <w:color w:val="000000"/>
          <w:sz w:val="18"/>
          <w:szCs w:val="18"/>
        </w:rPr>
        <w:t>REMANENTE-02-2026</w:t>
      </w:r>
      <w:r w:rsidRPr="00EF076C">
        <w:rPr>
          <w:rFonts w:ascii="Arial" w:hAnsi="Arial" w:cs="Arial"/>
          <w:i/>
          <w:iCs/>
          <w:color w:val="000000"/>
          <w:sz w:val="18"/>
          <w:szCs w:val="18"/>
        </w:rPr>
        <w:t xml:space="preserve">, bajo la modalidad de </w:t>
      </w:r>
      <w:r w:rsidRPr="00EF076C">
        <w:rPr>
          <w:rFonts w:ascii="Arial" w:hAnsi="Arial" w:cs="Arial"/>
          <w:b/>
          <w:bCs/>
          <w:i/>
          <w:iCs/>
          <w:color w:val="000000"/>
          <w:sz w:val="18"/>
          <w:szCs w:val="18"/>
        </w:rPr>
        <w:t>LICITACIÓN PÚBLICA LOCAL</w:t>
      </w:r>
      <w:r w:rsidRPr="00EF076C">
        <w:rPr>
          <w:rFonts w:ascii="Arial" w:hAnsi="Arial" w:cs="Arial"/>
          <w:i/>
          <w:iCs/>
          <w:color w:val="000000"/>
          <w:sz w:val="18"/>
          <w:szCs w:val="18"/>
        </w:rPr>
        <w:t xml:space="preserve"> conforme a los lineamientos que establece la Ley de Obra Pública para el Estado de Jalisco y sus Municipios.</w:t>
      </w:r>
      <w:r w:rsidRPr="00EF076C">
        <w:rPr>
          <w:rFonts w:ascii="Arial" w:hAnsi="Arial" w:cs="Arial"/>
          <w:i/>
          <w:iCs/>
          <w:color w:val="000000"/>
          <w:sz w:val="18"/>
          <w:szCs w:val="18"/>
        </w:rPr>
        <w:t xml:space="preserve"> </w:t>
      </w:r>
      <w:r w:rsidRPr="00EF076C">
        <w:rPr>
          <w:rFonts w:ascii="Arial" w:eastAsia="Times New Roman" w:hAnsi="Arial" w:cs="Arial"/>
          <w:b/>
          <w:bCs/>
          <w:i/>
          <w:iCs/>
          <w:sz w:val="18"/>
          <w:szCs w:val="18"/>
          <w:lang w:eastAsia="es-MX"/>
        </w:rPr>
        <w:t xml:space="preserve">SEGUNDO. - </w:t>
      </w:r>
      <w:r w:rsidRPr="00EF076C">
        <w:rPr>
          <w:rFonts w:ascii="Arial" w:eastAsia="Times New Roman" w:hAnsi="Arial" w:cs="Arial"/>
          <w:bCs/>
          <w:i/>
          <w:iCs/>
          <w:sz w:val="18"/>
          <w:szCs w:val="18"/>
          <w:lang w:eastAsia="es-MX"/>
        </w:rPr>
        <w:t xml:space="preserve">Emítase el Dictamen correspondiente, a efecto de </w:t>
      </w:r>
      <w:r w:rsidRPr="00EF076C">
        <w:rPr>
          <w:rFonts w:ascii="Arial" w:eastAsia="Times New Roman" w:hAnsi="Arial" w:cs="Arial"/>
          <w:b/>
          <w:bCs/>
          <w:i/>
          <w:iCs/>
          <w:sz w:val="18"/>
          <w:szCs w:val="18"/>
          <w:lang w:eastAsia="es-MX"/>
        </w:rPr>
        <w:t xml:space="preserve">turnarlo a la Comisión </w:t>
      </w:r>
      <w:proofErr w:type="gramStart"/>
      <w:r w:rsidRPr="00EF076C">
        <w:rPr>
          <w:rFonts w:ascii="Arial" w:eastAsia="Times New Roman" w:hAnsi="Arial" w:cs="Arial"/>
          <w:b/>
          <w:bCs/>
          <w:i/>
          <w:iCs/>
          <w:sz w:val="18"/>
          <w:szCs w:val="18"/>
          <w:lang w:eastAsia="es-MX"/>
        </w:rPr>
        <w:t>Edilicia</w:t>
      </w:r>
      <w:proofErr w:type="gramEnd"/>
      <w:r w:rsidRPr="00EF076C">
        <w:rPr>
          <w:rFonts w:ascii="Arial" w:eastAsia="Times New Roman" w:hAnsi="Arial" w:cs="Arial"/>
          <w:b/>
          <w:bCs/>
          <w:i/>
          <w:iCs/>
          <w:sz w:val="18"/>
          <w:szCs w:val="18"/>
          <w:lang w:eastAsia="es-MX"/>
        </w:rPr>
        <w:t xml:space="preserve"> Permanente de Obras, Publicas, Planeación Urbana y Regularización de la Tenencia de la Tierra </w:t>
      </w:r>
      <w:r w:rsidRPr="00EF076C">
        <w:rPr>
          <w:rFonts w:ascii="Arial" w:eastAsia="Times New Roman" w:hAnsi="Arial" w:cs="Arial"/>
          <w:i/>
          <w:iCs/>
          <w:sz w:val="18"/>
          <w:szCs w:val="18"/>
          <w:lang w:eastAsia="es-MX"/>
        </w:rPr>
        <w:t>p</w:t>
      </w:r>
      <w:r w:rsidRPr="00EF076C">
        <w:rPr>
          <w:rFonts w:ascii="Arial" w:eastAsia="Times New Roman" w:hAnsi="Arial" w:cs="Arial"/>
          <w:bCs/>
          <w:i/>
          <w:iCs/>
          <w:sz w:val="18"/>
          <w:szCs w:val="18"/>
          <w:lang w:eastAsia="es-MX"/>
        </w:rPr>
        <w:t>ara su respectivo estudio, dictaminación y posterior presentación, por conducto de la Secretaría General, ante el Pleno del Ayuntamiento en la sesión pública que corresponda.</w:t>
      </w:r>
      <w:r w:rsidRPr="00EF076C">
        <w:rPr>
          <w:rFonts w:ascii="Arial" w:eastAsia="Times New Roman" w:hAnsi="Arial" w:cs="Arial"/>
          <w:bCs/>
          <w:i/>
          <w:iCs/>
          <w:sz w:val="18"/>
          <w:szCs w:val="18"/>
          <w:lang w:eastAsia="es-MX"/>
        </w:rPr>
        <w:t xml:space="preserve"> </w:t>
      </w:r>
      <w:r w:rsidRPr="00EF076C">
        <w:rPr>
          <w:rFonts w:ascii="Arial" w:eastAsia="Times New Roman" w:hAnsi="Arial" w:cs="Arial"/>
          <w:b/>
          <w:bCs/>
          <w:i/>
          <w:iCs/>
          <w:color w:val="000000"/>
          <w:sz w:val="18"/>
          <w:szCs w:val="18"/>
          <w:lang w:eastAsia="es-MX"/>
        </w:rPr>
        <w:t xml:space="preserve">A T E N T A M E N T </w:t>
      </w:r>
      <w:proofErr w:type="gramStart"/>
      <w:r w:rsidRPr="00EF076C">
        <w:rPr>
          <w:rFonts w:ascii="Arial" w:eastAsia="Times New Roman" w:hAnsi="Arial" w:cs="Arial"/>
          <w:b/>
          <w:bCs/>
          <w:i/>
          <w:iCs/>
          <w:color w:val="000000"/>
          <w:sz w:val="18"/>
          <w:szCs w:val="18"/>
          <w:lang w:eastAsia="es-MX"/>
        </w:rPr>
        <w:t>E </w:t>
      </w:r>
      <w:r w:rsidRPr="00EF076C">
        <w:rPr>
          <w:rStyle w:val="Ninguno"/>
          <w:rFonts w:ascii="Arial" w:eastAsia="Times New Roman" w:hAnsi="Arial" w:cs="Arial"/>
          <w:bCs/>
          <w:i/>
          <w:iCs/>
          <w:sz w:val="18"/>
          <w:szCs w:val="18"/>
          <w:lang w:val="es-MX" w:eastAsia="es-MX"/>
        </w:rPr>
        <w:t xml:space="preserve"> </w:t>
      </w:r>
      <w:r w:rsidRPr="00EF076C">
        <w:rPr>
          <w:rStyle w:val="Ninguno"/>
          <w:rFonts w:ascii="Arial" w:eastAsia="Arial Unicode MS" w:hAnsi="Arial" w:cs="Arial"/>
          <w:b/>
          <w:bCs/>
          <w:i/>
          <w:iCs/>
          <w:color w:val="000000"/>
          <w:sz w:val="18"/>
          <w:szCs w:val="18"/>
          <w:u w:color="000000"/>
          <w:bdr w:val="nil"/>
          <w:lang w:eastAsia="es-MX"/>
          <w14:textOutline w14:w="0" w14:cap="flat" w14:cmpd="sng" w14:algn="ctr">
            <w14:noFill/>
            <w14:prstDash w14:val="solid"/>
            <w14:bevel/>
          </w14:textOutline>
        </w:rPr>
        <w:t>“</w:t>
      </w:r>
      <w:proofErr w:type="gramEnd"/>
      <w:r w:rsidRPr="00EF076C">
        <w:rPr>
          <w:rStyle w:val="Ninguno"/>
          <w:rFonts w:ascii="Arial" w:eastAsia="Arial Unicode MS" w:hAnsi="Arial" w:cs="Arial"/>
          <w:b/>
          <w:bCs/>
          <w:i/>
          <w:iCs/>
          <w:color w:val="000000"/>
          <w:sz w:val="18"/>
          <w:szCs w:val="18"/>
          <w:u w:color="000000"/>
          <w:bdr w:val="nil"/>
          <w:lang w:eastAsia="es-MX"/>
          <w14:textOutline w14:w="0" w14:cap="flat" w14:cmpd="sng" w14:algn="ctr">
            <w14:noFill/>
            <w14:prstDash w14:val="solid"/>
            <w14:bevel/>
          </w14:textOutline>
        </w:rPr>
        <w:t>2026, CENTENARIO DEL NATALICIO DEL COMPOSITOR ZAPOTLENSE RUBÉN FUENTES GASSON”</w:t>
      </w:r>
      <w:r w:rsidRPr="00EF076C">
        <w:rPr>
          <w:rStyle w:val="Ninguno"/>
          <w:rFonts w:ascii="Arial" w:eastAsia="Times New Roman" w:hAnsi="Arial" w:cs="Arial"/>
          <w:bCs/>
          <w:i/>
          <w:iCs/>
          <w:sz w:val="18"/>
          <w:szCs w:val="18"/>
          <w:lang w:val="es-MX" w:eastAsia="es-MX"/>
        </w:rPr>
        <w:t xml:space="preserve"> </w:t>
      </w:r>
      <w:r w:rsidRPr="00EF076C">
        <w:rPr>
          <w:rStyle w:val="Ninguno"/>
          <w:rFonts w:ascii="Arial" w:eastAsia="Arial Unicode MS" w:hAnsi="Arial" w:cs="Arial"/>
          <w:b/>
          <w:bCs/>
          <w:i/>
          <w:iCs/>
          <w:color w:val="000000"/>
          <w:sz w:val="18"/>
          <w:szCs w:val="18"/>
          <w:u w:color="000000"/>
          <w:bdr w:val="nil"/>
          <w:lang w:eastAsia="es-MX"/>
          <w14:textOutline w14:w="0" w14:cap="flat" w14:cmpd="sng" w14:algn="ctr">
            <w14:noFill/>
            <w14:prstDash w14:val="solid"/>
            <w14:bevel/>
          </w14:textOutline>
        </w:rPr>
        <w:t>“2026, CENTENARIO DEL ANIVERSARIO DEL NATALICIO DEL LITERATO ROBERTO ESPINOZA GUZMÁN”</w:t>
      </w:r>
      <w:r w:rsidRPr="00EF076C">
        <w:rPr>
          <w:rStyle w:val="Ninguno"/>
          <w:rFonts w:ascii="Arial" w:eastAsia="Times New Roman" w:hAnsi="Arial" w:cs="Arial"/>
          <w:bCs/>
          <w:i/>
          <w:iCs/>
          <w:sz w:val="18"/>
          <w:szCs w:val="18"/>
          <w:lang w:val="es-MX" w:eastAsia="es-MX"/>
        </w:rPr>
        <w:t xml:space="preserve"> </w:t>
      </w:r>
      <w:r w:rsidRPr="00EF076C">
        <w:rPr>
          <w:rStyle w:val="Ninguno"/>
          <w:rFonts w:ascii="Arial" w:eastAsia="Arial Unicode MS" w:hAnsi="Arial" w:cs="Arial"/>
          <w:b/>
          <w:bCs/>
          <w:i/>
          <w:iCs/>
          <w:color w:val="000000"/>
          <w:sz w:val="18"/>
          <w:szCs w:val="18"/>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r w:rsidRPr="00EF076C">
        <w:rPr>
          <w:rStyle w:val="Ninguno"/>
          <w:rFonts w:ascii="Arial" w:eastAsia="Times New Roman" w:hAnsi="Arial" w:cs="Arial"/>
          <w:bCs/>
          <w:i/>
          <w:iCs/>
          <w:sz w:val="18"/>
          <w:szCs w:val="18"/>
          <w:lang w:val="es-MX" w:eastAsia="es-MX"/>
        </w:rPr>
        <w:t xml:space="preserve"> </w:t>
      </w:r>
      <w:r w:rsidRPr="00EF076C">
        <w:rPr>
          <w:rFonts w:ascii="Arial" w:eastAsia="Times New Roman" w:hAnsi="Arial" w:cs="Arial"/>
          <w:b/>
          <w:bCs/>
          <w:i/>
          <w:iCs/>
          <w:color w:val="000000"/>
          <w:sz w:val="18"/>
          <w:szCs w:val="18"/>
          <w:lang w:eastAsia="es-MX"/>
        </w:rPr>
        <w:t>Ciudad Guzmán, Municipio de Zapotlán el Grande, Jalisco. A la fecha de su presentación.</w:t>
      </w:r>
      <w:r w:rsidRPr="00EF076C">
        <w:rPr>
          <w:rFonts w:ascii="Arial" w:eastAsia="Times New Roman" w:hAnsi="Arial" w:cs="Arial"/>
          <w:b/>
          <w:bCs/>
          <w:i/>
          <w:iCs/>
          <w:color w:val="000000"/>
          <w:sz w:val="18"/>
          <w:szCs w:val="18"/>
          <w:lang w:eastAsia="es-MX"/>
        </w:rPr>
        <w:t xml:space="preserve"> </w:t>
      </w:r>
      <w:r w:rsidRPr="00EF076C">
        <w:rPr>
          <w:rFonts w:ascii="Arial" w:eastAsia="Times New Roman" w:hAnsi="Arial" w:cs="Arial"/>
          <w:b/>
          <w:bCs/>
          <w:i/>
          <w:iCs/>
          <w:color w:val="000000"/>
          <w:sz w:val="18"/>
          <w:szCs w:val="18"/>
          <w:lang w:eastAsia="es-MX"/>
        </w:rPr>
        <w:t>ÁREA TÉCNICA</w:t>
      </w:r>
      <w:r w:rsidRPr="00EF076C">
        <w:rPr>
          <w:rFonts w:ascii="Arial" w:eastAsia="Times New Roman" w:hAnsi="Arial" w:cs="Arial"/>
          <w:b/>
          <w:bCs/>
          <w:i/>
          <w:iCs/>
          <w:color w:val="000000"/>
          <w:sz w:val="18"/>
          <w:szCs w:val="18"/>
          <w:lang w:eastAsia="es-MX"/>
        </w:rPr>
        <w:t xml:space="preserve"> </w:t>
      </w:r>
      <w:r w:rsidRPr="00EF076C">
        <w:rPr>
          <w:rFonts w:ascii="Arial" w:hAnsi="Arial" w:cs="Arial"/>
          <w:b/>
          <w:i/>
          <w:iCs/>
          <w:sz w:val="18"/>
          <w:szCs w:val="18"/>
        </w:rPr>
        <w:t>DRA. MIRIAM SALOME TORRES LARES</w:t>
      </w:r>
      <w:r w:rsidRPr="00EF076C">
        <w:rPr>
          <w:rFonts w:ascii="Arial" w:eastAsia="Times New Roman" w:hAnsi="Arial" w:cs="Arial"/>
          <w:bCs/>
          <w:i/>
          <w:iCs/>
          <w:sz w:val="18"/>
          <w:szCs w:val="18"/>
          <w:lang w:eastAsia="es-MX"/>
        </w:rPr>
        <w:t xml:space="preserve"> </w:t>
      </w:r>
      <w:r w:rsidRPr="00EF076C">
        <w:rPr>
          <w:rFonts w:ascii="Arial" w:hAnsi="Arial" w:cs="Arial"/>
          <w:b/>
          <w:i/>
          <w:iCs/>
          <w:sz w:val="18"/>
          <w:szCs w:val="18"/>
        </w:rPr>
        <w:t>DIRECTORA GENERAL DE GESTIÓN DE LA CIUDAD.</w:t>
      </w:r>
      <w:r w:rsidRPr="00EF076C">
        <w:rPr>
          <w:rFonts w:ascii="Arial" w:hAnsi="Arial" w:cs="Arial"/>
          <w:b/>
          <w:i/>
          <w:iCs/>
          <w:sz w:val="18"/>
          <w:szCs w:val="18"/>
        </w:rPr>
        <w:tab/>
        <w:t xml:space="preserve"> </w:t>
      </w:r>
      <w:r w:rsidRPr="00EF076C">
        <w:rPr>
          <w:rFonts w:ascii="Arial" w:eastAsia="Times New Roman" w:hAnsi="Arial" w:cs="Arial"/>
          <w:bCs/>
          <w:i/>
          <w:iCs/>
          <w:sz w:val="18"/>
          <w:szCs w:val="18"/>
          <w:lang w:eastAsia="es-MX"/>
        </w:rPr>
        <w:t xml:space="preserve"> </w:t>
      </w:r>
      <w:r w:rsidRPr="00EF076C">
        <w:rPr>
          <w:rFonts w:ascii="Arial" w:hAnsi="Arial" w:cs="Arial"/>
          <w:b/>
          <w:i/>
          <w:iCs/>
          <w:sz w:val="18"/>
          <w:szCs w:val="18"/>
        </w:rPr>
        <w:t>ARQ. MIGUEL ÁNGEL BARRAGÁN ESPINOZADIRECTOR DE OBRAS PÚBLICAS.</w:t>
      </w:r>
      <w:bookmarkEnd w:id="1"/>
    </w:p>
    <w:p w14:paraId="08B6E2CC" w14:textId="77777777" w:rsidR="004F61D6" w:rsidRPr="00BB79B5" w:rsidRDefault="004F61D6" w:rsidP="004F61D6">
      <w:pPr>
        <w:jc w:val="both"/>
        <w:rPr>
          <w:rFonts w:ascii="Arial" w:hAnsi="Arial" w:cs="Arial"/>
        </w:rPr>
      </w:pPr>
      <w:r w:rsidRPr="00BB79B5">
        <w:rPr>
          <w:rFonts w:ascii="Arial" w:hAnsi="Arial" w:cs="Arial"/>
        </w:rPr>
        <w:t>¿Alguien tiene alguna duda o comentario que aportar?</w:t>
      </w:r>
    </w:p>
    <w:p w14:paraId="7928BAE3" w14:textId="1CE64B89" w:rsidR="00641497" w:rsidRPr="00BB79B5" w:rsidRDefault="004C7E8B" w:rsidP="004F61D6">
      <w:pPr>
        <w:jc w:val="both"/>
        <w:rPr>
          <w:rFonts w:ascii="Arial" w:hAnsi="Arial" w:cs="Arial"/>
        </w:rPr>
      </w:pPr>
      <w:r w:rsidRPr="00BB79B5">
        <w:rPr>
          <w:rFonts w:ascii="Arial" w:hAnsi="Arial" w:cs="Arial"/>
          <w:b/>
          <w:bCs/>
        </w:rPr>
        <w:t>-</w:t>
      </w:r>
      <w:r w:rsidR="00641497" w:rsidRPr="00BB79B5">
        <w:rPr>
          <w:rFonts w:ascii="Arial" w:hAnsi="Arial" w:cs="Arial"/>
          <w:b/>
          <w:bCs/>
        </w:rPr>
        <w:t xml:space="preserve">Arq. Víctor Hugo Ochoa Neira: </w:t>
      </w:r>
      <w:r w:rsidRPr="00BB79B5">
        <w:rPr>
          <w:rFonts w:ascii="Arial" w:hAnsi="Arial" w:cs="Arial"/>
        </w:rPr>
        <w:t>No he visto el catálogo de conceptos pero mi sugerencia es que se hagan estudios previos de terracería porque si no recuerdan hace como 3 o 4 administraciones ya se había intervenido esa vialidad, que por cierto quedo muy mal, lo repararon varias veces, lo que me hace pensar que debajo de esos 40 cm puede haber alguna situación de relleno o alguna mala conformación del terreno, entonces si no lo han hecho yo propondría que hicieran calas a cada 200 o 100 metros para ver por qué razón sucedió eso.</w:t>
      </w:r>
    </w:p>
    <w:p w14:paraId="0DA41237" w14:textId="7A72FE39" w:rsidR="007B3D63" w:rsidRPr="00BB79B5" w:rsidRDefault="004C7E8B" w:rsidP="007B3D63">
      <w:pPr>
        <w:jc w:val="both"/>
        <w:rPr>
          <w:sz w:val="20"/>
          <w:szCs w:val="20"/>
        </w:rPr>
      </w:pPr>
      <w:r w:rsidRPr="00BB79B5">
        <w:rPr>
          <w:rFonts w:ascii="Arial" w:hAnsi="Arial" w:cs="Arial"/>
          <w:b/>
          <w:bCs/>
        </w:rPr>
        <w:t xml:space="preserve">-Arq. Miguel Ángel Barragán Espinoza: </w:t>
      </w:r>
      <w:r w:rsidRPr="00BB79B5">
        <w:rPr>
          <w:rFonts w:ascii="Arial" w:hAnsi="Arial" w:cs="Arial"/>
        </w:rPr>
        <w:t xml:space="preserve">Eh, para poder hacer el proyecto hicimos una mecánica de suelos, la cual se </w:t>
      </w:r>
      <w:proofErr w:type="spellStart"/>
      <w:r w:rsidRPr="00BB79B5">
        <w:rPr>
          <w:rFonts w:ascii="Arial" w:hAnsi="Arial" w:cs="Arial"/>
        </w:rPr>
        <w:t>elaboro</w:t>
      </w:r>
      <w:proofErr w:type="spellEnd"/>
      <w:r w:rsidRPr="00BB79B5">
        <w:rPr>
          <w:rFonts w:ascii="Arial" w:hAnsi="Arial" w:cs="Arial"/>
        </w:rPr>
        <w:t xml:space="preserve"> previo al proyecto. </w:t>
      </w:r>
      <w:r w:rsidRPr="00BB79B5">
        <w:rPr>
          <w:rFonts w:ascii="Arial" w:hAnsi="Arial" w:cs="Arial"/>
          <w:b/>
          <w:bCs/>
        </w:rPr>
        <w:t>-Arq. Víctor Hugo Ochoa Neira:</w:t>
      </w:r>
      <w:r w:rsidRPr="00BB79B5">
        <w:rPr>
          <w:rFonts w:ascii="Arial" w:hAnsi="Arial" w:cs="Arial"/>
          <w:b/>
          <w:bCs/>
        </w:rPr>
        <w:t xml:space="preserve"> </w:t>
      </w:r>
      <w:r w:rsidRPr="00BB79B5">
        <w:rPr>
          <w:rFonts w:ascii="Arial" w:hAnsi="Arial" w:cs="Arial"/>
        </w:rPr>
        <w:t xml:space="preserve">Si existe, bien, el otro punto es que en las redes a medio camellón pasa el tubo de conducción de pozo 17, ese lo esta tomando en cuenta, ¿se va a reponer ese tubo? - </w:t>
      </w:r>
      <w:r w:rsidRPr="00BB79B5">
        <w:rPr>
          <w:rFonts w:ascii="Arial" w:hAnsi="Arial" w:cs="Arial"/>
          <w:b/>
          <w:bCs/>
        </w:rPr>
        <w:t>Arq. Miguel Ángel Barragán Espinoza</w:t>
      </w:r>
      <w:r w:rsidRPr="00BB79B5">
        <w:rPr>
          <w:rFonts w:ascii="Arial" w:hAnsi="Arial" w:cs="Arial"/>
        </w:rPr>
        <w:t xml:space="preserve"> sí. </w:t>
      </w:r>
      <w:r w:rsidRPr="00BB79B5">
        <w:rPr>
          <w:rFonts w:ascii="Arial" w:hAnsi="Arial" w:cs="Arial"/>
          <w:b/>
          <w:bCs/>
        </w:rPr>
        <w:t xml:space="preserve">-Arq. Víctor Hugo Ochoa Neira: </w:t>
      </w:r>
      <w:r w:rsidRPr="00BB79B5">
        <w:rPr>
          <w:rFonts w:ascii="Arial" w:hAnsi="Arial" w:cs="Arial"/>
          <w:b/>
          <w:bCs/>
        </w:rPr>
        <w:t xml:space="preserve"> </w:t>
      </w:r>
      <w:r w:rsidRPr="00BB79B5">
        <w:rPr>
          <w:rFonts w:ascii="Arial" w:hAnsi="Arial" w:cs="Arial"/>
        </w:rPr>
        <w:t xml:space="preserve">Y, la tubería y drenaje, ¿van en los dos cuerpos? </w:t>
      </w:r>
      <w:r w:rsidRPr="00BB79B5">
        <w:rPr>
          <w:rFonts w:ascii="Arial" w:hAnsi="Arial" w:cs="Arial"/>
          <w:b/>
          <w:bCs/>
        </w:rPr>
        <w:t>Arq. Miguel Ángel Barragán Espinoza</w:t>
      </w:r>
      <w:r w:rsidRPr="00BB79B5">
        <w:rPr>
          <w:rFonts w:ascii="Arial" w:hAnsi="Arial" w:cs="Arial"/>
        </w:rPr>
        <w:t xml:space="preserve"> sí.</w:t>
      </w:r>
      <w:r w:rsidR="00D0759B" w:rsidRPr="00BB79B5">
        <w:rPr>
          <w:rFonts w:ascii="Arial" w:hAnsi="Arial" w:cs="Arial"/>
          <w:b/>
          <w:bCs/>
        </w:rPr>
        <w:t xml:space="preserve">- Lic. Magali Casillas Contreras: </w:t>
      </w:r>
      <w:r w:rsidRPr="00BB79B5">
        <w:rPr>
          <w:rFonts w:ascii="Arial" w:hAnsi="Arial" w:cs="Arial"/>
        </w:rPr>
        <w:t xml:space="preserve">Me gustaría si pudiera dar una explicación general, </w:t>
      </w:r>
      <w:proofErr w:type="spellStart"/>
      <w:r w:rsidRPr="00BB79B5">
        <w:rPr>
          <w:rFonts w:ascii="Arial" w:hAnsi="Arial" w:cs="Arial"/>
        </w:rPr>
        <w:t>arqui</w:t>
      </w:r>
      <w:proofErr w:type="spellEnd"/>
      <w:r w:rsidRPr="00BB79B5">
        <w:rPr>
          <w:rFonts w:ascii="Arial" w:hAnsi="Arial" w:cs="Arial"/>
        </w:rPr>
        <w:t xml:space="preserve"> de efectivamente de lo que compone la parte del proyecto técnico y poder complementar justo, porque se que viene en el proyecto, porque a mi me toco exponerlo, vienen las dos líneas de agua potable y de drenaje, la amplitud en el tema de las pulgadas de ambos, donde se van a conectar, eso las especificaciones técnicas para nutrir el proyecto </w:t>
      </w:r>
      <w:r w:rsidR="00D01044" w:rsidRPr="00BB79B5">
        <w:rPr>
          <w:rFonts w:ascii="Arial" w:hAnsi="Arial" w:cs="Arial"/>
        </w:rPr>
        <w:t>si es que fuera necesario, si les parece yo creo que es el lugar adecuado para que nos pudieras compartir la parte de.</w:t>
      </w:r>
      <w:r w:rsidR="00D01044" w:rsidRPr="00BB79B5">
        <w:rPr>
          <w:rFonts w:ascii="Arial" w:hAnsi="Arial" w:cs="Arial"/>
          <w:b/>
          <w:bCs/>
        </w:rPr>
        <w:t xml:space="preserve"> </w:t>
      </w:r>
      <w:r w:rsidR="00D01044" w:rsidRPr="00BB79B5">
        <w:rPr>
          <w:rFonts w:ascii="Arial" w:hAnsi="Arial" w:cs="Arial"/>
          <w:b/>
          <w:bCs/>
        </w:rPr>
        <w:t>Arq. Miguel Ángel Barragán Espinoza</w:t>
      </w:r>
      <w:r w:rsidR="00D01044" w:rsidRPr="00BB79B5">
        <w:rPr>
          <w:rFonts w:ascii="Arial" w:hAnsi="Arial" w:cs="Arial"/>
          <w:b/>
          <w:bCs/>
        </w:rPr>
        <w:t xml:space="preserve">: </w:t>
      </w:r>
      <w:r w:rsidR="00D01044" w:rsidRPr="00BB79B5">
        <w:rPr>
          <w:rFonts w:ascii="Arial" w:hAnsi="Arial" w:cs="Arial"/>
        </w:rPr>
        <w:t xml:space="preserve">En esta primera etapa, como se </w:t>
      </w:r>
      <w:r w:rsidR="00D01044" w:rsidRPr="00BB79B5">
        <w:rPr>
          <w:rFonts w:ascii="Arial" w:hAnsi="Arial" w:cs="Arial"/>
        </w:rPr>
        <w:lastRenderedPageBreak/>
        <w:t xml:space="preserve">menciona, es de Serafín Vázquez a Prolongación Jalisco o calle Jalisco, por que ahí, porque a partir de ahí hacia Alberto Cárdenas esta un conector y una línea de agua mas grande, entonces vamos a intervenir primero lo que seria ese tramo por cada lado vamos aponer agua y drenaje, tomas domiciliarias y descargas para en otra parte poder intervenir esa línea de conducción de agua que menciona el </w:t>
      </w:r>
      <w:proofErr w:type="spellStart"/>
      <w:r w:rsidR="00D01044" w:rsidRPr="00BB79B5">
        <w:rPr>
          <w:rFonts w:ascii="Arial" w:hAnsi="Arial" w:cs="Arial"/>
        </w:rPr>
        <w:t>arqui</w:t>
      </w:r>
      <w:proofErr w:type="spellEnd"/>
      <w:r w:rsidR="00D01044" w:rsidRPr="00BB79B5">
        <w:rPr>
          <w:rFonts w:ascii="Arial" w:hAnsi="Arial" w:cs="Arial"/>
        </w:rPr>
        <w:t xml:space="preserve"> y aparte el colector, por eso estamos interviniendo esta parte, y vamos a construir una, bueno dos rejillas para poder mandar el agua al colector Jalisco y evitar que baje mas agua hacia Alberto Cárdenas, por eso se van a poner ahí dos rejillas, precisamente antes del puente para poder conectar esa agua pluvial y poder intervenir después si no otra vez el agua nos afectaría en el otro tramo. Así está considerado, y si, retirar del camellón central la línea porque ahorita los árboles afectan. </w:t>
      </w:r>
      <w:r w:rsidR="00D01044" w:rsidRPr="00BB79B5">
        <w:rPr>
          <w:rFonts w:ascii="Arial" w:hAnsi="Arial" w:cs="Arial"/>
          <w:b/>
          <w:bCs/>
        </w:rPr>
        <w:t>-Arq. Víctor Hugo Ochoa Neira:</w:t>
      </w:r>
      <w:r w:rsidR="00D01044" w:rsidRPr="00BB79B5">
        <w:rPr>
          <w:rFonts w:ascii="Arial" w:hAnsi="Arial" w:cs="Arial"/>
        </w:rPr>
        <w:t xml:space="preserve"> ¿Y si viene en el catálogo? -</w:t>
      </w:r>
      <w:r w:rsidR="00D01044" w:rsidRPr="00BB79B5">
        <w:rPr>
          <w:rFonts w:ascii="Arial" w:hAnsi="Arial" w:cs="Arial"/>
          <w:b/>
          <w:bCs/>
        </w:rPr>
        <w:t xml:space="preserve"> </w:t>
      </w:r>
      <w:r w:rsidR="00D01044" w:rsidRPr="00BB79B5">
        <w:rPr>
          <w:rFonts w:ascii="Arial" w:hAnsi="Arial" w:cs="Arial"/>
          <w:b/>
          <w:bCs/>
        </w:rPr>
        <w:t>Arq. Miguel Ángel Barragán Espinoza:</w:t>
      </w:r>
      <w:r w:rsidR="00D01044" w:rsidRPr="00BB79B5">
        <w:rPr>
          <w:rFonts w:ascii="Arial" w:hAnsi="Arial" w:cs="Arial"/>
          <w:b/>
          <w:bCs/>
        </w:rPr>
        <w:t xml:space="preserve"> </w:t>
      </w:r>
      <w:r w:rsidR="00D01044" w:rsidRPr="00BB79B5">
        <w:rPr>
          <w:rFonts w:ascii="Arial" w:hAnsi="Arial" w:cs="Arial"/>
        </w:rPr>
        <w:t xml:space="preserve">Si. Nomas que ahorita el </w:t>
      </w:r>
      <w:r w:rsidR="00D625F2" w:rsidRPr="00BB79B5">
        <w:rPr>
          <w:rFonts w:ascii="Arial" w:hAnsi="Arial" w:cs="Arial"/>
        </w:rPr>
        <w:t>catálogo este</w:t>
      </w:r>
      <w:r w:rsidR="00D01044" w:rsidRPr="00BB79B5">
        <w:rPr>
          <w:rFonts w:ascii="Arial" w:hAnsi="Arial" w:cs="Arial"/>
        </w:rPr>
        <w:t xml:space="preserve"> porque para el concurso como es una licitación. </w:t>
      </w:r>
      <w:r w:rsidR="00D01044" w:rsidRPr="00BB79B5">
        <w:rPr>
          <w:rFonts w:ascii="Arial" w:hAnsi="Arial" w:cs="Arial"/>
          <w:b/>
          <w:bCs/>
        </w:rPr>
        <w:t>- Lic. Magali Casillas Contreras:</w:t>
      </w:r>
      <w:r w:rsidR="00D01044" w:rsidRPr="00BB79B5">
        <w:rPr>
          <w:rFonts w:ascii="Arial" w:hAnsi="Arial" w:cs="Arial"/>
          <w:b/>
          <w:bCs/>
        </w:rPr>
        <w:t xml:space="preserve"> </w:t>
      </w:r>
      <w:r w:rsidR="00D01044" w:rsidRPr="00BB79B5">
        <w:rPr>
          <w:rFonts w:ascii="Arial" w:hAnsi="Arial" w:cs="Arial"/>
        </w:rPr>
        <w:t xml:space="preserve">Como es una licitación pública, bueno las bases y en el proyecto si viene considerado al momento de poderle expedir, pero si viene considerado todo eso, la parte de lo conceptual, incluso </w:t>
      </w:r>
      <w:r w:rsidR="00D625F2" w:rsidRPr="00BB79B5">
        <w:rPr>
          <w:rFonts w:ascii="Arial" w:hAnsi="Arial" w:cs="Arial"/>
        </w:rPr>
        <w:t xml:space="preserve">al momento de aprobar el proyecto se considero y se les tuvieron ellos el catalogo de conceptos, todo lo que viene en la integración de la aprobación de un proyecto ejecutivo con estudios, factibilidades y de todo que fue la manera en que se pudo integrar el proyecto y la propuesta, pero en términos generales en lo que tiene que ver con la línea es justamente de esto y ya trae la mecánica de suelo para poder haber llevado a cabo las bases. </w:t>
      </w:r>
      <w:r w:rsidR="00D625F2" w:rsidRPr="00BB79B5">
        <w:rPr>
          <w:rFonts w:ascii="Arial" w:hAnsi="Arial" w:cs="Arial"/>
        </w:rPr>
        <w:t>-</w:t>
      </w:r>
      <w:r w:rsidR="00D625F2" w:rsidRPr="00BB79B5">
        <w:rPr>
          <w:rFonts w:ascii="Arial" w:hAnsi="Arial" w:cs="Arial"/>
          <w:b/>
          <w:bCs/>
        </w:rPr>
        <w:t xml:space="preserve"> Arq. Miguel Ángel Barragán Espinoza:</w:t>
      </w:r>
      <w:r w:rsidR="00D625F2" w:rsidRPr="00BB79B5">
        <w:rPr>
          <w:rFonts w:ascii="Arial" w:hAnsi="Arial" w:cs="Arial"/>
          <w:b/>
          <w:bCs/>
        </w:rPr>
        <w:t xml:space="preserve"> </w:t>
      </w:r>
      <w:r w:rsidR="00D625F2" w:rsidRPr="00BB79B5">
        <w:rPr>
          <w:rFonts w:ascii="Arial" w:hAnsi="Arial" w:cs="Arial"/>
        </w:rPr>
        <w:t xml:space="preserve"> De hecho, el proyecto </w:t>
      </w:r>
      <w:proofErr w:type="spellStart"/>
      <w:r w:rsidR="00D625F2" w:rsidRPr="00BB79B5">
        <w:rPr>
          <w:rFonts w:ascii="Arial" w:hAnsi="Arial" w:cs="Arial"/>
        </w:rPr>
        <w:t>esta</w:t>
      </w:r>
      <w:proofErr w:type="spellEnd"/>
      <w:r w:rsidR="00D625F2" w:rsidRPr="00BB79B5">
        <w:rPr>
          <w:rFonts w:ascii="Arial" w:hAnsi="Arial" w:cs="Arial"/>
        </w:rPr>
        <w:t xml:space="preserve"> elaborado desde Serafín Vázquez, hasta Francisco Guzmán ya esta completo, hecho el proyecto, nomas que por el monto por eso nomas se está interviniendo esa parte. </w:t>
      </w:r>
      <w:r w:rsidR="00D625F2" w:rsidRPr="00BB79B5">
        <w:rPr>
          <w:rFonts w:ascii="Arial" w:eastAsia="Calibri" w:hAnsi="Arial" w:cs="Arial"/>
          <w:b/>
          <w:bCs/>
          <w:lang w:val="es-ES_tradnl"/>
        </w:rPr>
        <w:t>- Arq. Miriam Salomé Torres Lares</w:t>
      </w:r>
      <w:r w:rsidR="00D625F2" w:rsidRPr="00BB79B5">
        <w:rPr>
          <w:rFonts w:ascii="Arial" w:eastAsia="Calibri" w:hAnsi="Arial" w:cs="Arial"/>
          <w:b/>
          <w:bCs/>
          <w:lang w:val="es-ES_tradnl"/>
        </w:rPr>
        <w:t xml:space="preserve">: </w:t>
      </w:r>
      <w:r w:rsidR="00D625F2" w:rsidRPr="00BB79B5">
        <w:rPr>
          <w:rFonts w:ascii="Arial" w:eastAsia="Calibri" w:hAnsi="Arial" w:cs="Arial"/>
          <w:lang w:val="es-ES_tradnl"/>
        </w:rPr>
        <w:t xml:space="preserve"> Y del levantamiento topográfico, si me permiten también explicar, fue muy completo porque se tuvo que detectar toda la infraestructura que hay, este, redes pozos de visita, pozos de vista y el arbolado también porque se va a intervenir. Entonces, este pues también derivado de esto se hicieron visitas junto con el área de proyectos y los técnicos para detectar junto con SAPAZA todas las cuestiones que tienen que considerarse en el proyecto desde el ámbito de la infraestructura de SAPAZA. </w:t>
      </w:r>
      <w:r w:rsidR="00D625F2" w:rsidRPr="00BB79B5">
        <w:rPr>
          <w:rFonts w:ascii="Arial" w:hAnsi="Arial" w:cs="Arial"/>
          <w:b/>
          <w:bCs/>
        </w:rPr>
        <w:t>-Arq. Víctor Hugo Ochoa Neira:</w:t>
      </w:r>
      <w:r w:rsidR="00D625F2" w:rsidRPr="00BB79B5">
        <w:rPr>
          <w:rFonts w:ascii="Arial" w:hAnsi="Arial" w:cs="Arial"/>
          <w:b/>
          <w:bCs/>
        </w:rPr>
        <w:t xml:space="preserve"> </w:t>
      </w:r>
      <w:r w:rsidR="00B12F98" w:rsidRPr="00BB79B5">
        <w:rPr>
          <w:rFonts w:ascii="Arial" w:hAnsi="Arial" w:cs="Arial"/>
        </w:rPr>
        <w:t xml:space="preserve">¿Van a manejar un arbolado distinto al actual? </w:t>
      </w:r>
      <w:r w:rsidR="00B12F98" w:rsidRPr="00BB79B5">
        <w:rPr>
          <w:rFonts w:ascii="Arial" w:hAnsi="Arial" w:cs="Arial"/>
        </w:rPr>
        <w:t>-</w:t>
      </w:r>
      <w:r w:rsidR="00B12F98" w:rsidRPr="00BB79B5">
        <w:rPr>
          <w:rFonts w:ascii="Arial" w:hAnsi="Arial" w:cs="Arial"/>
          <w:b/>
          <w:bCs/>
        </w:rPr>
        <w:t xml:space="preserve"> Arq. Miguel Ángel Barragán Espinoza</w:t>
      </w:r>
      <w:r w:rsidR="00B12F98" w:rsidRPr="00BB79B5">
        <w:rPr>
          <w:rFonts w:ascii="Arial" w:hAnsi="Arial" w:cs="Arial"/>
          <w:b/>
          <w:bCs/>
        </w:rPr>
        <w:t xml:space="preserve">: </w:t>
      </w:r>
      <w:r w:rsidR="00B12F98" w:rsidRPr="00BB79B5">
        <w:rPr>
          <w:rFonts w:ascii="Arial" w:hAnsi="Arial" w:cs="Arial"/>
        </w:rPr>
        <w:t>Bueno, se retiran algunos arbustos y los arboles de mayor tamaño se conservan y en el carril de andador o ciclovía que se va hacer, se generan como unas bayonetas peatonales para ir rodeando los troncos, pero se conservan los arboles de mayor tamaño y lo que se derriba pues son arbustos, un rosalito que puso una persona o…</w:t>
      </w:r>
      <w:r w:rsidR="00B12F98" w:rsidRPr="00BB79B5">
        <w:rPr>
          <w:rFonts w:ascii="Arial" w:hAnsi="Arial" w:cs="Arial"/>
          <w:b/>
          <w:bCs/>
        </w:rPr>
        <w:t>-Arq. Víctor Hugo Ochoa Neira:</w:t>
      </w:r>
      <w:r w:rsidR="00B12F98" w:rsidRPr="00BB79B5">
        <w:rPr>
          <w:rFonts w:ascii="Arial" w:hAnsi="Arial" w:cs="Arial"/>
          <w:b/>
          <w:bCs/>
        </w:rPr>
        <w:t xml:space="preserve"> </w:t>
      </w:r>
      <w:r w:rsidR="00B12F98" w:rsidRPr="00BB79B5">
        <w:rPr>
          <w:rFonts w:ascii="Arial" w:hAnsi="Arial" w:cs="Arial"/>
        </w:rPr>
        <w:t xml:space="preserve">Mi comentario va en relación a que la gente, los vecinos les plantaros los arboles que pudieron y quisieron que no necesariamente son arboles de características urbanas y de pronto plantan un ficus y el rompedera de banquetas. </w:t>
      </w:r>
      <w:r w:rsidR="00B12F98" w:rsidRPr="00BB79B5">
        <w:rPr>
          <w:rFonts w:ascii="Arial" w:hAnsi="Arial" w:cs="Arial"/>
        </w:rPr>
        <w:t>-</w:t>
      </w:r>
      <w:r w:rsidR="00B12F98" w:rsidRPr="00BB79B5">
        <w:rPr>
          <w:rFonts w:ascii="Arial" w:hAnsi="Arial" w:cs="Arial"/>
          <w:b/>
          <w:bCs/>
        </w:rPr>
        <w:t xml:space="preserve"> Arq. Miguel Ángel Barragán Espinoza:</w:t>
      </w:r>
      <w:r w:rsidR="00B12F98" w:rsidRPr="00BB79B5">
        <w:rPr>
          <w:rFonts w:ascii="Arial" w:hAnsi="Arial" w:cs="Arial"/>
          <w:b/>
          <w:bCs/>
        </w:rPr>
        <w:t xml:space="preserve"> </w:t>
      </w:r>
      <w:r w:rsidR="00B12F98" w:rsidRPr="00BB79B5">
        <w:rPr>
          <w:rFonts w:ascii="Arial" w:hAnsi="Arial" w:cs="Arial"/>
        </w:rPr>
        <w:t xml:space="preserve"> Ficus ninguno, tenemos eh árboles, arbustos, plantas que no crecen altas, si no para poder tener visibilidad hay como unas 8mil plantas que se están considerando. </w:t>
      </w:r>
      <w:proofErr w:type="gramStart"/>
      <w:r w:rsidR="00B12F98" w:rsidRPr="00BB79B5">
        <w:rPr>
          <w:rFonts w:ascii="Arial" w:hAnsi="Arial" w:cs="Arial"/>
        </w:rPr>
        <w:t>.</w:t>
      </w:r>
      <w:r w:rsidR="00B12F98" w:rsidRPr="00BB79B5">
        <w:rPr>
          <w:rFonts w:ascii="Arial" w:hAnsi="Arial" w:cs="Arial"/>
          <w:b/>
          <w:bCs/>
        </w:rPr>
        <w:t>-</w:t>
      </w:r>
      <w:proofErr w:type="gramEnd"/>
      <w:r w:rsidR="00B12F98" w:rsidRPr="00BB79B5">
        <w:rPr>
          <w:rFonts w:ascii="Arial" w:hAnsi="Arial" w:cs="Arial"/>
          <w:b/>
          <w:bCs/>
        </w:rPr>
        <w:t xml:space="preserve"> Lic. Magali Casillas Contreras:</w:t>
      </w:r>
      <w:r w:rsidR="00B12F98" w:rsidRPr="00BB79B5">
        <w:rPr>
          <w:rFonts w:ascii="Arial" w:hAnsi="Arial" w:cs="Arial"/>
          <w:b/>
          <w:bCs/>
        </w:rPr>
        <w:t xml:space="preserve"> </w:t>
      </w:r>
      <w:r w:rsidR="00B12F98" w:rsidRPr="00BB79B5">
        <w:rPr>
          <w:rFonts w:ascii="Arial" w:hAnsi="Arial" w:cs="Arial"/>
        </w:rPr>
        <w:t xml:space="preserve"> </w:t>
      </w:r>
      <w:r w:rsidR="00B12F98" w:rsidRPr="00BB79B5">
        <w:rPr>
          <w:rFonts w:ascii="Arial" w:hAnsi="Arial" w:cs="Arial"/>
        </w:rPr>
        <w:lastRenderedPageBreak/>
        <w:t xml:space="preserve">Con la opinión de Isis y que además digo, aprovechando el </w:t>
      </w:r>
      <w:r w:rsidR="00FA6919" w:rsidRPr="00BB79B5">
        <w:rPr>
          <w:rFonts w:ascii="Arial" w:hAnsi="Arial" w:cs="Arial"/>
        </w:rPr>
        <w:t>camellón</w:t>
      </w:r>
      <w:r w:rsidR="00B12F98" w:rsidRPr="00BB79B5">
        <w:rPr>
          <w:rFonts w:ascii="Arial" w:hAnsi="Arial" w:cs="Arial"/>
        </w:rPr>
        <w:t xml:space="preserve"> que justamente ahí eh va a </w:t>
      </w:r>
      <w:r w:rsidR="00FA6919" w:rsidRPr="00BB79B5">
        <w:rPr>
          <w:rFonts w:ascii="Arial" w:hAnsi="Arial" w:cs="Arial"/>
        </w:rPr>
        <w:t>constituir</w:t>
      </w:r>
      <w:r w:rsidR="00B12F98" w:rsidRPr="00BB79B5">
        <w:rPr>
          <w:rFonts w:ascii="Arial" w:hAnsi="Arial" w:cs="Arial"/>
        </w:rPr>
        <w:t xml:space="preserve"> la </w:t>
      </w:r>
      <w:r w:rsidR="00FA6919" w:rsidRPr="00BB79B5">
        <w:rPr>
          <w:rFonts w:ascii="Arial" w:hAnsi="Arial" w:cs="Arial"/>
        </w:rPr>
        <w:t>ciclovía</w:t>
      </w:r>
      <w:r w:rsidR="00B12F98" w:rsidRPr="00BB79B5">
        <w:rPr>
          <w:rFonts w:ascii="Arial" w:hAnsi="Arial" w:cs="Arial"/>
        </w:rPr>
        <w:t xml:space="preserve"> y el </w:t>
      </w:r>
      <w:proofErr w:type="spellStart"/>
      <w:r w:rsidR="00B12F98" w:rsidRPr="00BB79B5">
        <w:rPr>
          <w:rFonts w:ascii="Arial" w:hAnsi="Arial" w:cs="Arial"/>
        </w:rPr>
        <w:t>caminamiento</w:t>
      </w:r>
      <w:proofErr w:type="spellEnd"/>
      <w:r w:rsidR="00B12F98" w:rsidRPr="00BB79B5">
        <w:rPr>
          <w:rFonts w:ascii="Arial" w:hAnsi="Arial" w:cs="Arial"/>
        </w:rPr>
        <w:t xml:space="preserve">, también viene las banquetas un `poco </w:t>
      </w:r>
      <w:r w:rsidR="00FA6919" w:rsidRPr="00BB79B5">
        <w:rPr>
          <w:rFonts w:ascii="Arial" w:hAnsi="Arial" w:cs="Arial"/>
        </w:rPr>
        <w:t>más</w:t>
      </w:r>
      <w:r w:rsidR="00B12F98" w:rsidRPr="00BB79B5">
        <w:rPr>
          <w:rFonts w:ascii="Arial" w:hAnsi="Arial" w:cs="Arial"/>
        </w:rPr>
        <w:t xml:space="preserve"> </w:t>
      </w:r>
      <w:r w:rsidR="00FA6919" w:rsidRPr="00BB79B5">
        <w:rPr>
          <w:rFonts w:ascii="Arial" w:hAnsi="Arial" w:cs="Arial"/>
        </w:rPr>
        <w:t>amplias</w:t>
      </w:r>
      <w:r w:rsidR="00B12F98" w:rsidRPr="00BB79B5">
        <w:rPr>
          <w:rFonts w:ascii="Arial" w:hAnsi="Arial" w:cs="Arial"/>
        </w:rPr>
        <w:t>. Aja, sin reducir cruces seguros, rampas, este una iluminación</w:t>
      </w:r>
      <w:r w:rsidR="00FA6919" w:rsidRPr="00BB79B5">
        <w:rPr>
          <w:rFonts w:ascii="Arial" w:hAnsi="Arial" w:cs="Arial"/>
        </w:rPr>
        <w:t xml:space="preserve"> que no tengamos problemas, que de ahí empezó el asunto del </w:t>
      </w:r>
      <w:proofErr w:type="spellStart"/>
      <w:r w:rsidR="00FA6919" w:rsidRPr="00BB79B5">
        <w:rPr>
          <w:rFonts w:ascii="Arial" w:hAnsi="Arial" w:cs="Arial"/>
        </w:rPr>
        <w:t>dia</w:t>
      </w:r>
      <w:proofErr w:type="spellEnd"/>
      <w:r w:rsidR="00FA6919" w:rsidRPr="00BB79B5">
        <w:rPr>
          <w:rFonts w:ascii="Arial" w:hAnsi="Arial" w:cs="Arial"/>
        </w:rPr>
        <w:t xml:space="preserve"> de ayer, este porque hay que poner obviamente son lámparas solares pero que no ocupemos los postes, que no ocupen el sol, es correcto, para que no nos vallan ampliar la violación a la suspensión por el tema de las concesiones, vamos cuidando esos pequeños detalles, la verdad que es un avance muy significativo y sobre todo funcional, que </w:t>
      </w:r>
      <w:r w:rsidR="00B12F98" w:rsidRPr="00BB79B5">
        <w:rPr>
          <w:rFonts w:ascii="Arial" w:hAnsi="Arial" w:cs="Arial"/>
        </w:rPr>
        <w:t xml:space="preserve"> </w:t>
      </w:r>
      <w:r w:rsidR="00FA6919" w:rsidRPr="00BB79B5">
        <w:rPr>
          <w:rFonts w:ascii="Arial" w:hAnsi="Arial" w:cs="Arial"/>
        </w:rPr>
        <w:t>es la parte principal , yo les he dicho el deterioro de las vialidades sabemos que, no solamente y en muchas de las colonias son irregulares aunque la gente asume que todo lo tendría que y tu sabes que no es así, que reparar el gobierno hasta que no tenga la regularidad sobre todo en proceso de regularización, aunque yo  quisiera que me digan “hay si tienen inventariados cincuenta mil baches”, si pero están en una colonia irregular y hay obras que no podemos llevar a cabo en algunos lugares y bueno, es parte de la dinámica `pero aquí obedece principalm</w:t>
      </w:r>
      <w:r w:rsidR="00854283" w:rsidRPr="00BB79B5">
        <w:rPr>
          <w:rFonts w:ascii="Arial" w:hAnsi="Arial" w:cs="Arial"/>
        </w:rPr>
        <w:t>en</w:t>
      </w:r>
      <w:r w:rsidR="00FA6919" w:rsidRPr="00BB79B5">
        <w:rPr>
          <w:rFonts w:ascii="Arial" w:hAnsi="Arial" w:cs="Arial"/>
        </w:rPr>
        <w:t xml:space="preserve">te en un vialidad </w:t>
      </w:r>
      <w:proofErr w:type="spellStart"/>
      <w:r w:rsidR="00FA6919" w:rsidRPr="00BB79B5">
        <w:rPr>
          <w:rFonts w:ascii="Arial" w:hAnsi="Arial" w:cs="Arial"/>
        </w:rPr>
        <w:t>qe</w:t>
      </w:r>
      <w:proofErr w:type="spellEnd"/>
      <w:r w:rsidR="00FA6919" w:rsidRPr="00BB79B5">
        <w:rPr>
          <w:rFonts w:ascii="Arial" w:hAnsi="Arial" w:cs="Arial"/>
        </w:rPr>
        <w:t xml:space="preserve"> tiene mucho </w:t>
      </w:r>
      <w:r w:rsidR="00854283" w:rsidRPr="00BB79B5">
        <w:rPr>
          <w:rFonts w:ascii="Arial" w:hAnsi="Arial" w:cs="Arial"/>
        </w:rPr>
        <w:t>tránsito</w:t>
      </w:r>
      <w:r w:rsidR="00FA6919" w:rsidRPr="00BB79B5">
        <w:rPr>
          <w:rFonts w:ascii="Arial" w:hAnsi="Arial" w:cs="Arial"/>
        </w:rPr>
        <w:t xml:space="preserve">, que </w:t>
      </w:r>
      <w:r w:rsidR="00854283" w:rsidRPr="00BB79B5">
        <w:rPr>
          <w:rFonts w:ascii="Arial" w:hAnsi="Arial" w:cs="Arial"/>
        </w:rPr>
        <w:t>además</w:t>
      </w:r>
      <w:r w:rsidR="00FA6919" w:rsidRPr="00BB79B5">
        <w:rPr>
          <w:rFonts w:ascii="Arial" w:hAnsi="Arial" w:cs="Arial"/>
        </w:rPr>
        <w:t xml:space="preserve"> es una </w:t>
      </w:r>
      <w:r w:rsidR="00854283" w:rsidRPr="00BB79B5">
        <w:rPr>
          <w:rFonts w:ascii="Arial" w:hAnsi="Arial" w:cs="Arial"/>
        </w:rPr>
        <w:t>vía</w:t>
      </w:r>
      <w:r w:rsidR="00FA6919" w:rsidRPr="00BB79B5">
        <w:rPr>
          <w:rFonts w:ascii="Arial" w:hAnsi="Arial" w:cs="Arial"/>
        </w:rPr>
        <w:t xml:space="preserve"> alterna de </w:t>
      </w:r>
      <w:r w:rsidR="00854283" w:rsidRPr="00BB79B5">
        <w:rPr>
          <w:rFonts w:ascii="Arial" w:hAnsi="Arial" w:cs="Arial"/>
        </w:rPr>
        <w:t>Serafín</w:t>
      </w:r>
      <w:r w:rsidR="00FA6919" w:rsidRPr="00BB79B5">
        <w:rPr>
          <w:rFonts w:ascii="Arial" w:hAnsi="Arial" w:cs="Arial"/>
        </w:rPr>
        <w:t xml:space="preserve"> </w:t>
      </w:r>
      <w:r w:rsidR="00854283" w:rsidRPr="00BB79B5">
        <w:rPr>
          <w:rFonts w:ascii="Arial" w:hAnsi="Arial" w:cs="Arial"/>
        </w:rPr>
        <w:t>Vázquez</w:t>
      </w:r>
      <w:r w:rsidR="00FA6919" w:rsidRPr="00BB79B5">
        <w:rPr>
          <w:rFonts w:ascii="Arial" w:hAnsi="Arial" w:cs="Arial"/>
        </w:rPr>
        <w:t xml:space="preserve"> que conduce justamente de la </w:t>
      </w:r>
      <w:r w:rsidR="00854283" w:rsidRPr="00BB79B5">
        <w:rPr>
          <w:rFonts w:ascii="Arial" w:hAnsi="Arial" w:cs="Arial"/>
        </w:rPr>
        <w:t>A</w:t>
      </w:r>
      <w:r w:rsidR="00FA6919" w:rsidRPr="00BB79B5">
        <w:rPr>
          <w:rFonts w:ascii="Arial" w:hAnsi="Arial" w:cs="Arial"/>
        </w:rPr>
        <w:t>v</w:t>
      </w:r>
      <w:r w:rsidR="00854283" w:rsidRPr="00BB79B5">
        <w:rPr>
          <w:rFonts w:ascii="Arial" w:hAnsi="Arial" w:cs="Arial"/>
        </w:rPr>
        <w:t>.</w:t>
      </w:r>
      <w:r w:rsidR="00FA6919" w:rsidRPr="00BB79B5">
        <w:rPr>
          <w:rFonts w:ascii="Arial" w:hAnsi="Arial" w:cs="Arial"/>
        </w:rPr>
        <w:t xml:space="preserve"> </w:t>
      </w:r>
      <w:r w:rsidR="00854283" w:rsidRPr="00BB79B5">
        <w:rPr>
          <w:rFonts w:ascii="Arial" w:hAnsi="Arial" w:cs="Arial"/>
        </w:rPr>
        <w:t>Serafín</w:t>
      </w:r>
      <w:r w:rsidR="00FA6919" w:rsidRPr="00BB79B5">
        <w:rPr>
          <w:rFonts w:ascii="Arial" w:hAnsi="Arial" w:cs="Arial"/>
        </w:rPr>
        <w:t xml:space="preserve"> a Alberto </w:t>
      </w:r>
      <w:r w:rsidR="00854283" w:rsidRPr="00BB79B5">
        <w:rPr>
          <w:rFonts w:ascii="Arial" w:hAnsi="Arial" w:cs="Arial"/>
        </w:rPr>
        <w:t>Cárdenas</w:t>
      </w:r>
      <w:r w:rsidR="00FA6919" w:rsidRPr="00BB79B5">
        <w:rPr>
          <w:rFonts w:ascii="Arial" w:hAnsi="Arial" w:cs="Arial"/>
        </w:rPr>
        <w:t>, pasa el transporte publico y tiene que ir con un</w:t>
      </w:r>
      <w:r w:rsidR="00854283" w:rsidRPr="00BB79B5">
        <w:rPr>
          <w:rFonts w:ascii="Arial" w:hAnsi="Arial" w:cs="Arial"/>
        </w:rPr>
        <w:t>a calidad</w:t>
      </w:r>
      <w:r w:rsidR="00FA6919" w:rsidRPr="00BB79B5">
        <w:rPr>
          <w:rFonts w:ascii="Arial" w:hAnsi="Arial" w:cs="Arial"/>
        </w:rPr>
        <w:t xml:space="preserve"> especial porque es un trafico pesado que </w:t>
      </w:r>
      <w:r w:rsidR="00854283" w:rsidRPr="00BB79B5">
        <w:rPr>
          <w:rFonts w:ascii="Arial" w:hAnsi="Arial" w:cs="Arial"/>
        </w:rPr>
        <w:t>pasa</w:t>
      </w:r>
      <w:r w:rsidR="00FA6919" w:rsidRPr="00BB79B5">
        <w:rPr>
          <w:rFonts w:ascii="Arial" w:hAnsi="Arial" w:cs="Arial"/>
        </w:rPr>
        <w:t xml:space="preserve"> ahí, que van a seguir funcionando como actualmente esta funcionando, hay una área en donde se estacionan los vecinos en la </w:t>
      </w:r>
      <w:r w:rsidR="00854283" w:rsidRPr="00BB79B5">
        <w:rPr>
          <w:rFonts w:ascii="Arial" w:hAnsi="Arial" w:cs="Arial"/>
        </w:rPr>
        <w:t>parte</w:t>
      </w:r>
      <w:r w:rsidR="00FA6919" w:rsidRPr="00BB79B5">
        <w:rPr>
          <w:rFonts w:ascii="Arial" w:hAnsi="Arial" w:cs="Arial"/>
        </w:rPr>
        <w:t xml:space="preserve"> </w:t>
      </w:r>
      <w:r w:rsidR="00854283" w:rsidRPr="00BB79B5">
        <w:rPr>
          <w:rFonts w:ascii="Arial" w:hAnsi="Arial" w:cs="Arial"/>
        </w:rPr>
        <w:t>norte</w:t>
      </w:r>
      <w:r w:rsidR="00FA6919" w:rsidRPr="00BB79B5">
        <w:rPr>
          <w:rFonts w:ascii="Arial" w:hAnsi="Arial" w:cs="Arial"/>
        </w:rPr>
        <w:t xml:space="preserve">, la parte sur, el camellón sigue </w:t>
      </w:r>
      <w:r w:rsidR="00854283" w:rsidRPr="00BB79B5">
        <w:rPr>
          <w:rFonts w:ascii="Arial" w:hAnsi="Arial" w:cs="Arial"/>
        </w:rPr>
        <w:t>funcionan</w:t>
      </w:r>
      <w:r w:rsidR="00FA6919" w:rsidRPr="00BB79B5">
        <w:rPr>
          <w:rFonts w:ascii="Arial" w:hAnsi="Arial" w:cs="Arial"/>
        </w:rPr>
        <w:t xml:space="preserve"> de esta manera</w:t>
      </w:r>
      <w:r w:rsidR="005E09CC" w:rsidRPr="00BB79B5">
        <w:rPr>
          <w:rFonts w:ascii="Arial" w:hAnsi="Arial" w:cs="Arial"/>
        </w:rPr>
        <w:t>,</w:t>
      </w:r>
      <w:r w:rsidR="00FA6919" w:rsidRPr="00BB79B5">
        <w:rPr>
          <w:rFonts w:ascii="Arial" w:hAnsi="Arial" w:cs="Arial"/>
        </w:rPr>
        <w:t xml:space="preserve"> se cambian las redes justamente en </w:t>
      </w:r>
      <w:r w:rsidR="00854283" w:rsidRPr="00BB79B5">
        <w:rPr>
          <w:rFonts w:ascii="Arial" w:hAnsi="Arial" w:cs="Arial"/>
        </w:rPr>
        <w:t>este</w:t>
      </w:r>
      <w:r w:rsidR="00FA6919" w:rsidRPr="00BB79B5">
        <w:rPr>
          <w:rFonts w:ascii="Arial" w:hAnsi="Arial" w:cs="Arial"/>
        </w:rPr>
        <w:t xml:space="preserve"> sentido la </w:t>
      </w:r>
      <w:r w:rsidR="00854283" w:rsidRPr="00BB79B5">
        <w:rPr>
          <w:rFonts w:ascii="Arial" w:hAnsi="Arial" w:cs="Arial"/>
        </w:rPr>
        <w:t>iluminación</w:t>
      </w:r>
      <w:r w:rsidR="00FA6919" w:rsidRPr="00BB79B5">
        <w:rPr>
          <w:rFonts w:ascii="Arial" w:hAnsi="Arial" w:cs="Arial"/>
        </w:rPr>
        <w:t xml:space="preserve">, la seguridad y consideramos que </w:t>
      </w:r>
      <w:r w:rsidR="00854283" w:rsidRPr="00BB79B5">
        <w:rPr>
          <w:rFonts w:ascii="Arial" w:hAnsi="Arial" w:cs="Arial"/>
        </w:rPr>
        <w:t>personalmente</w:t>
      </w:r>
      <w:r w:rsidR="00FA6919" w:rsidRPr="00BB79B5">
        <w:rPr>
          <w:rFonts w:ascii="Arial" w:hAnsi="Arial" w:cs="Arial"/>
        </w:rPr>
        <w:t xml:space="preserve"> también este, va a ofrecer ese espacio de </w:t>
      </w:r>
      <w:proofErr w:type="spellStart"/>
      <w:r w:rsidR="00FA6919" w:rsidRPr="00BB79B5">
        <w:rPr>
          <w:rFonts w:ascii="Arial" w:hAnsi="Arial" w:cs="Arial"/>
        </w:rPr>
        <w:t>caminamiento</w:t>
      </w:r>
      <w:proofErr w:type="spellEnd"/>
      <w:r w:rsidR="00FA6919" w:rsidRPr="00BB79B5">
        <w:rPr>
          <w:rFonts w:ascii="Arial" w:hAnsi="Arial" w:cs="Arial"/>
        </w:rPr>
        <w:t xml:space="preserve"> y de área arbolada , los</w:t>
      </w:r>
      <w:r w:rsidR="00854283" w:rsidRPr="00BB79B5">
        <w:rPr>
          <w:rFonts w:ascii="Arial" w:hAnsi="Arial" w:cs="Arial"/>
        </w:rPr>
        <w:t xml:space="preserve"> árboles</w:t>
      </w:r>
      <w:r w:rsidR="00FA6919" w:rsidRPr="00BB79B5">
        <w:rPr>
          <w:rFonts w:ascii="Arial" w:hAnsi="Arial" w:cs="Arial"/>
        </w:rPr>
        <w:t xml:space="preserve"> que no afecta </w:t>
      </w:r>
      <w:r w:rsidR="00854283" w:rsidRPr="00BB79B5">
        <w:rPr>
          <w:rFonts w:ascii="Arial" w:hAnsi="Arial" w:cs="Arial"/>
        </w:rPr>
        <w:t>obviamente</w:t>
      </w:r>
      <w:r w:rsidR="005E09CC" w:rsidRPr="00BB79B5">
        <w:rPr>
          <w:rFonts w:ascii="Arial" w:hAnsi="Arial" w:cs="Arial"/>
        </w:rPr>
        <w:t xml:space="preserve"> este</w:t>
      </w:r>
      <w:r w:rsidR="00FA6919" w:rsidRPr="00BB79B5">
        <w:rPr>
          <w:rFonts w:ascii="Arial" w:hAnsi="Arial" w:cs="Arial"/>
        </w:rPr>
        <w:t xml:space="preserve"> que no valla</w:t>
      </w:r>
      <w:r w:rsidR="005E09CC" w:rsidRPr="00BB79B5">
        <w:rPr>
          <w:rFonts w:ascii="Arial" w:hAnsi="Arial" w:cs="Arial"/>
        </w:rPr>
        <w:t>n</w:t>
      </w:r>
      <w:r w:rsidR="00FA6919" w:rsidRPr="00BB79B5">
        <w:rPr>
          <w:rFonts w:ascii="Arial" w:hAnsi="Arial" w:cs="Arial"/>
        </w:rPr>
        <w:t xml:space="preserve"> a dañar lo </w:t>
      </w:r>
      <w:r w:rsidR="00854283" w:rsidRPr="00BB79B5">
        <w:rPr>
          <w:rFonts w:ascii="Arial" w:hAnsi="Arial" w:cs="Arial"/>
        </w:rPr>
        <w:t>que</w:t>
      </w:r>
      <w:r w:rsidR="00FA6919" w:rsidRPr="00BB79B5">
        <w:rPr>
          <w:rFonts w:ascii="Arial" w:hAnsi="Arial" w:cs="Arial"/>
        </w:rPr>
        <w:t xml:space="preserve"> ya </w:t>
      </w:r>
      <w:r w:rsidR="00854283" w:rsidRPr="00BB79B5">
        <w:rPr>
          <w:rFonts w:ascii="Arial" w:hAnsi="Arial" w:cs="Arial"/>
        </w:rPr>
        <w:t>han</w:t>
      </w:r>
      <w:r w:rsidR="00FA6919" w:rsidRPr="00BB79B5">
        <w:rPr>
          <w:rFonts w:ascii="Arial" w:hAnsi="Arial" w:cs="Arial"/>
        </w:rPr>
        <w:t xml:space="preserve"> venido </w:t>
      </w:r>
      <w:r w:rsidR="00854283" w:rsidRPr="00BB79B5">
        <w:rPr>
          <w:rFonts w:ascii="Arial" w:hAnsi="Arial" w:cs="Arial"/>
        </w:rPr>
        <w:t>dañando</w:t>
      </w:r>
      <w:r w:rsidR="00FA6919" w:rsidRPr="00BB79B5">
        <w:rPr>
          <w:rFonts w:ascii="Arial" w:hAnsi="Arial" w:cs="Arial"/>
        </w:rPr>
        <w:t>, no recuerdo que tiempo en que tiempo se construyo pero pues hay que … yo creo que si porque fue par</w:t>
      </w:r>
      <w:r w:rsidR="005E09CC" w:rsidRPr="00BB79B5">
        <w:rPr>
          <w:rFonts w:ascii="Arial" w:hAnsi="Arial" w:cs="Arial"/>
        </w:rPr>
        <w:t>t</w:t>
      </w:r>
      <w:r w:rsidR="00FA6919" w:rsidRPr="00BB79B5">
        <w:rPr>
          <w:rFonts w:ascii="Arial" w:hAnsi="Arial" w:cs="Arial"/>
        </w:rPr>
        <w:t xml:space="preserve">e de </w:t>
      </w:r>
      <w:r w:rsidR="005E09CC" w:rsidRPr="00BB79B5">
        <w:rPr>
          <w:rFonts w:ascii="Arial" w:hAnsi="Arial" w:cs="Arial"/>
        </w:rPr>
        <w:t xml:space="preserve">la </w:t>
      </w:r>
      <w:r w:rsidR="00FA6919" w:rsidRPr="00BB79B5">
        <w:rPr>
          <w:rFonts w:ascii="Arial" w:hAnsi="Arial" w:cs="Arial"/>
        </w:rPr>
        <w:t>expropiación de INSUS  es</w:t>
      </w:r>
      <w:r w:rsidR="00854283" w:rsidRPr="00BB79B5">
        <w:rPr>
          <w:rFonts w:ascii="Arial" w:hAnsi="Arial" w:cs="Arial"/>
        </w:rPr>
        <w:t>a zona</w:t>
      </w:r>
      <w:r w:rsidR="005E09CC" w:rsidRPr="00BB79B5">
        <w:rPr>
          <w:rFonts w:ascii="Arial" w:hAnsi="Arial" w:cs="Arial"/>
        </w:rPr>
        <w:t>,</w:t>
      </w:r>
      <w:r w:rsidR="00FA6919" w:rsidRPr="00BB79B5">
        <w:rPr>
          <w:rFonts w:ascii="Arial" w:hAnsi="Arial" w:cs="Arial"/>
        </w:rPr>
        <w:t xml:space="preserve"> no </w:t>
      </w:r>
      <w:r w:rsidR="00854283" w:rsidRPr="00BB79B5">
        <w:rPr>
          <w:rFonts w:ascii="Arial" w:hAnsi="Arial" w:cs="Arial"/>
        </w:rPr>
        <w:t>recuerdo</w:t>
      </w:r>
      <w:r w:rsidR="00FA6919" w:rsidRPr="00BB79B5">
        <w:rPr>
          <w:rFonts w:ascii="Arial" w:hAnsi="Arial" w:cs="Arial"/>
        </w:rPr>
        <w:t xml:space="preserve"> si fue en la primera o segunda ampliación </w:t>
      </w:r>
      <w:r w:rsidR="005E09CC" w:rsidRPr="00BB79B5">
        <w:rPr>
          <w:rFonts w:ascii="Arial" w:hAnsi="Arial" w:cs="Arial"/>
        </w:rPr>
        <w:t>para toda</w:t>
      </w:r>
      <w:r w:rsidR="00FA6919" w:rsidRPr="00BB79B5">
        <w:rPr>
          <w:rFonts w:ascii="Arial" w:hAnsi="Arial" w:cs="Arial"/>
        </w:rPr>
        <w:t xml:space="preserve"> esta zona y que </w:t>
      </w:r>
      <w:r w:rsidR="005E09CC" w:rsidRPr="00BB79B5">
        <w:rPr>
          <w:rFonts w:ascii="Arial" w:hAnsi="Arial" w:cs="Arial"/>
        </w:rPr>
        <w:t>afortunad</w:t>
      </w:r>
      <w:r w:rsidR="00854283" w:rsidRPr="00BB79B5">
        <w:rPr>
          <w:rFonts w:ascii="Arial" w:hAnsi="Arial" w:cs="Arial"/>
        </w:rPr>
        <w:t>amente</w:t>
      </w:r>
      <w:r w:rsidR="00FA6919" w:rsidRPr="00BB79B5">
        <w:rPr>
          <w:rFonts w:ascii="Arial" w:hAnsi="Arial" w:cs="Arial"/>
        </w:rPr>
        <w:t xml:space="preserve"> esta</w:t>
      </w:r>
      <w:r w:rsidR="005E09CC" w:rsidRPr="00BB79B5">
        <w:rPr>
          <w:rFonts w:ascii="Arial" w:hAnsi="Arial" w:cs="Arial"/>
        </w:rPr>
        <w:t xml:space="preserve">ba dentro </w:t>
      </w:r>
      <w:r w:rsidR="00FA6919" w:rsidRPr="00BB79B5">
        <w:rPr>
          <w:rFonts w:ascii="Arial" w:hAnsi="Arial" w:cs="Arial"/>
        </w:rPr>
        <w:t xml:space="preserve"> </w:t>
      </w:r>
      <w:r w:rsidR="005E09CC" w:rsidRPr="00BB79B5">
        <w:rPr>
          <w:rFonts w:ascii="Arial" w:hAnsi="Arial" w:cs="Arial"/>
        </w:rPr>
        <w:t>del área</w:t>
      </w:r>
      <w:r w:rsidR="00FA6919" w:rsidRPr="00BB79B5">
        <w:rPr>
          <w:rFonts w:ascii="Arial" w:hAnsi="Arial" w:cs="Arial"/>
        </w:rPr>
        <w:t xml:space="preserve"> de expropiación</w:t>
      </w:r>
      <w:r w:rsidR="005E09CC" w:rsidRPr="00BB79B5">
        <w:rPr>
          <w:rFonts w:ascii="Arial" w:hAnsi="Arial" w:cs="Arial"/>
        </w:rPr>
        <w:t xml:space="preserve"> si no </w:t>
      </w:r>
      <w:proofErr w:type="spellStart"/>
      <w:r w:rsidR="005E09CC" w:rsidRPr="00BB79B5">
        <w:rPr>
          <w:rFonts w:ascii="Arial" w:hAnsi="Arial" w:cs="Arial"/>
        </w:rPr>
        <w:t>no</w:t>
      </w:r>
      <w:proofErr w:type="spellEnd"/>
      <w:r w:rsidR="005E09CC" w:rsidRPr="00BB79B5">
        <w:rPr>
          <w:rFonts w:ascii="Arial" w:hAnsi="Arial" w:cs="Arial"/>
        </w:rPr>
        <w:t xml:space="preserve"> la pudiéramos </w:t>
      </w:r>
      <w:r w:rsidR="00854283" w:rsidRPr="00BB79B5">
        <w:rPr>
          <w:rFonts w:ascii="Arial" w:hAnsi="Arial" w:cs="Arial"/>
        </w:rPr>
        <w:t>intervenir</w:t>
      </w:r>
      <w:r w:rsidR="00FA6919" w:rsidRPr="00BB79B5">
        <w:rPr>
          <w:rFonts w:ascii="Arial" w:hAnsi="Arial" w:cs="Arial"/>
        </w:rPr>
        <w:t xml:space="preserve">, antes nos </w:t>
      </w:r>
      <w:r w:rsidR="005E09CC" w:rsidRPr="00BB79B5">
        <w:rPr>
          <w:rFonts w:ascii="Arial" w:hAnsi="Arial" w:cs="Arial"/>
        </w:rPr>
        <w:t>l</w:t>
      </w:r>
      <w:r w:rsidR="00FA6919" w:rsidRPr="00BB79B5">
        <w:rPr>
          <w:rFonts w:ascii="Arial" w:hAnsi="Arial" w:cs="Arial"/>
        </w:rPr>
        <w:t>e</w:t>
      </w:r>
      <w:r w:rsidR="005E09CC" w:rsidRPr="00BB79B5">
        <w:rPr>
          <w:rFonts w:ascii="Arial" w:hAnsi="Arial" w:cs="Arial"/>
        </w:rPr>
        <w:t>s</w:t>
      </w:r>
      <w:r w:rsidR="00FA6919" w:rsidRPr="00BB79B5">
        <w:rPr>
          <w:rFonts w:ascii="Arial" w:hAnsi="Arial" w:cs="Arial"/>
        </w:rPr>
        <w:t xml:space="preserve"> revisaba</w:t>
      </w:r>
      <w:r w:rsidR="005E09CC" w:rsidRPr="00BB79B5">
        <w:rPr>
          <w:rFonts w:ascii="Arial" w:hAnsi="Arial" w:cs="Arial"/>
        </w:rPr>
        <w:t xml:space="preserve">n </w:t>
      </w:r>
      <w:r w:rsidR="00FA6919" w:rsidRPr="00BB79B5">
        <w:rPr>
          <w:rFonts w:ascii="Arial" w:hAnsi="Arial" w:cs="Arial"/>
        </w:rPr>
        <w:t xml:space="preserve">nada y ahí están las </w:t>
      </w:r>
      <w:r w:rsidR="00854283" w:rsidRPr="00BB79B5">
        <w:rPr>
          <w:rFonts w:ascii="Arial" w:hAnsi="Arial" w:cs="Arial"/>
        </w:rPr>
        <w:t>consecuencias</w:t>
      </w:r>
      <w:r w:rsidR="00FA6919" w:rsidRPr="00BB79B5">
        <w:rPr>
          <w:rFonts w:ascii="Arial" w:hAnsi="Arial" w:cs="Arial"/>
        </w:rPr>
        <w:t xml:space="preserve">, entonces que bueno que tenemos </w:t>
      </w:r>
      <w:r w:rsidR="00854283" w:rsidRPr="00BB79B5">
        <w:rPr>
          <w:rFonts w:ascii="Arial" w:hAnsi="Arial" w:cs="Arial"/>
        </w:rPr>
        <w:t>ahor</w:t>
      </w:r>
      <w:r w:rsidR="005E09CC" w:rsidRPr="00BB79B5">
        <w:rPr>
          <w:rFonts w:ascii="Arial" w:hAnsi="Arial" w:cs="Arial"/>
        </w:rPr>
        <w:t>ita</w:t>
      </w:r>
      <w:r w:rsidR="00FA6919" w:rsidRPr="00BB79B5">
        <w:rPr>
          <w:rFonts w:ascii="Arial" w:hAnsi="Arial" w:cs="Arial"/>
        </w:rPr>
        <w:t xml:space="preserve"> un sistema que </w:t>
      </w:r>
      <w:r w:rsidR="00854283" w:rsidRPr="00BB79B5">
        <w:rPr>
          <w:rFonts w:ascii="Arial" w:hAnsi="Arial" w:cs="Arial"/>
        </w:rPr>
        <w:t>revisa</w:t>
      </w:r>
      <w:r w:rsidR="00FA6919" w:rsidRPr="00BB79B5">
        <w:rPr>
          <w:rFonts w:ascii="Arial" w:hAnsi="Arial" w:cs="Arial"/>
        </w:rPr>
        <w:t xml:space="preserve"> que </w:t>
      </w:r>
      <w:r w:rsidR="00854283" w:rsidRPr="00BB79B5">
        <w:rPr>
          <w:rFonts w:ascii="Arial" w:hAnsi="Arial" w:cs="Arial"/>
        </w:rPr>
        <w:t>tengas</w:t>
      </w:r>
      <w:r w:rsidR="00FA6919" w:rsidRPr="00BB79B5">
        <w:rPr>
          <w:rFonts w:ascii="Arial" w:hAnsi="Arial" w:cs="Arial"/>
        </w:rPr>
        <w:t xml:space="preserve"> el </w:t>
      </w:r>
      <w:r w:rsidR="005E09CC" w:rsidRPr="00BB79B5">
        <w:rPr>
          <w:rFonts w:ascii="Arial" w:hAnsi="Arial" w:cs="Arial"/>
        </w:rPr>
        <w:t>título</w:t>
      </w:r>
      <w:r w:rsidR="00FA6919" w:rsidRPr="00BB79B5">
        <w:rPr>
          <w:rFonts w:ascii="Arial" w:hAnsi="Arial" w:cs="Arial"/>
        </w:rPr>
        <w:t xml:space="preserve"> </w:t>
      </w:r>
      <w:r w:rsidR="005E09CC" w:rsidRPr="00BB79B5">
        <w:rPr>
          <w:rFonts w:ascii="Arial" w:hAnsi="Arial" w:cs="Arial"/>
        </w:rPr>
        <w:t xml:space="preserve">propio </w:t>
      </w:r>
      <w:r w:rsidR="00FA6919" w:rsidRPr="00BB79B5">
        <w:rPr>
          <w:rFonts w:ascii="Arial" w:hAnsi="Arial" w:cs="Arial"/>
        </w:rPr>
        <w:t xml:space="preserve">y tener la certeza jurídica sobre </w:t>
      </w:r>
      <w:r w:rsidR="00854283" w:rsidRPr="00BB79B5">
        <w:rPr>
          <w:rFonts w:ascii="Arial" w:hAnsi="Arial" w:cs="Arial"/>
        </w:rPr>
        <w:t>todo</w:t>
      </w:r>
      <w:r w:rsidR="00FA6919" w:rsidRPr="00BB79B5">
        <w:rPr>
          <w:rFonts w:ascii="Arial" w:hAnsi="Arial" w:cs="Arial"/>
        </w:rPr>
        <w:t xml:space="preserve">, por las </w:t>
      </w:r>
      <w:r w:rsidR="00854283" w:rsidRPr="00BB79B5">
        <w:rPr>
          <w:rFonts w:ascii="Arial" w:hAnsi="Arial" w:cs="Arial"/>
        </w:rPr>
        <w:t>problemáticas</w:t>
      </w:r>
      <w:r w:rsidR="00FA6919" w:rsidRPr="00BB79B5">
        <w:rPr>
          <w:rFonts w:ascii="Arial" w:hAnsi="Arial" w:cs="Arial"/>
        </w:rPr>
        <w:t xml:space="preserve"> que se han venido dando</w:t>
      </w:r>
      <w:r w:rsidR="005E09CC" w:rsidRPr="00BB79B5">
        <w:rPr>
          <w:rFonts w:ascii="Arial" w:hAnsi="Arial" w:cs="Arial"/>
        </w:rPr>
        <w:t xml:space="preserve"> y h</w:t>
      </w:r>
      <w:r w:rsidR="00FA6919" w:rsidRPr="00BB79B5">
        <w:rPr>
          <w:rFonts w:ascii="Arial" w:hAnsi="Arial" w:cs="Arial"/>
        </w:rPr>
        <w:t xml:space="preserve">ace rato </w:t>
      </w:r>
      <w:r w:rsidR="005E09CC" w:rsidRPr="00BB79B5">
        <w:rPr>
          <w:rFonts w:ascii="Arial" w:hAnsi="Arial" w:cs="Arial"/>
        </w:rPr>
        <w:t xml:space="preserve">la arquitecta me dio un anoticia que podamos consolidar y que nos veamos pronto para la segunda etapa, porque es una obra justa y urgente y necesaria, entonces ya los estaremos convocando, pero en términos generales, el proyecto ejecutivo que se aprobó ayer en el pleno del ayuntamiento, </w:t>
      </w:r>
      <w:r w:rsidR="007B3D63" w:rsidRPr="00BB79B5">
        <w:rPr>
          <w:rFonts w:ascii="Arial" w:hAnsi="Arial" w:cs="Arial"/>
        </w:rPr>
        <w:t>tiene</w:t>
      </w:r>
      <w:r w:rsidR="005E09CC" w:rsidRPr="00BB79B5">
        <w:rPr>
          <w:rFonts w:ascii="Arial" w:hAnsi="Arial" w:cs="Arial"/>
        </w:rPr>
        <w:t xml:space="preserve"> esas características y todas estas consideraciones, pero soportada con </w:t>
      </w:r>
      <w:r w:rsidR="007B3D63" w:rsidRPr="00BB79B5">
        <w:rPr>
          <w:rFonts w:ascii="Arial" w:hAnsi="Arial" w:cs="Arial"/>
        </w:rPr>
        <w:t>estudios</w:t>
      </w:r>
      <w:r w:rsidR="005E09CC" w:rsidRPr="00BB79B5">
        <w:rPr>
          <w:rFonts w:ascii="Arial" w:hAnsi="Arial" w:cs="Arial"/>
        </w:rPr>
        <w:t xml:space="preserve"> técnicos pues para poder llevar a cabo la validación del pr</w:t>
      </w:r>
      <w:r w:rsidR="007B3D63" w:rsidRPr="00BB79B5">
        <w:rPr>
          <w:rFonts w:ascii="Arial" w:hAnsi="Arial" w:cs="Arial"/>
        </w:rPr>
        <w:t>o</w:t>
      </w:r>
      <w:r w:rsidR="005E09CC" w:rsidRPr="00BB79B5">
        <w:rPr>
          <w:rFonts w:ascii="Arial" w:hAnsi="Arial" w:cs="Arial"/>
        </w:rPr>
        <w:t>yecto</w:t>
      </w:r>
      <w:r w:rsidR="007B3D63" w:rsidRPr="00BB79B5">
        <w:rPr>
          <w:rFonts w:ascii="Arial" w:hAnsi="Arial" w:cs="Arial"/>
        </w:rPr>
        <w:t xml:space="preserve"> y si vienen. Obviamente como es una licitación pública aunque un compañero no la hizo tan privado, este, pero si esta la parte del proceso en las etapas que vaya a seguir y si priorizando que sea local para que se beneficie, pues que tengan oportunidad de participar ahora si que los locales, no se si esta considerada la dinamina y se aprobó así en el Ayuntamiento, igualmente el proyecto es perfectible, en la junta de aclaraciones, usted</w:t>
      </w:r>
      <w:r w:rsidR="00BB79B5" w:rsidRPr="00BB79B5">
        <w:rPr>
          <w:rFonts w:ascii="Arial" w:hAnsi="Arial" w:cs="Arial"/>
        </w:rPr>
        <w:t>es</w:t>
      </w:r>
      <w:r w:rsidR="007B3D63" w:rsidRPr="00BB79B5">
        <w:rPr>
          <w:rFonts w:ascii="Arial" w:hAnsi="Arial" w:cs="Arial"/>
        </w:rPr>
        <w:t xml:space="preserve"> saben q</w:t>
      </w:r>
      <w:r w:rsidR="00BB79B5" w:rsidRPr="00BB79B5">
        <w:rPr>
          <w:rFonts w:ascii="Arial" w:hAnsi="Arial" w:cs="Arial"/>
        </w:rPr>
        <w:t xml:space="preserve">ue </w:t>
      </w:r>
      <w:r w:rsidR="007B3D63" w:rsidRPr="00BB79B5">
        <w:rPr>
          <w:rFonts w:ascii="Arial" w:hAnsi="Arial" w:cs="Arial"/>
        </w:rPr>
        <w:t xml:space="preserve">se pude, ojala que un </w:t>
      </w:r>
      <w:r w:rsidR="007B3D63" w:rsidRPr="00BB79B5">
        <w:rPr>
          <w:rFonts w:ascii="Arial" w:hAnsi="Arial" w:cs="Arial"/>
        </w:rPr>
        <w:lastRenderedPageBreak/>
        <w:t xml:space="preserve">proyecto como se planea así, habrá situaciones que tiene que irse resolviendo sobre la marcha, pero en términos </w:t>
      </w:r>
      <w:r w:rsidR="00BB79B5" w:rsidRPr="00BB79B5">
        <w:rPr>
          <w:rFonts w:ascii="Arial" w:hAnsi="Arial" w:cs="Arial"/>
        </w:rPr>
        <w:t>generales</w:t>
      </w:r>
      <w:r w:rsidR="007B3D63" w:rsidRPr="00BB79B5">
        <w:rPr>
          <w:rFonts w:ascii="Arial" w:hAnsi="Arial" w:cs="Arial"/>
        </w:rPr>
        <w:t xml:space="preserve"> cuenta con los estudios de opinión, los técnicos que se requieren y uñas factibilidades de las áreas técnicas para poderse ver aprobado el </w:t>
      </w:r>
      <w:r w:rsidR="00BB79B5" w:rsidRPr="00BB79B5">
        <w:rPr>
          <w:rFonts w:ascii="Arial" w:hAnsi="Arial" w:cs="Arial"/>
        </w:rPr>
        <w:t>día</w:t>
      </w:r>
      <w:r w:rsidR="007B3D63" w:rsidRPr="00BB79B5">
        <w:rPr>
          <w:rFonts w:ascii="Arial" w:hAnsi="Arial" w:cs="Arial"/>
        </w:rPr>
        <w:t xml:space="preserve"> de ayer co</w:t>
      </w:r>
      <w:r w:rsidR="00BB79B5" w:rsidRPr="00BB79B5">
        <w:rPr>
          <w:rFonts w:ascii="Arial" w:hAnsi="Arial" w:cs="Arial"/>
        </w:rPr>
        <w:t>m</w:t>
      </w:r>
      <w:r w:rsidR="007B3D63" w:rsidRPr="00BB79B5">
        <w:rPr>
          <w:rFonts w:ascii="Arial" w:hAnsi="Arial" w:cs="Arial"/>
        </w:rPr>
        <w:t>o techo financiero y proyecto ejecutivo.</w:t>
      </w:r>
      <w:r w:rsidR="007A5DFF" w:rsidRPr="00BB79B5">
        <w:rPr>
          <w:rFonts w:ascii="Arial" w:eastAsia="Calibri" w:hAnsi="Arial" w:cs="Arial"/>
          <w:b/>
          <w:bCs/>
          <w:lang w:val="es-ES_tradnl"/>
        </w:rPr>
        <w:t>- Arq. Miriam Salomé Torres Lares:</w:t>
      </w:r>
      <w:r w:rsidR="007A5DFF" w:rsidRPr="00BB79B5">
        <w:rPr>
          <w:rFonts w:ascii="Arial" w:eastAsia="Calibri" w:hAnsi="Arial" w:cs="Arial"/>
          <w:lang w:val="es-ES_tradnl"/>
        </w:rPr>
        <w:t xml:space="preserve"> ¿</w:t>
      </w:r>
      <w:r w:rsidR="007B3D63" w:rsidRPr="00BB79B5">
        <w:rPr>
          <w:rFonts w:ascii="Arial" w:eastAsia="Calibri" w:hAnsi="Arial" w:cs="Arial"/>
          <w:lang w:val="es-ES_tradnl"/>
        </w:rPr>
        <w:t>Alguna otra duda?</w:t>
      </w:r>
      <w:r w:rsidR="007A5DFF" w:rsidRPr="00BB79B5">
        <w:rPr>
          <w:rFonts w:ascii="Arial" w:eastAsia="Calibri" w:hAnsi="Arial" w:cs="Arial"/>
          <w:lang w:val="es-ES_tradnl"/>
        </w:rPr>
        <w:t xml:space="preserve">, (no). </w:t>
      </w:r>
      <w:r w:rsidR="007B3D63" w:rsidRPr="00BB79B5">
        <w:rPr>
          <w:rFonts w:ascii="Arial" w:eastAsia="Calibri" w:hAnsi="Arial" w:cs="Arial"/>
          <w:lang w:val="es-ES_tradnl"/>
        </w:rPr>
        <w:t xml:space="preserve">De ser así, les pido que, si están a favor de aprobar el Acuerdo de Validación emitido por el área técnica respecto del proyecto de la obra pública REMANENTE-02-2026, que propone contratarlo bajo la modalidad de LICITACIÓN PÚBLICA LOCAL, lo manifiesten levantando su mano. Aprobado por </w:t>
      </w:r>
      <w:r w:rsidR="007B3D63" w:rsidRPr="00BB79B5">
        <w:rPr>
          <w:rFonts w:ascii="Arial" w:eastAsia="Calibri" w:hAnsi="Arial" w:cs="Arial"/>
          <w:lang w:val="es-ES_tradnl"/>
        </w:rPr>
        <w:t>unanimidad.</w:t>
      </w:r>
      <w:r w:rsidR="00BB79B5" w:rsidRPr="00BB79B5">
        <w:t xml:space="preserve"> </w:t>
      </w:r>
      <w:r w:rsidR="007B3D63" w:rsidRPr="00BB79B5">
        <w:rPr>
          <w:rFonts w:ascii="Arial" w:hAnsi="Arial" w:cs="Arial"/>
        </w:rPr>
        <w:t>Pasamos al punto número 4 del orden del día y no habiendo asuntos varios que tratar, pasamos al desahogo del punto número 5, por lo que le pido a la presidenta del comité se sirva clausurar la presente sesión.</w:t>
      </w:r>
    </w:p>
    <w:p w14:paraId="318E7FDA" w14:textId="0C0E9222" w:rsidR="004F61D6" w:rsidRPr="00BB79B5" w:rsidRDefault="00BB79B5" w:rsidP="00083000">
      <w:pPr>
        <w:jc w:val="both"/>
        <w:rPr>
          <w:rFonts w:ascii="Arial" w:hAnsi="Arial" w:cs="Arial"/>
        </w:rPr>
      </w:pPr>
      <w:r w:rsidRPr="00BB79B5">
        <w:rPr>
          <w:rFonts w:ascii="Arial" w:hAnsi="Arial" w:cs="Arial"/>
        </w:rPr>
        <w:t xml:space="preserve">Agradecer sobre todo por la velocidad de la convocatoria, eh justo ayer que se aprobó el techo financiero ahí en el pleno del ayuntamiento y bueno, ya saben o sabemos lo que tarda un proceso de una licitación, este, todos los plazos que la propia ley de obra pública establece y bueno, esperamos que es un recurso que tenemos que ejercer antes de que termine el año y debe estar comprometido por lo menos porque  mas o menos le pregunto a Monse, estamos hablando, no sé si nos tardaremos dos meses, en el curso normal de la licitación, la publicación de las bases y demás, pero esperemos que una vez terminado el proceso que se tiene que hacer antes de que termine el año este arrancándose esta obra y </w:t>
      </w:r>
      <w:r w:rsidR="007B3D63" w:rsidRPr="00BB79B5">
        <w:rPr>
          <w:rFonts w:ascii="Arial" w:hAnsi="Arial" w:cs="Arial"/>
        </w:rPr>
        <w:t xml:space="preserve">Siendo las </w:t>
      </w:r>
      <w:r w:rsidRPr="00BB79B5">
        <w:rPr>
          <w:rFonts w:ascii="Arial" w:hAnsi="Arial" w:cs="Arial"/>
        </w:rPr>
        <w:t xml:space="preserve">13:59 </w:t>
      </w:r>
      <w:r w:rsidR="007B3D63" w:rsidRPr="00BB79B5">
        <w:rPr>
          <w:rFonts w:ascii="Arial" w:hAnsi="Arial" w:cs="Arial"/>
        </w:rPr>
        <w:t xml:space="preserve">horas del día </w:t>
      </w:r>
      <w:r w:rsidR="007B3D63" w:rsidRPr="00BB79B5">
        <w:rPr>
          <w:rFonts w:ascii="Arial" w:hAnsi="Arial" w:cs="Arial"/>
          <w:b/>
        </w:rPr>
        <w:t>MIERCOLES 12 DE AGOSTO del 2026</w:t>
      </w:r>
      <w:r w:rsidR="007B3D63" w:rsidRPr="00BB79B5">
        <w:rPr>
          <w:rFonts w:ascii="Arial" w:hAnsi="Arial" w:cs="Arial"/>
        </w:rPr>
        <w:t>, d</w:t>
      </w:r>
      <w:r w:rsidRPr="00BB79B5">
        <w:rPr>
          <w:rFonts w:ascii="Arial" w:hAnsi="Arial" w:cs="Arial"/>
        </w:rPr>
        <w:t>amos por</w:t>
      </w:r>
      <w:r w:rsidR="007B3D63" w:rsidRPr="00BB79B5">
        <w:rPr>
          <w:rFonts w:ascii="Arial" w:hAnsi="Arial" w:cs="Arial"/>
        </w:rPr>
        <w:t xml:space="preserve"> clausurad</w:t>
      </w:r>
      <w:r w:rsidRPr="00BB79B5">
        <w:rPr>
          <w:rFonts w:ascii="Arial" w:hAnsi="Arial" w:cs="Arial"/>
        </w:rPr>
        <w:t>a</w:t>
      </w:r>
      <w:r w:rsidR="007B3D63" w:rsidRPr="00BB79B5">
        <w:rPr>
          <w:rFonts w:ascii="Arial" w:hAnsi="Arial" w:cs="Arial"/>
        </w:rPr>
        <w:t xml:space="preserve"> esta </w:t>
      </w:r>
      <w:r w:rsidR="007B3D63" w:rsidRPr="00BB79B5">
        <w:rPr>
          <w:rFonts w:ascii="Arial" w:hAnsi="Arial" w:cs="Arial"/>
          <w:b/>
        </w:rPr>
        <w:t xml:space="preserve">DÉCIMA OCTAVA SESIÓN EXTRAORDINARIA </w:t>
      </w:r>
      <w:r w:rsidR="007B3D63" w:rsidRPr="00BB79B5">
        <w:rPr>
          <w:rFonts w:ascii="Arial" w:hAnsi="Arial" w:cs="Arial"/>
        </w:rPr>
        <w:t>del Comité de Obra Pública del Gobierno Municipal de Zapotlán el Grande, Jalisco y validos los acuerdos tomados. Muchas Gracias.</w:t>
      </w:r>
    </w:p>
    <w:p w14:paraId="599D5AE4" w14:textId="0949AB54" w:rsidR="00A401D4" w:rsidRPr="00ED7B65" w:rsidRDefault="00A401D4" w:rsidP="00BB79B5">
      <w:pPr>
        <w:spacing w:after="0"/>
        <w:jc w:val="center"/>
        <w:rPr>
          <w:rStyle w:val="Ninguno"/>
          <w:rFonts w:ascii="Arial" w:eastAsia="Times New Roman" w:hAnsi="Arial" w:cs="Arial"/>
          <w:b/>
          <w:bCs/>
          <w:color w:val="000000"/>
          <w:sz w:val="20"/>
          <w:lang w:val="es-MX" w:eastAsia="es-MX"/>
        </w:rPr>
      </w:pPr>
      <w:r w:rsidRPr="00303E5F">
        <w:rPr>
          <w:rFonts w:ascii="Arial" w:eastAsia="Times New Roman" w:hAnsi="Arial" w:cs="Arial"/>
          <w:b/>
          <w:bCs/>
          <w:color w:val="000000"/>
          <w:sz w:val="20"/>
          <w:lang w:eastAsia="es-MX"/>
        </w:rPr>
        <w:t>A T E N T A M E N T E</w:t>
      </w:r>
      <w:r w:rsidR="00ED7B65">
        <w:rPr>
          <w:rFonts w:ascii="Arial" w:eastAsia="Times New Roman" w:hAnsi="Arial" w:cs="Arial"/>
          <w:b/>
          <w:bCs/>
          <w:color w:val="000000"/>
          <w:sz w:val="20"/>
          <w:lang w:eastAsia="es-MX"/>
        </w:rPr>
        <w:t>.</w:t>
      </w:r>
    </w:p>
    <w:p w14:paraId="04B4CFC6" w14:textId="77777777" w:rsidR="00A401D4" w:rsidRPr="00F41B44" w:rsidRDefault="00A401D4" w:rsidP="00BB79B5">
      <w:pPr>
        <w:spacing w:after="0"/>
        <w:jc w:val="center"/>
        <w:rPr>
          <w:rStyle w:val="Ninguno"/>
          <w:rFonts w:ascii="Arial" w:eastAsia="Arial Unicode MS" w:hAnsi="Arial" w:cs="Arial"/>
          <w:b/>
          <w:bCs/>
          <w:i/>
          <w:color w:val="000000"/>
          <w:sz w:val="20"/>
          <w:u w:color="000000"/>
          <w:bdr w:val="nil"/>
          <w:lang w:eastAsia="es-MX"/>
          <w14:textOutline w14:w="0" w14:cap="flat" w14:cmpd="sng" w14:algn="ctr">
            <w14:noFill/>
            <w14:prstDash w14:val="solid"/>
            <w14:bevel/>
          </w14:textOutline>
        </w:rPr>
      </w:pPr>
      <w:r w:rsidRPr="00F41B44">
        <w:rPr>
          <w:rStyle w:val="Ninguno"/>
          <w:rFonts w:ascii="Arial" w:eastAsia="Arial Unicode MS" w:hAnsi="Arial" w:cs="Arial"/>
          <w:b/>
          <w:bCs/>
          <w:i/>
          <w:color w:val="000000"/>
          <w:sz w:val="20"/>
          <w:u w:color="000000"/>
          <w:bdr w:val="nil"/>
          <w:lang w:eastAsia="es-MX"/>
          <w14:textOutline w14:w="0" w14:cap="flat" w14:cmpd="sng" w14:algn="ctr">
            <w14:noFill/>
            <w14:prstDash w14:val="solid"/>
            <w14:bevel/>
          </w14:textOutline>
        </w:rPr>
        <w:t>“2026, CENTENARIO DEL NATALICIO DEL COMPOSITOR ZAPOTLENSE RUBÉN FUENTES GASSON”</w:t>
      </w:r>
    </w:p>
    <w:p w14:paraId="27938478" w14:textId="77777777" w:rsidR="00A401D4" w:rsidRPr="00F41B44" w:rsidRDefault="00A401D4" w:rsidP="00BB79B5">
      <w:pPr>
        <w:spacing w:after="0"/>
        <w:jc w:val="center"/>
        <w:rPr>
          <w:rStyle w:val="Ninguno"/>
          <w:rFonts w:ascii="Arial" w:eastAsia="Arial Unicode MS" w:hAnsi="Arial" w:cs="Arial"/>
          <w:b/>
          <w:bCs/>
          <w:i/>
          <w:color w:val="000000"/>
          <w:sz w:val="20"/>
          <w:u w:color="000000"/>
          <w:bdr w:val="nil"/>
          <w:lang w:eastAsia="es-MX"/>
          <w14:textOutline w14:w="0" w14:cap="flat" w14:cmpd="sng" w14:algn="ctr">
            <w14:noFill/>
            <w14:prstDash w14:val="solid"/>
            <w14:bevel/>
          </w14:textOutline>
        </w:rPr>
      </w:pPr>
      <w:r w:rsidRPr="00F41B44">
        <w:rPr>
          <w:rStyle w:val="Ninguno"/>
          <w:rFonts w:ascii="Arial" w:eastAsia="Arial Unicode MS" w:hAnsi="Arial" w:cs="Arial"/>
          <w:b/>
          <w:bCs/>
          <w:i/>
          <w:color w:val="000000"/>
          <w:sz w:val="20"/>
          <w:u w:color="000000"/>
          <w:bdr w:val="nil"/>
          <w:lang w:eastAsia="es-MX"/>
          <w14:textOutline w14:w="0" w14:cap="flat" w14:cmpd="sng" w14:algn="ctr">
            <w14:noFill/>
            <w14:prstDash w14:val="solid"/>
            <w14:bevel/>
          </w14:textOutline>
        </w:rPr>
        <w:t>“2026, CENTENARIO DEL ANIVERSARIO DEL NATALICIO DEL LITERATO ROBERTO ESPINOZA GUZMÁN”</w:t>
      </w:r>
    </w:p>
    <w:p w14:paraId="003858DF" w14:textId="3436B275" w:rsidR="00A401D4" w:rsidRDefault="00A401D4" w:rsidP="00BB79B5">
      <w:pPr>
        <w:spacing w:after="0"/>
        <w:jc w:val="center"/>
        <w:rPr>
          <w:rStyle w:val="Ninguno"/>
          <w:rFonts w:ascii="Arial" w:eastAsia="Arial Unicode MS" w:hAnsi="Arial" w:cs="Arial"/>
          <w:b/>
          <w:bCs/>
          <w:i/>
          <w:color w:val="000000"/>
          <w:sz w:val="20"/>
          <w:u w:color="000000"/>
          <w:bdr w:val="nil"/>
          <w:lang w:eastAsia="es-MX"/>
          <w14:textOutline w14:w="0" w14:cap="flat" w14:cmpd="sng" w14:algn="ctr">
            <w14:noFill/>
            <w14:prstDash w14:val="solid"/>
            <w14:bevel/>
          </w14:textOutline>
        </w:rPr>
      </w:pPr>
      <w:r w:rsidRPr="00F41B44">
        <w:rPr>
          <w:rStyle w:val="Ninguno"/>
          <w:rFonts w:ascii="Arial" w:eastAsia="Arial Unicode MS" w:hAnsi="Arial" w:cs="Arial"/>
          <w:b/>
          <w:bCs/>
          <w:i/>
          <w:color w:val="000000"/>
          <w:sz w:val="20"/>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p>
    <w:p w14:paraId="0CB611EC" w14:textId="77777777" w:rsidR="00A401D4" w:rsidRDefault="00A401D4" w:rsidP="00BB79B5">
      <w:pPr>
        <w:spacing w:after="0"/>
        <w:jc w:val="center"/>
        <w:rPr>
          <w:rFonts w:ascii="Arial" w:eastAsia="Times New Roman" w:hAnsi="Arial" w:cs="Arial"/>
          <w:b/>
          <w:bCs/>
          <w:color w:val="000000"/>
          <w:sz w:val="20"/>
          <w:lang w:eastAsia="es-MX"/>
        </w:rPr>
      </w:pPr>
      <w:r w:rsidRPr="00303E5F">
        <w:rPr>
          <w:rFonts w:ascii="Arial" w:eastAsia="Times New Roman" w:hAnsi="Arial" w:cs="Arial"/>
          <w:b/>
          <w:bCs/>
          <w:color w:val="000000"/>
          <w:sz w:val="20"/>
          <w:lang w:eastAsia="es-MX"/>
        </w:rPr>
        <w:t xml:space="preserve">Ciudad Guzmán, Municipio de Zapotlán el Grande, Jalisco. </w:t>
      </w:r>
    </w:p>
    <w:p w14:paraId="30E25111" w14:textId="77B34A4F" w:rsidR="00A401D4" w:rsidRPr="00A401D4" w:rsidRDefault="00A401D4" w:rsidP="00BB79B5">
      <w:pPr>
        <w:spacing w:after="0"/>
        <w:jc w:val="center"/>
        <w:rPr>
          <w:rFonts w:ascii="Arial" w:eastAsia="Times New Roman" w:hAnsi="Arial" w:cs="Arial"/>
          <w:b/>
          <w:bCs/>
          <w:color w:val="000000"/>
          <w:sz w:val="20"/>
          <w:lang w:eastAsia="es-MX"/>
        </w:rPr>
      </w:pPr>
      <w:r>
        <w:rPr>
          <w:rFonts w:ascii="Arial" w:eastAsia="Times New Roman" w:hAnsi="Arial" w:cs="Arial"/>
          <w:b/>
          <w:bCs/>
          <w:color w:val="000000"/>
          <w:sz w:val="20"/>
          <w:lang w:eastAsia="es-MX"/>
        </w:rPr>
        <w:t>A la fecha de su presentación.</w:t>
      </w:r>
    </w:p>
    <w:p w14:paraId="754CC2D4" w14:textId="77777777" w:rsidR="00A401D4" w:rsidRPr="004253D8" w:rsidRDefault="00A401D4" w:rsidP="00BB79B5">
      <w:pPr>
        <w:pStyle w:val="NormalWeb"/>
        <w:spacing w:before="0" w:beforeAutospacing="0" w:after="0" w:afterAutospacing="0"/>
        <w:jc w:val="center"/>
        <w:rPr>
          <w:rFonts w:ascii="Arial" w:hAnsi="Arial" w:cs="Arial"/>
          <w:b/>
          <w:color w:val="000000"/>
          <w:sz w:val="18"/>
          <w:szCs w:val="22"/>
        </w:rPr>
      </w:pPr>
      <w:r w:rsidRPr="004253D8">
        <w:rPr>
          <w:rFonts w:ascii="Arial" w:eastAsia="Calibri" w:hAnsi="Arial" w:cs="Arial"/>
          <w:b/>
          <w:color w:val="000000"/>
          <w:sz w:val="18"/>
          <w:szCs w:val="22"/>
        </w:rPr>
        <w:t>COMITÉ DE OBRA PÚBLICA DEL GOBIERNO MUNICIPAL DE ZAPOTLÁN EL GRANDE, JALISCO</w:t>
      </w:r>
    </w:p>
    <w:p w14:paraId="27DD1139" w14:textId="77777777" w:rsidR="00A401D4" w:rsidRPr="001A7330" w:rsidRDefault="00A401D4" w:rsidP="007D714C">
      <w:pPr>
        <w:jc w:val="both"/>
        <w:rPr>
          <w:rFonts w:ascii="Arial" w:hAnsi="Arial" w:cs="Arial"/>
        </w:rPr>
      </w:pPr>
    </w:p>
    <w:p w14:paraId="6C1CBAB6" w14:textId="77777777" w:rsidR="0001413D" w:rsidRPr="001A7330" w:rsidRDefault="0001413D" w:rsidP="00A71F2F">
      <w:pPr>
        <w:spacing w:after="0"/>
        <w:rPr>
          <w:rFonts w:ascii="Arial" w:eastAsia="Times New Roman" w:hAnsi="Arial" w:cs="Arial"/>
          <w:b/>
          <w:bCs/>
          <w:color w:val="000000"/>
          <w:lang w:eastAsia="es-MX"/>
        </w:rPr>
      </w:pPr>
    </w:p>
    <w:tbl>
      <w:tblPr>
        <w:tblStyle w:val="Tablaconcuadrcula"/>
        <w:tblW w:w="907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146"/>
        <w:gridCol w:w="4390"/>
      </w:tblGrid>
      <w:tr w:rsidR="00A401D4" w:rsidRPr="00A407DB" w14:paraId="2FA4B477" w14:textId="77777777" w:rsidTr="00970C3E">
        <w:tc>
          <w:tcPr>
            <w:tcW w:w="4537" w:type="dxa"/>
          </w:tcPr>
          <w:p w14:paraId="7ACE4AB7" w14:textId="77777777" w:rsidR="00A401D4" w:rsidRPr="00A407DB" w:rsidRDefault="00A401D4" w:rsidP="00970C3E">
            <w:pPr>
              <w:rPr>
                <w:rFonts w:ascii="Arial" w:hAnsi="Arial" w:cs="Arial"/>
                <w:b/>
                <w:sz w:val="18"/>
                <w:szCs w:val="18"/>
              </w:rPr>
            </w:pPr>
            <w:r w:rsidRPr="00A407DB">
              <w:rPr>
                <w:rFonts w:ascii="Arial" w:hAnsi="Arial" w:cs="Arial"/>
                <w:b/>
                <w:sz w:val="18"/>
                <w:szCs w:val="18"/>
              </w:rPr>
              <w:t xml:space="preserve">   ______________________________________</w:t>
            </w:r>
          </w:p>
          <w:p w14:paraId="5715550D" w14:textId="77777777" w:rsidR="00A401D4" w:rsidRPr="00A407DB" w:rsidRDefault="00A401D4" w:rsidP="00970C3E">
            <w:pPr>
              <w:ind w:left="-142"/>
              <w:jc w:val="center"/>
              <w:rPr>
                <w:rFonts w:ascii="Arial" w:hAnsi="Arial" w:cs="Arial"/>
                <w:b/>
                <w:sz w:val="18"/>
                <w:szCs w:val="18"/>
              </w:rPr>
            </w:pPr>
            <w:r w:rsidRPr="00A407DB">
              <w:rPr>
                <w:rFonts w:ascii="Arial" w:hAnsi="Arial" w:cs="Arial"/>
                <w:b/>
                <w:sz w:val="18"/>
                <w:szCs w:val="18"/>
              </w:rPr>
              <w:t>LIC. MAGALI CASILLAS CONTRERAS</w:t>
            </w:r>
          </w:p>
          <w:p w14:paraId="686CB640" w14:textId="77777777" w:rsidR="00A401D4" w:rsidRPr="00A407DB" w:rsidRDefault="00A401D4" w:rsidP="00970C3E">
            <w:pPr>
              <w:jc w:val="center"/>
              <w:rPr>
                <w:rFonts w:ascii="Arial" w:hAnsi="Arial" w:cs="Arial"/>
                <w:sz w:val="18"/>
                <w:szCs w:val="18"/>
              </w:rPr>
            </w:pPr>
            <w:r w:rsidRPr="00A407DB">
              <w:rPr>
                <w:rFonts w:ascii="Arial" w:hAnsi="Arial" w:cs="Arial"/>
                <w:bCs/>
                <w:sz w:val="18"/>
                <w:szCs w:val="18"/>
              </w:rPr>
              <w:t>PRESIDENTA DEL COMITÉ Y PRESIDENTA DE LA COMISIÓN DE OBRA PUBLICA</w:t>
            </w:r>
            <w:r w:rsidRPr="00A407DB">
              <w:rPr>
                <w:rFonts w:ascii="Arial" w:hAnsi="Arial" w:cs="Arial"/>
                <w:sz w:val="18"/>
                <w:szCs w:val="18"/>
              </w:rPr>
              <w:t xml:space="preserve"> </w:t>
            </w:r>
          </w:p>
        </w:tc>
        <w:tc>
          <w:tcPr>
            <w:tcW w:w="4536" w:type="dxa"/>
            <w:gridSpan w:val="2"/>
          </w:tcPr>
          <w:p w14:paraId="2D98AFFC" w14:textId="77777777" w:rsidR="00A401D4" w:rsidRPr="00A407DB" w:rsidRDefault="00A401D4" w:rsidP="00970C3E">
            <w:pPr>
              <w:contextualSpacing/>
              <w:rPr>
                <w:rFonts w:ascii="Arial" w:hAnsi="Arial" w:cs="Arial"/>
                <w:b/>
                <w:sz w:val="18"/>
                <w:szCs w:val="18"/>
              </w:rPr>
            </w:pPr>
            <w:r w:rsidRPr="00A407DB">
              <w:rPr>
                <w:rFonts w:ascii="Arial" w:hAnsi="Arial" w:cs="Arial"/>
                <w:b/>
                <w:sz w:val="18"/>
                <w:szCs w:val="18"/>
              </w:rPr>
              <w:t>______________________________________</w:t>
            </w:r>
          </w:p>
          <w:p w14:paraId="1B14E912" w14:textId="77777777" w:rsidR="00ED7B65" w:rsidRDefault="00ED7B65" w:rsidP="00970C3E">
            <w:pPr>
              <w:jc w:val="center"/>
              <w:rPr>
                <w:rFonts w:ascii="Arial" w:hAnsi="Arial" w:cs="Arial"/>
                <w:b/>
                <w:sz w:val="18"/>
                <w:szCs w:val="18"/>
              </w:rPr>
            </w:pPr>
            <w:r>
              <w:rPr>
                <w:rFonts w:ascii="Arial" w:hAnsi="Arial" w:cs="Arial"/>
                <w:b/>
                <w:sz w:val="18"/>
                <w:szCs w:val="18"/>
              </w:rPr>
              <w:t>LIC. KARLA ROCIO NOVOA LÓPEZ</w:t>
            </w:r>
          </w:p>
          <w:p w14:paraId="55A41E41" w14:textId="2141532C" w:rsidR="00A401D4" w:rsidRPr="00A407DB" w:rsidRDefault="00ED7B65" w:rsidP="00970C3E">
            <w:pPr>
              <w:jc w:val="center"/>
              <w:rPr>
                <w:rFonts w:ascii="Arial" w:hAnsi="Arial" w:cs="Arial"/>
                <w:b/>
                <w:sz w:val="18"/>
                <w:szCs w:val="18"/>
              </w:rPr>
            </w:pPr>
            <w:r>
              <w:rPr>
                <w:rFonts w:ascii="Arial" w:hAnsi="Arial" w:cs="Arial"/>
                <w:bCs/>
                <w:sz w:val="18"/>
                <w:szCs w:val="18"/>
              </w:rPr>
              <w:t xml:space="preserve">EN REPRESENTACIÓN DE LA </w:t>
            </w:r>
          </w:p>
          <w:p w14:paraId="142976F0" w14:textId="77777777" w:rsidR="00A401D4" w:rsidRPr="00A407DB" w:rsidRDefault="00A401D4" w:rsidP="00970C3E">
            <w:pPr>
              <w:jc w:val="center"/>
              <w:rPr>
                <w:rFonts w:ascii="Arial" w:hAnsi="Arial" w:cs="Arial"/>
                <w:sz w:val="18"/>
                <w:szCs w:val="18"/>
              </w:rPr>
            </w:pPr>
            <w:r w:rsidRPr="00A407DB">
              <w:rPr>
                <w:rFonts w:ascii="Arial" w:hAnsi="Arial" w:cs="Arial"/>
                <w:sz w:val="18"/>
                <w:szCs w:val="18"/>
              </w:rPr>
              <w:t xml:space="preserve">SINDICA MUNICIPAL </w:t>
            </w:r>
          </w:p>
          <w:p w14:paraId="15C48811" w14:textId="77777777" w:rsidR="00A401D4" w:rsidRPr="00A407DB" w:rsidRDefault="00A401D4" w:rsidP="00970C3E">
            <w:pPr>
              <w:contextualSpacing/>
              <w:jc w:val="center"/>
              <w:rPr>
                <w:rFonts w:ascii="Arial" w:hAnsi="Arial" w:cs="Arial"/>
                <w:b/>
                <w:sz w:val="18"/>
                <w:szCs w:val="18"/>
              </w:rPr>
            </w:pPr>
          </w:p>
        </w:tc>
      </w:tr>
      <w:tr w:rsidR="00A401D4" w:rsidRPr="00A407DB" w14:paraId="06BEDA58" w14:textId="77777777" w:rsidTr="00970C3E">
        <w:tc>
          <w:tcPr>
            <w:tcW w:w="4683" w:type="dxa"/>
            <w:gridSpan w:val="2"/>
          </w:tcPr>
          <w:p w14:paraId="5CAC0D39" w14:textId="77777777" w:rsidR="00A401D4" w:rsidRPr="00A407DB" w:rsidRDefault="00A401D4" w:rsidP="00970C3E">
            <w:pPr>
              <w:rPr>
                <w:rFonts w:ascii="Arial" w:hAnsi="Arial" w:cs="Arial"/>
                <w:b/>
                <w:sz w:val="18"/>
                <w:szCs w:val="18"/>
              </w:rPr>
            </w:pPr>
          </w:p>
          <w:p w14:paraId="23053B23" w14:textId="77777777" w:rsidR="00A401D4" w:rsidRPr="00A407DB" w:rsidRDefault="00A401D4" w:rsidP="00970C3E">
            <w:pPr>
              <w:rPr>
                <w:rFonts w:ascii="Arial" w:hAnsi="Arial" w:cs="Arial"/>
                <w:b/>
                <w:sz w:val="18"/>
                <w:szCs w:val="18"/>
              </w:rPr>
            </w:pPr>
          </w:p>
          <w:p w14:paraId="1ABA7F9D" w14:textId="77777777" w:rsidR="00A401D4" w:rsidRPr="00A407DB" w:rsidRDefault="00A401D4" w:rsidP="00970C3E">
            <w:pPr>
              <w:rPr>
                <w:rFonts w:ascii="Arial" w:hAnsi="Arial" w:cs="Arial"/>
                <w:b/>
                <w:sz w:val="18"/>
                <w:szCs w:val="18"/>
              </w:rPr>
            </w:pPr>
          </w:p>
          <w:p w14:paraId="7FBE71F6" w14:textId="77777777" w:rsidR="00A401D4" w:rsidRPr="00A407DB" w:rsidRDefault="00A401D4" w:rsidP="00970C3E">
            <w:pPr>
              <w:rPr>
                <w:rFonts w:ascii="Arial" w:hAnsi="Arial" w:cs="Arial"/>
                <w:b/>
                <w:sz w:val="18"/>
                <w:szCs w:val="18"/>
              </w:rPr>
            </w:pPr>
          </w:p>
          <w:p w14:paraId="4826F8F5" w14:textId="77777777" w:rsidR="00A401D4" w:rsidRPr="00A407DB" w:rsidRDefault="00A401D4" w:rsidP="00970C3E">
            <w:pPr>
              <w:jc w:val="center"/>
              <w:rPr>
                <w:rFonts w:ascii="Arial" w:hAnsi="Arial" w:cs="Arial"/>
                <w:b/>
                <w:sz w:val="18"/>
                <w:szCs w:val="18"/>
              </w:rPr>
            </w:pPr>
            <w:r w:rsidRPr="00A407DB">
              <w:rPr>
                <w:rFonts w:ascii="Arial" w:hAnsi="Arial" w:cs="Arial"/>
                <w:b/>
                <w:sz w:val="18"/>
                <w:szCs w:val="18"/>
              </w:rPr>
              <w:t>_____________________________________</w:t>
            </w:r>
          </w:p>
          <w:p w14:paraId="1A299BF5" w14:textId="77777777" w:rsidR="00A401D4" w:rsidRPr="00A407DB" w:rsidRDefault="00A401D4" w:rsidP="00970C3E">
            <w:pPr>
              <w:jc w:val="center"/>
              <w:rPr>
                <w:rFonts w:ascii="Arial" w:hAnsi="Arial" w:cs="Arial"/>
                <w:b/>
                <w:sz w:val="18"/>
                <w:szCs w:val="18"/>
              </w:rPr>
            </w:pPr>
            <w:r w:rsidRPr="00A407DB">
              <w:rPr>
                <w:rFonts w:ascii="Arial" w:hAnsi="Arial" w:cs="Arial"/>
                <w:b/>
                <w:sz w:val="18"/>
                <w:szCs w:val="18"/>
              </w:rPr>
              <w:t>DRA. MIRIAM SALOME TORRES LARES</w:t>
            </w:r>
          </w:p>
          <w:p w14:paraId="4950CE62" w14:textId="77777777" w:rsidR="00A401D4" w:rsidRPr="00A407DB" w:rsidRDefault="00A401D4" w:rsidP="00970C3E">
            <w:pPr>
              <w:jc w:val="center"/>
              <w:rPr>
                <w:rFonts w:ascii="Arial" w:hAnsi="Arial" w:cs="Arial"/>
                <w:sz w:val="18"/>
                <w:szCs w:val="18"/>
              </w:rPr>
            </w:pPr>
            <w:r w:rsidRPr="00A407DB">
              <w:rPr>
                <w:rFonts w:ascii="Arial" w:hAnsi="Arial" w:cs="Arial"/>
                <w:sz w:val="18"/>
                <w:szCs w:val="18"/>
              </w:rPr>
              <w:t>DIRECTORA GENERAL DE GESTIÓN DE LA CIUDAD</w:t>
            </w:r>
          </w:p>
          <w:p w14:paraId="4A3ECE58" w14:textId="77777777" w:rsidR="00A401D4" w:rsidRDefault="00A401D4" w:rsidP="00970C3E">
            <w:pPr>
              <w:contextualSpacing/>
              <w:jc w:val="center"/>
              <w:rPr>
                <w:rFonts w:ascii="Arial" w:hAnsi="Arial" w:cs="Arial"/>
                <w:sz w:val="18"/>
                <w:szCs w:val="18"/>
              </w:rPr>
            </w:pPr>
          </w:p>
          <w:p w14:paraId="3C0A7146" w14:textId="77777777" w:rsidR="00ED7B65" w:rsidRPr="00A407DB" w:rsidRDefault="00ED7B65" w:rsidP="00970C3E">
            <w:pPr>
              <w:contextualSpacing/>
              <w:jc w:val="center"/>
              <w:rPr>
                <w:rFonts w:ascii="Arial" w:hAnsi="Arial" w:cs="Arial"/>
                <w:sz w:val="18"/>
                <w:szCs w:val="18"/>
              </w:rPr>
            </w:pPr>
          </w:p>
        </w:tc>
        <w:tc>
          <w:tcPr>
            <w:tcW w:w="4390" w:type="dxa"/>
          </w:tcPr>
          <w:p w14:paraId="77A864F1" w14:textId="77777777" w:rsidR="00A401D4" w:rsidRPr="00A407DB" w:rsidRDefault="00A401D4" w:rsidP="00970C3E">
            <w:pPr>
              <w:rPr>
                <w:rFonts w:ascii="Arial" w:hAnsi="Arial" w:cs="Arial"/>
                <w:b/>
                <w:sz w:val="18"/>
                <w:szCs w:val="18"/>
              </w:rPr>
            </w:pPr>
          </w:p>
          <w:p w14:paraId="12355B94" w14:textId="77777777" w:rsidR="00A401D4" w:rsidRPr="00A407DB" w:rsidRDefault="00A401D4" w:rsidP="00970C3E">
            <w:pPr>
              <w:rPr>
                <w:rFonts w:ascii="Arial" w:hAnsi="Arial" w:cs="Arial"/>
                <w:b/>
                <w:sz w:val="18"/>
                <w:szCs w:val="18"/>
              </w:rPr>
            </w:pPr>
          </w:p>
          <w:p w14:paraId="5E33EA3D" w14:textId="77777777" w:rsidR="00A401D4" w:rsidRPr="00A407DB" w:rsidRDefault="00A401D4" w:rsidP="00970C3E">
            <w:pPr>
              <w:rPr>
                <w:rFonts w:ascii="Arial" w:hAnsi="Arial" w:cs="Arial"/>
                <w:b/>
                <w:sz w:val="18"/>
                <w:szCs w:val="18"/>
              </w:rPr>
            </w:pPr>
          </w:p>
          <w:p w14:paraId="08AE1F3F" w14:textId="77777777" w:rsidR="00A401D4" w:rsidRPr="00A407DB" w:rsidRDefault="00A401D4" w:rsidP="00970C3E">
            <w:pPr>
              <w:rPr>
                <w:rFonts w:ascii="Arial" w:hAnsi="Arial" w:cs="Arial"/>
                <w:b/>
                <w:sz w:val="18"/>
                <w:szCs w:val="18"/>
              </w:rPr>
            </w:pPr>
          </w:p>
          <w:p w14:paraId="1AF17BBF" w14:textId="77777777" w:rsidR="00A401D4" w:rsidRPr="00A407DB" w:rsidRDefault="00A401D4" w:rsidP="00970C3E">
            <w:pPr>
              <w:jc w:val="center"/>
              <w:rPr>
                <w:rFonts w:ascii="Arial" w:hAnsi="Arial" w:cs="Arial"/>
                <w:b/>
                <w:sz w:val="18"/>
                <w:szCs w:val="18"/>
              </w:rPr>
            </w:pPr>
            <w:r w:rsidRPr="00A407DB">
              <w:rPr>
                <w:rFonts w:ascii="Arial" w:hAnsi="Arial" w:cs="Arial"/>
                <w:b/>
                <w:sz w:val="18"/>
                <w:szCs w:val="18"/>
              </w:rPr>
              <w:t>______________________________________</w:t>
            </w:r>
          </w:p>
          <w:p w14:paraId="3D250948" w14:textId="77777777" w:rsidR="00A401D4" w:rsidRPr="00A407DB" w:rsidRDefault="00A401D4" w:rsidP="00970C3E">
            <w:pPr>
              <w:jc w:val="center"/>
              <w:rPr>
                <w:rFonts w:ascii="Arial" w:hAnsi="Arial" w:cs="Arial"/>
                <w:b/>
                <w:sz w:val="18"/>
                <w:szCs w:val="18"/>
              </w:rPr>
            </w:pPr>
            <w:r w:rsidRPr="00A407DB">
              <w:rPr>
                <w:rFonts w:ascii="Arial" w:hAnsi="Arial" w:cs="Arial"/>
                <w:b/>
                <w:sz w:val="18"/>
                <w:szCs w:val="18"/>
              </w:rPr>
              <w:t>ARQ. MIGUEL ÁNGEL BARRAGÁN ESPINOZA</w:t>
            </w:r>
          </w:p>
          <w:p w14:paraId="50E1E027" w14:textId="77777777" w:rsidR="00A401D4" w:rsidRPr="00A407DB" w:rsidRDefault="00A401D4" w:rsidP="00970C3E">
            <w:pPr>
              <w:jc w:val="center"/>
              <w:rPr>
                <w:rFonts w:ascii="Arial" w:hAnsi="Arial" w:cs="Arial"/>
                <w:b/>
                <w:sz w:val="18"/>
                <w:szCs w:val="18"/>
              </w:rPr>
            </w:pPr>
            <w:r w:rsidRPr="00A407DB">
              <w:rPr>
                <w:rFonts w:ascii="Arial" w:hAnsi="Arial" w:cs="Arial"/>
                <w:sz w:val="18"/>
                <w:szCs w:val="18"/>
              </w:rPr>
              <w:t>DIRECTOR DE OBRAS PUBLICAS</w:t>
            </w:r>
          </w:p>
          <w:p w14:paraId="04611F93" w14:textId="77777777" w:rsidR="00A401D4" w:rsidRPr="00A407DB" w:rsidRDefault="00A401D4" w:rsidP="00970C3E">
            <w:pPr>
              <w:rPr>
                <w:rFonts w:ascii="Arial" w:hAnsi="Arial" w:cs="Arial"/>
                <w:b/>
                <w:sz w:val="18"/>
                <w:szCs w:val="18"/>
              </w:rPr>
            </w:pPr>
          </w:p>
          <w:p w14:paraId="1D04F0FE" w14:textId="77777777" w:rsidR="00A401D4" w:rsidRPr="00A407DB" w:rsidRDefault="00A401D4" w:rsidP="00970C3E">
            <w:pPr>
              <w:jc w:val="center"/>
              <w:rPr>
                <w:rFonts w:ascii="Arial" w:hAnsi="Arial" w:cs="Arial"/>
                <w:b/>
                <w:sz w:val="18"/>
                <w:szCs w:val="18"/>
              </w:rPr>
            </w:pPr>
          </w:p>
          <w:p w14:paraId="619E08A7" w14:textId="77777777" w:rsidR="00A401D4" w:rsidRPr="00A407DB" w:rsidRDefault="00A401D4" w:rsidP="00970C3E">
            <w:pPr>
              <w:jc w:val="center"/>
              <w:rPr>
                <w:rFonts w:ascii="Arial" w:hAnsi="Arial" w:cs="Arial"/>
                <w:b/>
                <w:sz w:val="18"/>
                <w:szCs w:val="18"/>
              </w:rPr>
            </w:pPr>
          </w:p>
        </w:tc>
      </w:tr>
      <w:tr w:rsidR="00A401D4" w:rsidRPr="00A407DB" w14:paraId="7A3F75A5" w14:textId="77777777" w:rsidTr="00970C3E">
        <w:tc>
          <w:tcPr>
            <w:tcW w:w="4537" w:type="dxa"/>
          </w:tcPr>
          <w:p w14:paraId="62CB161E" w14:textId="77777777" w:rsidR="00A401D4" w:rsidRPr="00A407DB" w:rsidRDefault="00A401D4" w:rsidP="00970C3E">
            <w:pPr>
              <w:rPr>
                <w:rFonts w:ascii="Arial" w:hAnsi="Arial" w:cs="Arial"/>
                <w:b/>
                <w:sz w:val="18"/>
                <w:szCs w:val="18"/>
              </w:rPr>
            </w:pPr>
          </w:p>
          <w:p w14:paraId="70A54665" w14:textId="77777777" w:rsidR="00A401D4" w:rsidRDefault="00A401D4" w:rsidP="00970C3E">
            <w:pPr>
              <w:rPr>
                <w:rFonts w:ascii="Arial" w:hAnsi="Arial" w:cs="Arial"/>
                <w:b/>
                <w:sz w:val="18"/>
                <w:szCs w:val="18"/>
              </w:rPr>
            </w:pPr>
          </w:p>
          <w:p w14:paraId="3DEB8193" w14:textId="77777777" w:rsidR="00BB79B5" w:rsidRDefault="00BB79B5" w:rsidP="00970C3E">
            <w:pPr>
              <w:rPr>
                <w:rFonts w:ascii="Arial" w:hAnsi="Arial" w:cs="Arial"/>
                <w:b/>
                <w:sz w:val="18"/>
                <w:szCs w:val="18"/>
              </w:rPr>
            </w:pPr>
          </w:p>
          <w:p w14:paraId="5D1C9B6A" w14:textId="77777777" w:rsidR="00BB79B5" w:rsidRPr="00A407DB" w:rsidRDefault="00BB79B5" w:rsidP="00970C3E">
            <w:pPr>
              <w:rPr>
                <w:rFonts w:ascii="Arial" w:hAnsi="Arial" w:cs="Arial"/>
                <w:b/>
                <w:sz w:val="18"/>
                <w:szCs w:val="18"/>
              </w:rPr>
            </w:pPr>
          </w:p>
          <w:p w14:paraId="0F8A88A8" w14:textId="77777777" w:rsidR="00A401D4" w:rsidRPr="00A407DB" w:rsidRDefault="00A401D4" w:rsidP="00970C3E">
            <w:pPr>
              <w:jc w:val="center"/>
              <w:rPr>
                <w:rFonts w:ascii="Arial" w:hAnsi="Arial" w:cs="Arial"/>
                <w:b/>
                <w:sz w:val="18"/>
                <w:szCs w:val="18"/>
              </w:rPr>
            </w:pPr>
          </w:p>
          <w:p w14:paraId="50A9412A" w14:textId="77777777" w:rsidR="00A401D4" w:rsidRPr="00A407DB" w:rsidRDefault="00A401D4" w:rsidP="00970C3E">
            <w:pPr>
              <w:jc w:val="center"/>
              <w:rPr>
                <w:rFonts w:ascii="Arial" w:hAnsi="Arial" w:cs="Arial"/>
                <w:b/>
                <w:sz w:val="18"/>
                <w:szCs w:val="18"/>
              </w:rPr>
            </w:pPr>
            <w:r w:rsidRPr="00A407DB">
              <w:rPr>
                <w:rFonts w:ascii="Arial" w:hAnsi="Arial" w:cs="Arial"/>
                <w:b/>
                <w:sz w:val="18"/>
                <w:szCs w:val="18"/>
              </w:rPr>
              <w:t>_________________________________</w:t>
            </w:r>
          </w:p>
          <w:p w14:paraId="0835C193" w14:textId="77777777" w:rsidR="00A401D4" w:rsidRPr="00A407DB" w:rsidRDefault="00A401D4" w:rsidP="00970C3E">
            <w:pPr>
              <w:jc w:val="center"/>
              <w:rPr>
                <w:rFonts w:ascii="Arial" w:hAnsi="Arial" w:cs="Arial"/>
                <w:b/>
                <w:sz w:val="18"/>
                <w:szCs w:val="18"/>
              </w:rPr>
            </w:pPr>
            <w:r w:rsidRPr="00A407DB">
              <w:rPr>
                <w:rFonts w:ascii="Arial" w:hAnsi="Arial" w:cs="Arial"/>
                <w:b/>
                <w:sz w:val="18"/>
                <w:szCs w:val="18"/>
              </w:rPr>
              <w:t>LIC. VICENTE GARCÍA JUÁREZ</w:t>
            </w:r>
          </w:p>
          <w:p w14:paraId="114FEBAA" w14:textId="77777777" w:rsidR="00A401D4" w:rsidRPr="00A407DB" w:rsidRDefault="00A401D4" w:rsidP="00970C3E">
            <w:pPr>
              <w:jc w:val="center"/>
              <w:rPr>
                <w:rFonts w:ascii="Arial" w:hAnsi="Arial" w:cs="Arial"/>
                <w:b/>
                <w:sz w:val="18"/>
                <w:szCs w:val="18"/>
              </w:rPr>
            </w:pPr>
            <w:r w:rsidRPr="00A407DB">
              <w:rPr>
                <w:rFonts w:ascii="Arial" w:hAnsi="Arial" w:cs="Arial"/>
                <w:bCs/>
                <w:sz w:val="18"/>
                <w:szCs w:val="18"/>
              </w:rPr>
              <w:t>TITULAR DE CONTRALORÍA MUNICIPAL</w:t>
            </w:r>
          </w:p>
        </w:tc>
        <w:tc>
          <w:tcPr>
            <w:tcW w:w="4536" w:type="dxa"/>
            <w:gridSpan w:val="2"/>
          </w:tcPr>
          <w:p w14:paraId="42108245" w14:textId="77777777" w:rsidR="00A401D4" w:rsidRPr="00A407DB" w:rsidRDefault="00A401D4" w:rsidP="00A401D4">
            <w:pPr>
              <w:rPr>
                <w:rFonts w:ascii="Arial" w:hAnsi="Arial" w:cs="Arial"/>
                <w:b/>
                <w:sz w:val="18"/>
                <w:szCs w:val="18"/>
              </w:rPr>
            </w:pPr>
          </w:p>
          <w:p w14:paraId="0E625CAC" w14:textId="77777777" w:rsidR="00A401D4" w:rsidRPr="00A407DB" w:rsidRDefault="00A401D4" w:rsidP="00970C3E">
            <w:pPr>
              <w:jc w:val="center"/>
              <w:rPr>
                <w:rFonts w:ascii="Arial" w:hAnsi="Arial" w:cs="Arial"/>
                <w:b/>
                <w:sz w:val="18"/>
                <w:szCs w:val="18"/>
              </w:rPr>
            </w:pPr>
          </w:p>
          <w:p w14:paraId="3CDD2DCE" w14:textId="77777777" w:rsidR="00A401D4" w:rsidRDefault="00A401D4" w:rsidP="00A401D4">
            <w:pPr>
              <w:rPr>
                <w:rFonts w:ascii="Arial" w:hAnsi="Arial" w:cs="Arial"/>
                <w:b/>
                <w:sz w:val="18"/>
                <w:szCs w:val="18"/>
              </w:rPr>
            </w:pPr>
          </w:p>
          <w:p w14:paraId="16F84B46" w14:textId="77777777" w:rsidR="00BB79B5" w:rsidRDefault="00BB79B5" w:rsidP="00A401D4">
            <w:pPr>
              <w:rPr>
                <w:rFonts w:ascii="Arial" w:hAnsi="Arial" w:cs="Arial"/>
                <w:b/>
                <w:sz w:val="18"/>
                <w:szCs w:val="18"/>
              </w:rPr>
            </w:pPr>
          </w:p>
          <w:p w14:paraId="341EA5A6" w14:textId="77777777" w:rsidR="00BB79B5" w:rsidRPr="00A407DB" w:rsidRDefault="00BB79B5" w:rsidP="00A401D4">
            <w:pPr>
              <w:rPr>
                <w:rFonts w:ascii="Arial" w:hAnsi="Arial" w:cs="Arial"/>
                <w:b/>
                <w:sz w:val="18"/>
                <w:szCs w:val="18"/>
              </w:rPr>
            </w:pPr>
          </w:p>
          <w:p w14:paraId="0C330BAF" w14:textId="77777777" w:rsidR="00A401D4" w:rsidRPr="00A407DB" w:rsidRDefault="00A401D4" w:rsidP="00970C3E">
            <w:pPr>
              <w:jc w:val="center"/>
              <w:rPr>
                <w:rFonts w:ascii="Arial" w:hAnsi="Arial" w:cs="Arial"/>
                <w:b/>
                <w:sz w:val="18"/>
                <w:szCs w:val="18"/>
              </w:rPr>
            </w:pPr>
            <w:r w:rsidRPr="00A407DB">
              <w:rPr>
                <w:rFonts w:ascii="Arial" w:hAnsi="Arial" w:cs="Arial"/>
                <w:b/>
                <w:sz w:val="18"/>
                <w:szCs w:val="18"/>
              </w:rPr>
              <w:t>__________________________________</w:t>
            </w:r>
          </w:p>
          <w:p w14:paraId="13D1A55A" w14:textId="77777777" w:rsidR="00ED7B65" w:rsidRDefault="00ED7B65" w:rsidP="00970C3E">
            <w:pPr>
              <w:jc w:val="center"/>
              <w:rPr>
                <w:rFonts w:ascii="Arial" w:hAnsi="Arial" w:cs="Arial"/>
                <w:b/>
                <w:sz w:val="18"/>
                <w:szCs w:val="18"/>
              </w:rPr>
            </w:pPr>
            <w:r>
              <w:rPr>
                <w:rFonts w:ascii="Arial" w:hAnsi="Arial" w:cs="Arial"/>
                <w:b/>
                <w:sz w:val="18"/>
                <w:szCs w:val="18"/>
              </w:rPr>
              <w:t>LIC. VICTORIA GARCÍA CONTRERAS</w:t>
            </w:r>
          </w:p>
          <w:p w14:paraId="390C0F74" w14:textId="46F082AB" w:rsidR="00A401D4" w:rsidRPr="00A407DB" w:rsidRDefault="00A401D4" w:rsidP="00970C3E">
            <w:pPr>
              <w:jc w:val="center"/>
              <w:rPr>
                <w:rFonts w:ascii="Arial" w:hAnsi="Arial" w:cs="Arial"/>
                <w:sz w:val="18"/>
                <w:szCs w:val="18"/>
              </w:rPr>
            </w:pPr>
            <w:r w:rsidRPr="00A407DB">
              <w:rPr>
                <w:rFonts w:ascii="Arial" w:hAnsi="Arial" w:cs="Arial"/>
                <w:sz w:val="18"/>
                <w:szCs w:val="18"/>
              </w:rPr>
              <w:t xml:space="preserve"> ENCARGADA DE LA HACIENDA MUNICIPAL </w:t>
            </w:r>
          </w:p>
          <w:p w14:paraId="1EB9ABC3" w14:textId="77777777" w:rsidR="00A401D4" w:rsidRPr="00A407DB" w:rsidRDefault="00A401D4" w:rsidP="00970C3E">
            <w:pPr>
              <w:rPr>
                <w:rFonts w:ascii="Arial" w:hAnsi="Arial" w:cs="Arial"/>
                <w:sz w:val="18"/>
                <w:szCs w:val="18"/>
              </w:rPr>
            </w:pPr>
          </w:p>
          <w:p w14:paraId="53FF0A6A" w14:textId="77777777" w:rsidR="00A401D4" w:rsidRPr="00A407DB" w:rsidRDefault="00A401D4" w:rsidP="00970C3E">
            <w:pPr>
              <w:rPr>
                <w:rFonts w:ascii="Arial" w:hAnsi="Arial" w:cs="Arial"/>
                <w:b/>
                <w:sz w:val="18"/>
                <w:szCs w:val="18"/>
              </w:rPr>
            </w:pPr>
          </w:p>
        </w:tc>
      </w:tr>
      <w:tr w:rsidR="00A401D4" w:rsidRPr="00A407DB" w14:paraId="03C50B07" w14:textId="77777777" w:rsidTr="00970C3E">
        <w:tc>
          <w:tcPr>
            <w:tcW w:w="4537" w:type="dxa"/>
          </w:tcPr>
          <w:p w14:paraId="4B04B166" w14:textId="77777777" w:rsidR="00A401D4" w:rsidRDefault="00A401D4" w:rsidP="00A401D4">
            <w:pPr>
              <w:rPr>
                <w:rFonts w:ascii="Arial" w:hAnsi="Arial" w:cs="Arial"/>
                <w:b/>
                <w:sz w:val="18"/>
                <w:szCs w:val="18"/>
              </w:rPr>
            </w:pPr>
          </w:p>
          <w:p w14:paraId="10141BBE" w14:textId="77777777" w:rsidR="00A401D4" w:rsidRPr="00A407DB" w:rsidRDefault="00A401D4" w:rsidP="00970C3E">
            <w:pPr>
              <w:jc w:val="center"/>
              <w:rPr>
                <w:rFonts w:ascii="Arial" w:hAnsi="Arial" w:cs="Arial"/>
                <w:b/>
                <w:sz w:val="18"/>
                <w:szCs w:val="18"/>
              </w:rPr>
            </w:pPr>
          </w:p>
          <w:p w14:paraId="190B268C" w14:textId="77777777" w:rsidR="00A401D4" w:rsidRDefault="00A401D4" w:rsidP="00970C3E">
            <w:pPr>
              <w:jc w:val="center"/>
              <w:rPr>
                <w:rFonts w:ascii="Arial" w:hAnsi="Arial" w:cs="Arial"/>
                <w:b/>
                <w:sz w:val="18"/>
                <w:szCs w:val="18"/>
              </w:rPr>
            </w:pPr>
          </w:p>
          <w:p w14:paraId="3652327D" w14:textId="77777777" w:rsidR="00BB79B5" w:rsidRDefault="00BB79B5" w:rsidP="00970C3E">
            <w:pPr>
              <w:jc w:val="center"/>
              <w:rPr>
                <w:rFonts w:ascii="Arial" w:hAnsi="Arial" w:cs="Arial"/>
                <w:b/>
                <w:sz w:val="18"/>
                <w:szCs w:val="18"/>
              </w:rPr>
            </w:pPr>
          </w:p>
          <w:p w14:paraId="46AB483E" w14:textId="77777777" w:rsidR="00BB79B5" w:rsidRPr="00A407DB" w:rsidRDefault="00BB79B5" w:rsidP="00970C3E">
            <w:pPr>
              <w:jc w:val="center"/>
              <w:rPr>
                <w:rFonts w:ascii="Arial" w:hAnsi="Arial" w:cs="Arial"/>
                <w:b/>
                <w:sz w:val="18"/>
                <w:szCs w:val="18"/>
              </w:rPr>
            </w:pPr>
          </w:p>
          <w:p w14:paraId="5BD28F11" w14:textId="77777777" w:rsidR="00A401D4" w:rsidRPr="00A407DB" w:rsidRDefault="00A401D4" w:rsidP="00970C3E">
            <w:pPr>
              <w:jc w:val="center"/>
              <w:rPr>
                <w:rFonts w:ascii="Arial" w:hAnsi="Arial" w:cs="Arial"/>
                <w:b/>
                <w:sz w:val="18"/>
                <w:szCs w:val="18"/>
              </w:rPr>
            </w:pPr>
            <w:r w:rsidRPr="00A407DB">
              <w:rPr>
                <w:rFonts w:ascii="Arial" w:hAnsi="Arial" w:cs="Arial"/>
                <w:b/>
                <w:sz w:val="18"/>
                <w:szCs w:val="18"/>
              </w:rPr>
              <w:t>____________________________</w:t>
            </w:r>
          </w:p>
          <w:p w14:paraId="37C76095" w14:textId="77777777" w:rsidR="00A401D4" w:rsidRPr="00A407DB" w:rsidRDefault="00A401D4" w:rsidP="00970C3E">
            <w:pPr>
              <w:jc w:val="center"/>
              <w:rPr>
                <w:rFonts w:ascii="Arial" w:hAnsi="Arial" w:cs="Arial"/>
                <w:sz w:val="18"/>
                <w:szCs w:val="18"/>
              </w:rPr>
            </w:pPr>
            <w:r w:rsidRPr="00A407DB">
              <w:rPr>
                <w:rFonts w:ascii="Arial" w:hAnsi="Arial" w:cs="Arial"/>
                <w:b/>
                <w:sz w:val="18"/>
                <w:szCs w:val="18"/>
              </w:rPr>
              <w:t>ING. ARMANDO LEGUER RETOLAZA</w:t>
            </w:r>
          </w:p>
          <w:p w14:paraId="76D1130F" w14:textId="77777777" w:rsidR="00A401D4" w:rsidRPr="00A407DB" w:rsidRDefault="00A401D4" w:rsidP="00970C3E">
            <w:pPr>
              <w:jc w:val="center"/>
              <w:rPr>
                <w:rFonts w:ascii="Arial" w:hAnsi="Arial" w:cs="Arial"/>
                <w:sz w:val="18"/>
                <w:szCs w:val="18"/>
              </w:rPr>
            </w:pPr>
            <w:r w:rsidRPr="00A407DB">
              <w:rPr>
                <w:rFonts w:ascii="Arial" w:hAnsi="Arial" w:cs="Arial"/>
                <w:sz w:val="18"/>
                <w:szCs w:val="18"/>
              </w:rPr>
              <w:t>PRIMER SUPLENTE DEL PRESIDENTE DEL COLEGIO DE INGENIEROS CIVILES DEL SUR DE JALISCO.</w:t>
            </w:r>
          </w:p>
          <w:p w14:paraId="4DD52BF9" w14:textId="77777777" w:rsidR="00A401D4" w:rsidRPr="00A407DB" w:rsidRDefault="00A401D4" w:rsidP="00970C3E">
            <w:pPr>
              <w:rPr>
                <w:rFonts w:ascii="Arial" w:hAnsi="Arial" w:cs="Arial"/>
                <w:b/>
                <w:sz w:val="18"/>
                <w:szCs w:val="18"/>
              </w:rPr>
            </w:pPr>
          </w:p>
        </w:tc>
        <w:tc>
          <w:tcPr>
            <w:tcW w:w="4536" w:type="dxa"/>
            <w:gridSpan w:val="2"/>
          </w:tcPr>
          <w:p w14:paraId="33FE9C08" w14:textId="77777777" w:rsidR="00A401D4" w:rsidRDefault="00A401D4" w:rsidP="00970C3E">
            <w:pPr>
              <w:rPr>
                <w:rFonts w:ascii="Arial" w:hAnsi="Arial" w:cs="Arial"/>
                <w:b/>
                <w:sz w:val="18"/>
                <w:szCs w:val="18"/>
              </w:rPr>
            </w:pPr>
          </w:p>
          <w:p w14:paraId="35AA42DA" w14:textId="77777777" w:rsidR="00A401D4" w:rsidRPr="00A407DB" w:rsidRDefault="00A401D4" w:rsidP="00970C3E">
            <w:pPr>
              <w:rPr>
                <w:rFonts w:ascii="Arial" w:hAnsi="Arial" w:cs="Arial"/>
                <w:b/>
                <w:sz w:val="18"/>
                <w:szCs w:val="18"/>
              </w:rPr>
            </w:pPr>
          </w:p>
          <w:p w14:paraId="3FA2B939" w14:textId="77777777" w:rsidR="00A401D4" w:rsidRDefault="00A401D4" w:rsidP="00970C3E">
            <w:pPr>
              <w:jc w:val="center"/>
              <w:rPr>
                <w:rFonts w:ascii="Arial" w:hAnsi="Arial" w:cs="Arial"/>
                <w:b/>
                <w:sz w:val="18"/>
                <w:szCs w:val="18"/>
              </w:rPr>
            </w:pPr>
          </w:p>
          <w:p w14:paraId="67155B71" w14:textId="77777777" w:rsidR="00BB79B5" w:rsidRDefault="00BB79B5" w:rsidP="00970C3E">
            <w:pPr>
              <w:jc w:val="center"/>
              <w:rPr>
                <w:rFonts w:ascii="Arial" w:hAnsi="Arial" w:cs="Arial"/>
                <w:b/>
                <w:sz w:val="18"/>
                <w:szCs w:val="18"/>
              </w:rPr>
            </w:pPr>
          </w:p>
          <w:p w14:paraId="7DDFC6BE" w14:textId="77777777" w:rsidR="00BB79B5" w:rsidRPr="00A407DB" w:rsidRDefault="00BB79B5" w:rsidP="00970C3E">
            <w:pPr>
              <w:jc w:val="center"/>
              <w:rPr>
                <w:rFonts w:ascii="Arial" w:hAnsi="Arial" w:cs="Arial"/>
                <w:b/>
                <w:sz w:val="18"/>
                <w:szCs w:val="18"/>
              </w:rPr>
            </w:pPr>
          </w:p>
          <w:p w14:paraId="60A8A828" w14:textId="77777777" w:rsidR="00A401D4" w:rsidRPr="00A407DB" w:rsidRDefault="00A401D4" w:rsidP="00970C3E">
            <w:pPr>
              <w:jc w:val="center"/>
              <w:rPr>
                <w:rFonts w:ascii="Arial" w:hAnsi="Arial" w:cs="Arial"/>
                <w:b/>
                <w:sz w:val="18"/>
                <w:szCs w:val="18"/>
              </w:rPr>
            </w:pPr>
            <w:r w:rsidRPr="00A407DB">
              <w:rPr>
                <w:rFonts w:ascii="Arial" w:hAnsi="Arial" w:cs="Arial"/>
                <w:b/>
                <w:sz w:val="18"/>
                <w:szCs w:val="18"/>
              </w:rPr>
              <w:t>________________________________</w:t>
            </w:r>
          </w:p>
          <w:p w14:paraId="4147E850" w14:textId="77777777" w:rsidR="00A401D4" w:rsidRPr="00A407DB" w:rsidRDefault="00A401D4" w:rsidP="00970C3E">
            <w:pPr>
              <w:jc w:val="center"/>
              <w:rPr>
                <w:rFonts w:ascii="Arial" w:hAnsi="Arial" w:cs="Arial"/>
                <w:b/>
                <w:sz w:val="18"/>
                <w:szCs w:val="18"/>
              </w:rPr>
            </w:pPr>
            <w:r w:rsidRPr="00A407DB">
              <w:rPr>
                <w:rFonts w:ascii="Arial" w:hAnsi="Arial" w:cs="Arial"/>
                <w:b/>
                <w:sz w:val="18"/>
                <w:szCs w:val="18"/>
              </w:rPr>
              <w:t>ARQ. VICTOR HUGO OCHOA NEIRA</w:t>
            </w:r>
          </w:p>
          <w:p w14:paraId="7EA82079" w14:textId="77777777" w:rsidR="00A401D4" w:rsidRPr="00A407DB" w:rsidRDefault="00A401D4" w:rsidP="00970C3E">
            <w:pPr>
              <w:jc w:val="center"/>
              <w:rPr>
                <w:rFonts w:ascii="Arial" w:hAnsi="Arial" w:cs="Arial"/>
                <w:sz w:val="18"/>
                <w:szCs w:val="18"/>
              </w:rPr>
            </w:pPr>
            <w:r w:rsidRPr="00A407DB">
              <w:rPr>
                <w:rFonts w:ascii="Arial" w:hAnsi="Arial" w:cs="Arial"/>
                <w:sz w:val="18"/>
                <w:szCs w:val="18"/>
              </w:rPr>
              <w:t>PRESIDENTE DEL COLEGIO DE ARQUITECTOS DEL SUR DE JALISCO</w:t>
            </w:r>
          </w:p>
          <w:p w14:paraId="12F2B2E1" w14:textId="77777777" w:rsidR="00A401D4" w:rsidRPr="00A407DB" w:rsidRDefault="00A401D4" w:rsidP="00970C3E">
            <w:pPr>
              <w:jc w:val="center"/>
              <w:rPr>
                <w:rFonts w:ascii="Arial" w:hAnsi="Arial" w:cs="Arial"/>
                <w:b/>
                <w:sz w:val="18"/>
                <w:szCs w:val="18"/>
              </w:rPr>
            </w:pPr>
          </w:p>
        </w:tc>
      </w:tr>
    </w:tbl>
    <w:p w14:paraId="0BC63C3E" w14:textId="13E69E0F" w:rsidR="0001413D" w:rsidRPr="001A7330" w:rsidRDefault="0001413D" w:rsidP="00052663">
      <w:pPr>
        <w:jc w:val="both"/>
        <w:rPr>
          <w:rFonts w:ascii="Arial" w:hAnsi="Arial" w:cs="Arial"/>
          <w:sz w:val="16"/>
          <w:szCs w:val="16"/>
        </w:rPr>
      </w:pPr>
    </w:p>
    <w:sectPr w:rsidR="0001413D" w:rsidRPr="001A7330" w:rsidSect="004D0CFD">
      <w:headerReference w:type="default" r:id="rId7"/>
      <w:footerReference w:type="default" r:id="rId8"/>
      <w:pgSz w:w="12240" w:h="15840" w:code="1"/>
      <w:pgMar w:top="2269" w:right="1418" w:bottom="1560" w:left="1985" w:header="709" w:footer="15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09461" w14:textId="77777777" w:rsidR="00CB4C86" w:rsidRDefault="00CB4C86" w:rsidP="00D3170E">
      <w:pPr>
        <w:spacing w:after="0" w:line="240" w:lineRule="auto"/>
      </w:pPr>
      <w:r>
        <w:separator/>
      </w:r>
    </w:p>
  </w:endnote>
  <w:endnote w:type="continuationSeparator" w:id="0">
    <w:p w14:paraId="591DF071" w14:textId="77777777" w:rsidR="00CB4C86" w:rsidRDefault="00CB4C86" w:rsidP="00D31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8086704"/>
      <w:docPartObj>
        <w:docPartGallery w:val="Page Numbers (Bottom of Page)"/>
        <w:docPartUnique/>
      </w:docPartObj>
    </w:sdtPr>
    <w:sdtEndPr>
      <w:rPr>
        <w:rFonts w:ascii="Arial" w:hAnsi="Arial" w:cs="Arial"/>
        <w:sz w:val="14"/>
        <w:szCs w:val="14"/>
      </w:rPr>
    </w:sdtEndPr>
    <w:sdtContent>
      <w:sdt>
        <w:sdtPr>
          <w:id w:val="761419906"/>
          <w:docPartObj>
            <w:docPartGallery w:val="Page Numbers (Top of Page)"/>
            <w:docPartUnique/>
          </w:docPartObj>
        </w:sdtPr>
        <w:sdtEndPr>
          <w:rPr>
            <w:rFonts w:ascii="Arial" w:hAnsi="Arial" w:cs="Arial"/>
            <w:sz w:val="14"/>
            <w:szCs w:val="14"/>
          </w:rPr>
        </w:sdtEndPr>
        <w:sdtContent>
          <w:p w14:paraId="6C183999" w14:textId="77777777" w:rsidR="004D0CFD" w:rsidRDefault="004D0CFD" w:rsidP="007441CF">
            <w:pPr>
              <w:pStyle w:val="Piedepgina"/>
              <w:jc w:val="center"/>
            </w:pPr>
          </w:p>
          <w:p w14:paraId="08214825" w14:textId="77777777" w:rsidR="004D0CFD" w:rsidRDefault="004D0CFD" w:rsidP="007441CF">
            <w:pPr>
              <w:pStyle w:val="Piedepgina"/>
              <w:jc w:val="center"/>
            </w:pPr>
          </w:p>
          <w:p w14:paraId="6C6BA498" w14:textId="17240C36" w:rsidR="00730096" w:rsidRPr="007441CF" w:rsidRDefault="00730096" w:rsidP="007441CF">
            <w:pPr>
              <w:pStyle w:val="Piedepgina"/>
              <w:jc w:val="center"/>
              <w:rPr>
                <w:sz w:val="20"/>
              </w:rPr>
            </w:pPr>
            <w:r w:rsidRPr="007441CF">
              <w:rPr>
                <w:rFonts w:ascii="Arial" w:hAnsi="Arial" w:cs="Arial"/>
                <w:sz w:val="12"/>
              </w:rPr>
              <w:t xml:space="preserve">ESTA HOJA FORMA PARTE DEL ACTA LEVANTADA EN LA SESIÓN EXTRAORDINARIA NUMERO </w:t>
            </w:r>
            <w:r w:rsidR="0001413D">
              <w:rPr>
                <w:rFonts w:ascii="Arial" w:hAnsi="Arial" w:cs="Arial"/>
                <w:sz w:val="12"/>
              </w:rPr>
              <w:t>1</w:t>
            </w:r>
            <w:r w:rsidR="00BB79B5">
              <w:rPr>
                <w:rFonts w:ascii="Arial" w:hAnsi="Arial" w:cs="Arial"/>
                <w:sz w:val="12"/>
              </w:rPr>
              <w:t>9</w:t>
            </w:r>
            <w:r w:rsidRPr="007441CF">
              <w:rPr>
                <w:rFonts w:ascii="Arial" w:hAnsi="Arial" w:cs="Arial"/>
                <w:sz w:val="12"/>
              </w:rPr>
              <w:t xml:space="preserve"> DEL COMITÉ DE OBRA PUBLICA DEL GOBIERNO MUNICIPAL DE ZAPOTLÁN EL GRANDE, JALISCO, CELEBRADA EL </w:t>
            </w:r>
            <w:r w:rsidR="00BB79B5">
              <w:rPr>
                <w:rFonts w:ascii="Arial" w:hAnsi="Arial" w:cs="Arial"/>
                <w:sz w:val="12"/>
              </w:rPr>
              <w:t>12 DE AGOSTO</w:t>
            </w:r>
            <w:r w:rsidR="007D714C">
              <w:rPr>
                <w:rFonts w:ascii="Arial" w:hAnsi="Arial" w:cs="Arial"/>
                <w:sz w:val="12"/>
              </w:rPr>
              <w:t xml:space="preserve"> 2026</w:t>
            </w:r>
            <w:r w:rsidR="00085CB0">
              <w:rPr>
                <w:rFonts w:ascii="Arial" w:hAnsi="Arial" w:cs="Arial"/>
                <w:sz w:val="12"/>
              </w:rPr>
              <w:t>.</w:t>
            </w:r>
          </w:p>
          <w:p w14:paraId="789654D3" w14:textId="77777777" w:rsidR="00730096" w:rsidRPr="008C7079" w:rsidRDefault="00730096" w:rsidP="008C7079">
            <w:pPr>
              <w:pStyle w:val="Piedepgina"/>
              <w:jc w:val="center"/>
              <w:rPr>
                <w:rFonts w:ascii="Arial" w:hAnsi="Arial" w:cs="Arial"/>
                <w:sz w:val="14"/>
                <w:szCs w:val="14"/>
              </w:rPr>
            </w:pPr>
            <w:r w:rsidRPr="008C7079">
              <w:rPr>
                <w:rFonts w:ascii="Arial" w:hAnsi="Arial" w:cs="Arial"/>
                <w:sz w:val="14"/>
                <w:szCs w:val="14"/>
                <w:lang w:val="es-ES"/>
              </w:rPr>
              <w:t xml:space="preserve">Página </w:t>
            </w:r>
            <w:r w:rsidRPr="008C7079">
              <w:rPr>
                <w:rFonts w:ascii="Arial" w:hAnsi="Arial" w:cs="Arial"/>
                <w:b/>
                <w:bCs/>
                <w:sz w:val="14"/>
                <w:szCs w:val="14"/>
              </w:rPr>
              <w:fldChar w:fldCharType="begin"/>
            </w:r>
            <w:r w:rsidRPr="008C7079">
              <w:rPr>
                <w:rFonts w:ascii="Arial" w:hAnsi="Arial" w:cs="Arial"/>
                <w:b/>
                <w:bCs/>
                <w:sz w:val="14"/>
                <w:szCs w:val="14"/>
              </w:rPr>
              <w:instrText>PAGE</w:instrText>
            </w:r>
            <w:r w:rsidRPr="008C7079">
              <w:rPr>
                <w:rFonts w:ascii="Arial" w:hAnsi="Arial" w:cs="Arial"/>
                <w:b/>
                <w:bCs/>
                <w:sz w:val="14"/>
                <w:szCs w:val="14"/>
              </w:rPr>
              <w:fldChar w:fldCharType="separate"/>
            </w:r>
            <w:r w:rsidR="005278D0">
              <w:rPr>
                <w:rFonts w:ascii="Arial" w:hAnsi="Arial" w:cs="Arial"/>
                <w:b/>
                <w:bCs/>
                <w:noProof/>
                <w:sz w:val="14"/>
                <w:szCs w:val="14"/>
              </w:rPr>
              <w:t>11</w:t>
            </w:r>
            <w:r w:rsidRPr="008C7079">
              <w:rPr>
                <w:rFonts w:ascii="Arial" w:hAnsi="Arial" w:cs="Arial"/>
                <w:b/>
                <w:bCs/>
                <w:sz w:val="14"/>
                <w:szCs w:val="14"/>
              </w:rPr>
              <w:fldChar w:fldCharType="end"/>
            </w:r>
            <w:r w:rsidRPr="008C7079">
              <w:rPr>
                <w:rFonts w:ascii="Arial" w:hAnsi="Arial" w:cs="Arial"/>
                <w:sz w:val="14"/>
                <w:szCs w:val="14"/>
                <w:lang w:val="es-ES"/>
              </w:rPr>
              <w:t xml:space="preserve"> de </w:t>
            </w:r>
            <w:r w:rsidRPr="008C7079">
              <w:rPr>
                <w:rFonts w:ascii="Arial" w:hAnsi="Arial" w:cs="Arial"/>
                <w:b/>
                <w:bCs/>
                <w:sz w:val="14"/>
                <w:szCs w:val="14"/>
              </w:rPr>
              <w:fldChar w:fldCharType="begin"/>
            </w:r>
            <w:r w:rsidRPr="008C7079">
              <w:rPr>
                <w:rFonts w:ascii="Arial" w:hAnsi="Arial" w:cs="Arial"/>
                <w:b/>
                <w:bCs/>
                <w:sz w:val="14"/>
                <w:szCs w:val="14"/>
              </w:rPr>
              <w:instrText>NUMPAGES</w:instrText>
            </w:r>
            <w:r w:rsidRPr="008C7079">
              <w:rPr>
                <w:rFonts w:ascii="Arial" w:hAnsi="Arial" w:cs="Arial"/>
                <w:b/>
                <w:bCs/>
                <w:sz w:val="14"/>
                <w:szCs w:val="14"/>
              </w:rPr>
              <w:fldChar w:fldCharType="separate"/>
            </w:r>
            <w:r w:rsidR="005278D0">
              <w:rPr>
                <w:rFonts w:ascii="Arial" w:hAnsi="Arial" w:cs="Arial"/>
                <w:b/>
                <w:bCs/>
                <w:noProof/>
                <w:sz w:val="14"/>
                <w:szCs w:val="14"/>
              </w:rPr>
              <w:t>11</w:t>
            </w:r>
            <w:r w:rsidRPr="008C7079">
              <w:rPr>
                <w:rFonts w:ascii="Arial" w:hAnsi="Arial" w:cs="Arial"/>
                <w:b/>
                <w:bCs/>
                <w:sz w:val="14"/>
                <w:szCs w:val="14"/>
              </w:rPr>
              <w:fldChar w:fldCharType="end"/>
            </w:r>
          </w:p>
        </w:sdtContent>
      </w:sdt>
    </w:sdtContent>
  </w:sdt>
  <w:p w14:paraId="3A411B5D" w14:textId="77777777" w:rsidR="00730096" w:rsidRDefault="00730096" w:rsidP="00D3170E">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F75C3" w14:textId="77777777" w:rsidR="00CB4C86" w:rsidRDefault="00CB4C86" w:rsidP="00D3170E">
      <w:pPr>
        <w:spacing w:after="0" w:line="240" w:lineRule="auto"/>
      </w:pPr>
      <w:r>
        <w:separator/>
      </w:r>
    </w:p>
  </w:footnote>
  <w:footnote w:type="continuationSeparator" w:id="0">
    <w:p w14:paraId="4178C50C" w14:textId="77777777" w:rsidR="00CB4C86" w:rsidRDefault="00CB4C86" w:rsidP="00D317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9AD76" w14:textId="77777777" w:rsidR="00730096" w:rsidRDefault="00000000" w:rsidP="00D3170E">
    <w:pPr>
      <w:pStyle w:val="Encabezado"/>
      <w:jc w:val="right"/>
    </w:pPr>
    <w:r>
      <w:rPr>
        <w:noProof/>
        <w:lang w:eastAsia="es-MX"/>
      </w:rPr>
      <w:pict w14:anchorId="7FA617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5" type="#_x0000_t75" alt="" style="position:absolute;left:0;text-align:left;margin-left:-1in;margin-top:-111.9pt;width:612.35pt;height:792.35pt;z-index:-251658752;mso-wrap-edited:f;mso-width-percent:0;mso-height-percent:0;mso-position-horizontal-relative:margin;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F19ED"/>
    <w:multiLevelType w:val="hybridMultilevel"/>
    <w:tmpl w:val="2ED4C3BC"/>
    <w:lvl w:ilvl="0" w:tplc="7F02F28A">
      <w:start w:val="1"/>
      <w:numFmt w:val="decimal"/>
      <w:lvlText w:val="%1."/>
      <w:lvlJc w:val="left"/>
      <w:pPr>
        <w:ind w:left="360" w:hanging="360"/>
      </w:pPr>
      <w:rPr>
        <w:b/>
        <w:bCs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15:restartNumberingAfterBreak="0">
    <w:nsid w:val="1017705B"/>
    <w:multiLevelType w:val="hybridMultilevel"/>
    <w:tmpl w:val="87E4BFB2"/>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1802081"/>
    <w:multiLevelType w:val="hybridMultilevel"/>
    <w:tmpl w:val="498865C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3BC4544"/>
    <w:multiLevelType w:val="hybridMultilevel"/>
    <w:tmpl w:val="FED4C86E"/>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27657F99"/>
    <w:multiLevelType w:val="hybridMultilevel"/>
    <w:tmpl w:val="D77C53D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8D64200"/>
    <w:multiLevelType w:val="hybridMultilevel"/>
    <w:tmpl w:val="D77C53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F266EF4"/>
    <w:multiLevelType w:val="hybridMultilevel"/>
    <w:tmpl w:val="D600474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15:restartNumberingAfterBreak="0">
    <w:nsid w:val="359B4AF8"/>
    <w:multiLevelType w:val="hybridMultilevel"/>
    <w:tmpl w:val="6D1E71FA"/>
    <w:lvl w:ilvl="0" w:tplc="8D0813D0">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70B67CA"/>
    <w:multiLevelType w:val="hybridMultilevel"/>
    <w:tmpl w:val="0A500A8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B3510BD"/>
    <w:multiLevelType w:val="hybridMultilevel"/>
    <w:tmpl w:val="CD1AEA02"/>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3D0D5BFF"/>
    <w:multiLevelType w:val="hybridMultilevel"/>
    <w:tmpl w:val="21E47F18"/>
    <w:lvl w:ilvl="0" w:tplc="FFFFFFF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25D2B1D"/>
    <w:multiLevelType w:val="hybridMultilevel"/>
    <w:tmpl w:val="232E1A40"/>
    <w:lvl w:ilvl="0" w:tplc="DD127716">
      <w:numFmt w:val="bullet"/>
      <w:lvlText w:val="-"/>
      <w:lvlJc w:val="left"/>
      <w:pPr>
        <w:ind w:left="720" w:hanging="360"/>
      </w:pPr>
      <w:rPr>
        <w:rFonts w:ascii="Arial" w:eastAsiaTheme="minorHAnsi" w:hAnsi="Aria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6FB4A18"/>
    <w:multiLevelType w:val="hybridMultilevel"/>
    <w:tmpl w:val="3E78FC8E"/>
    <w:lvl w:ilvl="0" w:tplc="F67EDBF8">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9C07E1F"/>
    <w:multiLevelType w:val="hybridMultilevel"/>
    <w:tmpl w:val="828E0E9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BD316F2"/>
    <w:multiLevelType w:val="hybridMultilevel"/>
    <w:tmpl w:val="F9C0E69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73B321B"/>
    <w:multiLevelType w:val="hybridMultilevel"/>
    <w:tmpl w:val="2BB2D908"/>
    <w:lvl w:ilvl="0" w:tplc="FFFFFFFF">
      <w:start w:val="1"/>
      <w:numFmt w:val="decimal"/>
      <w:lvlText w:val="%1."/>
      <w:lvlJc w:val="left"/>
      <w:pPr>
        <w:ind w:left="-1232" w:hanging="360"/>
      </w:pPr>
      <w:rPr>
        <w:b/>
        <w:sz w:val="18"/>
        <w:szCs w:val="20"/>
      </w:rPr>
    </w:lvl>
    <w:lvl w:ilvl="1" w:tplc="7C6CA3B8">
      <w:start w:val="1"/>
      <w:numFmt w:val="decimal"/>
      <w:lvlText w:val="%2."/>
      <w:lvlJc w:val="left"/>
      <w:pPr>
        <w:ind w:left="502" w:hanging="360"/>
      </w:pPr>
      <w:rPr>
        <w:b/>
        <w:sz w:val="18"/>
        <w:szCs w:val="20"/>
      </w:rPr>
    </w:lvl>
    <w:lvl w:ilvl="2" w:tplc="A5D68834">
      <w:start w:val="1"/>
      <w:numFmt w:val="bullet"/>
      <w:lvlText w:val="-"/>
      <w:lvlJc w:val="left"/>
      <w:pPr>
        <w:ind w:left="2340" w:hanging="360"/>
      </w:pPr>
      <w:rPr>
        <w:rFonts w:ascii="Arial" w:eastAsiaTheme="minorHAnsi" w:hAnsi="Arial" w:cs="Aria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CC47053"/>
    <w:multiLevelType w:val="hybridMultilevel"/>
    <w:tmpl w:val="25AE0B38"/>
    <w:lvl w:ilvl="0" w:tplc="AD82F188">
      <w:start w:val="1"/>
      <w:numFmt w:val="decimal"/>
      <w:lvlText w:val="%1."/>
      <w:lvlJc w:val="left"/>
      <w:pPr>
        <w:ind w:left="360" w:hanging="360"/>
      </w:pPr>
      <w:rPr>
        <w:b/>
        <w:sz w:val="20"/>
        <w:szCs w:val="20"/>
      </w:rPr>
    </w:lvl>
    <w:lvl w:ilvl="1" w:tplc="080A0019" w:tentative="1">
      <w:start w:val="1"/>
      <w:numFmt w:val="lowerLetter"/>
      <w:lvlText w:val="%2."/>
      <w:lvlJc w:val="left"/>
      <w:pPr>
        <w:ind w:left="1221" w:hanging="360"/>
      </w:pPr>
    </w:lvl>
    <w:lvl w:ilvl="2" w:tplc="080A001B" w:tentative="1">
      <w:start w:val="1"/>
      <w:numFmt w:val="lowerRoman"/>
      <w:lvlText w:val="%3."/>
      <w:lvlJc w:val="right"/>
      <w:pPr>
        <w:ind w:left="1941" w:hanging="180"/>
      </w:pPr>
    </w:lvl>
    <w:lvl w:ilvl="3" w:tplc="080A000F" w:tentative="1">
      <w:start w:val="1"/>
      <w:numFmt w:val="decimal"/>
      <w:lvlText w:val="%4."/>
      <w:lvlJc w:val="left"/>
      <w:pPr>
        <w:ind w:left="2661" w:hanging="360"/>
      </w:pPr>
    </w:lvl>
    <w:lvl w:ilvl="4" w:tplc="080A0019" w:tentative="1">
      <w:start w:val="1"/>
      <w:numFmt w:val="lowerLetter"/>
      <w:lvlText w:val="%5."/>
      <w:lvlJc w:val="left"/>
      <w:pPr>
        <w:ind w:left="3381" w:hanging="360"/>
      </w:pPr>
    </w:lvl>
    <w:lvl w:ilvl="5" w:tplc="080A001B" w:tentative="1">
      <w:start w:val="1"/>
      <w:numFmt w:val="lowerRoman"/>
      <w:lvlText w:val="%6."/>
      <w:lvlJc w:val="right"/>
      <w:pPr>
        <w:ind w:left="4101" w:hanging="180"/>
      </w:pPr>
    </w:lvl>
    <w:lvl w:ilvl="6" w:tplc="080A000F" w:tentative="1">
      <w:start w:val="1"/>
      <w:numFmt w:val="decimal"/>
      <w:lvlText w:val="%7."/>
      <w:lvlJc w:val="left"/>
      <w:pPr>
        <w:ind w:left="4821" w:hanging="360"/>
      </w:pPr>
    </w:lvl>
    <w:lvl w:ilvl="7" w:tplc="080A0019" w:tentative="1">
      <w:start w:val="1"/>
      <w:numFmt w:val="lowerLetter"/>
      <w:lvlText w:val="%8."/>
      <w:lvlJc w:val="left"/>
      <w:pPr>
        <w:ind w:left="5541" w:hanging="360"/>
      </w:pPr>
    </w:lvl>
    <w:lvl w:ilvl="8" w:tplc="080A001B" w:tentative="1">
      <w:start w:val="1"/>
      <w:numFmt w:val="lowerRoman"/>
      <w:lvlText w:val="%9."/>
      <w:lvlJc w:val="right"/>
      <w:pPr>
        <w:ind w:left="6261" w:hanging="180"/>
      </w:pPr>
    </w:lvl>
  </w:abstractNum>
  <w:abstractNum w:abstractNumId="17" w15:restartNumberingAfterBreak="0">
    <w:nsid w:val="707C22AE"/>
    <w:multiLevelType w:val="hybridMultilevel"/>
    <w:tmpl w:val="3B78CAB4"/>
    <w:lvl w:ilvl="0" w:tplc="5BD6761A">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EE31698"/>
    <w:multiLevelType w:val="hybridMultilevel"/>
    <w:tmpl w:val="D2C21C84"/>
    <w:lvl w:ilvl="0" w:tplc="5026407C">
      <w:start w:val="1"/>
      <w:numFmt w:val="decimal"/>
      <w:lvlText w:val="%1."/>
      <w:lvlJc w:val="left"/>
      <w:pPr>
        <w:ind w:left="1425" w:hanging="705"/>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2057506112">
    <w:abstractNumId w:val="16"/>
  </w:num>
  <w:num w:numId="2" w16cid:durableId="699627571">
    <w:abstractNumId w:val="14"/>
  </w:num>
  <w:num w:numId="3" w16cid:durableId="1165970453">
    <w:abstractNumId w:val="3"/>
  </w:num>
  <w:num w:numId="4" w16cid:durableId="1811552664">
    <w:abstractNumId w:val="15"/>
  </w:num>
  <w:num w:numId="5" w16cid:durableId="28579534">
    <w:abstractNumId w:val="4"/>
  </w:num>
  <w:num w:numId="6" w16cid:durableId="757018361">
    <w:abstractNumId w:val="5"/>
  </w:num>
  <w:num w:numId="7" w16cid:durableId="1626085550">
    <w:abstractNumId w:val="9"/>
  </w:num>
  <w:num w:numId="8" w16cid:durableId="1191838593">
    <w:abstractNumId w:val="6"/>
  </w:num>
  <w:num w:numId="9" w16cid:durableId="934556069">
    <w:abstractNumId w:val="13"/>
  </w:num>
  <w:num w:numId="10" w16cid:durableId="1655255923">
    <w:abstractNumId w:val="1"/>
  </w:num>
  <w:num w:numId="11" w16cid:durableId="1089347148">
    <w:abstractNumId w:val="0"/>
  </w:num>
  <w:num w:numId="12" w16cid:durableId="203911101">
    <w:abstractNumId w:val="18"/>
  </w:num>
  <w:num w:numId="13" w16cid:durableId="817191102">
    <w:abstractNumId w:val="2"/>
  </w:num>
  <w:num w:numId="14" w16cid:durableId="1834252340">
    <w:abstractNumId w:val="10"/>
  </w:num>
  <w:num w:numId="15" w16cid:durableId="1168977984">
    <w:abstractNumId w:val="7"/>
  </w:num>
  <w:num w:numId="16" w16cid:durableId="319578676">
    <w:abstractNumId w:val="8"/>
  </w:num>
  <w:num w:numId="17" w16cid:durableId="2007895735">
    <w:abstractNumId w:val="17"/>
  </w:num>
  <w:num w:numId="18" w16cid:durableId="1457064342">
    <w:abstractNumId w:val="12"/>
  </w:num>
  <w:num w:numId="19" w16cid:durableId="868183306">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AA6"/>
    <w:rsid w:val="000000A8"/>
    <w:rsid w:val="0001413D"/>
    <w:rsid w:val="00022C02"/>
    <w:rsid w:val="00052663"/>
    <w:rsid w:val="00053825"/>
    <w:rsid w:val="00083000"/>
    <w:rsid w:val="00085CB0"/>
    <w:rsid w:val="000958B2"/>
    <w:rsid w:val="00096B9B"/>
    <w:rsid w:val="000A0EAE"/>
    <w:rsid w:val="000A7143"/>
    <w:rsid w:val="000B5AC4"/>
    <w:rsid w:val="000C66F6"/>
    <w:rsid w:val="001072B6"/>
    <w:rsid w:val="0011251B"/>
    <w:rsid w:val="00114661"/>
    <w:rsid w:val="00117036"/>
    <w:rsid w:val="00175715"/>
    <w:rsid w:val="001810E8"/>
    <w:rsid w:val="00181699"/>
    <w:rsid w:val="00190372"/>
    <w:rsid w:val="00191661"/>
    <w:rsid w:val="001A72CD"/>
    <w:rsid w:val="001A7330"/>
    <w:rsid w:val="001D41BC"/>
    <w:rsid w:val="001F2FD6"/>
    <w:rsid w:val="00225D93"/>
    <w:rsid w:val="00270927"/>
    <w:rsid w:val="00286D09"/>
    <w:rsid w:val="002923A5"/>
    <w:rsid w:val="002B2A71"/>
    <w:rsid w:val="002C3013"/>
    <w:rsid w:val="002F2973"/>
    <w:rsid w:val="00300CC3"/>
    <w:rsid w:val="00303993"/>
    <w:rsid w:val="00347297"/>
    <w:rsid w:val="00370022"/>
    <w:rsid w:val="00396594"/>
    <w:rsid w:val="00396E2C"/>
    <w:rsid w:val="003B741D"/>
    <w:rsid w:val="003E717D"/>
    <w:rsid w:val="00400D06"/>
    <w:rsid w:val="00427C00"/>
    <w:rsid w:val="004C7E8B"/>
    <w:rsid w:val="004D0CFD"/>
    <w:rsid w:val="004E4186"/>
    <w:rsid w:val="004F33DA"/>
    <w:rsid w:val="004F61D6"/>
    <w:rsid w:val="00500F2A"/>
    <w:rsid w:val="00502E34"/>
    <w:rsid w:val="005278D0"/>
    <w:rsid w:val="00542B8B"/>
    <w:rsid w:val="00547629"/>
    <w:rsid w:val="00552773"/>
    <w:rsid w:val="005745E8"/>
    <w:rsid w:val="005816E0"/>
    <w:rsid w:val="005B14A8"/>
    <w:rsid w:val="005C4573"/>
    <w:rsid w:val="005E09CC"/>
    <w:rsid w:val="005F662F"/>
    <w:rsid w:val="0061104F"/>
    <w:rsid w:val="0062354C"/>
    <w:rsid w:val="0062580F"/>
    <w:rsid w:val="00625E99"/>
    <w:rsid w:val="00630007"/>
    <w:rsid w:val="00641497"/>
    <w:rsid w:val="0064212D"/>
    <w:rsid w:val="00660AF5"/>
    <w:rsid w:val="006706EC"/>
    <w:rsid w:val="00671A47"/>
    <w:rsid w:val="006A6312"/>
    <w:rsid w:val="007011C1"/>
    <w:rsid w:val="00713868"/>
    <w:rsid w:val="00730096"/>
    <w:rsid w:val="007441CF"/>
    <w:rsid w:val="007547A1"/>
    <w:rsid w:val="00756B26"/>
    <w:rsid w:val="00782DD7"/>
    <w:rsid w:val="00796E38"/>
    <w:rsid w:val="007A5DFF"/>
    <w:rsid w:val="007A68B0"/>
    <w:rsid w:val="007B3D63"/>
    <w:rsid w:val="007B7219"/>
    <w:rsid w:val="007C1C88"/>
    <w:rsid w:val="007D714C"/>
    <w:rsid w:val="008076BD"/>
    <w:rsid w:val="00814912"/>
    <w:rsid w:val="00823DAD"/>
    <w:rsid w:val="00841885"/>
    <w:rsid w:val="00854283"/>
    <w:rsid w:val="00856ADB"/>
    <w:rsid w:val="00861684"/>
    <w:rsid w:val="00882062"/>
    <w:rsid w:val="008954FE"/>
    <w:rsid w:val="008B3D81"/>
    <w:rsid w:val="008C4F83"/>
    <w:rsid w:val="008C7079"/>
    <w:rsid w:val="008D40A1"/>
    <w:rsid w:val="008E6541"/>
    <w:rsid w:val="008F1957"/>
    <w:rsid w:val="00915A74"/>
    <w:rsid w:val="009328A5"/>
    <w:rsid w:val="00950557"/>
    <w:rsid w:val="009551AA"/>
    <w:rsid w:val="009771C5"/>
    <w:rsid w:val="00993F55"/>
    <w:rsid w:val="009A2DB8"/>
    <w:rsid w:val="009B24D3"/>
    <w:rsid w:val="009E148B"/>
    <w:rsid w:val="009F135C"/>
    <w:rsid w:val="00A401D4"/>
    <w:rsid w:val="00A41C51"/>
    <w:rsid w:val="00A71F2F"/>
    <w:rsid w:val="00AA7B0B"/>
    <w:rsid w:val="00AD6BF6"/>
    <w:rsid w:val="00B12994"/>
    <w:rsid w:val="00B12F98"/>
    <w:rsid w:val="00B15F2C"/>
    <w:rsid w:val="00B234A7"/>
    <w:rsid w:val="00B53ADD"/>
    <w:rsid w:val="00B722F2"/>
    <w:rsid w:val="00B839F0"/>
    <w:rsid w:val="00B84A64"/>
    <w:rsid w:val="00BB287B"/>
    <w:rsid w:val="00BB79B5"/>
    <w:rsid w:val="00BE38A8"/>
    <w:rsid w:val="00C07F24"/>
    <w:rsid w:val="00C1736F"/>
    <w:rsid w:val="00C2612D"/>
    <w:rsid w:val="00C443FB"/>
    <w:rsid w:val="00C61F7C"/>
    <w:rsid w:val="00C732FB"/>
    <w:rsid w:val="00CB4C86"/>
    <w:rsid w:val="00CC7AF1"/>
    <w:rsid w:val="00CD01E1"/>
    <w:rsid w:val="00CD7BA3"/>
    <w:rsid w:val="00D01044"/>
    <w:rsid w:val="00D04ADE"/>
    <w:rsid w:val="00D0759B"/>
    <w:rsid w:val="00D10008"/>
    <w:rsid w:val="00D13F97"/>
    <w:rsid w:val="00D3170E"/>
    <w:rsid w:val="00D32136"/>
    <w:rsid w:val="00D349EC"/>
    <w:rsid w:val="00D557CB"/>
    <w:rsid w:val="00D5635F"/>
    <w:rsid w:val="00D6043E"/>
    <w:rsid w:val="00D60D64"/>
    <w:rsid w:val="00D625F2"/>
    <w:rsid w:val="00D647D0"/>
    <w:rsid w:val="00D67F57"/>
    <w:rsid w:val="00D70DB8"/>
    <w:rsid w:val="00D806EF"/>
    <w:rsid w:val="00D972E0"/>
    <w:rsid w:val="00DC031F"/>
    <w:rsid w:val="00DE40A4"/>
    <w:rsid w:val="00DF5209"/>
    <w:rsid w:val="00E35EDF"/>
    <w:rsid w:val="00E55ED5"/>
    <w:rsid w:val="00E60807"/>
    <w:rsid w:val="00E76E33"/>
    <w:rsid w:val="00EC2595"/>
    <w:rsid w:val="00ED6EE3"/>
    <w:rsid w:val="00ED7B65"/>
    <w:rsid w:val="00EF076C"/>
    <w:rsid w:val="00F14AA6"/>
    <w:rsid w:val="00F26467"/>
    <w:rsid w:val="00F6696E"/>
    <w:rsid w:val="00F70995"/>
    <w:rsid w:val="00F814B1"/>
    <w:rsid w:val="00FA6919"/>
    <w:rsid w:val="00FE41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79669"/>
  <w15:chartTrackingRefBased/>
  <w15:docId w15:val="{F2E7803A-8137-4E05-95C5-5AAD148C7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AA6"/>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F14AA6"/>
    <w:pPr>
      <w:spacing w:after="200" w:line="276" w:lineRule="auto"/>
      <w:ind w:left="720"/>
      <w:contextualSpacing/>
    </w:pPr>
  </w:style>
  <w:style w:type="table" w:styleId="Tablaconcuadrcula">
    <w:name w:val="Table Grid"/>
    <w:basedOn w:val="Tablanormal"/>
    <w:uiPriority w:val="39"/>
    <w:rsid w:val="00F14A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14AA6"/>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inguno">
    <w:name w:val="Ninguno"/>
    <w:rsid w:val="00F14AA6"/>
    <w:rPr>
      <w:lang w:val="es-ES_tradnl"/>
    </w:rPr>
  </w:style>
  <w:style w:type="paragraph" w:styleId="Encabezado">
    <w:name w:val="header"/>
    <w:basedOn w:val="Normal"/>
    <w:link w:val="EncabezadoCar"/>
    <w:uiPriority w:val="99"/>
    <w:unhideWhenUsed/>
    <w:rsid w:val="00F14A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AA6"/>
  </w:style>
  <w:style w:type="paragraph" w:styleId="Piedepgina">
    <w:name w:val="footer"/>
    <w:basedOn w:val="Normal"/>
    <w:link w:val="PiedepginaCar"/>
    <w:uiPriority w:val="99"/>
    <w:unhideWhenUsed/>
    <w:rsid w:val="00F14A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AA6"/>
  </w:style>
  <w:style w:type="character" w:customStyle="1" w:styleId="PrrafodelistaCar">
    <w:name w:val="Párrafo de lista Car"/>
    <w:link w:val="Prrafodelista"/>
    <w:uiPriority w:val="34"/>
    <w:locked/>
    <w:rsid w:val="00F14AA6"/>
  </w:style>
  <w:style w:type="paragraph" w:styleId="Sinespaciado">
    <w:name w:val="No Spacing"/>
    <w:uiPriority w:val="1"/>
    <w:qFormat/>
    <w:rsid w:val="00F14AA6"/>
    <w:pPr>
      <w:spacing w:after="0" w:line="240" w:lineRule="auto"/>
    </w:pPr>
    <w:rPr>
      <w:sz w:val="24"/>
      <w:szCs w:val="24"/>
    </w:rPr>
  </w:style>
  <w:style w:type="paragraph" w:customStyle="1" w:styleId="Texto">
    <w:name w:val="Texto"/>
    <w:basedOn w:val="Normal"/>
    <w:rsid w:val="00552773"/>
    <w:pPr>
      <w:spacing w:after="101" w:line="216" w:lineRule="exact"/>
      <w:ind w:firstLine="288"/>
      <w:jc w:val="both"/>
    </w:pPr>
    <w:rPr>
      <w:rFonts w:ascii="Arial" w:eastAsia="Times New Roman" w:hAnsi="Arial" w:cs="Arial"/>
      <w:sz w:val="18"/>
      <w:szCs w:val="18"/>
      <w:lang w:eastAsia="es-ES"/>
    </w:rPr>
  </w:style>
  <w:style w:type="paragraph" w:customStyle="1" w:styleId="ROMANOS">
    <w:name w:val="ROMANOS"/>
    <w:basedOn w:val="Normal"/>
    <w:rsid w:val="00552773"/>
    <w:pPr>
      <w:spacing w:after="101" w:line="216" w:lineRule="atLeast"/>
      <w:ind w:left="810" w:hanging="540"/>
      <w:jc w:val="both"/>
    </w:pPr>
    <w:rPr>
      <w:rFonts w:ascii="Arial" w:eastAsia="Times New Roman" w:hAnsi="Arial" w:cs="Times New Roman"/>
      <w:sz w:val="18"/>
      <w:szCs w:val="20"/>
      <w:lang w:eastAsia="es-ES"/>
    </w:rPr>
  </w:style>
  <w:style w:type="paragraph" w:styleId="Textodeglobo">
    <w:name w:val="Balloon Text"/>
    <w:basedOn w:val="Normal"/>
    <w:link w:val="TextodegloboCar"/>
    <w:uiPriority w:val="99"/>
    <w:semiHidden/>
    <w:unhideWhenUsed/>
    <w:rsid w:val="00C2612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2612D"/>
    <w:rPr>
      <w:rFonts w:ascii="Segoe UI" w:hAnsi="Segoe UI" w:cs="Segoe UI"/>
      <w:sz w:val="18"/>
      <w:szCs w:val="18"/>
    </w:rPr>
  </w:style>
  <w:style w:type="table" w:customStyle="1" w:styleId="Tablaconcuadrcula1">
    <w:name w:val="Tabla con cuadrícula1"/>
    <w:basedOn w:val="Tablanormal"/>
    <w:next w:val="Tablaconcuadrcula"/>
    <w:uiPriority w:val="39"/>
    <w:rsid w:val="00E55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48835">
      <w:bodyDiv w:val="1"/>
      <w:marLeft w:val="0"/>
      <w:marRight w:val="0"/>
      <w:marTop w:val="0"/>
      <w:marBottom w:val="0"/>
      <w:divBdr>
        <w:top w:val="none" w:sz="0" w:space="0" w:color="auto"/>
        <w:left w:val="none" w:sz="0" w:space="0" w:color="auto"/>
        <w:bottom w:val="none" w:sz="0" w:space="0" w:color="auto"/>
        <w:right w:val="none" w:sz="0" w:space="0" w:color="auto"/>
      </w:divBdr>
    </w:div>
    <w:div w:id="90055864">
      <w:bodyDiv w:val="1"/>
      <w:marLeft w:val="0"/>
      <w:marRight w:val="0"/>
      <w:marTop w:val="0"/>
      <w:marBottom w:val="0"/>
      <w:divBdr>
        <w:top w:val="none" w:sz="0" w:space="0" w:color="auto"/>
        <w:left w:val="none" w:sz="0" w:space="0" w:color="auto"/>
        <w:bottom w:val="none" w:sz="0" w:space="0" w:color="auto"/>
        <w:right w:val="none" w:sz="0" w:space="0" w:color="auto"/>
      </w:divBdr>
    </w:div>
    <w:div w:id="91904362">
      <w:bodyDiv w:val="1"/>
      <w:marLeft w:val="0"/>
      <w:marRight w:val="0"/>
      <w:marTop w:val="0"/>
      <w:marBottom w:val="0"/>
      <w:divBdr>
        <w:top w:val="none" w:sz="0" w:space="0" w:color="auto"/>
        <w:left w:val="none" w:sz="0" w:space="0" w:color="auto"/>
        <w:bottom w:val="none" w:sz="0" w:space="0" w:color="auto"/>
        <w:right w:val="none" w:sz="0" w:space="0" w:color="auto"/>
      </w:divBdr>
    </w:div>
    <w:div w:id="689796975">
      <w:bodyDiv w:val="1"/>
      <w:marLeft w:val="0"/>
      <w:marRight w:val="0"/>
      <w:marTop w:val="0"/>
      <w:marBottom w:val="0"/>
      <w:divBdr>
        <w:top w:val="none" w:sz="0" w:space="0" w:color="auto"/>
        <w:left w:val="none" w:sz="0" w:space="0" w:color="auto"/>
        <w:bottom w:val="none" w:sz="0" w:space="0" w:color="auto"/>
        <w:right w:val="none" w:sz="0" w:space="0" w:color="auto"/>
      </w:divBdr>
    </w:div>
    <w:div w:id="932394532">
      <w:bodyDiv w:val="1"/>
      <w:marLeft w:val="0"/>
      <w:marRight w:val="0"/>
      <w:marTop w:val="0"/>
      <w:marBottom w:val="0"/>
      <w:divBdr>
        <w:top w:val="none" w:sz="0" w:space="0" w:color="auto"/>
        <w:left w:val="none" w:sz="0" w:space="0" w:color="auto"/>
        <w:bottom w:val="none" w:sz="0" w:space="0" w:color="auto"/>
        <w:right w:val="none" w:sz="0" w:space="0" w:color="auto"/>
      </w:divBdr>
    </w:div>
    <w:div w:id="994337939">
      <w:bodyDiv w:val="1"/>
      <w:marLeft w:val="0"/>
      <w:marRight w:val="0"/>
      <w:marTop w:val="0"/>
      <w:marBottom w:val="0"/>
      <w:divBdr>
        <w:top w:val="none" w:sz="0" w:space="0" w:color="auto"/>
        <w:left w:val="none" w:sz="0" w:space="0" w:color="auto"/>
        <w:bottom w:val="none" w:sz="0" w:space="0" w:color="auto"/>
        <w:right w:val="none" w:sz="0" w:space="0" w:color="auto"/>
      </w:divBdr>
    </w:div>
    <w:div w:id="1099374452">
      <w:bodyDiv w:val="1"/>
      <w:marLeft w:val="0"/>
      <w:marRight w:val="0"/>
      <w:marTop w:val="0"/>
      <w:marBottom w:val="0"/>
      <w:divBdr>
        <w:top w:val="none" w:sz="0" w:space="0" w:color="auto"/>
        <w:left w:val="none" w:sz="0" w:space="0" w:color="auto"/>
        <w:bottom w:val="none" w:sz="0" w:space="0" w:color="auto"/>
        <w:right w:val="none" w:sz="0" w:space="0" w:color="auto"/>
      </w:divBdr>
    </w:div>
    <w:div w:id="1343242962">
      <w:bodyDiv w:val="1"/>
      <w:marLeft w:val="0"/>
      <w:marRight w:val="0"/>
      <w:marTop w:val="0"/>
      <w:marBottom w:val="0"/>
      <w:divBdr>
        <w:top w:val="none" w:sz="0" w:space="0" w:color="auto"/>
        <w:left w:val="none" w:sz="0" w:space="0" w:color="auto"/>
        <w:bottom w:val="none" w:sz="0" w:space="0" w:color="auto"/>
        <w:right w:val="none" w:sz="0" w:space="0" w:color="auto"/>
      </w:divBdr>
    </w:div>
    <w:div w:id="1352611523">
      <w:bodyDiv w:val="1"/>
      <w:marLeft w:val="0"/>
      <w:marRight w:val="0"/>
      <w:marTop w:val="0"/>
      <w:marBottom w:val="0"/>
      <w:divBdr>
        <w:top w:val="none" w:sz="0" w:space="0" w:color="auto"/>
        <w:left w:val="none" w:sz="0" w:space="0" w:color="auto"/>
        <w:bottom w:val="none" w:sz="0" w:space="0" w:color="auto"/>
        <w:right w:val="none" w:sz="0" w:space="0" w:color="auto"/>
      </w:divBdr>
    </w:div>
    <w:div w:id="1362515737">
      <w:bodyDiv w:val="1"/>
      <w:marLeft w:val="0"/>
      <w:marRight w:val="0"/>
      <w:marTop w:val="0"/>
      <w:marBottom w:val="0"/>
      <w:divBdr>
        <w:top w:val="none" w:sz="0" w:space="0" w:color="auto"/>
        <w:left w:val="none" w:sz="0" w:space="0" w:color="auto"/>
        <w:bottom w:val="none" w:sz="0" w:space="0" w:color="auto"/>
        <w:right w:val="none" w:sz="0" w:space="0" w:color="auto"/>
      </w:divBdr>
    </w:div>
    <w:div w:id="1901363033">
      <w:bodyDiv w:val="1"/>
      <w:marLeft w:val="0"/>
      <w:marRight w:val="0"/>
      <w:marTop w:val="0"/>
      <w:marBottom w:val="0"/>
      <w:divBdr>
        <w:top w:val="none" w:sz="0" w:space="0" w:color="auto"/>
        <w:left w:val="none" w:sz="0" w:space="0" w:color="auto"/>
        <w:bottom w:val="none" w:sz="0" w:space="0" w:color="auto"/>
        <w:right w:val="none" w:sz="0" w:space="0" w:color="auto"/>
      </w:divBdr>
    </w:div>
    <w:div w:id="206683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1236</TotalTime>
  <Pages>8</Pages>
  <Words>3830</Words>
  <Characters>21066</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Monserrat Frias Fernandez</dc:creator>
  <cp:keywords/>
  <dc:description/>
  <cp:lastModifiedBy>Monserrat Frias Hernandez</cp:lastModifiedBy>
  <cp:revision>58</cp:revision>
  <cp:lastPrinted>2026-03-18T16:01:00Z</cp:lastPrinted>
  <dcterms:created xsi:type="dcterms:W3CDTF">2024-02-29T01:02:00Z</dcterms:created>
  <dcterms:modified xsi:type="dcterms:W3CDTF">2026-09-02T17:51:00Z</dcterms:modified>
</cp:coreProperties>
</file>