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B6CA6" w14:textId="2159746F" w:rsidR="00F14AA6" w:rsidRPr="001A7330" w:rsidRDefault="00F14AA6" w:rsidP="00F14AA6">
      <w:pPr>
        <w:jc w:val="center"/>
        <w:rPr>
          <w:rFonts w:ascii="Arial" w:eastAsia="Times New Roman" w:hAnsi="Arial" w:cs="Arial"/>
          <w:b/>
          <w:lang w:eastAsia="es-ES"/>
        </w:rPr>
      </w:pPr>
      <w:r w:rsidRPr="001A7330">
        <w:rPr>
          <w:rFonts w:ascii="Arial" w:eastAsia="Times New Roman" w:hAnsi="Arial" w:cs="Arial"/>
          <w:b/>
          <w:lang w:eastAsia="es-ES"/>
        </w:rPr>
        <w:t xml:space="preserve">ACTA DE LA </w:t>
      </w:r>
      <w:r w:rsidR="005F662F" w:rsidRPr="001A7330">
        <w:rPr>
          <w:rFonts w:ascii="Arial" w:eastAsia="Times New Roman" w:hAnsi="Arial" w:cs="Arial"/>
          <w:b/>
          <w:lang w:eastAsia="es-ES"/>
        </w:rPr>
        <w:t xml:space="preserve">DÉCIMA </w:t>
      </w:r>
      <w:r w:rsidR="005C4573">
        <w:rPr>
          <w:rFonts w:ascii="Arial" w:eastAsia="Times New Roman" w:hAnsi="Arial" w:cs="Arial"/>
          <w:b/>
          <w:lang w:eastAsia="es-ES"/>
        </w:rPr>
        <w:t>QUINTA</w:t>
      </w:r>
      <w:r w:rsidRPr="001A7330">
        <w:rPr>
          <w:rFonts w:ascii="Arial" w:eastAsia="Times New Roman" w:hAnsi="Arial" w:cs="Arial"/>
          <w:b/>
          <w:lang w:eastAsia="es-ES"/>
        </w:rPr>
        <w:t xml:space="preserve"> SESIÓN EXTRAORDINARIA DEL COMITÉ DE OBRA PÚBLICA DEL GOBIERNO MUNICIPAL DE ZAPOTLÁN EL GRANDE, JALISCO.</w:t>
      </w:r>
    </w:p>
    <w:p w14:paraId="4C00E69F" w14:textId="77777777" w:rsidR="00A71F2F" w:rsidRPr="001A7330" w:rsidRDefault="00A71F2F" w:rsidP="00F14AA6">
      <w:pPr>
        <w:jc w:val="center"/>
        <w:rPr>
          <w:rFonts w:ascii="Arial" w:eastAsia="Times New Roman" w:hAnsi="Arial" w:cs="Arial"/>
          <w:b/>
          <w:lang w:eastAsia="es-ES"/>
        </w:rPr>
      </w:pPr>
    </w:p>
    <w:p w14:paraId="7E53C417" w14:textId="04E7D5EA" w:rsidR="00F14AA6" w:rsidRPr="001A7330" w:rsidRDefault="00F14AA6" w:rsidP="00F14AA6">
      <w:pPr>
        <w:jc w:val="both"/>
        <w:rPr>
          <w:rFonts w:ascii="Arial" w:eastAsia="Times New Roman" w:hAnsi="Arial" w:cs="Arial"/>
          <w:lang w:eastAsia="es-ES"/>
        </w:rPr>
      </w:pPr>
      <w:r w:rsidRPr="001A7330">
        <w:rPr>
          <w:rFonts w:ascii="Arial" w:eastAsia="Times New Roman" w:hAnsi="Arial" w:cs="Arial"/>
          <w:lang w:eastAsia="es-ES"/>
        </w:rPr>
        <w:t xml:space="preserve">En Ciudad Guzmán, Municipio de Zapotlán el Grande, Jalisco, siendo </w:t>
      </w:r>
      <w:r w:rsidR="00D70DB8" w:rsidRPr="001A7330">
        <w:rPr>
          <w:rFonts w:ascii="Arial" w:eastAsia="Times New Roman" w:hAnsi="Arial" w:cs="Arial"/>
          <w:lang w:eastAsia="es-ES"/>
        </w:rPr>
        <w:t xml:space="preserve">las </w:t>
      </w:r>
      <w:r w:rsidR="005F662F" w:rsidRPr="001A7330">
        <w:rPr>
          <w:rFonts w:ascii="Arial" w:eastAsia="Times New Roman" w:hAnsi="Arial" w:cs="Arial"/>
          <w:lang w:eastAsia="es-ES"/>
        </w:rPr>
        <w:t>1</w:t>
      </w:r>
      <w:r w:rsidR="002B2A71" w:rsidRPr="001A7330">
        <w:rPr>
          <w:rFonts w:ascii="Arial" w:eastAsia="Times New Roman" w:hAnsi="Arial" w:cs="Arial"/>
          <w:lang w:eastAsia="es-ES"/>
        </w:rPr>
        <w:t>4</w:t>
      </w:r>
      <w:r w:rsidR="005F662F" w:rsidRPr="001A7330">
        <w:rPr>
          <w:rFonts w:ascii="Arial" w:eastAsia="Times New Roman" w:hAnsi="Arial" w:cs="Arial"/>
          <w:lang w:eastAsia="es-ES"/>
        </w:rPr>
        <w:t>:3</w:t>
      </w:r>
      <w:r w:rsidR="002B2A71" w:rsidRPr="001A7330">
        <w:rPr>
          <w:rFonts w:ascii="Arial" w:eastAsia="Times New Roman" w:hAnsi="Arial" w:cs="Arial"/>
          <w:lang w:eastAsia="es-ES"/>
        </w:rPr>
        <w:t>0</w:t>
      </w:r>
      <w:r w:rsidR="00D70DB8" w:rsidRPr="001A7330">
        <w:rPr>
          <w:rFonts w:ascii="Arial" w:eastAsia="Times New Roman" w:hAnsi="Arial" w:cs="Arial"/>
          <w:lang w:eastAsia="es-ES"/>
        </w:rPr>
        <w:t xml:space="preserve"> </w:t>
      </w:r>
      <w:r w:rsidR="002B2A71" w:rsidRPr="001A7330">
        <w:rPr>
          <w:rFonts w:ascii="Arial" w:eastAsia="Times New Roman" w:hAnsi="Arial" w:cs="Arial"/>
          <w:lang w:eastAsia="es-ES"/>
        </w:rPr>
        <w:t>cator</w:t>
      </w:r>
      <w:r w:rsidR="005F662F" w:rsidRPr="001A7330">
        <w:rPr>
          <w:rFonts w:ascii="Arial" w:eastAsia="Times New Roman" w:hAnsi="Arial" w:cs="Arial"/>
          <w:lang w:eastAsia="es-ES"/>
        </w:rPr>
        <w:t>ce</w:t>
      </w:r>
      <w:r w:rsidRPr="001A7330">
        <w:rPr>
          <w:rFonts w:ascii="Arial" w:eastAsia="Times New Roman" w:hAnsi="Arial" w:cs="Arial"/>
          <w:lang w:eastAsia="es-ES"/>
        </w:rPr>
        <w:t xml:space="preserve"> horas</w:t>
      </w:r>
      <w:r w:rsidR="005F662F" w:rsidRPr="001A7330">
        <w:rPr>
          <w:rFonts w:ascii="Arial" w:eastAsia="Times New Roman" w:hAnsi="Arial" w:cs="Arial"/>
          <w:lang w:eastAsia="es-ES"/>
        </w:rPr>
        <w:t xml:space="preserve"> </w:t>
      </w:r>
      <w:r w:rsidRPr="001A7330">
        <w:rPr>
          <w:rFonts w:ascii="Arial" w:eastAsia="Times New Roman" w:hAnsi="Arial" w:cs="Arial"/>
          <w:lang w:eastAsia="es-ES"/>
        </w:rPr>
        <w:t>del día</w:t>
      </w:r>
      <w:r w:rsidR="005F662F" w:rsidRPr="001A7330">
        <w:rPr>
          <w:rFonts w:ascii="Arial" w:eastAsia="Times New Roman" w:hAnsi="Arial" w:cs="Arial"/>
          <w:lang w:eastAsia="es-ES"/>
        </w:rPr>
        <w:t xml:space="preserve"> </w:t>
      </w:r>
      <w:r w:rsidR="00286D09">
        <w:rPr>
          <w:rFonts w:ascii="Arial" w:eastAsia="Times New Roman" w:hAnsi="Arial" w:cs="Arial"/>
          <w:lang w:eastAsia="es-ES"/>
        </w:rPr>
        <w:t>lunes 22 veintidós de junio del 2026</w:t>
      </w:r>
      <w:r w:rsidR="002B2A71" w:rsidRPr="001A7330">
        <w:rPr>
          <w:rFonts w:ascii="Arial" w:eastAsia="Times New Roman" w:hAnsi="Arial" w:cs="Arial"/>
          <w:lang w:eastAsia="es-ES"/>
        </w:rPr>
        <w:t xml:space="preserve"> dos mil veintiséis</w:t>
      </w:r>
      <w:r w:rsidRPr="001A7330">
        <w:rPr>
          <w:rFonts w:ascii="Arial" w:eastAsia="Times New Roman" w:hAnsi="Arial" w:cs="Arial"/>
          <w:lang w:eastAsia="es-ES"/>
        </w:rPr>
        <w:t xml:space="preserve">, con fundamento en lo dispuesto por el artículo 8 del Reglamento de Obra Pública para el Municipio de Zapotlán el Grande, Jalisco, se reunieron </w:t>
      </w:r>
      <w:r w:rsidR="00D557CB" w:rsidRPr="001A7330">
        <w:rPr>
          <w:rFonts w:ascii="Arial" w:eastAsia="Times New Roman" w:hAnsi="Arial" w:cs="Arial"/>
          <w:lang w:eastAsia="es-ES"/>
        </w:rPr>
        <w:t xml:space="preserve">los integrantes del Comité de Obra Pública del Gobierno Municipal de Zapotlán el Grande, Jalisco, </w:t>
      </w:r>
      <w:r w:rsidRPr="001A7330">
        <w:rPr>
          <w:rFonts w:ascii="Arial" w:eastAsia="Times New Roman" w:hAnsi="Arial" w:cs="Arial"/>
          <w:lang w:eastAsia="es-ES"/>
        </w:rPr>
        <w:t xml:space="preserve">en la Sala de </w:t>
      </w:r>
      <w:r w:rsidR="002B2A71" w:rsidRPr="001A7330">
        <w:rPr>
          <w:rFonts w:ascii="Arial" w:eastAsia="Times New Roman" w:hAnsi="Arial" w:cs="Arial"/>
          <w:lang w:eastAsia="es-ES"/>
        </w:rPr>
        <w:t xml:space="preserve">Juntas </w:t>
      </w:r>
      <w:r w:rsidRPr="001A7330">
        <w:rPr>
          <w:rFonts w:ascii="Arial" w:eastAsia="Times New Roman" w:hAnsi="Arial" w:cs="Arial"/>
          <w:lang w:eastAsia="es-ES"/>
        </w:rPr>
        <w:t xml:space="preserve">de la </w:t>
      </w:r>
      <w:r w:rsidR="00E60807" w:rsidRPr="001A7330">
        <w:rPr>
          <w:rFonts w:ascii="Arial" w:eastAsia="Times New Roman" w:hAnsi="Arial" w:cs="Arial"/>
          <w:lang w:eastAsia="es-ES"/>
        </w:rPr>
        <w:t>Presidencia Municipal</w:t>
      </w:r>
      <w:r w:rsidRPr="001A7330">
        <w:rPr>
          <w:rFonts w:ascii="Arial" w:eastAsia="Times New Roman" w:hAnsi="Arial" w:cs="Arial"/>
          <w:lang w:eastAsia="es-ES"/>
        </w:rPr>
        <w:t xml:space="preserve"> de Zapotlán el Grande, Jalisco, para celebrar la Sesión Extraordinaria </w:t>
      </w:r>
      <w:r w:rsidR="00175715" w:rsidRPr="001A7330">
        <w:rPr>
          <w:rFonts w:ascii="Arial" w:eastAsia="Times New Roman" w:hAnsi="Arial" w:cs="Arial"/>
          <w:lang w:eastAsia="es-ES"/>
        </w:rPr>
        <w:t>número</w:t>
      </w:r>
      <w:r w:rsidRPr="001A7330">
        <w:rPr>
          <w:rFonts w:ascii="Arial" w:eastAsia="Times New Roman" w:hAnsi="Arial" w:cs="Arial"/>
          <w:lang w:eastAsia="es-ES"/>
        </w:rPr>
        <w:t xml:space="preserve"> </w:t>
      </w:r>
      <w:r w:rsidR="005F662F" w:rsidRPr="001A7330">
        <w:rPr>
          <w:rFonts w:ascii="Arial" w:eastAsia="Times New Roman" w:hAnsi="Arial" w:cs="Arial"/>
          <w:lang w:eastAsia="es-ES"/>
        </w:rPr>
        <w:t>1</w:t>
      </w:r>
      <w:r w:rsidR="00286D09">
        <w:rPr>
          <w:rFonts w:ascii="Arial" w:eastAsia="Times New Roman" w:hAnsi="Arial" w:cs="Arial"/>
          <w:lang w:eastAsia="es-ES"/>
        </w:rPr>
        <w:t>5</w:t>
      </w:r>
      <w:r w:rsidR="00D557CB" w:rsidRPr="001A7330">
        <w:rPr>
          <w:rFonts w:ascii="Arial" w:eastAsia="Times New Roman" w:hAnsi="Arial" w:cs="Arial"/>
          <w:lang w:eastAsia="es-ES"/>
        </w:rPr>
        <w:t xml:space="preserve"> como a continuación se asienta</w:t>
      </w:r>
      <w:r w:rsidR="00E55ED5" w:rsidRPr="001A7330">
        <w:rPr>
          <w:rFonts w:ascii="Arial" w:eastAsia="Times New Roman" w:hAnsi="Arial" w:cs="Arial"/>
          <w:lang w:eastAsia="es-ES"/>
        </w:rPr>
        <w:t>. -</w:t>
      </w:r>
      <w:r w:rsidRPr="001A7330">
        <w:rPr>
          <w:rFonts w:ascii="Arial" w:eastAsia="Times New Roman" w:hAnsi="Arial" w:cs="Arial"/>
          <w:lang w:eastAsia="es-ES"/>
        </w:rPr>
        <w:t xml:space="preserve"> - </w:t>
      </w:r>
      <w:r w:rsidR="000000A8" w:rsidRPr="001A7330">
        <w:rPr>
          <w:rFonts w:ascii="Arial" w:eastAsia="Times New Roman" w:hAnsi="Arial" w:cs="Arial"/>
          <w:lang w:eastAsia="es-ES"/>
        </w:rPr>
        <w:t xml:space="preserve">- - - - - - - - - - - </w:t>
      </w:r>
      <w:r w:rsidR="002B2A71" w:rsidRPr="001A7330">
        <w:rPr>
          <w:rFonts w:ascii="Arial" w:eastAsia="Times New Roman" w:hAnsi="Arial" w:cs="Arial"/>
          <w:lang w:eastAsia="es-ES"/>
        </w:rPr>
        <w:t xml:space="preserve">- - - - - - - - - - - - - - - - - - - - - - - - - - - - - </w:t>
      </w:r>
    </w:p>
    <w:p w14:paraId="5C65E9DA" w14:textId="53C3F2CA" w:rsidR="00CD01E1" w:rsidRPr="001A7330" w:rsidRDefault="00F14AA6" w:rsidP="00CD01E1">
      <w:pPr>
        <w:jc w:val="both"/>
        <w:rPr>
          <w:rFonts w:ascii="Arial" w:eastAsia="Times New Roman" w:hAnsi="Arial" w:cs="Arial"/>
          <w:lang w:eastAsia="es-ES"/>
        </w:rPr>
      </w:pPr>
      <w:r w:rsidRPr="001A7330">
        <w:rPr>
          <w:rFonts w:ascii="Arial" w:hAnsi="Arial" w:cs="Arial"/>
          <w:b/>
        </w:rPr>
        <w:t xml:space="preserve">- </w:t>
      </w:r>
      <w:r w:rsidR="005F662F" w:rsidRPr="001A7330">
        <w:rPr>
          <w:rFonts w:ascii="Arial" w:hAnsi="Arial" w:cs="Arial"/>
          <w:b/>
        </w:rPr>
        <w:t>Dra. Miriam Salome Torres Lares</w:t>
      </w:r>
      <w:r w:rsidR="000000A8" w:rsidRPr="001A7330">
        <w:rPr>
          <w:rFonts w:ascii="Arial" w:hAnsi="Arial" w:cs="Arial"/>
          <w:b/>
        </w:rPr>
        <w:t xml:space="preserve">, </w:t>
      </w:r>
      <w:r w:rsidR="00CD01E1" w:rsidRPr="001A7330">
        <w:rPr>
          <w:rFonts w:ascii="Arial" w:hAnsi="Arial" w:cs="Arial"/>
          <w:b/>
        </w:rPr>
        <w:t>secretaria técnica</w:t>
      </w:r>
      <w:r w:rsidR="000000A8" w:rsidRPr="001A7330">
        <w:rPr>
          <w:rFonts w:ascii="Arial" w:hAnsi="Arial" w:cs="Arial"/>
          <w:b/>
        </w:rPr>
        <w:t xml:space="preserve"> del comité</w:t>
      </w:r>
      <w:r w:rsidRPr="001A7330">
        <w:rPr>
          <w:rFonts w:ascii="Arial" w:hAnsi="Arial" w:cs="Arial"/>
          <w:b/>
        </w:rPr>
        <w:t xml:space="preserve">: </w:t>
      </w:r>
      <w:r w:rsidR="00CD01E1" w:rsidRPr="001A7330">
        <w:rPr>
          <w:rFonts w:ascii="Arial" w:eastAsia="Times New Roman" w:hAnsi="Arial" w:cs="Arial"/>
          <w:lang w:eastAsia="es-ES"/>
        </w:rPr>
        <w:t xml:space="preserve">Buenas tardes a todos, gracias por asistir a esta </w:t>
      </w:r>
      <w:r w:rsidR="00CD01E1" w:rsidRPr="001A7330">
        <w:rPr>
          <w:rFonts w:ascii="Arial" w:eastAsia="Times New Roman" w:hAnsi="Arial" w:cs="Arial"/>
          <w:b/>
          <w:lang w:eastAsia="es-ES"/>
        </w:rPr>
        <w:t xml:space="preserve">DÉCIMA </w:t>
      </w:r>
      <w:r w:rsidR="00286D09">
        <w:rPr>
          <w:rFonts w:ascii="Arial" w:eastAsia="Times New Roman" w:hAnsi="Arial" w:cs="Arial"/>
          <w:b/>
          <w:lang w:eastAsia="es-ES"/>
        </w:rPr>
        <w:t>QUINTA</w:t>
      </w:r>
      <w:r w:rsidR="00CD01E1" w:rsidRPr="001A7330">
        <w:rPr>
          <w:rFonts w:ascii="Arial" w:eastAsia="Times New Roman" w:hAnsi="Arial" w:cs="Arial"/>
          <w:b/>
          <w:lang w:eastAsia="es-ES"/>
        </w:rPr>
        <w:t xml:space="preserve"> Sesión Extraordinaria del Comité de Obra Pública del Gobierno Municipal de Zapotlán el Grande, Jalisco</w:t>
      </w:r>
      <w:r w:rsidR="00CD01E1" w:rsidRPr="001A7330">
        <w:rPr>
          <w:rFonts w:ascii="Arial" w:eastAsia="Times New Roman" w:hAnsi="Arial" w:cs="Arial"/>
          <w:lang w:eastAsia="es-ES"/>
        </w:rPr>
        <w:t xml:space="preserve">, la cual fue convocada mediante oficio número </w:t>
      </w:r>
      <w:r w:rsidR="00286D09">
        <w:rPr>
          <w:rFonts w:ascii="Arial" w:eastAsia="Times New Roman" w:hAnsi="Arial" w:cs="Arial"/>
          <w:b/>
          <w:bCs/>
          <w:lang w:eastAsia="es-ES"/>
        </w:rPr>
        <w:t>512</w:t>
      </w:r>
      <w:r w:rsidR="00CD01E1" w:rsidRPr="001A7330">
        <w:rPr>
          <w:rFonts w:ascii="Arial" w:eastAsia="Times New Roman" w:hAnsi="Arial" w:cs="Arial"/>
          <w:b/>
          <w:bCs/>
          <w:lang w:eastAsia="es-ES"/>
        </w:rPr>
        <w:t>/2026</w:t>
      </w:r>
      <w:r w:rsidR="00CD01E1" w:rsidRPr="001A7330">
        <w:rPr>
          <w:rFonts w:ascii="Arial" w:eastAsia="Times New Roman" w:hAnsi="Arial" w:cs="Arial"/>
          <w:lang w:eastAsia="es-ES"/>
        </w:rPr>
        <w:t xml:space="preserve"> con fundamento en artículo 8 de nuestro Reglamento de Obra Pública municipal.</w:t>
      </w:r>
    </w:p>
    <w:p w14:paraId="4CC92876" w14:textId="77777777" w:rsidR="00CD01E1" w:rsidRPr="001A7330" w:rsidRDefault="00CD01E1" w:rsidP="00CD01E1">
      <w:pPr>
        <w:spacing w:after="0"/>
        <w:jc w:val="both"/>
        <w:rPr>
          <w:rFonts w:ascii="Arial" w:eastAsia="Times New Roman" w:hAnsi="Arial" w:cs="Arial"/>
          <w:lang w:eastAsia="es-ES"/>
        </w:rPr>
      </w:pPr>
      <w:r w:rsidRPr="001A7330">
        <w:rPr>
          <w:rFonts w:ascii="Arial" w:eastAsia="Times New Roman" w:hAnsi="Arial" w:cs="Arial"/>
          <w:lang w:eastAsia="es-ES"/>
        </w:rPr>
        <w:t>Para efectos de dar inicio a esta sesión me permitiré tomar lista de asistencia para validar el Quorum legal:</w:t>
      </w:r>
    </w:p>
    <w:p w14:paraId="7DA5B9B2" w14:textId="5C220FA8" w:rsidR="000000A8" w:rsidRPr="001A7330" w:rsidRDefault="000000A8" w:rsidP="00CD01E1">
      <w:pPr>
        <w:jc w:val="both"/>
        <w:rPr>
          <w:rFonts w:ascii="Arial" w:eastAsia="Times New Roman" w:hAnsi="Arial" w:cs="Arial"/>
          <w:lang w:eastAsia="es-ES"/>
        </w:rPr>
      </w:pPr>
    </w:p>
    <w:p w14:paraId="59D1CDDC" w14:textId="333BB065" w:rsidR="00396594" w:rsidRPr="001A7330" w:rsidRDefault="00E35EDF" w:rsidP="00FE4107">
      <w:pPr>
        <w:spacing w:after="0"/>
        <w:jc w:val="both"/>
        <w:rPr>
          <w:rFonts w:ascii="Arial" w:hAnsi="Arial" w:cs="Arial"/>
          <w:bCs/>
        </w:rPr>
      </w:pPr>
      <w:r w:rsidRPr="001A7330">
        <w:rPr>
          <w:rFonts w:ascii="Arial" w:hAnsi="Arial" w:cs="Arial"/>
          <w:b/>
        </w:rPr>
        <w:t>Lic</w:t>
      </w:r>
      <w:r w:rsidR="00D70DB8" w:rsidRPr="001A7330">
        <w:rPr>
          <w:rFonts w:ascii="Arial" w:hAnsi="Arial" w:cs="Arial"/>
          <w:b/>
        </w:rPr>
        <w:t xml:space="preserve">. </w:t>
      </w:r>
      <w:r w:rsidR="00CD01E1" w:rsidRPr="001A7330">
        <w:rPr>
          <w:rFonts w:ascii="Arial" w:hAnsi="Arial" w:cs="Arial"/>
          <w:b/>
        </w:rPr>
        <w:t>Magali Casillas Contreras</w:t>
      </w:r>
      <w:r w:rsidR="00D70DB8" w:rsidRPr="001A7330">
        <w:rPr>
          <w:rFonts w:ascii="Arial" w:hAnsi="Arial" w:cs="Arial"/>
          <w:bCs/>
        </w:rPr>
        <w:t xml:space="preserve"> </w:t>
      </w:r>
      <w:r w:rsidR="00396594" w:rsidRPr="001A7330">
        <w:rPr>
          <w:rFonts w:ascii="Arial" w:hAnsi="Arial" w:cs="Arial"/>
        </w:rPr>
        <w:t>Presidenta</w:t>
      </w:r>
      <w:r w:rsidR="00F14AA6" w:rsidRPr="001A7330">
        <w:rPr>
          <w:rFonts w:ascii="Arial" w:hAnsi="Arial" w:cs="Arial"/>
        </w:rPr>
        <w:t xml:space="preserve"> </w:t>
      </w:r>
      <w:r w:rsidR="00286D09">
        <w:rPr>
          <w:rFonts w:ascii="Arial" w:hAnsi="Arial" w:cs="Arial"/>
        </w:rPr>
        <w:t>del comité</w:t>
      </w:r>
      <w:r w:rsidR="000000A8" w:rsidRPr="001A7330">
        <w:rPr>
          <w:rFonts w:ascii="Arial" w:hAnsi="Arial" w:cs="Arial"/>
        </w:rPr>
        <w:t xml:space="preserve"> </w:t>
      </w:r>
      <w:r w:rsidR="00CD01E1" w:rsidRPr="001A7330">
        <w:rPr>
          <w:rFonts w:ascii="Arial" w:hAnsi="Arial" w:cs="Arial"/>
        </w:rPr>
        <w:t>y presidenta de</w:t>
      </w:r>
      <w:r w:rsidR="00286D09">
        <w:rPr>
          <w:rFonts w:ascii="Arial" w:hAnsi="Arial" w:cs="Arial"/>
        </w:rPr>
        <w:t xml:space="preserve"> la comisión de obras públicas</w:t>
      </w:r>
      <w:r w:rsidR="00CD01E1" w:rsidRPr="001A7330">
        <w:rPr>
          <w:rFonts w:ascii="Arial" w:hAnsi="Arial" w:cs="Arial"/>
        </w:rPr>
        <w:t xml:space="preserve"> </w:t>
      </w:r>
      <w:r w:rsidR="000000A8" w:rsidRPr="001A7330">
        <w:rPr>
          <w:rFonts w:ascii="Arial" w:hAnsi="Arial" w:cs="Arial"/>
        </w:rPr>
        <w:t>(presente)</w:t>
      </w:r>
      <w:r w:rsidR="00F14AA6" w:rsidRPr="001A7330">
        <w:rPr>
          <w:rFonts w:ascii="Arial" w:hAnsi="Arial" w:cs="Arial"/>
        </w:rPr>
        <w:t xml:space="preserve">, </w:t>
      </w:r>
      <w:r w:rsidR="00D557CB" w:rsidRPr="001A7330">
        <w:rPr>
          <w:rFonts w:ascii="Arial" w:hAnsi="Arial" w:cs="Arial"/>
          <w:b/>
        </w:rPr>
        <w:t>Mtra</w:t>
      </w:r>
      <w:r w:rsidR="000000A8" w:rsidRPr="001A7330">
        <w:rPr>
          <w:rFonts w:ascii="Arial" w:hAnsi="Arial" w:cs="Arial"/>
          <w:b/>
        </w:rPr>
        <w:t xml:space="preserve">. </w:t>
      </w:r>
      <w:r w:rsidR="00D557CB" w:rsidRPr="001A7330">
        <w:rPr>
          <w:rFonts w:ascii="Arial" w:hAnsi="Arial" w:cs="Arial"/>
          <w:b/>
        </w:rPr>
        <w:t xml:space="preserve">Claudia Margarita Robles </w:t>
      </w:r>
      <w:r w:rsidR="00396594" w:rsidRPr="001A7330">
        <w:rPr>
          <w:rFonts w:ascii="Arial" w:hAnsi="Arial" w:cs="Arial"/>
          <w:b/>
        </w:rPr>
        <w:t>Gómez</w:t>
      </w:r>
      <w:r w:rsidR="000000A8" w:rsidRPr="001A7330">
        <w:rPr>
          <w:rFonts w:ascii="Arial" w:hAnsi="Arial" w:cs="Arial"/>
          <w:b/>
        </w:rPr>
        <w:t xml:space="preserve">, </w:t>
      </w:r>
      <w:r w:rsidR="00D557CB" w:rsidRPr="001A7330">
        <w:rPr>
          <w:rFonts w:ascii="Arial" w:hAnsi="Arial" w:cs="Arial"/>
        </w:rPr>
        <w:t>Síndica</w:t>
      </w:r>
      <w:r w:rsidR="000000A8" w:rsidRPr="001A7330">
        <w:rPr>
          <w:rFonts w:ascii="Arial" w:hAnsi="Arial" w:cs="Arial"/>
        </w:rPr>
        <w:t xml:space="preserve"> Municipal </w:t>
      </w:r>
      <w:r w:rsidR="00286D09">
        <w:rPr>
          <w:rFonts w:ascii="Arial" w:hAnsi="Arial" w:cs="Arial"/>
        </w:rPr>
        <w:t xml:space="preserve">en su representación la Lic. Karla </w:t>
      </w:r>
      <w:proofErr w:type="spellStart"/>
      <w:r w:rsidR="00286D09">
        <w:rPr>
          <w:rFonts w:ascii="Arial" w:hAnsi="Arial" w:cs="Arial"/>
        </w:rPr>
        <w:t>Rocio</w:t>
      </w:r>
      <w:proofErr w:type="spellEnd"/>
      <w:r w:rsidR="00286D09">
        <w:rPr>
          <w:rFonts w:ascii="Arial" w:hAnsi="Arial" w:cs="Arial"/>
        </w:rPr>
        <w:t xml:space="preserve"> Novoa López </w:t>
      </w:r>
      <w:r w:rsidR="000000A8" w:rsidRPr="001A7330">
        <w:rPr>
          <w:rFonts w:ascii="Arial" w:hAnsi="Arial" w:cs="Arial"/>
        </w:rPr>
        <w:t xml:space="preserve">(presente), </w:t>
      </w:r>
      <w:r w:rsidRPr="001A7330">
        <w:rPr>
          <w:rFonts w:ascii="Arial" w:hAnsi="Arial" w:cs="Arial"/>
          <w:b/>
        </w:rPr>
        <w:t xml:space="preserve">Lic. </w:t>
      </w:r>
      <w:r w:rsidR="00286D09">
        <w:rPr>
          <w:rFonts w:ascii="Arial" w:hAnsi="Arial" w:cs="Arial"/>
          <w:b/>
        </w:rPr>
        <w:t>Victoria García Contreras</w:t>
      </w:r>
      <w:r w:rsidR="005F662F" w:rsidRPr="001A7330">
        <w:rPr>
          <w:rFonts w:ascii="Arial" w:hAnsi="Arial" w:cs="Arial"/>
        </w:rPr>
        <w:t xml:space="preserve"> </w:t>
      </w:r>
      <w:r w:rsidR="008D40A1" w:rsidRPr="001A7330">
        <w:rPr>
          <w:rFonts w:ascii="Arial" w:hAnsi="Arial" w:cs="Arial"/>
        </w:rPr>
        <w:t>encargada</w:t>
      </w:r>
      <w:r w:rsidR="00396594" w:rsidRPr="001A7330">
        <w:rPr>
          <w:rFonts w:ascii="Arial" w:hAnsi="Arial" w:cs="Arial"/>
        </w:rPr>
        <w:t xml:space="preserve"> de la Hacienda Municipal (presente); </w:t>
      </w:r>
      <w:r w:rsidR="005F662F" w:rsidRPr="001A7330">
        <w:rPr>
          <w:rFonts w:ascii="Arial" w:hAnsi="Arial" w:cs="Arial"/>
          <w:b/>
          <w:bCs/>
        </w:rPr>
        <w:t>Lic. Vicente García Juárez</w:t>
      </w:r>
      <w:r w:rsidR="00D70DB8" w:rsidRPr="001A7330">
        <w:rPr>
          <w:rFonts w:ascii="Arial" w:hAnsi="Arial" w:cs="Arial"/>
        </w:rPr>
        <w:t xml:space="preserve"> Titular del Órgano Interno de Control</w:t>
      </w:r>
      <w:r w:rsidR="00CD01E1" w:rsidRPr="001A7330">
        <w:rPr>
          <w:rFonts w:ascii="Arial" w:hAnsi="Arial" w:cs="Arial"/>
        </w:rPr>
        <w:t xml:space="preserve"> (presente);</w:t>
      </w:r>
      <w:r w:rsidR="00D70DB8" w:rsidRPr="001A7330">
        <w:rPr>
          <w:rFonts w:ascii="Arial" w:hAnsi="Arial" w:cs="Arial"/>
        </w:rPr>
        <w:t xml:space="preserve"> </w:t>
      </w:r>
      <w:r w:rsidR="005F662F" w:rsidRPr="001A7330">
        <w:rPr>
          <w:rFonts w:ascii="Arial" w:hAnsi="Arial" w:cs="Arial"/>
          <w:b/>
        </w:rPr>
        <w:t>Dra. Miriam Salomé Torres Lares</w:t>
      </w:r>
      <w:r w:rsidR="00FE4107" w:rsidRPr="001A7330">
        <w:rPr>
          <w:rFonts w:ascii="Arial" w:hAnsi="Arial" w:cs="Arial"/>
        </w:rPr>
        <w:t>, Director</w:t>
      </w:r>
      <w:r w:rsidR="005F662F" w:rsidRPr="001A7330">
        <w:rPr>
          <w:rFonts w:ascii="Arial" w:hAnsi="Arial" w:cs="Arial"/>
        </w:rPr>
        <w:t>a</w:t>
      </w:r>
      <w:r w:rsidR="00FE4107" w:rsidRPr="001A7330">
        <w:rPr>
          <w:rFonts w:ascii="Arial" w:hAnsi="Arial" w:cs="Arial"/>
        </w:rPr>
        <w:t xml:space="preserve"> General de Gestión de la Ciudad (presente); </w:t>
      </w:r>
      <w:r w:rsidR="000000A8" w:rsidRPr="001A7330">
        <w:rPr>
          <w:rFonts w:ascii="Arial" w:hAnsi="Arial" w:cs="Arial"/>
          <w:b/>
        </w:rPr>
        <w:t xml:space="preserve">Arq. </w:t>
      </w:r>
      <w:r w:rsidR="005F662F" w:rsidRPr="001A7330">
        <w:rPr>
          <w:rFonts w:ascii="Arial" w:hAnsi="Arial" w:cs="Arial"/>
          <w:b/>
        </w:rPr>
        <w:t>Miguel Ángel Barragán Espinoza</w:t>
      </w:r>
      <w:r w:rsidR="000000A8" w:rsidRPr="001A7330">
        <w:rPr>
          <w:rFonts w:ascii="Arial" w:hAnsi="Arial" w:cs="Arial"/>
          <w:b/>
        </w:rPr>
        <w:t xml:space="preserve"> </w:t>
      </w:r>
      <w:r w:rsidR="000000A8" w:rsidRPr="001A7330">
        <w:rPr>
          <w:rFonts w:ascii="Arial" w:hAnsi="Arial" w:cs="Arial"/>
        </w:rPr>
        <w:t>Director de Obras Púbicas</w:t>
      </w:r>
      <w:r w:rsidR="000000A8" w:rsidRPr="001A7330">
        <w:rPr>
          <w:rFonts w:ascii="Arial" w:hAnsi="Arial" w:cs="Arial"/>
          <w:b/>
        </w:rPr>
        <w:t xml:space="preserve">  </w:t>
      </w:r>
      <w:r w:rsidR="000000A8" w:rsidRPr="001A7330">
        <w:rPr>
          <w:rFonts w:ascii="Arial" w:hAnsi="Arial" w:cs="Arial"/>
        </w:rPr>
        <w:t>(presente);</w:t>
      </w:r>
      <w:r w:rsidR="000000A8" w:rsidRPr="001A7330">
        <w:rPr>
          <w:rFonts w:ascii="Arial" w:hAnsi="Arial" w:cs="Arial"/>
          <w:b/>
        </w:rPr>
        <w:t xml:space="preserve"> </w:t>
      </w:r>
      <w:r w:rsidR="00286D09">
        <w:rPr>
          <w:rFonts w:ascii="Arial" w:hAnsi="Arial" w:cs="Arial"/>
          <w:b/>
        </w:rPr>
        <w:t xml:space="preserve"> Arq. Víctor Hugo Ochoa Neira, </w:t>
      </w:r>
      <w:r w:rsidR="00286D09">
        <w:rPr>
          <w:rFonts w:ascii="Arial" w:hAnsi="Arial" w:cs="Arial"/>
          <w:bCs/>
        </w:rPr>
        <w:t xml:space="preserve">presidente del Colegio de Arquitectos del Sur del Estado de Jalisco A.C. (presente); </w:t>
      </w:r>
      <w:r w:rsidR="00396594" w:rsidRPr="001A7330">
        <w:rPr>
          <w:rFonts w:ascii="Arial" w:hAnsi="Arial" w:cs="Arial"/>
          <w:b/>
        </w:rPr>
        <w:t>Ing. Armando Leguer Retolaza,</w:t>
      </w:r>
      <w:r w:rsidR="00396594" w:rsidRPr="001A7330">
        <w:rPr>
          <w:rFonts w:ascii="Arial" w:hAnsi="Arial" w:cs="Arial"/>
        </w:rPr>
        <w:t xml:space="preserve"> </w:t>
      </w:r>
      <w:r w:rsidR="00D70DB8" w:rsidRPr="001A7330">
        <w:rPr>
          <w:rFonts w:ascii="Arial" w:hAnsi="Arial" w:cs="Arial"/>
        </w:rPr>
        <w:t>suplente</w:t>
      </w:r>
      <w:r w:rsidR="00396594" w:rsidRPr="001A7330">
        <w:rPr>
          <w:rFonts w:ascii="Arial" w:hAnsi="Arial" w:cs="Arial"/>
        </w:rPr>
        <w:t xml:space="preserve"> del Presidente del Colegio de Ingenieros Civiles del Sur del Estado de Jalisco A.C</w:t>
      </w:r>
      <w:r w:rsidR="00286D09">
        <w:rPr>
          <w:rFonts w:ascii="Arial" w:hAnsi="Arial" w:cs="Arial"/>
        </w:rPr>
        <w:t>.</w:t>
      </w:r>
      <w:r w:rsidR="00396594" w:rsidRPr="001A7330">
        <w:rPr>
          <w:rFonts w:ascii="Arial" w:hAnsi="Arial" w:cs="Arial"/>
        </w:rPr>
        <w:t xml:space="preserve"> (presente)</w:t>
      </w:r>
      <w:r w:rsidR="00396594" w:rsidRPr="001A7330">
        <w:rPr>
          <w:rFonts w:ascii="Arial" w:hAnsi="Arial" w:cs="Arial"/>
          <w:bCs/>
        </w:rPr>
        <w:t>;</w:t>
      </w:r>
      <w:r w:rsidR="00396594" w:rsidRPr="001A7330">
        <w:rPr>
          <w:rFonts w:ascii="Arial" w:hAnsi="Arial" w:cs="Arial"/>
          <w:b/>
        </w:rPr>
        <w:t xml:space="preserve"> </w:t>
      </w:r>
      <w:r w:rsidR="00F14AA6" w:rsidRPr="001A7330">
        <w:rPr>
          <w:rFonts w:ascii="Arial" w:hAnsi="Arial" w:cs="Arial"/>
          <w:b/>
        </w:rPr>
        <w:t xml:space="preserve">Arq. Karen Yuliana Zenteno Berdon </w:t>
      </w:r>
      <w:r w:rsidR="00F14AA6" w:rsidRPr="001A7330">
        <w:rPr>
          <w:rFonts w:ascii="Arial" w:hAnsi="Arial" w:cs="Arial"/>
        </w:rPr>
        <w:t>en representación de la Cámara Mexicana de la Industria de la Construcción don sede en Jalisco (CMIC)</w:t>
      </w:r>
      <w:r w:rsidR="00882062" w:rsidRPr="001A7330">
        <w:rPr>
          <w:rFonts w:ascii="Arial" w:hAnsi="Arial" w:cs="Arial"/>
        </w:rPr>
        <w:t xml:space="preserve"> (ausente); </w:t>
      </w:r>
    </w:p>
    <w:p w14:paraId="60D355D9" w14:textId="64AC5582" w:rsidR="00C1736F" w:rsidRPr="001A7330" w:rsidRDefault="00E60807" w:rsidP="00396594">
      <w:pPr>
        <w:spacing w:after="0"/>
        <w:jc w:val="both"/>
        <w:rPr>
          <w:rFonts w:ascii="Arial" w:hAnsi="Arial" w:cs="Arial"/>
          <w:b/>
        </w:rPr>
      </w:pPr>
      <w:r w:rsidRPr="001A7330">
        <w:rPr>
          <w:rFonts w:ascii="Arial" w:hAnsi="Arial" w:cs="Arial"/>
        </w:rPr>
        <w:t>L</w:t>
      </w:r>
      <w:r w:rsidR="00F14AA6" w:rsidRPr="001A7330">
        <w:rPr>
          <w:rFonts w:ascii="Arial" w:hAnsi="Arial" w:cs="Arial"/>
        </w:rPr>
        <w:t>e informo</w:t>
      </w:r>
      <w:r w:rsidR="00D70DB8" w:rsidRPr="001A7330">
        <w:rPr>
          <w:rFonts w:ascii="Arial" w:hAnsi="Arial" w:cs="Arial"/>
        </w:rPr>
        <w:t xml:space="preserve"> </w:t>
      </w:r>
      <w:r w:rsidR="007D714C" w:rsidRPr="001A7330">
        <w:rPr>
          <w:rFonts w:ascii="Arial" w:hAnsi="Arial" w:cs="Arial"/>
        </w:rPr>
        <w:t>p</w:t>
      </w:r>
      <w:r w:rsidR="00D70DB8" w:rsidRPr="001A7330">
        <w:rPr>
          <w:rFonts w:ascii="Arial" w:hAnsi="Arial" w:cs="Arial"/>
        </w:rPr>
        <w:t>r</w:t>
      </w:r>
      <w:r w:rsidR="007D714C" w:rsidRPr="001A7330">
        <w:rPr>
          <w:rFonts w:ascii="Arial" w:hAnsi="Arial" w:cs="Arial"/>
        </w:rPr>
        <w:t>esidenta</w:t>
      </w:r>
      <w:r w:rsidR="00F14AA6" w:rsidRPr="001A7330">
        <w:rPr>
          <w:rFonts w:ascii="Arial" w:hAnsi="Arial" w:cs="Arial"/>
        </w:rPr>
        <w:t xml:space="preserve">, la asistencia de </w:t>
      </w:r>
      <w:r w:rsidR="004F61D6">
        <w:rPr>
          <w:rFonts w:ascii="Arial" w:hAnsi="Arial" w:cs="Arial"/>
        </w:rPr>
        <w:t>9</w:t>
      </w:r>
      <w:r w:rsidR="00396594" w:rsidRPr="001A7330">
        <w:rPr>
          <w:rFonts w:ascii="Arial" w:hAnsi="Arial" w:cs="Arial"/>
        </w:rPr>
        <w:t xml:space="preserve"> de los 10</w:t>
      </w:r>
      <w:r w:rsidR="00F14AA6" w:rsidRPr="001A7330">
        <w:rPr>
          <w:rFonts w:ascii="Arial" w:hAnsi="Arial" w:cs="Arial"/>
        </w:rPr>
        <w:t xml:space="preserve"> integrantes de este Comité, por lo cual, tenemos quorum legal</w:t>
      </w:r>
      <w:r w:rsidR="00882062" w:rsidRPr="001A7330">
        <w:rPr>
          <w:rFonts w:ascii="Arial" w:hAnsi="Arial" w:cs="Arial"/>
        </w:rPr>
        <w:t>.</w:t>
      </w:r>
    </w:p>
    <w:p w14:paraId="3E6E06FD" w14:textId="77777777" w:rsidR="0001413D" w:rsidRPr="001A7330" w:rsidRDefault="0001413D" w:rsidP="00396594">
      <w:pPr>
        <w:spacing w:after="0"/>
        <w:jc w:val="both"/>
        <w:rPr>
          <w:rFonts w:ascii="Arial" w:hAnsi="Arial" w:cs="Arial"/>
          <w:b/>
        </w:rPr>
      </w:pPr>
    </w:p>
    <w:p w14:paraId="61514232" w14:textId="77777777" w:rsidR="007D714C" w:rsidRPr="001A7330" w:rsidRDefault="007D714C" w:rsidP="007D714C">
      <w:pPr>
        <w:spacing w:after="0" w:line="240" w:lineRule="auto"/>
        <w:jc w:val="both"/>
        <w:rPr>
          <w:rFonts w:ascii="Arial" w:eastAsia="Times New Roman" w:hAnsi="Arial" w:cs="Arial"/>
          <w:lang w:eastAsia="es-ES"/>
        </w:rPr>
      </w:pPr>
      <w:r w:rsidRPr="001A7330">
        <w:rPr>
          <w:rFonts w:ascii="Arial" w:eastAsia="Times New Roman" w:hAnsi="Arial" w:cs="Arial"/>
          <w:lang w:eastAsia="es-ES"/>
        </w:rPr>
        <w:t>Procedo con el punto número 2 que es la aprobación del orden del día, para lo cual me permito dar lectura:</w:t>
      </w:r>
    </w:p>
    <w:p w14:paraId="0565748D" w14:textId="77777777" w:rsidR="007D714C" w:rsidRPr="001A7330" w:rsidRDefault="007D714C" w:rsidP="007D714C">
      <w:pPr>
        <w:spacing w:after="0" w:line="240" w:lineRule="auto"/>
        <w:jc w:val="both"/>
        <w:rPr>
          <w:rFonts w:ascii="Arial" w:eastAsia="Times New Roman" w:hAnsi="Arial" w:cs="Arial"/>
          <w:lang w:eastAsia="es-ES"/>
        </w:rPr>
      </w:pPr>
    </w:p>
    <w:p w14:paraId="6BE70F99" w14:textId="77777777" w:rsidR="00A71F2F" w:rsidRPr="001A7330" w:rsidRDefault="00A71F2F" w:rsidP="00A71F2F">
      <w:pPr>
        <w:spacing w:after="0" w:line="240" w:lineRule="auto"/>
        <w:jc w:val="both"/>
        <w:rPr>
          <w:rFonts w:ascii="Arial" w:eastAsia="Times New Roman" w:hAnsi="Arial" w:cs="Arial"/>
          <w:lang w:eastAsia="es-ES"/>
        </w:rPr>
      </w:pPr>
    </w:p>
    <w:p w14:paraId="6FE4C243" w14:textId="77777777" w:rsidR="00A71F2F" w:rsidRPr="001A7330" w:rsidRDefault="00A71F2F" w:rsidP="00A71F2F">
      <w:pPr>
        <w:spacing w:after="0" w:line="240" w:lineRule="auto"/>
        <w:jc w:val="both"/>
        <w:rPr>
          <w:rFonts w:ascii="Arial" w:eastAsia="Times New Roman" w:hAnsi="Arial" w:cs="Arial"/>
          <w:lang w:eastAsia="es-ES"/>
        </w:rPr>
      </w:pPr>
    </w:p>
    <w:tbl>
      <w:tblPr>
        <w:tblStyle w:val="Tablaconcuadrcula1"/>
        <w:tblW w:w="8789" w:type="dxa"/>
        <w:tblInd w:w="-5" w:type="dxa"/>
        <w:tblLook w:val="04A0" w:firstRow="1" w:lastRow="0" w:firstColumn="1" w:lastColumn="0" w:noHBand="0" w:noVBand="1"/>
      </w:tblPr>
      <w:tblGrid>
        <w:gridCol w:w="8789"/>
      </w:tblGrid>
      <w:tr w:rsidR="004F61D6" w:rsidRPr="00FF3AC6" w14:paraId="0045155B" w14:textId="77777777" w:rsidTr="00970C3E">
        <w:trPr>
          <w:trHeight w:val="159"/>
        </w:trPr>
        <w:tc>
          <w:tcPr>
            <w:tcW w:w="8789" w:type="dxa"/>
          </w:tcPr>
          <w:p w14:paraId="52F44698" w14:textId="77777777" w:rsidR="004F61D6" w:rsidRPr="00FF3AC6" w:rsidRDefault="004F61D6" w:rsidP="00970C3E">
            <w:pPr>
              <w:jc w:val="center"/>
              <w:rPr>
                <w:rFonts w:ascii="Arial" w:eastAsia="Calibri" w:hAnsi="Arial" w:cs="Arial"/>
                <w:b/>
                <w:sz w:val="20"/>
                <w:szCs w:val="20"/>
                <w:lang w:val="es-ES_tradnl"/>
              </w:rPr>
            </w:pPr>
            <w:bookmarkStart w:id="0" w:name="_Hlk203041525"/>
            <w:r w:rsidRPr="00FF3AC6">
              <w:rPr>
                <w:rFonts w:ascii="Arial" w:eastAsia="Calibri" w:hAnsi="Arial" w:cs="Arial"/>
                <w:b/>
                <w:sz w:val="20"/>
                <w:szCs w:val="20"/>
                <w:lang w:val="es-ES_tradnl"/>
              </w:rPr>
              <w:t>ORDEN DEL DÍA:</w:t>
            </w:r>
          </w:p>
        </w:tc>
      </w:tr>
      <w:tr w:rsidR="004F61D6" w:rsidRPr="00FF3AC6" w14:paraId="251A6B5B" w14:textId="77777777" w:rsidTr="00970C3E">
        <w:trPr>
          <w:trHeight w:val="1877"/>
        </w:trPr>
        <w:tc>
          <w:tcPr>
            <w:tcW w:w="8789" w:type="dxa"/>
          </w:tcPr>
          <w:p w14:paraId="7550F941" w14:textId="77777777" w:rsidR="004F61D6" w:rsidRPr="0033193E" w:rsidRDefault="004F61D6" w:rsidP="004F61D6">
            <w:pPr>
              <w:pStyle w:val="Prrafodelista"/>
              <w:numPr>
                <w:ilvl w:val="0"/>
                <w:numId w:val="11"/>
              </w:numPr>
              <w:spacing w:after="0" w:line="240" w:lineRule="auto"/>
              <w:jc w:val="both"/>
              <w:rPr>
                <w:rFonts w:ascii="Arial" w:eastAsia="Calibri" w:hAnsi="Arial" w:cs="Arial"/>
                <w:bCs/>
                <w:sz w:val="20"/>
                <w:szCs w:val="20"/>
                <w:lang w:val="es-ES_tradnl"/>
              </w:rPr>
            </w:pPr>
            <w:r w:rsidRPr="0033193E">
              <w:rPr>
                <w:rFonts w:ascii="Arial" w:eastAsia="Calibri" w:hAnsi="Arial" w:cs="Arial"/>
                <w:bCs/>
                <w:sz w:val="20"/>
                <w:szCs w:val="20"/>
                <w:lang w:val="es-ES_tradnl"/>
              </w:rPr>
              <w:t>Lista de asistencia, y declaración de Quórum.</w:t>
            </w:r>
          </w:p>
          <w:p w14:paraId="3E773178" w14:textId="77777777" w:rsidR="004F61D6" w:rsidRDefault="004F61D6" w:rsidP="004F61D6">
            <w:pPr>
              <w:pStyle w:val="Prrafodelista"/>
              <w:numPr>
                <w:ilvl w:val="0"/>
                <w:numId w:val="11"/>
              </w:numPr>
              <w:spacing w:after="0" w:line="240" w:lineRule="auto"/>
              <w:jc w:val="both"/>
              <w:rPr>
                <w:rFonts w:ascii="Arial" w:eastAsia="Calibri" w:hAnsi="Arial" w:cs="Arial"/>
                <w:bCs/>
                <w:sz w:val="20"/>
                <w:szCs w:val="20"/>
                <w:lang w:val="es-ES_tradnl"/>
              </w:rPr>
            </w:pPr>
            <w:r w:rsidRPr="0033193E">
              <w:rPr>
                <w:rFonts w:ascii="Arial" w:eastAsia="Calibri" w:hAnsi="Arial" w:cs="Arial"/>
                <w:bCs/>
                <w:sz w:val="20"/>
                <w:szCs w:val="20"/>
                <w:lang w:val="es-ES_tradnl"/>
              </w:rPr>
              <w:t>Aprobación del orden del día.</w:t>
            </w:r>
          </w:p>
          <w:p w14:paraId="7DB19E62" w14:textId="77777777" w:rsidR="004F61D6" w:rsidRPr="0033193E" w:rsidRDefault="004F61D6" w:rsidP="004F61D6">
            <w:pPr>
              <w:pStyle w:val="Prrafodelista"/>
              <w:numPr>
                <w:ilvl w:val="0"/>
                <w:numId w:val="11"/>
              </w:numPr>
              <w:spacing w:after="0" w:line="240" w:lineRule="auto"/>
              <w:jc w:val="both"/>
              <w:rPr>
                <w:rFonts w:ascii="Arial" w:eastAsia="Calibri" w:hAnsi="Arial" w:cs="Arial"/>
                <w:bCs/>
                <w:sz w:val="20"/>
                <w:szCs w:val="20"/>
                <w:lang w:val="es-ES_tradnl"/>
              </w:rPr>
            </w:pPr>
            <w:r w:rsidRPr="0033193E">
              <w:rPr>
                <w:rFonts w:ascii="Arial" w:eastAsia="Calibri" w:hAnsi="Arial" w:cs="Arial"/>
                <w:bCs/>
                <w:sz w:val="20"/>
                <w:szCs w:val="20"/>
              </w:rPr>
              <w:t xml:space="preserve">Análisis, discusión y, en su caso, aprobación, ratificación o modificación y posterior dictaminación de los </w:t>
            </w:r>
            <w:r w:rsidRPr="0033193E">
              <w:rPr>
                <w:rFonts w:ascii="Arial" w:eastAsia="Calibri" w:hAnsi="Arial" w:cs="Arial"/>
                <w:b/>
                <w:sz w:val="20"/>
                <w:szCs w:val="20"/>
              </w:rPr>
              <w:t>Techos Financieros</w:t>
            </w:r>
            <w:r w:rsidRPr="0033193E">
              <w:rPr>
                <w:rFonts w:ascii="Arial" w:eastAsia="Calibri" w:hAnsi="Arial" w:cs="Arial"/>
                <w:bCs/>
                <w:sz w:val="20"/>
                <w:szCs w:val="20"/>
              </w:rPr>
              <w:t xml:space="preserve"> (emitidos por la Jefatura de Proyectos) y de los Acuerdos de Justificación (emitidos por el Área Técnica), mediante los cuales se proponen las </w:t>
            </w:r>
            <w:r w:rsidRPr="0033193E">
              <w:rPr>
                <w:rFonts w:ascii="Arial" w:eastAsia="Calibri" w:hAnsi="Arial" w:cs="Arial"/>
                <w:b/>
                <w:sz w:val="20"/>
                <w:szCs w:val="20"/>
              </w:rPr>
              <w:t xml:space="preserve">modalidades de contratación y la lista de contratistas </w:t>
            </w:r>
            <w:r w:rsidRPr="0033193E">
              <w:rPr>
                <w:rFonts w:ascii="Arial" w:eastAsia="Calibri" w:hAnsi="Arial" w:cs="Arial"/>
                <w:bCs/>
                <w:sz w:val="20"/>
                <w:szCs w:val="20"/>
              </w:rPr>
              <w:t>de las siguientes obras:</w:t>
            </w:r>
          </w:p>
          <w:p w14:paraId="221614FB" w14:textId="77777777" w:rsidR="004F61D6" w:rsidRPr="0033193E" w:rsidRDefault="004F61D6" w:rsidP="00970C3E">
            <w:pPr>
              <w:pStyle w:val="Prrafodelista"/>
              <w:ind w:left="360"/>
              <w:jc w:val="both"/>
              <w:rPr>
                <w:rFonts w:ascii="Arial" w:eastAsia="Calibri" w:hAnsi="Arial" w:cs="Arial"/>
                <w:bCs/>
                <w:sz w:val="20"/>
                <w:szCs w:val="20"/>
                <w:lang w:val="es-ES_tradnl"/>
              </w:rPr>
            </w:pPr>
            <w:r w:rsidRPr="0033193E">
              <w:rPr>
                <w:rFonts w:ascii="Arial" w:eastAsia="Calibri" w:hAnsi="Arial" w:cs="Arial"/>
                <w:bCs/>
                <w:sz w:val="20"/>
                <w:szCs w:val="20"/>
              </w:rPr>
              <w:t>Obra financiada con recursos Federales del FORTAMUN:</w:t>
            </w:r>
          </w:p>
          <w:p w14:paraId="442FB2EE" w14:textId="77777777" w:rsidR="004F61D6" w:rsidRDefault="004F61D6" w:rsidP="004F61D6">
            <w:pPr>
              <w:pStyle w:val="Prrafodelista"/>
              <w:numPr>
                <w:ilvl w:val="0"/>
                <w:numId w:val="10"/>
              </w:numPr>
              <w:spacing w:after="0" w:line="240" w:lineRule="auto"/>
              <w:jc w:val="both"/>
              <w:rPr>
                <w:rFonts w:ascii="Arial" w:eastAsia="Times New Roman" w:hAnsi="Arial" w:cs="Arial"/>
                <w:color w:val="000000"/>
                <w:sz w:val="18"/>
                <w:szCs w:val="18"/>
                <w:lang w:eastAsia="es-MX"/>
              </w:rPr>
            </w:pPr>
            <w:r w:rsidRPr="005E0E9E">
              <w:rPr>
                <w:rFonts w:ascii="Arial" w:eastAsia="Times New Roman" w:hAnsi="Arial" w:cs="Arial"/>
                <w:b/>
                <w:bCs/>
                <w:color w:val="000000"/>
                <w:sz w:val="18"/>
                <w:szCs w:val="18"/>
                <w:lang w:eastAsia="es-MX"/>
              </w:rPr>
              <w:t>FORTA-17-2026.</w:t>
            </w:r>
            <w:r w:rsidRPr="005E0E9E">
              <w:rPr>
                <w:rFonts w:ascii="Arial" w:eastAsia="Times New Roman" w:hAnsi="Arial" w:cs="Arial"/>
                <w:color w:val="000000"/>
                <w:sz w:val="18"/>
                <w:szCs w:val="18"/>
                <w:lang w:eastAsia="es-MX"/>
              </w:rPr>
              <w:t xml:space="preserve"> </w:t>
            </w:r>
            <w:bookmarkStart w:id="1" w:name="_Hlk232715360"/>
            <w:r w:rsidRPr="005E0E9E">
              <w:rPr>
                <w:rFonts w:ascii="Arial" w:eastAsia="Times New Roman" w:hAnsi="Arial" w:cs="Arial"/>
                <w:color w:val="000000"/>
                <w:sz w:val="18"/>
                <w:szCs w:val="18"/>
                <w:lang w:eastAsia="es-MX"/>
              </w:rPr>
              <w:t xml:space="preserve">CONSTRUCCIÓN DE MURO BAJO E INSTALACIÓN DE MALLA CERCASEL PARA DELIMITACIÓN DE POLÍGONO, CONSTRUCCIÓN DE MÓDULO DE FOSAS, INSTALACIÓN DE LUMINARIAS SOLARES Y CONEXIÓN DE BAJA TENSIÓN EN LAS INSTALACIONES DEL </w:t>
            </w:r>
            <w:r w:rsidRPr="005E0E9E">
              <w:rPr>
                <w:rFonts w:ascii="Arial" w:eastAsia="Times New Roman" w:hAnsi="Arial" w:cs="Arial"/>
                <w:b/>
                <w:bCs/>
                <w:color w:val="000000"/>
                <w:sz w:val="18"/>
                <w:szCs w:val="18"/>
                <w:lang w:eastAsia="es-MX"/>
              </w:rPr>
              <w:t>NUEVO PANTEÓN MUNICIPAL (SEGUNDA ETAPA</w:t>
            </w:r>
            <w:r w:rsidRPr="005E0E9E">
              <w:rPr>
                <w:rFonts w:ascii="Arial" w:eastAsia="Times New Roman" w:hAnsi="Arial" w:cs="Arial"/>
                <w:color w:val="000000"/>
                <w:sz w:val="18"/>
                <w:szCs w:val="18"/>
                <w:lang w:eastAsia="es-MX"/>
              </w:rPr>
              <w:t>), UBICADO SOBRE LA CARRETERA ESTATAL EL GRULLO – CIUDAD GUZMÁN, ENTRE EL RASTRO MUNICIPAL Y EL CERESO EN CIUDAD GUZMAN, MUNICIPIO DE ZAPOTLÁN EL GRANDE, JALISCO.</w:t>
            </w:r>
            <w:bookmarkEnd w:id="1"/>
          </w:p>
          <w:p w14:paraId="74F034D1" w14:textId="77777777" w:rsidR="004F61D6" w:rsidRPr="0033193E" w:rsidRDefault="004F61D6" w:rsidP="00970C3E">
            <w:pPr>
              <w:ind w:left="360"/>
              <w:jc w:val="both"/>
              <w:rPr>
                <w:rFonts w:ascii="Arial" w:eastAsia="Times New Roman" w:hAnsi="Arial" w:cs="Arial"/>
                <w:color w:val="000000"/>
                <w:sz w:val="18"/>
                <w:szCs w:val="18"/>
                <w:lang w:eastAsia="es-MX"/>
              </w:rPr>
            </w:pPr>
            <w:r w:rsidRPr="0033193E">
              <w:rPr>
                <w:rFonts w:ascii="Arial" w:eastAsia="Calibri" w:hAnsi="Arial" w:cs="Arial"/>
                <w:bCs/>
                <w:sz w:val="20"/>
                <w:szCs w:val="20"/>
              </w:rPr>
              <w:t>Obra financiada con recursos Propios del REMANENTE DE RECURSOS FISCALES:</w:t>
            </w:r>
          </w:p>
          <w:p w14:paraId="3E272665" w14:textId="77777777" w:rsidR="004F61D6" w:rsidRPr="005E0E9E" w:rsidRDefault="004F61D6" w:rsidP="004F61D6">
            <w:pPr>
              <w:pStyle w:val="Prrafodelista"/>
              <w:numPr>
                <w:ilvl w:val="0"/>
                <w:numId w:val="10"/>
              </w:numPr>
              <w:spacing w:after="0" w:line="240" w:lineRule="auto"/>
              <w:jc w:val="both"/>
              <w:rPr>
                <w:rFonts w:ascii="Arial" w:eastAsia="Times New Roman" w:hAnsi="Arial" w:cs="Arial"/>
                <w:color w:val="000000"/>
                <w:sz w:val="18"/>
                <w:szCs w:val="18"/>
                <w:lang w:eastAsia="es-MX"/>
              </w:rPr>
            </w:pPr>
            <w:r w:rsidRPr="005E0E9E">
              <w:rPr>
                <w:rFonts w:ascii="Arial" w:eastAsia="Times New Roman" w:hAnsi="Arial" w:cs="Arial"/>
                <w:b/>
                <w:bCs/>
                <w:color w:val="000000"/>
                <w:sz w:val="18"/>
                <w:szCs w:val="18"/>
                <w:lang w:eastAsia="es-MX"/>
              </w:rPr>
              <w:t>REMANENTE-01-2026.</w:t>
            </w:r>
            <w:r w:rsidRPr="005E0E9E">
              <w:rPr>
                <w:rFonts w:ascii="Arial" w:eastAsia="Times New Roman" w:hAnsi="Arial" w:cs="Arial"/>
                <w:color w:val="000000"/>
                <w:sz w:val="18"/>
                <w:szCs w:val="18"/>
                <w:lang w:eastAsia="es-MX"/>
              </w:rPr>
              <w:t xml:space="preserve"> </w:t>
            </w:r>
            <w:bookmarkStart w:id="2" w:name="_Hlk232717744"/>
            <w:r w:rsidRPr="005E0E9E">
              <w:rPr>
                <w:rFonts w:ascii="Arial" w:eastAsia="Times New Roman" w:hAnsi="Arial" w:cs="Arial"/>
                <w:color w:val="000000"/>
                <w:sz w:val="18"/>
                <w:szCs w:val="18"/>
                <w:lang w:eastAsia="es-MX"/>
              </w:rPr>
              <w:t xml:space="preserve">CONSTRUCCIÓN DE MURO DE CONTENCIÓN Y RAMPAS DE ACCESO EN </w:t>
            </w:r>
            <w:r w:rsidRPr="005E0E9E">
              <w:rPr>
                <w:rFonts w:ascii="Arial" w:eastAsia="Times New Roman" w:hAnsi="Arial" w:cs="Arial"/>
                <w:b/>
                <w:bCs/>
                <w:color w:val="000000"/>
                <w:sz w:val="18"/>
                <w:szCs w:val="18"/>
                <w:lang w:eastAsia="es-MX"/>
              </w:rPr>
              <w:t>PUENTE</w:t>
            </w:r>
            <w:r w:rsidRPr="005E0E9E">
              <w:rPr>
                <w:rFonts w:ascii="Arial" w:eastAsia="Times New Roman" w:hAnsi="Arial" w:cs="Arial"/>
                <w:color w:val="000000"/>
                <w:sz w:val="18"/>
                <w:szCs w:val="18"/>
                <w:lang w:eastAsia="es-MX"/>
              </w:rPr>
              <w:t xml:space="preserve"> UBICADO EN LA CALLE HERMENEGILDO</w:t>
            </w:r>
            <w:r w:rsidRPr="005E0E9E">
              <w:rPr>
                <w:rFonts w:ascii="Arial" w:eastAsia="Times New Roman" w:hAnsi="Arial" w:cs="Arial"/>
                <w:b/>
                <w:bCs/>
                <w:color w:val="000000"/>
                <w:sz w:val="18"/>
                <w:szCs w:val="18"/>
                <w:lang w:eastAsia="es-MX"/>
              </w:rPr>
              <w:t xml:space="preserve"> GALEANA</w:t>
            </w:r>
            <w:r w:rsidRPr="005E0E9E">
              <w:rPr>
                <w:rFonts w:ascii="Arial" w:eastAsia="Times New Roman" w:hAnsi="Arial" w:cs="Arial"/>
                <w:color w:val="000000"/>
                <w:sz w:val="18"/>
                <w:szCs w:val="18"/>
                <w:lang w:eastAsia="es-MX"/>
              </w:rPr>
              <w:t xml:space="preserve"> SOBRE EL ARROYO VOLCANES (SEGUNDA ETAPA) ENTRE LA AV. ARQ. PEDRO RAMÍREZ VÁZQUEZ Y LA AV. JOSÉ MARÍA GONZÁLEZ DE HERMOSILLO EN LA COLONIA CENTRO EN CIUDAD GUZMÁN, MUNICIPIO DE ZAPOTLÁN EL GRANDE, JALISCO</w:t>
            </w:r>
            <w:bookmarkEnd w:id="2"/>
            <w:r>
              <w:rPr>
                <w:rFonts w:ascii="Arial" w:eastAsia="Times New Roman" w:hAnsi="Arial" w:cs="Arial"/>
                <w:color w:val="000000"/>
                <w:sz w:val="18"/>
                <w:szCs w:val="18"/>
                <w:lang w:eastAsia="es-MX"/>
              </w:rPr>
              <w:t>.</w:t>
            </w:r>
          </w:p>
          <w:p w14:paraId="7EF8BCE4" w14:textId="77777777" w:rsidR="004F61D6" w:rsidRPr="0033193E" w:rsidRDefault="004F61D6" w:rsidP="004F61D6">
            <w:pPr>
              <w:pStyle w:val="Prrafodelista"/>
              <w:numPr>
                <w:ilvl w:val="0"/>
                <w:numId w:val="11"/>
              </w:numPr>
              <w:spacing w:after="0" w:line="240" w:lineRule="auto"/>
              <w:jc w:val="both"/>
              <w:rPr>
                <w:rFonts w:ascii="Arial" w:eastAsia="Calibri" w:hAnsi="Arial" w:cs="Arial"/>
                <w:bCs/>
                <w:sz w:val="20"/>
                <w:szCs w:val="20"/>
                <w:lang w:val="es-ES_tradnl"/>
              </w:rPr>
            </w:pPr>
            <w:r w:rsidRPr="0033193E">
              <w:rPr>
                <w:rFonts w:ascii="Arial" w:eastAsia="Calibri" w:hAnsi="Arial" w:cs="Arial"/>
                <w:bCs/>
                <w:sz w:val="20"/>
                <w:szCs w:val="20"/>
                <w:lang w:val="es-ES_tradnl"/>
              </w:rPr>
              <w:t>Proceso de INSACULACIÓN</w:t>
            </w:r>
          </w:p>
          <w:p w14:paraId="27736C9E" w14:textId="77777777" w:rsidR="004F61D6" w:rsidRPr="0033193E" w:rsidRDefault="004F61D6" w:rsidP="004F61D6">
            <w:pPr>
              <w:pStyle w:val="Prrafodelista"/>
              <w:numPr>
                <w:ilvl w:val="0"/>
                <w:numId w:val="11"/>
              </w:numPr>
              <w:spacing w:after="0" w:line="240" w:lineRule="auto"/>
              <w:jc w:val="both"/>
              <w:rPr>
                <w:rFonts w:ascii="Arial" w:eastAsia="Calibri" w:hAnsi="Arial" w:cs="Arial"/>
                <w:bCs/>
                <w:sz w:val="20"/>
                <w:szCs w:val="20"/>
                <w:lang w:val="es-ES_tradnl"/>
              </w:rPr>
            </w:pPr>
            <w:r w:rsidRPr="0033193E">
              <w:rPr>
                <w:rFonts w:ascii="Arial" w:eastAsia="Calibri" w:hAnsi="Arial" w:cs="Arial"/>
                <w:bCs/>
                <w:sz w:val="20"/>
                <w:szCs w:val="20"/>
                <w:lang w:val="es-ES_tradnl"/>
              </w:rPr>
              <w:t xml:space="preserve">Asuntos varios. </w:t>
            </w:r>
          </w:p>
          <w:p w14:paraId="121AB18F" w14:textId="77777777" w:rsidR="004F61D6" w:rsidRPr="0033193E" w:rsidRDefault="004F61D6" w:rsidP="004F61D6">
            <w:pPr>
              <w:pStyle w:val="Prrafodelista"/>
              <w:numPr>
                <w:ilvl w:val="0"/>
                <w:numId w:val="11"/>
              </w:numPr>
              <w:spacing w:after="0" w:line="240" w:lineRule="auto"/>
              <w:jc w:val="both"/>
              <w:rPr>
                <w:rFonts w:ascii="Arial" w:eastAsia="Calibri" w:hAnsi="Arial" w:cs="Arial"/>
                <w:bCs/>
                <w:sz w:val="20"/>
                <w:szCs w:val="20"/>
                <w:lang w:val="es-ES_tradnl"/>
              </w:rPr>
            </w:pPr>
            <w:r w:rsidRPr="0033193E">
              <w:rPr>
                <w:rFonts w:ascii="Arial" w:eastAsia="Calibri" w:hAnsi="Arial" w:cs="Arial"/>
                <w:bCs/>
                <w:sz w:val="20"/>
                <w:szCs w:val="20"/>
                <w:lang w:val="es-ES_tradnl"/>
              </w:rPr>
              <w:t>Clausura</w:t>
            </w:r>
          </w:p>
        </w:tc>
      </w:tr>
      <w:bookmarkEnd w:id="0"/>
    </w:tbl>
    <w:p w14:paraId="6105204F" w14:textId="77777777" w:rsidR="00CD7BA3" w:rsidRPr="001A7330" w:rsidRDefault="00CD7BA3" w:rsidP="00D70DB8">
      <w:pPr>
        <w:jc w:val="both"/>
        <w:rPr>
          <w:rFonts w:ascii="Arial" w:eastAsia="Times New Roman" w:hAnsi="Arial" w:cs="Arial"/>
          <w:lang w:eastAsia="es-ES"/>
        </w:rPr>
      </w:pPr>
    </w:p>
    <w:p w14:paraId="51A01FB8" w14:textId="1BFE8361" w:rsidR="004F61D6" w:rsidRDefault="00D70DB8" w:rsidP="00083000">
      <w:pPr>
        <w:jc w:val="both"/>
        <w:rPr>
          <w:rFonts w:ascii="Arial" w:hAnsi="Arial" w:cs="Arial"/>
          <w:b/>
          <w:bCs/>
        </w:rPr>
      </w:pPr>
      <w:r w:rsidRPr="001A7330">
        <w:rPr>
          <w:rFonts w:ascii="Arial" w:hAnsi="Arial" w:cs="Arial"/>
        </w:rPr>
        <w:t>Si están a favor de aprobarlo, les pido que lo manifiesten levantando su mano.</w:t>
      </w:r>
      <w:r w:rsidRPr="001A7330">
        <w:rPr>
          <w:rFonts w:ascii="Arial" w:eastAsia="Times New Roman" w:hAnsi="Arial" w:cs="Arial"/>
          <w:lang w:eastAsia="es-ES"/>
        </w:rPr>
        <w:t xml:space="preserve"> </w:t>
      </w:r>
      <w:r w:rsidRPr="001A7330">
        <w:rPr>
          <w:rFonts w:ascii="Arial" w:hAnsi="Arial" w:cs="Arial"/>
        </w:rPr>
        <w:t xml:space="preserve">Aprobado por </w:t>
      </w:r>
      <w:r w:rsidRPr="001A7330">
        <w:rPr>
          <w:rFonts w:ascii="Arial" w:hAnsi="Arial" w:cs="Arial"/>
          <w:b/>
          <w:bCs/>
        </w:rPr>
        <w:t>unanimidad.</w:t>
      </w:r>
    </w:p>
    <w:p w14:paraId="09F4DBFC" w14:textId="77777777" w:rsidR="004F61D6" w:rsidRPr="000A7658" w:rsidRDefault="004F61D6" w:rsidP="004F61D6">
      <w:pPr>
        <w:spacing w:after="0"/>
        <w:jc w:val="both"/>
        <w:rPr>
          <w:rFonts w:ascii="Arial" w:hAnsi="Arial" w:cs="Arial"/>
          <w:b/>
          <w:sz w:val="24"/>
          <w:szCs w:val="24"/>
        </w:rPr>
      </w:pPr>
      <w:r w:rsidRPr="000A7658">
        <w:rPr>
          <w:rFonts w:ascii="Arial" w:hAnsi="Arial" w:cs="Arial"/>
          <w:b/>
          <w:sz w:val="24"/>
          <w:szCs w:val="24"/>
        </w:rPr>
        <w:t xml:space="preserve">DESARROLLO PUNTO NUMERO </w:t>
      </w:r>
      <w:r>
        <w:rPr>
          <w:rFonts w:ascii="Arial" w:hAnsi="Arial" w:cs="Arial"/>
          <w:b/>
          <w:sz w:val="24"/>
          <w:szCs w:val="24"/>
        </w:rPr>
        <w:t>3</w:t>
      </w:r>
      <w:r w:rsidRPr="000A7658">
        <w:rPr>
          <w:rFonts w:ascii="Arial" w:hAnsi="Arial" w:cs="Arial"/>
          <w:b/>
          <w:sz w:val="24"/>
          <w:szCs w:val="24"/>
        </w:rPr>
        <w:t xml:space="preserve"> DEL ORDEN DEL DÍA:</w:t>
      </w:r>
    </w:p>
    <w:p w14:paraId="11A7F94A" w14:textId="77777777" w:rsidR="004F61D6" w:rsidRPr="000A7658" w:rsidRDefault="004F61D6" w:rsidP="004F61D6">
      <w:pPr>
        <w:spacing w:after="0"/>
        <w:jc w:val="both"/>
        <w:rPr>
          <w:rFonts w:ascii="Arial" w:hAnsi="Arial" w:cs="Arial"/>
          <w:b/>
          <w:sz w:val="24"/>
          <w:szCs w:val="24"/>
        </w:rPr>
      </w:pPr>
    </w:p>
    <w:p w14:paraId="12DFE408" w14:textId="551BE9F6" w:rsidR="004F61D6" w:rsidRPr="00096B9B" w:rsidRDefault="004F61D6" w:rsidP="00096B9B">
      <w:pPr>
        <w:spacing w:after="0"/>
        <w:jc w:val="both"/>
        <w:rPr>
          <w:rFonts w:ascii="Arial" w:eastAsia="Calibri" w:hAnsi="Arial" w:cs="Arial"/>
          <w:bCs/>
          <w:sz w:val="24"/>
          <w:szCs w:val="24"/>
          <w:lang w:val="es-ES_tradnl"/>
        </w:rPr>
      </w:pPr>
      <w:r w:rsidRPr="000A7658">
        <w:rPr>
          <w:rFonts w:ascii="Arial" w:hAnsi="Arial" w:cs="Arial"/>
          <w:bCs/>
          <w:sz w:val="24"/>
          <w:szCs w:val="24"/>
        </w:rPr>
        <w:t>Este punto corresponde a</w:t>
      </w:r>
      <w:r>
        <w:rPr>
          <w:rFonts w:ascii="Arial" w:hAnsi="Arial" w:cs="Arial"/>
          <w:bCs/>
          <w:sz w:val="24"/>
          <w:szCs w:val="24"/>
        </w:rPr>
        <w:t xml:space="preserve">l </w:t>
      </w:r>
      <w:r w:rsidRPr="007D20D4">
        <w:rPr>
          <w:rFonts w:ascii="Arial" w:eastAsia="Calibri" w:hAnsi="Arial" w:cs="Arial"/>
          <w:bCs/>
          <w:sz w:val="24"/>
          <w:szCs w:val="24"/>
          <w:lang w:val="es-ES_tradnl"/>
        </w:rPr>
        <w:t>análisis, discusión y, en su caso, aprobación, ratificación o modificación y posterior dictaminación de los Techos Financieros (emitidos por la Jefatura de Proyectos) y de los Acuerdos de Justificación (emitidos por el Área Técnica), mediante los cuales se proponen las modalidades de contratación y la lista de contratistas</w:t>
      </w:r>
      <w:r>
        <w:rPr>
          <w:rFonts w:ascii="Arial" w:eastAsia="Calibri" w:hAnsi="Arial" w:cs="Arial"/>
          <w:bCs/>
          <w:sz w:val="24"/>
          <w:szCs w:val="24"/>
          <w:lang w:val="es-ES_tradnl"/>
        </w:rPr>
        <w:t xml:space="preserve"> para participar en los procesos de contratación de dos proyectos, un concurso simplificado sumario (PANTEÓN) y una adjudicación directa por medio del proceso de la INSACULACIÓN (PUENTE).</w:t>
      </w:r>
      <w:r w:rsidR="00096B9B">
        <w:rPr>
          <w:rFonts w:ascii="Arial" w:eastAsia="Calibri" w:hAnsi="Arial" w:cs="Arial"/>
          <w:bCs/>
          <w:sz w:val="24"/>
          <w:szCs w:val="24"/>
          <w:lang w:val="es-ES_tradnl"/>
        </w:rPr>
        <w:t xml:space="preserve"> </w:t>
      </w:r>
      <w:r>
        <w:rPr>
          <w:rFonts w:ascii="Arial" w:eastAsia="Calibri" w:hAnsi="Arial" w:cs="Arial"/>
          <w:bCs/>
          <w:sz w:val="24"/>
          <w:szCs w:val="24"/>
          <w:lang w:val="es-ES_tradnl"/>
        </w:rPr>
        <w:t xml:space="preserve">Vamos a iniciar con el proyecto de </w:t>
      </w:r>
      <w:r w:rsidRPr="007D20D4">
        <w:rPr>
          <w:rFonts w:ascii="Arial" w:eastAsia="Calibri" w:hAnsi="Arial" w:cs="Arial"/>
          <w:bCs/>
          <w:sz w:val="24"/>
          <w:szCs w:val="24"/>
          <w:lang w:val="es-ES_tradnl"/>
        </w:rPr>
        <w:t>Obra financiad</w:t>
      </w:r>
      <w:r>
        <w:rPr>
          <w:rFonts w:ascii="Arial" w:eastAsia="Calibri" w:hAnsi="Arial" w:cs="Arial"/>
          <w:bCs/>
          <w:sz w:val="24"/>
          <w:szCs w:val="24"/>
          <w:lang w:val="es-ES_tradnl"/>
        </w:rPr>
        <w:t>o</w:t>
      </w:r>
      <w:r w:rsidRPr="007D20D4">
        <w:rPr>
          <w:rFonts w:ascii="Arial" w:eastAsia="Calibri" w:hAnsi="Arial" w:cs="Arial"/>
          <w:bCs/>
          <w:sz w:val="24"/>
          <w:szCs w:val="24"/>
          <w:lang w:val="es-ES_tradnl"/>
        </w:rPr>
        <w:t xml:space="preserve"> con recursos Federales del FORTAMU</w:t>
      </w:r>
      <w:r>
        <w:rPr>
          <w:rFonts w:ascii="Arial" w:eastAsia="Calibri" w:hAnsi="Arial" w:cs="Arial"/>
          <w:bCs/>
          <w:sz w:val="24"/>
          <w:szCs w:val="24"/>
          <w:lang w:val="es-ES_tradnl"/>
        </w:rPr>
        <w:t>N</w:t>
      </w:r>
      <w:r w:rsidRPr="007D20D4">
        <w:rPr>
          <w:rFonts w:ascii="Arial" w:eastAsia="Calibri" w:hAnsi="Arial" w:cs="Arial"/>
          <w:bCs/>
          <w:sz w:val="24"/>
          <w:szCs w:val="24"/>
          <w:lang w:val="es-ES_tradnl"/>
        </w:rPr>
        <w:t>:</w:t>
      </w:r>
      <w:r w:rsidR="00096B9B">
        <w:rPr>
          <w:rFonts w:ascii="Arial" w:eastAsia="Calibri" w:hAnsi="Arial" w:cs="Arial"/>
          <w:bCs/>
          <w:sz w:val="24"/>
          <w:szCs w:val="24"/>
          <w:lang w:val="es-ES_tradnl"/>
        </w:rPr>
        <w:t xml:space="preserve"> </w:t>
      </w:r>
      <w:r>
        <w:rPr>
          <w:rFonts w:ascii="Arial" w:eastAsia="Calibri" w:hAnsi="Arial" w:cs="Arial"/>
          <w:bCs/>
          <w:sz w:val="24"/>
          <w:szCs w:val="24"/>
          <w:lang w:val="es-ES_tradnl"/>
        </w:rPr>
        <w:t xml:space="preserve">El numero asignado es el: </w:t>
      </w:r>
      <w:r w:rsidRPr="007D20D4">
        <w:rPr>
          <w:rFonts w:ascii="Arial" w:eastAsia="Calibri" w:hAnsi="Arial" w:cs="Arial"/>
          <w:b/>
          <w:sz w:val="24"/>
          <w:szCs w:val="24"/>
          <w:lang w:val="es-ES_tradnl"/>
        </w:rPr>
        <w:t>FORTA-17-2026</w:t>
      </w:r>
      <w:r w:rsidRPr="007D20D4">
        <w:rPr>
          <w:rFonts w:ascii="Arial" w:eastAsia="Calibri" w:hAnsi="Arial" w:cs="Arial"/>
          <w:bCs/>
          <w:sz w:val="24"/>
          <w:szCs w:val="24"/>
          <w:lang w:val="es-ES_tradnl"/>
        </w:rPr>
        <w:t xml:space="preserve">. </w:t>
      </w:r>
      <w:r>
        <w:rPr>
          <w:rFonts w:ascii="Arial" w:eastAsia="Calibri" w:hAnsi="Arial" w:cs="Arial"/>
          <w:bCs/>
          <w:sz w:val="24"/>
          <w:szCs w:val="24"/>
          <w:lang w:val="es-ES_tradnl"/>
        </w:rPr>
        <w:t xml:space="preserve">Y el nombre del proyecto es </w:t>
      </w:r>
      <w:r w:rsidRPr="007D20D4">
        <w:rPr>
          <w:rFonts w:ascii="Arial" w:eastAsia="Calibri" w:hAnsi="Arial" w:cs="Arial"/>
          <w:b/>
          <w:sz w:val="24"/>
          <w:szCs w:val="24"/>
          <w:lang w:val="es-ES_tradnl"/>
        </w:rPr>
        <w:t xml:space="preserve">“CONSTRUCCIÓN DE MURO BAJO E INSTALACIÓN DE MALLA CERCASEL PARA DELIMITACIÓN DE POLÍGONO, CONSTRUCCIÓN DE MÓDULO DE FOSAS, INSTALACIÓN DE LUMINARIAS SOLARES Y CONEXIÓN DE BAJA TENSIÓN </w:t>
      </w:r>
      <w:r w:rsidRPr="007D20D4">
        <w:rPr>
          <w:rFonts w:ascii="Arial" w:eastAsia="Calibri" w:hAnsi="Arial" w:cs="Arial"/>
          <w:b/>
          <w:sz w:val="24"/>
          <w:szCs w:val="24"/>
          <w:lang w:val="es-ES_tradnl"/>
        </w:rPr>
        <w:lastRenderedPageBreak/>
        <w:t>EN LAS INSTALACIONES DEL NUEVO PANTEÓN MUNICIPAL (SEGUNDA ETAPA), UBICADO SOBRE LA CARRETERA ESTATAL EL GRULLO – CIUDAD GUZMÁN, ENTRE EL RASTRO MUNICIPAL Y EL CERESO EN CIUDAD GUZMAN, MUNICIPIO DE ZAPOTLÁN EL GRANDE, JALISCO</w:t>
      </w:r>
      <w:r>
        <w:rPr>
          <w:rFonts w:ascii="Arial" w:eastAsia="Calibri" w:hAnsi="Arial" w:cs="Arial"/>
          <w:b/>
          <w:sz w:val="24"/>
          <w:szCs w:val="24"/>
          <w:lang w:val="es-ES_tradnl"/>
        </w:rPr>
        <w:t>”</w:t>
      </w:r>
      <w:r w:rsidR="00096B9B">
        <w:rPr>
          <w:rFonts w:ascii="Arial" w:eastAsia="Calibri" w:hAnsi="Arial" w:cs="Arial"/>
          <w:b/>
          <w:sz w:val="24"/>
          <w:szCs w:val="24"/>
          <w:lang w:val="es-ES_tradnl"/>
        </w:rPr>
        <w:t xml:space="preserve"> </w:t>
      </w:r>
      <w:r w:rsidR="00096B9B" w:rsidRPr="00096B9B">
        <w:rPr>
          <w:rFonts w:ascii="Arial" w:eastAsia="Calibri" w:hAnsi="Arial" w:cs="Arial"/>
          <w:bCs/>
          <w:sz w:val="24"/>
          <w:szCs w:val="24"/>
          <w:lang w:val="es-ES_tradnl"/>
        </w:rPr>
        <w:t>En</w:t>
      </w:r>
      <w:r w:rsidR="00096B9B">
        <w:rPr>
          <w:rFonts w:ascii="Arial" w:eastAsia="Calibri" w:hAnsi="Arial" w:cs="Arial"/>
          <w:b/>
          <w:sz w:val="24"/>
          <w:szCs w:val="24"/>
          <w:lang w:val="es-ES_tradnl"/>
        </w:rPr>
        <w:t xml:space="preserve"> </w:t>
      </w:r>
      <w:r>
        <w:rPr>
          <w:rFonts w:ascii="Arial" w:hAnsi="Arial" w:cs="Arial"/>
          <w:sz w:val="24"/>
          <w:szCs w:val="24"/>
        </w:rPr>
        <w:t xml:space="preserve">sus carpetas tienen la documentación correspondiente a este proyecto; tenemos en primer lugar, el oficio por medio del cual el área técnica hace de conocimiento a este Comité los techos financieros con el anexo de los proyectos ejecutivos correspondientes y en seguida, el oficio número </w:t>
      </w:r>
      <w:r>
        <w:rPr>
          <w:rFonts w:ascii="Arial" w:hAnsi="Arial" w:cs="Arial"/>
          <w:b/>
          <w:bCs/>
          <w:sz w:val="24"/>
          <w:szCs w:val="24"/>
        </w:rPr>
        <w:t xml:space="preserve">PP/128/2026 </w:t>
      </w:r>
      <w:r w:rsidRPr="002715C5">
        <w:rPr>
          <w:rFonts w:ascii="Arial" w:hAnsi="Arial" w:cs="Arial"/>
          <w:sz w:val="24"/>
          <w:szCs w:val="24"/>
        </w:rPr>
        <w:t xml:space="preserve">suscrito por la Jefa de programación y presupuestos, </w:t>
      </w:r>
      <w:r w:rsidRPr="002715C5">
        <w:rPr>
          <w:rFonts w:ascii="Arial" w:hAnsi="Arial" w:cs="Arial"/>
          <w:b/>
          <w:bCs/>
          <w:sz w:val="24"/>
          <w:szCs w:val="24"/>
        </w:rPr>
        <w:t>LIC. GUILLERMINA AGUILAR OCHO</w:t>
      </w:r>
      <w:r>
        <w:rPr>
          <w:rFonts w:ascii="Arial" w:hAnsi="Arial" w:cs="Arial"/>
          <w:b/>
          <w:bCs/>
          <w:sz w:val="24"/>
          <w:szCs w:val="24"/>
        </w:rPr>
        <w:t>A</w:t>
      </w:r>
      <w:r w:rsidRPr="002715C5">
        <w:rPr>
          <w:rFonts w:ascii="Arial" w:hAnsi="Arial" w:cs="Arial"/>
          <w:sz w:val="24"/>
          <w:szCs w:val="24"/>
        </w:rPr>
        <w:t xml:space="preserve"> fechado el día 16 de junio</w:t>
      </w:r>
      <w:r>
        <w:rPr>
          <w:rFonts w:ascii="Arial" w:hAnsi="Arial" w:cs="Arial"/>
          <w:sz w:val="24"/>
          <w:szCs w:val="24"/>
        </w:rPr>
        <w:t xml:space="preserve"> de este año,</w:t>
      </w:r>
      <w:r w:rsidRPr="002715C5">
        <w:rPr>
          <w:rFonts w:ascii="Arial" w:hAnsi="Arial" w:cs="Arial"/>
          <w:sz w:val="24"/>
          <w:szCs w:val="24"/>
        </w:rPr>
        <w:t xml:space="preserve"> por medio del cual informa al director de obras públicas</w:t>
      </w:r>
      <w:r>
        <w:rPr>
          <w:rFonts w:ascii="Arial" w:hAnsi="Arial" w:cs="Arial"/>
          <w:sz w:val="24"/>
          <w:szCs w:val="24"/>
        </w:rPr>
        <w:t>,</w:t>
      </w:r>
      <w:r w:rsidRPr="002715C5">
        <w:rPr>
          <w:rFonts w:ascii="Arial" w:hAnsi="Arial" w:cs="Arial"/>
          <w:sz w:val="24"/>
          <w:szCs w:val="24"/>
        </w:rPr>
        <w:t xml:space="preserve"> el presupuesto actual por fuente de financiamiento para la obra pública 2026 y </w:t>
      </w:r>
      <w:r w:rsidR="00096B9B" w:rsidRPr="002715C5">
        <w:rPr>
          <w:rFonts w:ascii="Arial" w:hAnsi="Arial" w:cs="Arial"/>
          <w:sz w:val="24"/>
          <w:szCs w:val="24"/>
        </w:rPr>
        <w:t>cómo</w:t>
      </w:r>
      <w:r w:rsidRPr="002715C5">
        <w:rPr>
          <w:rFonts w:ascii="Arial" w:hAnsi="Arial" w:cs="Arial"/>
          <w:sz w:val="24"/>
          <w:szCs w:val="24"/>
        </w:rPr>
        <w:t xml:space="preserve"> podemos observar el recurso federal del cual se pretende financiar este proyecto </w:t>
      </w:r>
      <w:r w:rsidR="00096B9B" w:rsidRPr="002715C5">
        <w:rPr>
          <w:rFonts w:ascii="Arial" w:hAnsi="Arial" w:cs="Arial"/>
          <w:sz w:val="24"/>
          <w:szCs w:val="24"/>
        </w:rPr>
        <w:t>está</w:t>
      </w:r>
      <w:r w:rsidRPr="002715C5">
        <w:rPr>
          <w:rFonts w:ascii="Arial" w:hAnsi="Arial" w:cs="Arial"/>
          <w:sz w:val="24"/>
          <w:szCs w:val="24"/>
        </w:rPr>
        <w:t xml:space="preserve"> identificado como </w:t>
      </w:r>
      <w:r w:rsidRPr="00E94A56">
        <w:rPr>
          <w:rFonts w:ascii="Arial" w:hAnsi="Arial" w:cs="Arial"/>
          <w:b/>
          <w:bCs/>
          <w:sz w:val="24"/>
          <w:szCs w:val="24"/>
        </w:rPr>
        <w:t>FONDO DE FORTALECIMIENTO/OBRA PÚBLICA ORIGINAL PRESUPUESTADA cuenta con un presupuesto disponible de $11’849,604.47</w:t>
      </w:r>
      <w:r>
        <w:rPr>
          <w:rFonts w:ascii="Arial" w:hAnsi="Arial" w:cs="Arial"/>
          <w:b/>
          <w:bCs/>
          <w:sz w:val="24"/>
          <w:szCs w:val="24"/>
        </w:rPr>
        <w:t xml:space="preserve"> pesos disponibles,</w:t>
      </w:r>
      <w:r>
        <w:rPr>
          <w:rFonts w:ascii="Arial" w:hAnsi="Arial" w:cs="Arial"/>
          <w:sz w:val="24"/>
          <w:szCs w:val="24"/>
        </w:rPr>
        <w:t xml:space="preserve"> en ese sentido si nos vamos al Acuerdo de Justificación propuesto por el Área Técnica, menciona que el </w:t>
      </w:r>
      <w:r w:rsidRPr="00E94A56">
        <w:rPr>
          <w:rFonts w:ascii="Arial" w:hAnsi="Arial" w:cs="Arial"/>
          <w:b/>
          <w:bCs/>
          <w:sz w:val="24"/>
          <w:szCs w:val="24"/>
        </w:rPr>
        <w:t>monto de este proyecto es inferior de cien mil veces el valor diario de la Unidad de Medida y Actualización</w:t>
      </w:r>
      <w:r w:rsidRPr="002715C5">
        <w:rPr>
          <w:rFonts w:ascii="Arial" w:hAnsi="Arial" w:cs="Arial"/>
          <w:sz w:val="24"/>
          <w:szCs w:val="24"/>
        </w:rPr>
        <w:t xml:space="preserve"> (</w:t>
      </w:r>
      <w:r>
        <w:rPr>
          <w:rFonts w:ascii="Arial" w:hAnsi="Arial" w:cs="Arial"/>
          <w:sz w:val="24"/>
          <w:szCs w:val="24"/>
        </w:rPr>
        <w:t xml:space="preserve">tomando en consideración que la </w:t>
      </w:r>
      <w:r w:rsidRPr="002715C5">
        <w:rPr>
          <w:rFonts w:ascii="Arial" w:hAnsi="Arial" w:cs="Arial"/>
          <w:sz w:val="24"/>
          <w:szCs w:val="24"/>
        </w:rPr>
        <w:t>UMA</w:t>
      </w:r>
      <w:r>
        <w:rPr>
          <w:rFonts w:ascii="Arial" w:hAnsi="Arial" w:cs="Arial"/>
          <w:sz w:val="24"/>
          <w:szCs w:val="24"/>
        </w:rPr>
        <w:t xml:space="preserve"> equivale a</w:t>
      </w:r>
      <w:r w:rsidRPr="002715C5">
        <w:rPr>
          <w:rFonts w:ascii="Arial" w:hAnsi="Arial" w:cs="Arial"/>
          <w:sz w:val="24"/>
          <w:szCs w:val="24"/>
        </w:rPr>
        <w:t xml:space="preserve"> $117.31</w:t>
      </w:r>
      <w:r>
        <w:rPr>
          <w:rFonts w:ascii="Arial" w:hAnsi="Arial" w:cs="Arial"/>
          <w:sz w:val="24"/>
          <w:szCs w:val="24"/>
        </w:rPr>
        <w:t>. Entonces, si lo multiplicamos</w:t>
      </w:r>
      <w:r w:rsidRPr="002715C5">
        <w:rPr>
          <w:rFonts w:ascii="Arial" w:hAnsi="Arial" w:cs="Arial"/>
          <w:sz w:val="24"/>
          <w:szCs w:val="24"/>
        </w:rPr>
        <w:t xml:space="preserve"> x 100</w:t>
      </w:r>
      <w:r>
        <w:rPr>
          <w:rFonts w:ascii="Arial" w:hAnsi="Arial" w:cs="Arial"/>
          <w:sz w:val="24"/>
          <w:szCs w:val="24"/>
        </w:rPr>
        <w:t xml:space="preserve"> </w:t>
      </w:r>
      <w:r w:rsidRPr="002715C5">
        <w:rPr>
          <w:rFonts w:ascii="Arial" w:hAnsi="Arial" w:cs="Arial"/>
          <w:sz w:val="24"/>
          <w:szCs w:val="24"/>
        </w:rPr>
        <w:t xml:space="preserve">mil veces </w:t>
      </w:r>
      <w:r>
        <w:rPr>
          <w:rFonts w:ascii="Arial" w:hAnsi="Arial" w:cs="Arial"/>
          <w:sz w:val="24"/>
          <w:szCs w:val="24"/>
        </w:rPr>
        <w:t xml:space="preserve">da un resultado por </w:t>
      </w:r>
      <w:r w:rsidRPr="002715C5">
        <w:rPr>
          <w:rFonts w:ascii="Arial" w:hAnsi="Arial" w:cs="Arial"/>
          <w:sz w:val="24"/>
          <w:szCs w:val="24"/>
        </w:rPr>
        <w:t>$11’731,000.00 pesos)</w:t>
      </w:r>
      <w:r>
        <w:rPr>
          <w:rFonts w:ascii="Arial" w:hAnsi="Arial" w:cs="Arial"/>
          <w:sz w:val="24"/>
          <w:szCs w:val="24"/>
        </w:rPr>
        <w:t>.</w:t>
      </w:r>
      <w:r w:rsidR="00096B9B">
        <w:rPr>
          <w:rFonts w:ascii="Arial" w:eastAsia="Calibri" w:hAnsi="Arial" w:cs="Arial"/>
          <w:bCs/>
          <w:sz w:val="24"/>
          <w:szCs w:val="24"/>
          <w:lang w:val="es-ES_tradnl"/>
        </w:rPr>
        <w:t xml:space="preserve"> </w:t>
      </w:r>
      <w:r>
        <w:rPr>
          <w:rFonts w:ascii="Arial" w:hAnsi="Arial" w:cs="Arial"/>
          <w:sz w:val="24"/>
          <w:szCs w:val="24"/>
        </w:rPr>
        <w:t xml:space="preserve">Si observan en el acuerdo de justificación se hace la manifestación que el monto </w:t>
      </w:r>
      <w:r w:rsidRPr="00036DE9">
        <w:rPr>
          <w:rFonts w:ascii="Arial" w:eastAsia="Times New Roman" w:hAnsi="Arial" w:cs="Arial"/>
          <w:bCs/>
          <w:color w:val="000000"/>
          <w:lang w:eastAsia="es-MX"/>
        </w:rPr>
        <w:t xml:space="preserve">SE RESERVA AL PÚBLICO, </w:t>
      </w:r>
      <w:r>
        <w:rPr>
          <w:rFonts w:ascii="Arial" w:eastAsia="Times New Roman" w:hAnsi="Arial" w:cs="Arial"/>
          <w:bCs/>
          <w:color w:val="000000"/>
          <w:lang w:eastAsia="es-MX"/>
        </w:rPr>
        <w:t xml:space="preserve">PERO </w:t>
      </w:r>
      <w:r w:rsidRPr="00036DE9">
        <w:rPr>
          <w:rFonts w:ascii="Arial" w:eastAsia="Times New Roman" w:hAnsi="Arial" w:cs="Arial"/>
          <w:bCs/>
          <w:color w:val="000000"/>
          <w:lang w:eastAsia="es-MX"/>
        </w:rPr>
        <w:t>SE ADJUNTA DE MANERA INTERNA EN EL EXPEDIENTE DEL PROYECTO EJECUTIVO</w:t>
      </w:r>
      <w:r>
        <w:rPr>
          <w:rFonts w:ascii="Arial" w:eastAsia="Times New Roman" w:hAnsi="Arial" w:cs="Arial"/>
          <w:bCs/>
          <w:color w:val="000000"/>
          <w:lang w:eastAsia="es-MX"/>
        </w:rPr>
        <w:t xml:space="preserve">, </w:t>
      </w:r>
      <w:bookmarkStart w:id="3" w:name="_Hlk232944279"/>
      <w:r w:rsidRPr="004F357C">
        <w:rPr>
          <w:rFonts w:ascii="Arial" w:eastAsia="Times New Roman" w:hAnsi="Arial" w:cs="Arial"/>
          <w:bCs/>
          <w:color w:val="000000"/>
          <w:sz w:val="24"/>
          <w:szCs w:val="24"/>
          <w:lang w:eastAsia="es-MX"/>
        </w:rPr>
        <w:t>esto debido a que dar a conocer el monto presupuestado</w:t>
      </w:r>
      <w:r>
        <w:rPr>
          <w:rFonts w:ascii="Arial" w:eastAsia="Times New Roman" w:hAnsi="Arial" w:cs="Arial"/>
          <w:bCs/>
          <w:color w:val="000000"/>
          <w:sz w:val="24"/>
          <w:szCs w:val="24"/>
          <w:lang w:eastAsia="es-MX"/>
        </w:rPr>
        <w:t>,</w:t>
      </w:r>
      <w:r w:rsidRPr="004F357C">
        <w:rPr>
          <w:rFonts w:ascii="Arial" w:eastAsia="Times New Roman" w:hAnsi="Arial" w:cs="Arial"/>
          <w:bCs/>
          <w:color w:val="000000"/>
          <w:sz w:val="24"/>
          <w:szCs w:val="24"/>
          <w:lang w:eastAsia="es-MX"/>
        </w:rPr>
        <w:t xml:space="preserve"> puede viciar la libre competencia entre los proponentes, propiciar el diseño de ofertas económicas alineadas artificialmente al techo financiero y restar efectividad a la evaluación objetiva de las propuestas técnicas y económicas</w:t>
      </w:r>
      <w:r w:rsidR="00096B9B">
        <w:rPr>
          <w:rFonts w:ascii="Arial" w:eastAsia="Times New Roman" w:hAnsi="Arial" w:cs="Arial"/>
          <w:bCs/>
          <w:color w:val="000000"/>
          <w:sz w:val="24"/>
          <w:szCs w:val="24"/>
          <w:lang w:eastAsia="es-MX"/>
        </w:rPr>
        <w:t xml:space="preserve">, </w:t>
      </w:r>
      <w:r>
        <w:rPr>
          <w:rFonts w:ascii="Arial" w:eastAsia="Times New Roman" w:hAnsi="Arial" w:cs="Arial"/>
          <w:bCs/>
          <w:color w:val="000000"/>
          <w:sz w:val="24"/>
          <w:szCs w:val="24"/>
          <w:lang w:eastAsia="es-MX"/>
        </w:rPr>
        <w:t xml:space="preserve">sin </w:t>
      </w:r>
      <w:r w:rsidR="00096B9B">
        <w:rPr>
          <w:rFonts w:ascii="Arial" w:eastAsia="Times New Roman" w:hAnsi="Arial" w:cs="Arial"/>
          <w:bCs/>
          <w:color w:val="000000"/>
          <w:sz w:val="24"/>
          <w:szCs w:val="24"/>
          <w:lang w:eastAsia="es-MX"/>
        </w:rPr>
        <w:t>embargo,</w:t>
      </w:r>
      <w:r>
        <w:rPr>
          <w:rFonts w:ascii="Arial" w:eastAsia="Times New Roman" w:hAnsi="Arial" w:cs="Arial"/>
          <w:bCs/>
          <w:color w:val="000000"/>
          <w:sz w:val="24"/>
          <w:szCs w:val="24"/>
          <w:lang w:eastAsia="es-MX"/>
        </w:rPr>
        <w:t xml:space="preserve"> el monto se puede apreciar al reverso de la ficha técnica que tienen en el proyecto ejecutivo de la obra, el cual más adelante expondrá el Arquitecto Miguel.</w:t>
      </w:r>
    </w:p>
    <w:p w14:paraId="386A1346" w14:textId="60A2F5AC" w:rsidR="004F61D6" w:rsidRDefault="004F61D6" w:rsidP="004F61D6">
      <w:pPr>
        <w:jc w:val="both"/>
        <w:rPr>
          <w:rFonts w:ascii="Arial" w:hAnsi="Arial" w:cs="Arial"/>
          <w:sz w:val="24"/>
          <w:szCs w:val="24"/>
        </w:rPr>
      </w:pPr>
      <w:r>
        <w:rPr>
          <w:rFonts w:ascii="Arial" w:hAnsi="Arial" w:cs="Arial"/>
          <w:sz w:val="24"/>
          <w:szCs w:val="24"/>
        </w:rPr>
        <w:t>Bajo este contexto se pide discreción a todos los presentes para no ventilar el monto de este proyecto ya que, hasta la presentación del Dictamen ante el Pleno del Ayuntamiento, somos los únicos que lo conocemos externos al departamento de Obras Públicas, situación que quedara asentado en el acta de la presente sesión</w:t>
      </w:r>
      <w:r w:rsidR="00096B9B">
        <w:rPr>
          <w:rFonts w:ascii="Arial" w:hAnsi="Arial" w:cs="Arial"/>
          <w:sz w:val="24"/>
          <w:szCs w:val="24"/>
        </w:rPr>
        <w:t xml:space="preserve">. </w:t>
      </w:r>
    </w:p>
    <w:p w14:paraId="58723DD1" w14:textId="77777777" w:rsidR="004F61D6" w:rsidRPr="002715C5" w:rsidRDefault="004F61D6" w:rsidP="004F61D6">
      <w:pPr>
        <w:jc w:val="both"/>
        <w:rPr>
          <w:rFonts w:ascii="Arial" w:hAnsi="Arial" w:cs="Arial"/>
          <w:sz w:val="24"/>
          <w:szCs w:val="24"/>
        </w:rPr>
      </w:pPr>
      <w:r>
        <w:rPr>
          <w:rFonts w:ascii="Arial" w:hAnsi="Arial" w:cs="Arial"/>
          <w:sz w:val="24"/>
          <w:szCs w:val="24"/>
        </w:rPr>
        <w:t>Lo anterior encuentra su</w:t>
      </w:r>
      <w:r w:rsidRPr="002E6A77">
        <w:rPr>
          <w:rFonts w:ascii="Arial" w:hAnsi="Arial" w:cs="Arial"/>
          <w:sz w:val="24"/>
          <w:szCs w:val="24"/>
        </w:rPr>
        <w:t xml:space="preserve"> con fundamento en el </w:t>
      </w:r>
      <w:r w:rsidRPr="002E6A77">
        <w:rPr>
          <w:rFonts w:ascii="Arial" w:hAnsi="Arial" w:cs="Arial"/>
          <w:b/>
          <w:bCs/>
          <w:sz w:val="24"/>
          <w:szCs w:val="24"/>
        </w:rPr>
        <w:t>artículo 17, párrafo 1, fracción I, inciso d) de la Ley de Transparencia y Acceso a la Información Pública del Estado de Jalisco y sus Municipios</w:t>
      </w:r>
      <w:r w:rsidRPr="002E6A77">
        <w:rPr>
          <w:rFonts w:ascii="Arial" w:hAnsi="Arial" w:cs="Arial"/>
          <w:sz w:val="24"/>
          <w:szCs w:val="24"/>
        </w:rPr>
        <w:t xml:space="preserve">, </w:t>
      </w:r>
      <w:r>
        <w:rPr>
          <w:rFonts w:ascii="Arial" w:hAnsi="Arial" w:cs="Arial"/>
          <w:sz w:val="24"/>
          <w:szCs w:val="24"/>
        </w:rPr>
        <w:t xml:space="preserve">ya que </w:t>
      </w:r>
      <w:r w:rsidRPr="002E6A77">
        <w:rPr>
          <w:rFonts w:ascii="Arial" w:hAnsi="Arial" w:cs="Arial"/>
          <w:sz w:val="24"/>
          <w:szCs w:val="24"/>
        </w:rPr>
        <w:t xml:space="preserve">dicha información </w:t>
      </w:r>
      <w:r w:rsidRPr="002E6A77">
        <w:rPr>
          <w:rFonts w:ascii="Arial" w:hAnsi="Arial" w:cs="Arial"/>
          <w:b/>
          <w:bCs/>
          <w:sz w:val="24"/>
          <w:szCs w:val="24"/>
        </w:rPr>
        <w:t>se clasifica bajo reserva temporal</w:t>
      </w:r>
      <w:r w:rsidRPr="002E6A77">
        <w:rPr>
          <w:rFonts w:ascii="Arial" w:hAnsi="Arial" w:cs="Arial"/>
          <w:sz w:val="24"/>
          <w:szCs w:val="24"/>
        </w:rPr>
        <w:t xml:space="preserve">, integrándose de manera interna en el expediente del proyecto </w:t>
      </w:r>
      <w:r w:rsidRPr="002E6A77">
        <w:rPr>
          <w:rFonts w:ascii="Arial" w:hAnsi="Arial" w:cs="Arial"/>
          <w:sz w:val="24"/>
          <w:szCs w:val="24"/>
        </w:rPr>
        <w:lastRenderedPageBreak/>
        <w:t>ejecutivo para salvaguardar el patrimonio del Municipio y garantizar los principios de economía, eficiencia y libre competencia hasta la emisión del fallo correspondiente</w:t>
      </w:r>
      <w:r>
        <w:rPr>
          <w:rFonts w:ascii="Arial" w:hAnsi="Arial" w:cs="Arial"/>
          <w:sz w:val="24"/>
          <w:szCs w:val="24"/>
        </w:rPr>
        <w:t>.</w:t>
      </w:r>
    </w:p>
    <w:bookmarkEnd w:id="3"/>
    <w:p w14:paraId="755E3E19" w14:textId="46B9804B" w:rsidR="004F61D6" w:rsidRPr="00096B9B" w:rsidRDefault="004F61D6" w:rsidP="00096B9B">
      <w:pPr>
        <w:jc w:val="both"/>
        <w:rPr>
          <w:rFonts w:ascii="Arial" w:hAnsi="Arial" w:cs="Arial"/>
          <w:sz w:val="24"/>
          <w:szCs w:val="24"/>
        </w:rPr>
      </w:pPr>
      <w:r>
        <w:rPr>
          <w:rFonts w:ascii="Arial" w:hAnsi="Arial" w:cs="Arial"/>
          <w:sz w:val="24"/>
          <w:szCs w:val="24"/>
        </w:rPr>
        <w:t xml:space="preserve">Atendiendo al monto de este proyecto, el cual como decía, </w:t>
      </w:r>
      <w:r w:rsidR="008C4F83">
        <w:rPr>
          <w:rFonts w:ascii="Arial" w:hAnsi="Arial" w:cs="Arial"/>
          <w:sz w:val="24"/>
          <w:szCs w:val="24"/>
        </w:rPr>
        <w:t>está</w:t>
      </w:r>
      <w:r>
        <w:rPr>
          <w:rFonts w:ascii="Arial" w:hAnsi="Arial" w:cs="Arial"/>
          <w:sz w:val="24"/>
          <w:szCs w:val="24"/>
        </w:rPr>
        <w:t xml:space="preserve"> por debajo de las 100 mil UMAS, es decir menos de </w:t>
      </w:r>
      <w:r w:rsidRPr="002715C5">
        <w:rPr>
          <w:rFonts w:ascii="Arial" w:hAnsi="Arial" w:cs="Arial"/>
          <w:sz w:val="24"/>
          <w:szCs w:val="24"/>
        </w:rPr>
        <w:t xml:space="preserve">$11’731,000.00 </w:t>
      </w:r>
      <w:r>
        <w:rPr>
          <w:rFonts w:ascii="Arial" w:hAnsi="Arial" w:cs="Arial"/>
          <w:sz w:val="24"/>
          <w:szCs w:val="24"/>
        </w:rPr>
        <w:t xml:space="preserve">pesos, el Área Técnica propone </w:t>
      </w:r>
      <w:r w:rsidRPr="001D3147">
        <w:rPr>
          <w:rFonts w:ascii="Arial" w:hAnsi="Arial" w:cs="Arial"/>
          <w:b/>
          <w:bCs/>
          <w:sz w:val="24"/>
          <w:szCs w:val="24"/>
        </w:rPr>
        <w:t>la contratación de este proyecto bajo la modalidad de Concurso Simplificado Sumario</w:t>
      </w:r>
      <w:r>
        <w:rPr>
          <w:rFonts w:ascii="Arial" w:hAnsi="Arial" w:cs="Arial"/>
          <w:sz w:val="24"/>
          <w:szCs w:val="24"/>
        </w:rPr>
        <w:t xml:space="preserve">, lo cual viene debidamente motivado y fundamentado en el Acuerdo de Justificación del cual me permito leer únicamente las partes más importantes, en el entendido de que quedarán transcritos en su totalidad en el acta de la presente sesión. Si nos vamos a la </w:t>
      </w:r>
      <w:r w:rsidR="00096B9B">
        <w:rPr>
          <w:rFonts w:ascii="Arial" w:hAnsi="Arial" w:cs="Arial"/>
          <w:sz w:val="24"/>
          <w:szCs w:val="24"/>
        </w:rPr>
        <w:t>página</w:t>
      </w:r>
      <w:r>
        <w:rPr>
          <w:rFonts w:ascii="Arial" w:hAnsi="Arial" w:cs="Arial"/>
          <w:sz w:val="24"/>
          <w:szCs w:val="24"/>
        </w:rPr>
        <w:t xml:space="preserve"> 7, en el apartado de descripción general, los trabajos a ejecutar en este proyecto son la </w:t>
      </w:r>
      <w:r w:rsidRPr="00096B9B">
        <w:rPr>
          <w:rFonts w:ascii="Arial" w:hAnsi="Arial" w:cs="Arial"/>
          <w:color w:val="000000"/>
        </w:rPr>
        <w:t>CONSTRUCCIÓN DE MURO BAJO CON CIMENTACIÓN E INSTALACIÓN DE MALLA CERCASEL PARA DELIMITACIÓN DEL POLÍGONO, INSTALACIÓN DE PUERTAS DE CERCASEL DE ACUERDO A LO INDICADO EN PROYECTO. CONSTRUCCIÓN DE MÓDULO DE FOSAS A BASE DE BLOCK E INSTALACIÓN DE LUMINARIAS SOLARES AL INTERIOR DE ANDADORES DEL PANTEÓN; CONEXIÓN DE RED ELÉCTRICA SUBTERRÁNEO DESDE TRANSFORMADOR EXISTENTE HACIA LAS INSTALACIONES. En una SUPERFICIE TOTAL de 36,186.31 M2</w:t>
      </w:r>
      <w:r w:rsidR="00096B9B">
        <w:rPr>
          <w:rFonts w:ascii="Arial" w:hAnsi="Arial" w:cs="Arial"/>
          <w:color w:val="000000"/>
        </w:rPr>
        <w:t xml:space="preserve">. </w:t>
      </w:r>
      <w:r w:rsidRPr="004816CB">
        <w:rPr>
          <w:rFonts w:ascii="Arial" w:hAnsi="Arial" w:cs="Arial"/>
          <w:color w:val="000000"/>
          <w:szCs w:val="20"/>
        </w:rPr>
        <w:t xml:space="preserve">El monto máximo con cargo al erario público estimado para esta Obra Pública </w:t>
      </w:r>
      <w:r>
        <w:rPr>
          <w:rFonts w:ascii="Arial" w:hAnsi="Arial" w:cs="Arial"/>
          <w:color w:val="000000"/>
          <w:szCs w:val="20"/>
        </w:rPr>
        <w:t>s</w:t>
      </w:r>
      <w:r w:rsidRPr="007252B3">
        <w:rPr>
          <w:rFonts w:ascii="Arial" w:hAnsi="Arial" w:cs="Arial"/>
          <w:color w:val="000000"/>
          <w:szCs w:val="20"/>
        </w:rPr>
        <w:t xml:space="preserve">e mantiene bajo reserva de confidencialidad; no obstante, </w:t>
      </w:r>
      <w:r>
        <w:rPr>
          <w:rFonts w:ascii="Arial" w:hAnsi="Arial" w:cs="Arial"/>
          <w:color w:val="000000"/>
          <w:szCs w:val="20"/>
        </w:rPr>
        <w:t>encuadra en el límite</w:t>
      </w:r>
      <w:r w:rsidRPr="000213A8">
        <w:rPr>
          <w:rFonts w:ascii="Arial" w:hAnsi="Arial" w:cs="Arial"/>
          <w:color w:val="000000"/>
        </w:rPr>
        <w:t xml:space="preserve"> establecido en el artículo </w:t>
      </w:r>
      <w:r w:rsidRPr="000213A8">
        <w:rPr>
          <w:rFonts w:ascii="Arial" w:hAnsi="Arial" w:cs="Arial"/>
          <w:b/>
          <w:bCs/>
          <w:color w:val="000000"/>
        </w:rPr>
        <w:t>43</w:t>
      </w:r>
      <w:r w:rsidRPr="000213A8">
        <w:rPr>
          <w:rFonts w:ascii="Arial" w:hAnsi="Arial" w:cs="Arial"/>
          <w:color w:val="000000"/>
        </w:rPr>
        <w:t xml:space="preserve"> </w:t>
      </w:r>
      <w:r w:rsidRPr="000213A8">
        <w:rPr>
          <w:rFonts w:ascii="Arial" w:hAnsi="Arial" w:cs="Arial"/>
          <w:b/>
          <w:bCs/>
          <w:color w:val="000000"/>
        </w:rPr>
        <w:t xml:space="preserve">numeral </w:t>
      </w:r>
      <w:r>
        <w:rPr>
          <w:rFonts w:ascii="Arial" w:hAnsi="Arial" w:cs="Arial"/>
          <w:b/>
          <w:bCs/>
          <w:color w:val="000000"/>
        </w:rPr>
        <w:t xml:space="preserve">1 fracción II y numeral </w:t>
      </w:r>
      <w:r w:rsidRPr="000213A8">
        <w:rPr>
          <w:rFonts w:ascii="Arial" w:hAnsi="Arial" w:cs="Arial"/>
          <w:b/>
          <w:bCs/>
          <w:color w:val="000000"/>
        </w:rPr>
        <w:t>2 fracción I</w:t>
      </w:r>
      <w:r>
        <w:rPr>
          <w:rFonts w:ascii="Arial" w:hAnsi="Arial" w:cs="Arial"/>
          <w:b/>
          <w:bCs/>
          <w:color w:val="000000"/>
        </w:rPr>
        <w:t>I</w:t>
      </w:r>
      <w:r w:rsidR="00096B9B">
        <w:rPr>
          <w:rFonts w:ascii="Arial" w:hAnsi="Arial" w:cs="Arial"/>
          <w:b/>
          <w:bCs/>
          <w:color w:val="000000"/>
        </w:rPr>
        <w:t xml:space="preserve">. </w:t>
      </w:r>
      <w:r w:rsidRPr="009E529F">
        <w:rPr>
          <w:rFonts w:ascii="Arial" w:eastAsia="Arial" w:hAnsi="Arial" w:cs="Arial"/>
        </w:rPr>
        <w:t>En razón de lo anterior, esta Área Técnica</w:t>
      </w:r>
      <w:r w:rsidRPr="009E529F">
        <w:rPr>
          <w:rFonts w:ascii="Arial" w:eastAsia="Arial" w:hAnsi="Arial" w:cs="Arial"/>
          <w:b/>
        </w:rPr>
        <w:t xml:space="preserve"> propone contratarla a través de la modalidad de</w:t>
      </w:r>
      <w:r w:rsidRPr="009E529F">
        <w:rPr>
          <w:rFonts w:ascii="Arial" w:eastAsia="Arial" w:hAnsi="Arial" w:cs="Arial"/>
        </w:rPr>
        <w:t xml:space="preserve"> </w:t>
      </w:r>
      <w:r>
        <w:rPr>
          <w:rFonts w:ascii="Arial" w:eastAsia="Arial" w:hAnsi="Arial" w:cs="Arial"/>
          <w:b/>
        </w:rPr>
        <w:t>Concurso Simplificado Sumario</w:t>
      </w:r>
      <w:r>
        <w:rPr>
          <w:rFonts w:ascii="Arial" w:eastAsia="Arial" w:hAnsi="Arial" w:cs="Arial"/>
        </w:rPr>
        <w:t xml:space="preserve"> tal como pueden observar en la tablita que viene inserta en la página 6, </w:t>
      </w:r>
      <w:r>
        <w:rPr>
          <w:rFonts w:ascii="Arial" w:hAnsi="Arial" w:cs="Arial"/>
          <w:color w:val="000000"/>
        </w:rPr>
        <w:t xml:space="preserve">se explica que </w:t>
      </w:r>
      <w:r w:rsidRPr="009D6CEC">
        <w:rPr>
          <w:rFonts w:ascii="Arial" w:eastAsia="Arial" w:hAnsi="Arial" w:cs="Arial"/>
        </w:rPr>
        <w:t xml:space="preserve">el monto excede de 20 mil veces el valor diario de la Unidad de Medida y Actualización (UMA), pero no es igual o mayor a los 100 mil veces, por lo que podría contratarse mediante concurso simplificado sumario o licitación pública y tomando en consideración que, esta última, conlleva el doble de tiempo para iniciar con el proceso de ejecución de los trabajos contratados, lo que es un factor importante, ya que la obra pública, materia del presente Acuerdo de Justificación, </w:t>
      </w:r>
      <w:r w:rsidRPr="007252B3">
        <w:rPr>
          <w:rFonts w:ascii="Arial" w:eastAsia="Arial" w:hAnsi="Arial" w:cs="Arial"/>
          <w:b/>
          <w:bCs/>
        </w:rPr>
        <w:t xml:space="preserve">responde a un problema de </w:t>
      </w:r>
      <w:r>
        <w:rPr>
          <w:rFonts w:ascii="Arial" w:eastAsia="Arial" w:hAnsi="Arial" w:cs="Arial"/>
          <w:b/>
          <w:bCs/>
        </w:rPr>
        <w:t>equipamiento</w:t>
      </w:r>
      <w:r w:rsidRPr="007252B3">
        <w:rPr>
          <w:rFonts w:ascii="Arial" w:eastAsia="Arial" w:hAnsi="Arial" w:cs="Arial"/>
          <w:b/>
          <w:bCs/>
        </w:rPr>
        <w:t xml:space="preserve"> que debe resolverse en el menor tiempo posible, derivado de la necesidad urgente de consolidar la infraestructura de servicios públicos esenciales e higiene social en el Municipio</w:t>
      </w:r>
      <w:r>
        <w:rPr>
          <w:rFonts w:ascii="Arial" w:eastAsia="Arial" w:hAnsi="Arial" w:cs="Arial"/>
          <w:b/>
          <w:bCs/>
        </w:rPr>
        <w:t>.</w:t>
      </w:r>
      <w:r w:rsidRPr="006C74D8">
        <w:rPr>
          <w:rFonts w:ascii="Arial" w:eastAsia="Arial" w:hAnsi="Arial" w:cs="Arial"/>
          <w:b/>
          <w:bCs/>
        </w:rPr>
        <w:t xml:space="preserve"> Al tratarse de una segunda etapa constructiva, dilatar el inicio de los trabajos mediante una licitación tradicional implicaría dejar el polígono desprotegido, expuesto a vandalismo o invasiones, y retrasar la habilitación de módulos de fosas en un espacio de atención prioritaria para la comunidad. Por lo tanto, para garantizar la continuidad técnica de la obra, optimizar los costos de operación logística y salvaguardar la seguridad perimetral de las instalaciones,</w:t>
      </w:r>
      <w:r w:rsidRPr="006C74D8">
        <w:rPr>
          <w:rFonts w:ascii="Arial" w:eastAsia="Arial" w:hAnsi="Arial" w:cs="Arial"/>
        </w:rPr>
        <w:t xml:space="preserve"> esta Área Técnica determina que la mejor opción de contratación es bajo la modalidad de </w:t>
      </w:r>
      <w:r w:rsidRPr="00027BF1">
        <w:rPr>
          <w:rFonts w:ascii="Arial" w:eastAsia="Arial" w:hAnsi="Arial" w:cs="Arial"/>
          <w:b/>
          <w:bCs/>
        </w:rPr>
        <w:lastRenderedPageBreak/>
        <w:t>Concurso Simplificado Sumario.</w:t>
      </w:r>
      <w:r w:rsidR="00096B9B">
        <w:rPr>
          <w:rFonts w:ascii="Arial" w:hAnsi="Arial" w:cs="Arial"/>
          <w:sz w:val="24"/>
          <w:szCs w:val="24"/>
        </w:rPr>
        <w:t xml:space="preserve"> </w:t>
      </w:r>
      <w:r>
        <w:rPr>
          <w:rFonts w:ascii="Arial" w:hAnsi="Arial" w:cs="Arial"/>
          <w:sz w:val="24"/>
          <w:szCs w:val="24"/>
        </w:rPr>
        <w:t xml:space="preserve">Anexo al acuerdo de justificación viene la lista de contratistas propuestos por el Área Técnica, los cuales </w:t>
      </w:r>
      <w:r w:rsidRPr="004E6B52">
        <w:rPr>
          <w:rFonts w:ascii="Arial" w:hAnsi="Arial" w:cs="Arial"/>
          <w:sz w:val="24"/>
          <w:szCs w:val="24"/>
        </w:rPr>
        <w:t>cuent</w:t>
      </w:r>
      <w:r>
        <w:rPr>
          <w:rFonts w:ascii="Arial" w:hAnsi="Arial" w:cs="Arial"/>
          <w:sz w:val="24"/>
          <w:szCs w:val="24"/>
        </w:rPr>
        <w:t>a</w:t>
      </w:r>
      <w:r w:rsidRPr="004E6B52">
        <w:rPr>
          <w:rFonts w:ascii="Arial" w:hAnsi="Arial" w:cs="Arial"/>
          <w:sz w:val="24"/>
          <w:szCs w:val="24"/>
        </w:rPr>
        <w:t>n con los recursos técnicos</w:t>
      </w:r>
      <w:r>
        <w:rPr>
          <w:rFonts w:ascii="Arial" w:hAnsi="Arial" w:cs="Arial"/>
          <w:sz w:val="24"/>
          <w:szCs w:val="24"/>
        </w:rPr>
        <w:t xml:space="preserve"> y</w:t>
      </w:r>
      <w:r w:rsidRPr="004E6B52">
        <w:rPr>
          <w:rFonts w:ascii="Arial" w:hAnsi="Arial" w:cs="Arial"/>
          <w:sz w:val="24"/>
          <w:szCs w:val="24"/>
        </w:rPr>
        <w:t xml:space="preserve"> financieros necesarios</w:t>
      </w:r>
      <w:r>
        <w:rPr>
          <w:rFonts w:ascii="Arial" w:hAnsi="Arial" w:cs="Arial"/>
          <w:sz w:val="24"/>
          <w:szCs w:val="24"/>
        </w:rPr>
        <w:t xml:space="preserve"> (es decir cuentan con el capital contable mínimo que exige el artículo 62 de la Ley de Obra Pública del Estado de Jalisco y sus Municipios (20% del monto total)</w:t>
      </w:r>
      <w:r w:rsidRPr="004E6B52">
        <w:rPr>
          <w:rFonts w:ascii="Arial" w:hAnsi="Arial" w:cs="Arial"/>
          <w:sz w:val="24"/>
          <w:szCs w:val="24"/>
        </w:rPr>
        <w:t>, de acuerdo con las características, complejidad y magnitud de los trabajos a ejecutar</w:t>
      </w:r>
      <w:r>
        <w:rPr>
          <w:rFonts w:ascii="Arial" w:hAnsi="Arial" w:cs="Arial"/>
          <w:sz w:val="24"/>
          <w:szCs w:val="24"/>
        </w:rPr>
        <w:t xml:space="preserve">. Es importante señalar que se está </w:t>
      </w:r>
      <w:r w:rsidRPr="004E6B52">
        <w:rPr>
          <w:rFonts w:ascii="Arial" w:hAnsi="Arial" w:cs="Arial"/>
          <w:sz w:val="24"/>
          <w:szCs w:val="24"/>
        </w:rPr>
        <w:t xml:space="preserve">dando preferencia a las empresas locales </w:t>
      </w:r>
      <w:r>
        <w:rPr>
          <w:rFonts w:ascii="Arial" w:hAnsi="Arial" w:cs="Arial"/>
          <w:sz w:val="24"/>
          <w:szCs w:val="24"/>
        </w:rPr>
        <w:t xml:space="preserve">vigentes </w:t>
      </w:r>
      <w:r w:rsidRPr="004E6B52">
        <w:rPr>
          <w:rFonts w:ascii="Arial" w:hAnsi="Arial" w:cs="Arial"/>
          <w:sz w:val="24"/>
          <w:szCs w:val="24"/>
        </w:rPr>
        <w:t>en el Registro del Padrón Único de Contratistas del Municipio de Zapotlán el Grande, Jalisco”</w:t>
      </w:r>
      <w:r>
        <w:rPr>
          <w:rFonts w:ascii="Arial" w:hAnsi="Arial" w:cs="Arial"/>
          <w:sz w:val="24"/>
          <w:szCs w:val="24"/>
        </w:rPr>
        <w:t xml:space="preserve">. </w:t>
      </w:r>
      <w:r w:rsidRPr="004E6B52">
        <w:rPr>
          <w:rFonts w:ascii="Arial" w:hAnsi="Arial" w:cs="Arial"/>
          <w:sz w:val="24"/>
          <w:szCs w:val="24"/>
        </w:rPr>
        <w:t xml:space="preserve">Los contratistas son: </w:t>
      </w:r>
    </w:p>
    <w:p w14:paraId="3B813A6C" w14:textId="77777777" w:rsidR="004F61D6" w:rsidRPr="004E6B52" w:rsidRDefault="004F61D6" w:rsidP="004F61D6">
      <w:pPr>
        <w:pStyle w:val="Prrafodelista"/>
        <w:numPr>
          <w:ilvl w:val="0"/>
          <w:numId w:val="12"/>
        </w:numPr>
        <w:spacing w:after="0"/>
        <w:ind w:left="239" w:hanging="239"/>
        <w:jc w:val="both"/>
        <w:rPr>
          <w:rFonts w:ascii="Arial" w:hAnsi="Arial" w:cs="Arial"/>
          <w:color w:val="000000"/>
        </w:rPr>
      </w:pPr>
      <w:r w:rsidRPr="004E6B52">
        <w:rPr>
          <w:rFonts w:ascii="Arial" w:hAnsi="Arial" w:cs="Arial"/>
          <w:color w:val="000000"/>
        </w:rPr>
        <w:t>URBESUR CONSTRUCTORA, S.A. DE C.V.</w:t>
      </w:r>
    </w:p>
    <w:p w14:paraId="67AB0617" w14:textId="77777777" w:rsidR="004F61D6" w:rsidRPr="004E6B52" w:rsidRDefault="004F61D6" w:rsidP="004F61D6">
      <w:pPr>
        <w:pStyle w:val="Prrafodelista"/>
        <w:numPr>
          <w:ilvl w:val="0"/>
          <w:numId w:val="12"/>
        </w:numPr>
        <w:spacing w:after="0"/>
        <w:ind w:left="239" w:hanging="239"/>
        <w:jc w:val="both"/>
        <w:rPr>
          <w:rFonts w:ascii="Arial" w:hAnsi="Arial" w:cs="Arial"/>
          <w:color w:val="000000"/>
        </w:rPr>
      </w:pPr>
      <w:r w:rsidRPr="004E6B52">
        <w:rPr>
          <w:rFonts w:ascii="Arial" w:hAnsi="Arial" w:cs="Arial"/>
          <w:color w:val="000000"/>
        </w:rPr>
        <w:t>JOSÉ ABACÚ SÁNCHEZ SANDOVAL</w:t>
      </w:r>
    </w:p>
    <w:p w14:paraId="27159DCA" w14:textId="77777777" w:rsidR="004F61D6" w:rsidRPr="004E6B52" w:rsidRDefault="004F61D6" w:rsidP="004F61D6">
      <w:pPr>
        <w:pStyle w:val="Prrafodelista"/>
        <w:numPr>
          <w:ilvl w:val="0"/>
          <w:numId w:val="12"/>
        </w:numPr>
        <w:spacing w:after="0"/>
        <w:ind w:left="239" w:hanging="239"/>
        <w:jc w:val="both"/>
        <w:rPr>
          <w:rFonts w:ascii="Arial" w:hAnsi="Arial" w:cs="Arial"/>
          <w:color w:val="000000"/>
        </w:rPr>
      </w:pPr>
      <w:r w:rsidRPr="004E6B52">
        <w:rPr>
          <w:rFonts w:ascii="Arial" w:hAnsi="Arial" w:cs="Arial"/>
          <w:color w:val="000000"/>
        </w:rPr>
        <w:t>RENTAMAQGUZ CONSTRUCCIONES S.A. DE C.V.</w:t>
      </w:r>
    </w:p>
    <w:p w14:paraId="03530469" w14:textId="77777777" w:rsidR="004F61D6" w:rsidRDefault="004F61D6" w:rsidP="004F61D6">
      <w:pPr>
        <w:pStyle w:val="Prrafodelista"/>
        <w:numPr>
          <w:ilvl w:val="0"/>
          <w:numId w:val="12"/>
        </w:numPr>
        <w:spacing w:after="0"/>
        <w:ind w:left="239" w:hanging="239"/>
        <w:jc w:val="both"/>
        <w:rPr>
          <w:rFonts w:ascii="Arial" w:hAnsi="Arial" w:cs="Arial"/>
          <w:color w:val="000000"/>
        </w:rPr>
      </w:pPr>
      <w:r w:rsidRPr="004E6B52">
        <w:rPr>
          <w:rFonts w:ascii="Arial" w:hAnsi="Arial" w:cs="Arial"/>
          <w:color w:val="000000"/>
        </w:rPr>
        <w:t>CONSTRUCTORA ROASA, S.A. DE C.V.</w:t>
      </w:r>
      <w:r>
        <w:rPr>
          <w:rFonts w:ascii="Arial" w:hAnsi="Arial" w:cs="Arial"/>
          <w:color w:val="000000"/>
        </w:rPr>
        <w:t xml:space="preserve"> y el</w:t>
      </w:r>
    </w:p>
    <w:p w14:paraId="22DCE233" w14:textId="77777777" w:rsidR="004F61D6" w:rsidRPr="004E6B52" w:rsidRDefault="004F61D6" w:rsidP="004F61D6">
      <w:pPr>
        <w:pStyle w:val="Prrafodelista"/>
        <w:numPr>
          <w:ilvl w:val="0"/>
          <w:numId w:val="12"/>
        </w:numPr>
        <w:spacing w:after="0"/>
        <w:ind w:left="239" w:hanging="239"/>
        <w:jc w:val="both"/>
        <w:rPr>
          <w:rFonts w:ascii="Arial" w:hAnsi="Arial" w:cs="Arial"/>
          <w:color w:val="000000"/>
        </w:rPr>
      </w:pPr>
      <w:r w:rsidRPr="004E6B52">
        <w:rPr>
          <w:rFonts w:ascii="Arial" w:hAnsi="Arial" w:cs="Arial"/>
          <w:color w:val="000000"/>
        </w:rPr>
        <w:t>ING. SERGIO ENRIQUE CHÁVEZ CUEVAS</w:t>
      </w:r>
    </w:p>
    <w:p w14:paraId="0EDE7EE5" w14:textId="77777777" w:rsidR="004F61D6" w:rsidRPr="004E6B52" w:rsidRDefault="004F61D6" w:rsidP="004F61D6">
      <w:pPr>
        <w:jc w:val="both"/>
        <w:rPr>
          <w:rFonts w:ascii="Arial" w:hAnsi="Arial" w:cs="Arial"/>
          <w:sz w:val="24"/>
          <w:szCs w:val="24"/>
        </w:rPr>
      </w:pPr>
    </w:p>
    <w:p w14:paraId="08B6E2CC" w14:textId="77777777" w:rsidR="004F61D6" w:rsidRDefault="004F61D6" w:rsidP="004F61D6">
      <w:pPr>
        <w:jc w:val="both"/>
        <w:rPr>
          <w:rFonts w:ascii="Arial" w:hAnsi="Arial" w:cs="Arial"/>
          <w:sz w:val="24"/>
          <w:szCs w:val="24"/>
        </w:rPr>
      </w:pPr>
      <w:r w:rsidRPr="0088145D">
        <w:rPr>
          <w:rFonts w:ascii="Arial" w:hAnsi="Arial" w:cs="Arial"/>
          <w:sz w:val="24"/>
          <w:szCs w:val="24"/>
        </w:rPr>
        <w:t>¿Alguien tiene alguna duda o comentario que aportar?</w:t>
      </w:r>
    </w:p>
    <w:p w14:paraId="02151085" w14:textId="0418A742" w:rsidR="008C4F83" w:rsidRDefault="008C4F83" w:rsidP="004F61D6">
      <w:pPr>
        <w:jc w:val="both"/>
        <w:rPr>
          <w:rFonts w:ascii="Arial" w:hAnsi="Arial" w:cs="Arial"/>
          <w:sz w:val="24"/>
          <w:szCs w:val="24"/>
        </w:rPr>
      </w:pPr>
      <w:r w:rsidRPr="008C4F83">
        <w:rPr>
          <w:rFonts w:ascii="Arial" w:hAnsi="Arial" w:cs="Arial"/>
          <w:b/>
          <w:bCs/>
          <w:sz w:val="24"/>
          <w:szCs w:val="24"/>
        </w:rPr>
        <w:t xml:space="preserve">-Lic. Victoria García Contreras: </w:t>
      </w:r>
      <w:r w:rsidR="00D0759B" w:rsidRPr="00D0759B">
        <w:rPr>
          <w:rFonts w:ascii="Arial" w:hAnsi="Arial" w:cs="Arial"/>
          <w:sz w:val="24"/>
          <w:szCs w:val="24"/>
        </w:rPr>
        <w:t>La duda que tengo es en relación</w:t>
      </w:r>
      <w:r>
        <w:rPr>
          <w:rFonts w:ascii="Arial" w:hAnsi="Arial" w:cs="Arial"/>
          <w:sz w:val="24"/>
          <w:szCs w:val="24"/>
        </w:rPr>
        <w:t xml:space="preserve"> a este</w:t>
      </w:r>
      <w:r w:rsidR="00D0759B">
        <w:rPr>
          <w:rFonts w:ascii="Arial" w:hAnsi="Arial" w:cs="Arial"/>
          <w:sz w:val="24"/>
          <w:szCs w:val="24"/>
        </w:rPr>
        <w:t xml:space="preserve"> se esta pidiendo reservar el monto del techo presupuestal, entonces al tiempo de hacer la autorización del techo en el Pleno…si tiene que ser el primer requisito de disciplina financiera así lo establece, entonces en este caso…</w:t>
      </w:r>
    </w:p>
    <w:p w14:paraId="74FA2A1C" w14:textId="714E6032" w:rsidR="007A5DFF" w:rsidRPr="007A5DFF" w:rsidRDefault="00D0759B" w:rsidP="007A5DFF">
      <w:pPr>
        <w:jc w:val="both"/>
        <w:rPr>
          <w:rFonts w:ascii="Arial" w:hAnsi="Arial" w:cs="Arial"/>
        </w:rPr>
      </w:pPr>
      <w:r>
        <w:rPr>
          <w:rFonts w:ascii="Arial" w:hAnsi="Arial" w:cs="Arial"/>
          <w:b/>
          <w:bCs/>
          <w:sz w:val="24"/>
          <w:szCs w:val="24"/>
        </w:rPr>
        <w:t xml:space="preserve">- Lic. Magali Casillas Contreras: </w:t>
      </w:r>
      <w:r w:rsidRPr="00D0759B">
        <w:rPr>
          <w:rFonts w:ascii="Arial" w:hAnsi="Arial" w:cs="Arial"/>
          <w:sz w:val="24"/>
          <w:szCs w:val="24"/>
        </w:rPr>
        <w:t>Ahora este, digo, creo que ahí no</w:t>
      </w:r>
      <w:r>
        <w:rPr>
          <w:rFonts w:ascii="Arial" w:hAnsi="Arial" w:cs="Arial"/>
          <w:b/>
          <w:bCs/>
          <w:sz w:val="24"/>
          <w:szCs w:val="24"/>
        </w:rPr>
        <w:t xml:space="preserve"> </w:t>
      </w:r>
      <w:r w:rsidRPr="00D0759B">
        <w:rPr>
          <w:rFonts w:ascii="Arial" w:hAnsi="Arial" w:cs="Arial"/>
          <w:sz w:val="24"/>
          <w:szCs w:val="24"/>
        </w:rPr>
        <w:t>me dejarán menti</w:t>
      </w:r>
      <w:r>
        <w:rPr>
          <w:rFonts w:ascii="Arial" w:hAnsi="Arial" w:cs="Arial"/>
          <w:sz w:val="24"/>
          <w:szCs w:val="24"/>
        </w:rPr>
        <w:t>r, o sea los cinco participantes van en igualdad de condiciones porque este el techo financiero todos los conocen, lo conocen porque tiene que ser aprobado por el Pleno del Ayuntamiento, sin embargo recordemos que partiendo, cada vez los expedientes van mejor integrados, porque recordemos que la evaluación es por tasación aritmética, entonces lo acabo de ver en el concurso pasado que se acaba de aprobar en donde todas las etapas, todos los contratistas cumplieron a cabalidad, o sea pasaron un filtro, porque son varios filtros, anteriormente el otro procedimiento era el más bajo ¿no?, nada más</w:t>
      </w:r>
      <w:r w:rsidR="007A5DFF">
        <w:rPr>
          <w:rFonts w:ascii="Arial" w:hAnsi="Arial" w:cs="Arial"/>
          <w:sz w:val="24"/>
          <w:szCs w:val="24"/>
        </w:rPr>
        <w:t xml:space="preserve"> es </w:t>
      </w:r>
      <w:r>
        <w:rPr>
          <w:rFonts w:ascii="Arial" w:hAnsi="Arial" w:cs="Arial"/>
          <w:sz w:val="24"/>
          <w:szCs w:val="24"/>
        </w:rPr>
        <w:t xml:space="preserve"> bajo </w:t>
      </w:r>
      <w:r w:rsidR="007A5DFF">
        <w:rPr>
          <w:rFonts w:ascii="Arial" w:hAnsi="Arial" w:cs="Arial"/>
          <w:sz w:val="24"/>
          <w:szCs w:val="24"/>
        </w:rPr>
        <w:t xml:space="preserve">el presupuesto ya se cuanto es el techo financiero, digo y </w:t>
      </w:r>
      <w:proofErr w:type="spellStart"/>
      <w:r w:rsidR="007A5DFF">
        <w:rPr>
          <w:rFonts w:ascii="Arial" w:hAnsi="Arial" w:cs="Arial"/>
          <w:sz w:val="24"/>
          <w:szCs w:val="24"/>
        </w:rPr>
        <w:t>y</w:t>
      </w:r>
      <w:proofErr w:type="spellEnd"/>
      <w:r w:rsidR="007A5DFF">
        <w:rPr>
          <w:rFonts w:ascii="Arial" w:hAnsi="Arial" w:cs="Arial"/>
          <w:sz w:val="24"/>
          <w:szCs w:val="24"/>
        </w:rPr>
        <w:t xml:space="preserve"> me pongo mas bajito y sin hacer un análisis real ¿hasta donde realmente puedes bajar alguna partida que ponga en riesgo</w:t>
      </w:r>
      <w:r w:rsidR="007A5DFF" w:rsidRPr="007A5DFF">
        <w:rPr>
          <w:rFonts w:ascii="Arial" w:hAnsi="Arial" w:cs="Arial"/>
        </w:rPr>
        <w:t xml:space="preserve"> la ejecución del proyecto entonces este análisis que se lleva a cabo de tasación aritmética pasan no </w:t>
      </w:r>
      <w:proofErr w:type="spellStart"/>
      <w:r w:rsidR="007A5DFF" w:rsidRPr="007A5DFF">
        <w:rPr>
          <w:rFonts w:ascii="Arial" w:hAnsi="Arial" w:cs="Arial"/>
        </w:rPr>
        <w:t>no</w:t>
      </w:r>
      <w:proofErr w:type="spellEnd"/>
      <w:r w:rsidR="007A5DFF" w:rsidRPr="007A5DFF">
        <w:rPr>
          <w:rFonts w:ascii="Arial" w:hAnsi="Arial" w:cs="Arial"/>
        </w:rPr>
        <w:t xml:space="preserve"> rec</w:t>
      </w:r>
      <w:r w:rsidR="007A5DFF">
        <w:rPr>
          <w:rFonts w:ascii="Arial" w:hAnsi="Arial" w:cs="Arial"/>
        </w:rPr>
        <w:t>uerdo si</w:t>
      </w:r>
      <w:r w:rsidR="007A5DFF" w:rsidRPr="007A5DFF">
        <w:rPr>
          <w:rFonts w:ascii="Arial" w:hAnsi="Arial" w:cs="Arial"/>
        </w:rPr>
        <w:t xml:space="preserve"> son como unos cuatro filtros lo he leído y en esta parte de las de las etapas en realidad este pues es el que el que tiene la </w:t>
      </w:r>
      <w:proofErr w:type="spellStart"/>
      <w:r w:rsidR="007A5DFF" w:rsidRPr="007A5DFF">
        <w:rPr>
          <w:rFonts w:ascii="Arial" w:hAnsi="Arial" w:cs="Arial"/>
        </w:rPr>
        <w:t>la</w:t>
      </w:r>
      <w:proofErr w:type="spellEnd"/>
      <w:r w:rsidR="007A5DFF" w:rsidRPr="007A5DFF">
        <w:rPr>
          <w:rFonts w:ascii="Arial" w:hAnsi="Arial" w:cs="Arial"/>
        </w:rPr>
        <w:t xml:space="preserve"> posibilidad de en sus análisis y demás pues ser competitivo pero que no ponga en riesgo el proyecto y no siempre el más bajo es el que resulta el </w:t>
      </w:r>
      <w:r w:rsidR="007A5DFF" w:rsidRPr="007A5DFF">
        <w:rPr>
          <w:rFonts w:ascii="Arial" w:hAnsi="Arial" w:cs="Arial"/>
        </w:rPr>
        <w:lastRenderedPageBreak/>
        <w:t>ganador porque puede haber sacrificio de una de las partidas que realmente hace inviable y co</w:t>
      </w:r>
      <w:r w:rsidR="007A5DFF">
        <w:rPr>
          <w:rFonts w:ascii="Arial" w:hAnsi="Arial" w:cs="Arial"/>
        </w:rPr>
        <w:t>steable</w:t>
      </w:r>
      <w:r w:rsidR="007A5DFF" w:rsidRPr="007A5DFF">
        <w:rPr>
          <w:rFonts w:ascii="Arial" w:hAnsi="Arial" w:cs="Arial"/>
        </w:rPr>
        <w:t xml:space="preserve"> la ejecución del proyecto</w:t>
      </w:r>
      <w:r w:rsidR="007A5DFF">
        <w:rPr>
          <w:rFonts w:ascii="Arial" w:hAnsi="Arial" w:cs="Arial"/>
        </w:rPr>
        <w:t>, e</w:t>
      </w:r>
      <w:r w:rsidR="007A5DFF" w:rsidRPr="007A5DFF">
        <w:rPr>
          <w:rFonts w:ascii="Arial" w:hAnsi="Arial" w:cs="Arial"/>
        </w:rPr>
        <w:t>ntonces el haber adoptado que el análisis y este para para quien resulte ganador sea a través de este proceso</w:t>
      </w:r>
      <w:r w:rsidR="007A5DFF">
        <w:rPr>
          <w:rFonts w:ascii="Arial" w:hAnsi="Arial" w:cs="Arial"/>
        </w:rPr>
        <w:t>, p</w:t>
      </w:r>
      <w:r w:rsidR="007A5DFF" w:rsidRPr="007A5DFF">
        <w:rPr>
          <w:rFonts w:ascii="Arial" w:hAnsi="Arial" w:cs="Arial"/>
        </w:rPr>
        <w:t xml:space="preserve">ues la verdad </w:t>
      </w:r>
      <w:r w:rsidR="007A5DFF">
        <w:rPr>
          <w:rFonts w:ascii="Arial" w:hAnsi="Arial" w:cs="Arial"/>
        </w:rPr>
        <w:t>h</w:t>
      </w:r>
      <w:r w:rsidR="007A5DFF" w:rsidRPr="007A5DFF">
        <w:rPr>
          <w:rFonts w:ascii="Arial" w:hAnsi="Arial" w:cs="Arial"/>
        </w:rPr>
        <w:t>ace un análisis con muchísima conciencia de todas las de todas las partidas porque antes no se revisaba como todo el expediente ni todo el análisis de costos y el presupuesto que llevaban a cabo y ahora</w:t>
      </w:r>
      <w:r w:rsidR="007A5DFF">
        <w:rPr>
          <w:rFonts w:ascii="Arial" w:hAnsi="Arial" w:cs="Arial"/>
        </w:rPr>
        <w:t xml:space="preserve"> s</w:t>
      </w:r>
      <w:r w:rsidR="007A5DFF" w:rsidRPr="007A5DFF">
        <w:rPr>
          <w:rFonts w:ascii="Arial" w:hAnsi="Arial" w:cs="Arial"/>
        </w:rPr>
        <w:t xml:space="preserve">e revisan partida por partida entonces realmente me da mucho gusto que los que están participando este tienen ya ese nivel de desde la integración del expediente y </w:t>
      </w:r>
      <w:proofErr w:type="spellStart"/>
      <w:r w:rsidR="007A5DFF" w:rsidRPr="007A5DFF">
        <w:rPr>
          <w:rFonts w:ascii="Arial" w:hAnsi="Arial" w:cs="Arial"/>
        </w:rPr>
        <w:t>y</w:t>
      </w:r>
      <w:proofErr w:type="spellEnd"/>
      <w:r w:rsidR="007A5DFF" w:rsidRPr="007A5DFF">
        <w:rPr>
          <w:rFonts w:ascii="Arial" w:hAnsi="Arial" w:cs="Arial"/>
        </w:rPr>
        <w:t xml:space="preserve"> el de hecho el concurso pasado fue una diferencia de $20,000 o sea es este ya no el techo financiero realmente </w:t>
      </w:r>
      <w:r w:rsidR="007A5DFF">
        <w:rPr>
          <w:rFonts w:ascii="Arial" w:hAnsi="Arial" w:cs="Arial"/>
        </w:rPr>
        <w:t>p</w:t>
      </w:r>
      <w:r w:rsidR="007A5DFF" w:rsidRPr="007A5DFF">
        <w:rPr>
          <w:rFonts w:ascii="Arial" w:hAnsi="Arial" w:cs="Arial"/>
        </w:rPr>
        <w:t>ues todos lo conoce no porque pues se somete a la a la a la aprobación</w:t>
      </w:r>
      <w:r w:rsidR="007A5DFF">
        <w:rPr>
          <w:rFonts w:ascii="Arial" w:hAnsi="Arial" w:cs="Arial"/>
        </w:rPr>
        <w:t>, e</w:t>
      </w:r>
      <w:r w:rsidR="007A5DFF" w:rsidRPr="007A5DFF">
        <w:rPr>
          <w:rFonts w:ascii="Arial" w:hAnsi="Arial" w:cs="Arial"/>
        </w:rPr>
        <w:t xml:space="preserve">ntonces no habría problema en ese sentido bueno porque finalmente todos corren y parten de en igualdad en circunstancias para para preparar su </w:t>
      </w:r>
      <w:r w:rsidR="007A5DFF" w:rsidRPr="007A5DFF">
        <w:rPr>
          <w:rFonts w:ascii="Arial" w:hAnsi="Arial" w:cs="Arial"/>
        </w:rPr>
        <w:t>esté</w:t>
      </w:r>
      <w:r w:rsidR="007A5DFF" w:rsidRPr="007A5DFF">
        <w:rPr>
          <w:rFonts w:ascii="Arial" w:hAnsi="Arial" w:cs="Arial"/>
        </w:rPr>
        <w:t xml:space="preserve"> su </w:t>
      </w:r>
      <w:proofErr w:type="spellStart"/>
      <w:r w:rsidR="007A5DFF" w:rsidRPr="007A5DFF">
        <w:rPr>
          <w:rFonts w:ascii="Arial" w:hAnsi="Arial" w:cs="Arial"/>
        </w:rPr>
        <w:t>su</w:t>
      </w:r>
      <w:proofErr w:type="spellEnd"/>
      <w:r w:rsidR="007A5DFF" w:rsidRPr="007A5DFF">
        <w:rPr>
          <w:rFonts w:ascii="Arial" w:hAnsi="Arial" w:cs="Arial"/>
        </w:rPr>
        <w:t xml:space="preserve"> propuesta no </w:t>
      </w:r>
      <w:proofErr w:type="spellStart"/>
      <w:r w:rsidR="007A5DFF" w:rsidRPr="007A5DFF">
        <w:rPr>
          <w:rFonts w:ascii="Arial" w:hAnsi="Arial" w:cs="Arial"/>
        </w:rPr>
        <w:t>no</w:t>
      </w:r>
      <w:proofErr w:type="spellEnd"/>
      <w:r w:rsidR="007A5DFF" w:rsidRPr="007A5DFF">
        <w:rPr>
          <w:rFonts w:ascii="Arial" w:hAnsi="Arial" w:cs="Arial"/>
        </w:rPr>
        <w:t xml:space="preserve"> es un no es un secreto que bajen del acta de ayuntamiento </w:t>
      </w:r>
      <w:r w:rsidR="007A5DFF">
        <w:rPr>
          <w:rFonts w:ascii="Arial" w:hAnsi="Arial" w:cs="Arial"/>
        </w:rPr>
        <w:t>c</w:t>
      </w:r>
      <w:r w:rsidR="007A5DFF" w:rsidRPr="007A5DFF">
        <w:rPr>
          <w:rFonts w:ascii="Arial" w:hAnsi="Arial" w:cs="Arial"/>
        </w:rPr>
        <w:t>uál es el monto del techo del techo presupuestal porque finalmente se requiere para la integración de los procesos pero todos parten de la misma base</w:t>
      </w:r>
      <w:r w:rsidR="007A5DFF">
        <w:rPr>
          <w:rFonts w:ascii="Arial" w:hAnsi="Arial" w:cs="Arial"/>
        </w:rPr>
        <w:t xml:space="preserve">, </w:t>
      </w:r>
      <w:r w:rsidR="007A5DFF" w:rsidRPr="007A5DFF">
        <w:rPr>
          <w:rFonts w:ascii="Arial" w:hAnsi="Arial" w:cs="Arial"/>
        </w:rPr>
        <w:t xml:space="preserve">entonces </w:t>
      </w:r>
      <w:r w:rsidR="007A5DFF">
        <w:rPr>
          <w:rFonts w:ascii="Arial" w:hAnsi="Arial" w:cs="Arial"/>
        </w:rPr>
        <w:t>p</w:t>
      </w:r>
      <w:r w:rsidR="007A5DFF" w:rsidRPr="007A5DFF">
        <w:rPr>
          <w:rFonts w:ascii="Arial" w:hAnsi="Arial" w:cs="Arial"/>
        </w:rPr>
        <w:t xml:space="preserve">ara no afectar lo que lo que dice aquí este la compañera Vicky justamente para no tener ahora después nosotros problemas con </w:t>
      </w:r>
      <w:proofErr w:type="spellStart"/>
      <w:r w:rsidR="007A5DFF" w:rsidRPr="007A5DFF">
        <w:rPr>
          <w:rFonts w:ascii="Arial" w:hAnsi="Arial" w:cs="Arial"/>
        </w:rPr>
        <w:t>con</w:t>
      </w:r>
      <w:proofErr w:type="spellEnd"/>
      <w:r w:rsidR="007A5DFF" w:rsidRPr="007A5DFF">
        <w:rPr>
          <w:rFonts w:ascii="Arial" w:hAnsi="Arial" w:cs="Arial"/>
        </w:rPr>
        <w:t xml:space="preserve"> la justificación en porque es recurso Federal la verdad están cada vez más estrictos este en la revisión y cosa que aplaudo no eso nos ayuda </w:t>
      </w:r>
      <w:proofErr w:type="spellStart"/>
      <w:r w:rsidR="007A5DFF" w:rsidRPr="007A5DFF">
        <w:rPr>
          <w:rFonts w:ascii="Arial" w:hAnsi="Arial" w:cs="Arial"/>
        </w:rPr>
        <w:t>eficientar</w:t>
      </w:r>
      <w:proofErr w:type="spellEnd"/>
      <w:r w:rsidR="007A5DFF" w:rsidRPr="007A5DFF">
        <w:rPr>
          <w:rFonts w:ascii="Arial" w:hAnsi="Arial" w:cs="Arial"/>
        </w:rPr>
        <w:t xml:space="preserve"> todo lo que se realiza y un ejercicio de recurso más responsable </w:t>
      </w:r>
      <w:proofErr w:type="spellStart"/>
      <w:r w:rsidR="007A5DFF">
        <w:rPr>
          <w:rFonts w:ascii="Arial" w:hAnsi="Arial" w:cs="Arial"/>
        </w:rPr>
        <w:t>a</w:t>
      </w:r>
      <w:r w:rsidR="007A5DFF" w:rsidRPr="007A5DFF">
        <w:rPr>
          <w:rFonts w:ascii="Arial" w:hAnsi="Arial" w:cs="Arial"/>
        </w:rPr>
        <w:t>si</w:t>
      </w:r>
      <w:proofErr w:type="spellEnd"/>
      <w:r w:rsidR="007A5DFF" w:rsidRPr="007A5DFF">
        <w:rPr>
          <w:rFonts w:ascii="Arial" w:hAnsi="Arial" w:cs="Arial"/>
        </w:rPr>
        <w:t xml:space="preserve"> es que pues que vaya como deba de ir para no tener ningún problema y les digo los que van a participar parten con la misma con la misma información no</w:t>
      </w:r>
      <w:r w:rsidR="007A5DFF">
        <w:rPr>
          <w:rFonts w:ascii="Arial" w:hAnsi="Arial" w:cs="Arial"/>
        </w:rPr>
        <w:t xml:space="preserve">?, </w:t>
      </w:r>
      <w:r w:rsidR="007A5DFF" w:rsidRPr="007A5DFF">
        <w:rPr>
          <w:rFonts w:ascii="Arial" w:hAnsi="Arial" w:cs="Arial"/>
        </w:rPr>
        <w:t xml:space="preserve"> la parte de la base y el techo que no podemos ocultarlo porque pero todos están igual </w:t>
      </w:r>
      <w:r w:rsidR="007A5DFF">
        <w:rPr>
          <w:rFonts w:ascii="Arial" w:hAnsi="Arial" w:cs="Arial"/>
        </w:rPr>
        <w:t>p</w:t>
      </w:r>
      <w:r w:rsidR="007A5DFF" w:rsidRPr="007A5DFF">
        <w:rPr>
          <w:rFonts w:ascii="Arial" w:hAnsi="Arial" w:cs="Arial"/>
        </w:rPr>
        <w:t>ues</w:t>
      </w:r>
      <w:r w:rsidR="007A5DFF">
        <w:rPr>
          <w:rFonts w:ascii="Arial" w:hAnsi="Arial" w:cs="Arial"/>
        </w:rPr>
        <w:t>,</w:t>
      </w:r>
      <w:r w:rsidR="007A5DFF" w:rsidRPr="007A5DFF">
        <w:rPr>
          <w:rFonts w:ascii="Arial" w:hAnsi="Arial" w:cs="Arial"/>
        </w:rPr>
        <w:t xml:space="preserve"> en igualdad de circunstancias</w:t>
      </w:r>
      <w:r w:rsidR="007A5DFF">
        <w:rPr>
          <w:rFonts w:ascii="Arial" w:hAnsi="Arial" w:cs="Arial"/>
        </w:rPr>
        <w:t>…</w:t>
      </w:r>
      <w:r w:rsidR="007A5DFF" w:rsidRPr="007A5DFF">
        <w:rPr>
          <w:rFonts w:ascii="Arial" w:hAnsi="Arial" w:cs="Arial"/>
        </w:rPr>
        <w:t xml:space="preserve"> pues podemos omitir la lectura en cuanto descarguen el acta pues van a ver el este la cantidad o sea como como debe de quedar pero que no afecte la parte de la de la justificación me preocupa por el tema de la comprobación aquí que refiere Vicky</w:t>
      </w:r>
      <w:r w:rsidR="007A5DFF">
        <w:rPr>
          <w:rFonts w:ascii="Arial" w:hAnsi="Arial" w:cs="Arial"/>
        </w:rPr>
        <w:t>, o</w:t>
      </w:r>
      <w:r w:rsidR="007A5DFF" w:rsidRPr="007A5DFF">
        <w:rPr>
          <w:rFonts w:ascii="Arial" w:hAnsi="Arial" w:cs="Arial"/>
        </w:rPr>
        <w:t xml:space="preserve"> sea si se omite la lectura </w:t>
      </w:r>
      <w:r w:rsidR="007A5DFF">
        <w:rPr>
          <w:rFonts w:ascii="Arial" w:hAnsi="Arial" w:cs="Arial"/>
        </w:rPr>
        <w:t>p</w:t>
      </w:r>
      <w:r w:rsidR="007A5DFF" w:rsidRPr="007A5DFF">
        <w:rPr>
          <w:rFonts w:ascii="Arial" w:hAnsi="Arial" w:cs="Arial"/>
        </w:rPr>
        <w:t xml:space="preserve">ero sí va en el documento no </w:t>
      </w:r>
      <w:r w:rsidR="007A5DFF" w:rsidRPr="007A5DFF">
        <w:rPr>
          <w:rFonts w:ascii="Arial" w:hAnsi="Arial" w:cs="Arial"/>
        </w:rPr>
        <w:t>hab</w:t>
      </w:r>
      <w:r w:rsidR="007A5DFF">
        <w:rPr>
          <w:rFonts w:ascii="Arial" w:hAnsi="Arial" w:cs="Arial"/>
        </w:rPr>
        <w:t>ría</w:t>
      </w:r>
      <w:r w:rsidR="007A5DFF" w:rsidRPr="007A5DFF">
        <w:rPr>
          <w:rFonts w:ascii="Arial" w:hAnsi="Arial" w:cs="Arial"/>
        </w:rPr>
        <w:t xml:space="preserve"> ningún problema no podemos hacerlo de esa manera</w:t>
      </w:r>
      <w:r w:rsidR="007A5DFF">
        <w:rPr>
          <w:rFonts w:ascii="Arial" w:hAnsi="Arial" w:cs="Arial"/>
        </w:rPr>
        <w:t>.</w:t>
      </w:r>
    </w:p>
    <w:p w14:paraId="32FE1845" w14:textId="3C2E69E3" w:rsidR="00D0759B" w:rsidRDefault="00D0759B" w:rsidP="004F61D6">
      <w:pPr>
        <w:jc w:val="both"/>
        <w:rPr>
          <w:rFonts w:ascii="Arial" w:hAnsi="Arial" w:cs="Arial"/>
          <w:sz w:val="24"/>
          <w:szCs w:val="24"/>
        </w:rPr>
      </w:pPr>
    </w:p>
    <w:p w14:paraId="6B276A26" w14:textId="2A6A6F4B" w:rsidR="004F61D6" w:rsidRPr="007A5DFF" w:rsidRDefault="007A5DFF" w:rsidP="007A5DFF">
      <w:pPr>
        <w:spacing w:after="0" w:line="240" w:lineRule="auto"/>
        <w:jc w:val="both"/>
        <w:rPr>
          <w:rFonts w:ascii="Arial" w:eastAsia="Calibri" w:hAnsi="Arial" w:cs="Arial"/>
          <w:sz w:val="24"/>
          <w:szCs w:val="24"/>
          <w:lang w:val="es-ES_tradnl"/>
        </w:rPr>
      </w:pPr>
      <w:r w:rsidRPr="003B741D">
        <w:rPr>
          <w:rFonts w:ascii="Arial" w:eastAsia="Calibri" w:hAnsi="Arial" w:cs="Arial"/>
          <w:b/>
          <w:bCs/>
          <w:sz w:val="24"/>
          <w:szCs w:val="24"/>
          <w:lang w:val="es-ES_tradnl"/>
        </w:rPr>
        <w:t>- Arq. Miriam Salomé Torres Lares:</w:t>
      </w:r>
      <w:r>
        <w:rPr>
          <w:rFonts w:ascii="Arial" w:eastAsia="Calibri" w:hAnsi="Arial" w:cs="Arial"/>
          <w:sz w:val="24"/>
          <w:szCs w:val="24"/>
          <w:lang w:val="es-ES_tradnl"/>
        </w:rPr>
        <w:t xml:space="preserve"> ¿Hay otro comentario?, (no). </w:t>
      </w:r>
      <w:r w:rsidR="004F61D6" w:rsidRPr="007A5DFF">
        <w:rPr>
          <w:rFonts w:ascii="Arial" w:eastAsia="Calibri" w:hAnsi="Arial" w:cs="Arial"/>
          <w:sz w:val="24"/>
          <w:szCs w:val="24"/>
          <w:lang w:val="es-ES_tradnl"/>
        </w:rPr>
        <w:t>De ser así, daré lectura a la parte resolutiva del Acuerdo de Justificación para someterlo a votación:</w:t>
      </w:r>
    </w:p>
    <w:p w14:paraId="62201CED" w14:textId="77777777" w:rsidR="004F61D6" w:rsidRDefault="004F61D6" w:rsidP="004F61D6">
      <w:pPr>
        <w:spacing w:after="0" w:line="240" w:lineRule="auto"/>
        <w:jc w:val="both"/>
        <w:rPr>
          <w:rFonts w:ascii="Arial" w:eastAsia="Calibri" w:hAnsi="Arial" w:cs="Arial"/>
          <w:sz w:val="24"/>
          <w:szCs w:val="24"/>
          <w:lang w:val="es-ES_tradnl"/>
        </w:rPr>
      </w:pPr>
    </w:p>
    <w:p w14:paraId="0502AA4F" w14:textId="77777777" w:rsidR="004F61D6" w:rsidRPr="002C21AE" w:rsidRDefault="004F61D6" w:rsidP="004F61D6">
      <w:pPr>
        <w:spacing w:line="276" w:lineRule="auto"/>
        <w:jc w:val="both"/>
        <w:rPr>
          <w:rFonts w:ascii="Arial" w:hAnsi="Arial" w:cs="Arial"/>
          <w:b/>
          <w:bCs/>
          <w:color w:val="000000"/>
          <w:sz w:val="20"/>
          <w:szCs w:val="20"/>
        </w:rPr>
      </w:pPr>
      <w:r w:rsidRPr="00DF5B41">
        <w:rPr>
          <w:rFonts w:ascii="Arial" w:hAnsi="Arial" w:cs="Arial"/>
          <w:b/>
          <w:color w:val="000000"/>
          <w:sz w:val="20"/>
          <w:szCs w:val="20"/>
        </w:rPr>
        <w:t xml:space="preserve">PRIMERO. - </w:t>
      </w:r>
      <w:r w:rsidRPr="00592468">
        <w:rPr>
          <w:rFonts w:ascii="Arial" w:hAnsi="Arial" w:cs="Arial"/>
          <w:color w:val="000000"/>
          <w:sz w:val="20"/>
          <w:szCs w:val="20"/>
        </w:rPr>
        <w:t xml:space="preserve">Se somete a consideración del Comité de Obra Pública del Gobierno Municipal de Zapotlán el Grande, Jalisco, para su </w:t>
      </w:r>
      <w:r w:rsidRPr="00592468">
        <w:rPr>
          <w:rFonts w:ascii="Arial" w:hAnsi="Arial" w:cs="Arial"/>
          <w:b/>
          <w:bCs/>
          <w:color w:val="000000"/>
          <w:sz w:val="20"/>
          <w:szCs w:val="20"/>
        </w:rPr>
        <w:t>APROBACIÓN Y AUTORIZACIÓN</w:t>
      </w:r>
      <w:r w:rsidRPr="00592468">
        <w:rPr>
          <w:rFonts w:ascii="Arial" w:hAnsi="Arial" w:cs="Arial"/>
          <w:color w:val="000000"/>
          <w:sz w:val="20"/>
          <w:szCs w:val="20"/>
        </w:rPr>
        <w:t xml:space="preserve">, el presente </w:t>
      </w:r>
      <w:r w:rsidRPr="00592468">
        <w:rPr>
          <w:rFonts w:ascii="Arial" w:hAnsi="Arial" w:cs="Arial"/>
          <w:b/>
          <w:bCs/>
          <w:color w:val="000000"/>
          <w:sz w:val="20"/>
          <w:szCs w:val="20"/>
        </w:rPr>
        <w:t>ACUERDO DE JUSTIFICACIÓN</w:t>
      </w:r>
      <w:r w:rsidRPr="00592468">
        <w:rPr>
          <w:rFonts w:ascii="Arial" w:hAnsi="Arial" w:cs="Arial"/>
          <w:color w:val="000000"/>
          <w:sz w:val="20"/>
          <w:szCs w:val="20"/>
        </w:rPr>
        <w:t xml:space="preserve"> emitido por el Área Técnica</w:t>
      </w:r>
      <w:r>
        <w:rPr>
          <w:rFonts w:ascii="Arial" w:hAnsi="Arial" w:cs="Arial"/>
          <w:color w:val="000000"/>
          <w:sz w:val="20"/>
          <w:szCs w:val="20"/>
        </w:rPr>
        <w:t xml:space="preserve">, que </w:t>
      </w:r>
      <w:r w:rsidRPr="00592468">
        <w:rPr>
          <w:rFonts w:ascii="Arial" w:hAnsi="Arial" w:cs="Arial"/>
          <w:color w:val="000000"/>
          <w:sz w:val="20"/>
          <w:szCs w:val="20"/>
        </w:rPr>
        <w:t>determina</w:t>
      </w:r>
      <w:r w:rsidRPr="00174842">
        <w:rPr>
          <w:rFonts w:ascii="Arial" w:hAnsi="Arial" w:cs="Arial"/>
          <w:color w:val="000000"/>
          <w:sz w:val="20"/>
          <w:szCs w:val="20"/>
        </w:rPr>
        <w:t xml:space="preserve"> </w:t>
      </w:r>
      <w:r>
        <w:rPr>
          <w:rFonts w:ascii="Arial" w:hAnsi="Arial" w:cs="Arial"/>
          <w:color w:val="000000"/>
          <w:sz w:val="20"/>
          <w:szCs w:val="20"/>
        </w:rPr>
        <w:t>el Techo Financiero y</w:t>
      </w:r>
      <w:r w:rsidRPr="00592468">
        <w:rPr>
          <w:rFonts w:ascii="Arial" w:hAnsi="Arial" w:cs="Arial"/>
          <w:color w:val="000000"/>
          <w:sz w:val="20"/>
          <w:szCs w:val="20"/>
        </w:rPr>
        <w:t xml:space="preserve"> la procedencia de exceptuar el procedimiento de licitación pública para contratar bajo la modalidad de </w:t>
      </w:r>
      <w:r>
        <w:rPr>
          <w:rFonts w:ascii="Arial" w:hAnsi="Arial" w:cs="Arial"/>
          <w:b/>
          <w:bCs/>
          <w:color w:val="000000"/>
          <w:sz w:val="20"/>
          <w:szCs w:val="20"/>
        </w:rPr>
        <w:t>CONCURSO SIMPLIFICADO SUMARIO</w:t>
      </w:r>
      <w:r w:rsidRPr="00592468">
        <w:rPr>
          <w:rFonts w:ascii="Arial" w:hAnsi="Arial" w:cs="Arial"/>
          <w:color w:val="000000"/>
          <w:sz w:val="20"/>
          <w:szCs w:val="20"/>
        </w:rPr>
        <w:t xml:space="preserve"> la obra pública número </w:t>
      </w:r>
      <w:r w:rsidRPr="00592468">
        <w:rPr>
          <w:rFonts w:ascii="Arial" w:hAnsi="Arial" w:cs="Arial"/>
          <w:b/>
          <w:bCs/>
          <w:color w:val="000000"/>
          <w:sz w:val="20"/>
          <w:szCs w:val="20"/>
        </w:rPr>
        <w:t>FORTA-17-2026</w:t>
      </w:r>
      <w:r w:rsidRPr="00592468">
        <w:rPr>
          <w:rFonts w:ascii="Arial" w:hAnsi="Arial" w:cs="Arial"/>
          <w:color w:val="000000"/>
          <w:sz w:val="20"/>
          <w:szCs w:val="20"/>
        </w:rPr>
        <w:t>, así como la validación de los contratistas propuestos para participar</w:t>
      </w:r>
      <w:r>
        <w:rPr>
          <w:rFonts w:ascii="Arial" w:hAnsi="Arial" w:cs="Arial"/>
          <w:color w:val="000000"/>
          <w:sz w:val="20"/>
          <w:szCs w:val="20"/>
        </w:rPr>
        <w:t xml:space="preserve"> para quedar como sigue:</w:t>
      </w:r>
    </w:p>
    <w:tbl>
      <w:tblPr>
        <w:tblStyle w:val="Tablaconcuadrcula"/>
        <w:tblW w:w="0" w:type="auto"/>
        <w:tblLook w:val="04A0" w:firstRow="1" w:lastRow="0" w:firstColumn="1" w:lastColumn="0" w:noHBand="0" w:noVBand="1"/>
      </w:tblPr>
      <w:tblGrid>
        <w:gridCol w:w="3681"/>
        <w:gridCol w:w="2126"/>
        <w:gridCol w:w="2943"/>
      </w:tblGrid>
      <w:tr w:rsidR="004F61D6" w14:paraId="2251EB0B" w14:textId="77777777" w:rsidTr="00970C3E">
        <w:tc>
          <w:tcPr>
            <w:tcW w:w="3681" w:type="dxa"/>
          </w:tcPr>
          <w:p w14:paraId="524C55FD" w14:textId="77777777" w:rsidR="004F61D6" w:rsidRPr="00602A77" w:rsidRDefault="004F61D6" w:rsidP="00970C3E">
            <w:pPr>
              <w:spacing w:line="276" w:lineRule="auto"/>
              <w:jc w:val="center"/>
              <w:rPr>
                <w:rFonts w:cs="Arial"/>
                <w:b/>
                <w:bCs/>
                <w:color w:val="000000"/>
                <w:sz w:val="20"/>
                <w:szCs w:val="20"/>
              </w:rPr>
            </w:pPr>
            <w:r w:rsidRPr="00602A77">
              <w:rPr>
                <w:rFonts w:cs="Arial"/>
                <w:b/>
                <w:bCs/>
                <w:color w:val="000000"/>
                <w:sz w:val="20"/>
                <w:szCs w:val="20"/>
              </w:rPr>
              <w:t>OBRA</w:t>
            </w:r>
          </w:p>
        </w:tc>
        <w:tc>
          <w:tcPr>
            <w:tcW w:w="2126" w:type="dxa"/>
          </w:tcPr>
          <w:p w14:paraId="558BBB14" w14:textId="77777777" w:rsidR="004F61D6" w:rsidRPr="00602A77" w:rsidRDefault="004F61D6" w:rsidP="00970C3E">
            <w:pPr>
              <w:spacing w:line="276" w:lineRule="auto"/>
              <w:jc w:val="center"/>
              <w:rPr>
                <w:rFonts w:cs="Arial"/>
                <w:b/>
                <w:bCs/>
                <w:color w:val="000000"/>
                <w:sz w:val="20"/>
                <w:szCs w:val="20"/>
              </w:rPr>
            </w:pPr>
            <w:r w:rsidRPr="00602A77">
              <w:rPr>
                <w:rFonts w:cs="Arial"/>
                <w:b/>
                <w:bCs/>
                <w:color w:val="000000"/>
                <w:sz w:val="20"/>
                <w:szCs w:val="20"/>
              </w:rPr>
              <w:t>MONTO</w:t>
            </w:r>
          </w:p>
        </w:tc>
        <w:tc>
          <w:tcPr>
            <w:tcW w:w="2943" w:type="dxa"/>
          </w:tcPr>
          <w:p w14:paraId="6C94C4E1" w14:textId="77777777" w:rsidR="004F61D6" w:rsidRPr="00602A77" w:rsidRDefault="004F61D6" w:rsidP="00970C3E">
            <w:pPr>
              <w:spacing w:line="276" w:lineRule="auto"/>
              <w:jc w:val="center"/>
              <w:rPr>
                <w:rFonts w:cs="Arial"/>
                <w:b/>
                <w:bCs/>
                <w:color w:val="000000"/>
                <w:sz w:val="20"/>
                <w:szCs w:val="20"/>
              </w:rPr>
            </w:pPr>
            <w:r w:rsidRPr="00602A77">
              <w:rPr>
                <w:rFonts w:cs="Arial"/>
                <w:b/>
                <w:bCs/>
                <w:color w:val="000000"/>
                <w:sz w:val="20"/>
                <w:szCs w:val="20"/>
              </w:rPr>
              <w:t>CONTRATISTAS</w:t>
            </w:r>
          </w:p>
        </w:tc>
      </w:tr>
      <w:tr w:rsidR="004F61D6" w14:paraId="1BECC561" w14:textId="77777777" w:rsidTr="00970C3E">
        <w:trPr>
          <w:trHeight w:val="1841"/>
        </w:trPr>
        <w:tc>
          <w:tcPr>
            <w:tcW w:w="3681" w:type="dxa"/>
            <w:vMerge w:val="restart"/>
          </w:tcPr>
          <w:p w14:paraId="3BB2CFDA" w14:textId="77777777" w:rsidR="004F61D6" w:rsidRPr="00CF607D" w:rsidRDefault="004F61D6" w:rsidP="00970C3E">
            <w:pPr>
              <w:spacing w:after="240"/>
              <w:jc w:val="both"/>
              <w:rPr>
                <w:rFonts w:cs="Arial"/>
                <w:bCs/>
                <w:sz w:val="18"/>
                <w:szCs w:val="18"/>
              </w:rPr>
            </w:pPr>
            <w:r w:rsidRPr="00602A77">
              <w:rPr>
                <w:rFonts w:cs="Arial"/>
                <w:bCs/>
                <w:sz w:val="18"/>
                <w:szCs w:val="18"/>
              </w:rPr>
              <w:lastRenderedPageBreak/>
              <w:t>FORTA-17</w:t>
            </w:r>
            <w:r>
              <w:rPr>
                <w:rFonts w:cs="Arial"/>
                <w:bCs/>
                <w:sz w:val="18"/>
                <w:szCs w:val="18"/>
              </w:rPr>
              <w:t>-</w:t>
            </w:r>
            <w:r w:rsidRPr="00602A77">
              <w:rPr>
                <w:rFonts w:cs="Arial"/>
                <w:bCs/>
                <w:sz w:val="18"/>
                <w:szCs w:val="18"/>
              </w:rPr>
              <w:t>2026</w:t>
            </w:r>
            <w:r>
              <w:rPr>
                <w:rFonts w:cs="Arial"/>
                <w:bCs/>
                <w:sz w:val="18"/>
                <w:szCs w:val="18"/>
              </w:rPr>
              <w:t xml:space="preserve"> </w:t>
            </w:r>
            <w:r w:rsidRPr="00602A77">
              <w:rPr>
                <w:rFonts w:cs="Arial"/>
                <w:bCs/>
                <w:sz w:val="18"/>
                <w:szCs w:val="18"/>
              </w:rPr>
              <w:t>“CONSTRUCCIÓN DE MURO BAJO E INSTALACIÓN DE MALLA CERCASEL PARA DELIMITACIÓN DE POLÍGONO, CONSTRUCCIÓN DE MÓDULO DE FOSAS, INSTALACIÓN DE LUMINARIAS SOLARES Y CONEXIÓN DE BAJA TENSIÓN EN LAS INSTALACIONES DEL NUEVO PANTEÓN MUNICIPAL (SEGUNDA ETAPA), UBICADO SOBRE LA CARRETERA ESTATAL EL GRULLO - CIUDAD GUZMÁN, ENTRE EL RASTRO MUNICIPAL Y EL CERESO EN CIUDAD GUZMAN, MUNICIPIO DE ZAPOTLÁN EL GRANDE, JALISCO.”</w:t>
            </w:r>
          </w:p>
        </w:tc>
        <w:tc>
          <w:tcPr>
            <w:tcW w:w="2126" w:type="dxa"/>
          </w:tcPr>
          <w:p w14:paraId="55DCA347" w14:textId="77777777" w:rsidR="004F61D6" w:rsidRDefault="004F61D6" w:rsidP="00970C3E">
            <w:pPr>
              <w:spacing w:line="276" w:lineRule="auto"/>
              <w:jc w:val="center"/>
              <w:rPr>
                <w:rFonts w:cs="Arial"/>
                <w:color w:val="000000"/>
                <w:sz w:val="18"/>
                <w:szCs w:val="18"/>
              </w:rPr>
            </w:pPr>
          </w:p>
          <w:p w14:paraId="0C70C6C5" w14:textId="77777777" w:rsidR="004F61D6" w:rsidRPr="00602A77" w:rsidRDefault="004F61D6" w:rsidP="00970C3E">
            <w:pPr>
              <w:spacing w:line="276" w:lineRule="auto"/>
              <w:jc w:val="center"/>
              <w:rPr>
                <w:rFonts w:cs="Arial"/>
                <w:color w:val="000000"/>
                <w:sz w:val="18"/>
                <w:szCs w:val="18"/>
              </w:rPr>
            </w:pPr>
            <w:r w:rsidRPr="00602A77">
              <w:rPr>
                <w:rFonts w:cs="Arial"/>
                <w:color w:val="000000"/>
                <w:sz w:val="18"/>
                <w:szCs w:val="18"/>
              </w:rPr>
              <w:t xml:space="preserve">SE RESERVA AL PÚBLICO </w:t>
            </w:r>
          </w:p>
        </w:tc>
        <w:tc>
          <w:tcPr>
            <w:tcW w:w="2943" w:type="dxa"/>
            <w:vMerge w:val="restart"/>
          </w:tcPr>
          <w:p w14:paraId="5D861D3A" w14:textId="77777777" w:rsidR="004F61D6" w:rsidRPr="002C21AE" w:rsidRDefault="004F61D6" w:rsidP="004F61D6">
            <w:pPr>
              <w:pStyle w:val="Prrafodelista"/>
              <w:numPr>
                <w:ilvl w:val="0"/>
                <w:numId w:val="13"/>
              </w:numPr>
              <w:spacing w:after="0"/>
              <w:jc w:val="both"/>
              <w:rPr>
                <w:rFonts w:cs="Arial"/>
                <w:color w:val="000000"/>
                <w:sz w:val="18"/>
                <w:szCs w:val="18"/>
              </w:rPr>
            </w:pPr>
            <w:r w:rsidRPr="002C21AE">
              <w:rPr>
                <w:rFonts w:cs="Arial"/>
                <w:color w:val="000000"/>
                <w:sz w:val="18"/>
                <w:szCs w:val="18"/>
              </w:rPr>
              <w:t>URBESUR CONSTRUCTORA, S.A. DE C.V.</w:t>
            </w:r>
          </w:p>
          <w:p w14:paraId="7D1C139B" w14:textId="77777777" w:rsidR="004F61D6" w:rsidRPr="002C21AE" w:rsidRDefault="004F61D6" w:rsidP="004F61D6">
            <w:pPr>
              <w:pStyle w:val="Prrafodelista"/>
              <w:numPr>
                <w:ilvl w:val="0"/>
                <w:numId w:val="13"/>
              </w:numPr>
              <w:spacing w:after="0"/>
              <w:jc w:val="both"/>
              <w:rPr>
                <w:rFonts w:cs="Arial"/>
                <w:color w:val="000000"/>
                <w:sz w:val="18"/>
                <w:szCs w:val="18"/>
              </w:rPr>
            </w:pPr>
            <w:r w:rsidRPr="002C21AE">
              <w:rPr>
                <w:rFonts w:cs="Arial"/>
                <w:color w:val="000000"/>
                <w:sz w:val="18"/>
                <w:szCs w:val="18"/>
              </w:rPr>
              <w:t>JOSÉ ABACÚ SÁNCHEZ SANDOVAL</w:t>
            </w:r>
          </w:p>
          <w:p w14:paraId="392923D6" w14:textId="77777777" w:rsidR="004F61D6" w:rsidRPr="002C21AE" w:rsidRDefault="004F61D6" w:rsidP="004F61D6">
            <w:pPr>
              <w:pStyle w:val="Prrafodelista"/>
              <w:numPr>
                <w:ilvl w:val="0"/>
                <w:numId w:val="13"/>
              </w:numPr>
              <w:spacing w:after="0"/>
              <w:jc w:val="both"/>
              <w:rPr>
                <w:rFonts w:cs="Arial"/>
                <w:color w:val="000000"/>
                <w:sz w:val="18"/>
                <w:szCs w:val="18"/>
              </w:rPr>
            </w:pPr>
            <w:r w:rsidRPr="002C21AE">
              <w:rPr>
                <w:rFonts w:cs="Arial"/>
                <w:color w:val="000000"/>
                <w:sz w:val="18"/>
                <w:szCs w:val="18"/>
              </w:rPr>
              <w:t>RENTAMAQGUZ CONSTRUCCIONES S.A. DE C.V.</w:t>
            </w:r>
          </w:p>
          <w:p w14:paraId="7A508C66" w14:textId="77777777" w:rsidR="004F61D6" w:rsidRPr="002C21AE" w:rsidRDefault="004F61D6" w:rsidP="004F61D6">
            <w:pPr>
              <w:pStyle w:val="Prrafodelista"/>
              <w:numPr>
                <w:ilvl w:val="0"/>
                <w:numId w:val="13"/>
              </w:numPr>
              <w:spacing w:after="0"/>
              <w:jc w:val="both"/>
              <w:rPr>
                <w:rFonts w:cs="Arial"/>
                <w:color w:val="000000"/>
                <w:sz w:val="18"/>
                <w:szCs w:val="18"/>
              </w:rPr>
            </w:pPr>
            <w:r w:rsidRPr="002C21AE">
              <w:rPr>
                <w:rFonts w:cs="Arial"/>
                <w:color w:val="000000"/>
                <w:sz w:val="18"/>
                <w:szCs w:val="18"/>
              </w:rPr>
              <w:t>CONSTRUCTORA ROASA, S.A. DE C.V.</w:t>
            </w:r>
          </w:p>
          <w:p w14:paraId="7F272614" w14:textId="77777777" w:rsidR="004F61D6" w:rsidRPr="002C21AE" w:rsidRDefault="004F61D6" w:rsidP="004F61D6">
            <w:pPr>
              <w:pStyle w:val="Prrafodelista"/>
              <w:numPr>
                <w:ilvl w:val="0"/>
                <w:numId w:val="13"/>
              </w:numPr>
              <w:spacing w:after="0"/>
              <w:jc w:val="both"/>
              <w:rPr>
                <w:rFonts w:cs="Arial"/>
                <w:color w:val="000000"/>
                <w:sz w:val="20"/>
                <w:szCs w:val="20"/>
              </w:rPr>
            </w:pPr>
            <w:r w:rsidRPr="002C21AE">
              <w:rPr>
                <w:rFonts w:cs="Arial"/>
                <w:color w:val="000000"/>
                <w:sz w:val="18"/>
                <w:szCs w:val="18"/>
              </w:rPr>
              <w:t>ING. SERGIO ENRIQUE CHÁVEZ CUEVAS</w:t>
            </w:r>
          </w:p>
        </w:tc>
      </w:tr>
      <w:tr w:rsidR="004F61D6" w14:paraId="15C4CA05" w14:textId="77777777" w:rsidTr="00970C3E">
        <w:trPr>
          <w:trHeight w:val="336"/>
        </w:trPr>
        <w:tc>
          <w:tcPr>
            <w:tcW w:w="3681" w:type="dxa"/>
            <w:vMerge/>
          </w:tcPr>
          <w:p w14:paraId="655CD44E" w14:textId="77777777" w:rsidR="004F61D6" w:rsidRPr="00602A77" w:rsidRDefault="004F61D6" w:rsidP="00970C3E">
            <w:pPr>
              <w:spacing w:after="240"/>
              <w:jc w:val="both"/>
              <w:rPr>
                <w:rFonts w:cs="Arial"/>
                <w:bCs/>
                <w:sz w:val="18"/>
                <w:szCs w:val="18"/>
              </w:rPr>
            </w:pPr>
          </w:p>
        </w:tc>
        <w:tc>
          <w:tcPr>
            <w:tcW w:w="2126" w:type="dxa"/>
          </w:tcPr>
          <w:p w14:paraId="3549ABC6" w14:textId="77777777" w:rsidR="004F61D6" w:rsidRPr="00602A77" w:rsidRDefault="004F61D6" w:rsidP="00970C3E">
            <w:pPr>
              <w:pStyle w:val="NormalWeb"/>
              <w:spacing w:before="0" w:beforeAutospacing="0" w:after="0" w:afterAutospacing="0"/>
              <w:jc w:val="center"/>
              <w:rPr>
                <w:rFonts w:ascii="Arial" w:hAnsi="Arial" w:cs="Arial"/>
                <w:b/>
                <w:bCs/>
                <w:color w:val="000000"/>
                <w:sz w:val="18"/>
                <w:szCs w:val="18"/>
              </w:rPr>
            </w:pPr>
            <w:r w:rsidRPr="00602A77">
              <w:rPr>
                <w:rFonts w:ascii="Arial" w:hAnsi="Arial" w:cs="Arial"/>
                <w:b/>
                <w:bCs/>
                <w:color w:val="000000"/>
                <w:sz w:val="18"/>
                <w:szCs w:val="18"/>
              </w:rPr>
              <w:t>MODALIDAD</w:t>
            </w:r>
          </w:p>
        </w:tc>
        <w:tc>
          <w:tcPr>
            <w:tcW w:w="2943" w:type="dxa"/>
            <w:vMerge/>
          </w:tcPr>
          <w:p w14:paraId="664F92EF" w14:textId="77777777" w:rsidR="004F61D6" w:rsidRDefault="004F61D6" w:rsidP="00970C3E">
            <w:pPr>
              <w:spacing w:line="276" w:lineRule="auto"/>
              <w:jc w:val="both"/>
              <w:rPr>
                <w:rFonts w:cs="Arial"/>
                <w:color w:val="000000"/>
                <w:sz w:val="20"/>
                <w:szCs w:val="20"/>
              </w:rPr>
            </w:pPr>
          </w:p>
        </w:tc>
      </w:tr>
      <w:tr w:rsidR="004F61D6" w14:paraId="45EBF7A7" w14:textId="77777777" w:rsidTr="00970C3E">
        <w:trPr>
          <w:trHeight w:val="1070"/>
        </w:trPr>
        <w:tc>
          <w:tcPr>
            <w:tcW w:w="3681" w:type="dxa"/>
            <w:vMerge/>
          </w:tcPr>
          <w:p w14:paraId="3986EA93" w14:textId="77777777" w:rsidR="004F61D6" w:rsidRPr="00602A77" w:rsidRDefault="004F61D6" w:rsidP="00970C3E">
            <w:pPr>
              <w:spacing w:after="240"/>
              <w:jc w:val="both"/>
              <w:rPr>
                <w:rFonts w:cs="Arial"/>
                <w:bCs/>
                <w:sz w:val="18"/>
                <w:szCs w:val="18"/>
              </w:rPr>
            </w:pPr>
          </w:p>
        </w:tc>
        <w:tc>
          <w:tcPr>
            <w:tcW w:w="2126" w:type="dxa"/>
          </w:tcPr>
          <w:p w14:paraId="07E1CB31" w14:textId="77777777" w:rsidR="004F61D6" w:rsidRPr="00602A77" w:rsidRDefault="004F61D6" w:rsidP="00970C3E">
            <w:pPr>
              <w:pStyle w:val="NormalWeb"/>
              <w:spacing w:before="0" w:beforeAutospacing="0" w:after="0" w:afterAutospacing="0"/>
              <w:jc w:val="center"/>
              <w:rPr>
                <w:rFonts w:ascii="Arial" w:hAnsi="Arial" w:cs="Arial"/>
                <w:color w:val="000000"/>
                <w:sz w:val="18"/>
                <w:szCs w:val="18"/>
              </w:rPr>
            </w:pPr>
            <w:r w:rsidRPr="00602A77">
              <w:rPr>
                <w:rFonts w:ascii="Arial" w:hAnsi="Arial" w:cs="Arial"/>
                <w:color w:val="000000"/>
                <w:sz w:val="18"/>
                <w:szCs w:val="18"/>
              </w:rPr>
              <w:t>CONCURSO SIMPLIFICADO SUMARIO</w:t>
            </w:r>
          </w:p>
        </w:tc>
        <w:tc>
          <w:tcPr>
            <w:tcW w:w="2943" w:type="dxa"/>
            <w:vMerge/>
          </w:tcPr>
          <w:p w14:paraId="7C3CDCB5" w14:textId="77777777" w:rsidR="004F61D6" w:rsidRDefault="004F61D6" w:rsidP="00970C3E">
            <w:pPr>
              <w:spacing w:line="276" w:lineRule="auto"/>
              <w:jc w:val="both"/>
              <w:rPr>
                <w:rFonts w:cs="Arial"/>
                <w:color w:val="000000"/>
                <w:sz w:val="20"/>
                <w:szCs w:val="20"/>
              </w:rPr>
            </w:pPr>
          </w:p>
        </w:tc>
      </w:tr>
    </w:tbl>
    <w:p w14:paraId="08888ABA" w14:textId="77777777" w:rsidR="004F61D6" w:rsidRPr="00592468" w:rsidRDefault="004F61D6" w:rsidP="004F61D6">
      <w:pPr>
        <w:spacing w:line="276" w:lineRule="auto"/>
        <w:jc w:val="both"/>
        <w:rPr>
          <w:rFonts w:ascii="Arial" w:hAnsi="Arial" w:cs="Arial"/>
          <w:color w:val="000000"/>
          <w:sz w:val="20"/>
          <w:szCs w:val="20"/>
        </w:rPr>
      </w:pPr>
    </w:p>
    <w:p w14:paraId="793EB8DD" w14:textId="77777777" w:rsidR="004F61D6" w:rsidRPr="007F3FEE" w:rsidRDefault="004F61D6" w:rsidP="004F61D6">
      <w:pPr>
        <w:spacing w:line="276" w:lineRule="auto"/>
        <w:jc w:val="both"/>
        <w:rPr>
          <w:rFonts w:ascii="Arial" w:eastAsia="Times New Roman" w:hAnsi="Arial" w:cs="Arial"/>
          <w:bCs/>
          <w:sz w:val="24"/>
          <w:szCs w:val="24"/>
          <w:lang w:eastAsia="es-MX"/>
        </w:rPr>
      </w:pPr>
      <w:r w:rsidRPr="007F3FEE">
        <w:rPr>
          <w:rFonts w:ascii="Arial" w:eastAsia="Times New Roman" w:hAnsi="Arial" w:cs="Arial"/>
          <w:b/>
          <w:bCs/>
          <w:sz w:val="24"/>
          <w:szCs w:val="24"/>
          <w:lang w:eastAsia="es-MX"/>
        </w:rPr>
        <w:t xml:space="preserve">SEGUNDO. - </w:t>
      </w:r>
      <w:r w:rsidRPr="007F3FEE">
        <w:rPr>
          <w:rFonts w:ascii="Arial" w:eastAsia="Times New Roman" w:hAnsi="Arial" w:cs="Arial"/>
          <w:bCs/>
          <w:sz w:val="24"/>
          <w:szCs w:val="24"/>
          <w:lang w:eastAsia="es-MX"/>
        </w:rPr>
        <w:t xml:space="preserve">Emítase el Dictamen correspondiente, a efecto de </w:t>
      </w:r>
      <w:r w:rsidRPr="007F3FEE">
        <w:rPr>
          <w:rFonts w:ascii="Arial" w:eastAsia="Times New Roman" w:hAnsi="Arial" w:cs="Arial"/>
          <w:b/>
          <w:bCs/>
          <w:sz w:val="24"/>
          <w:szCs w:val="24"/>
          <w:lang w:eastAsia="es-MX"/>
        </w:rPr>
        <w:t xml:space="preserve">turnarlo a la Comisión </w:t>
      </w:r>
      <w:proofErr w:type="gramStart"/>
      <w:r w:rsidRPr="007F3FEE">
        <w:rPr>
          <w:rFonts w:ascii="Arial" w:eastAsia="Times New Roman" w:hAnsi="Arial" w:cs="Arial"/>
          <w:b/>
          <w:bCs/>
          <w:sz w:val="24"/>
          <w:szCs w:val="24"/>
          <w:lang w:eastAsia="es-MX"/>
        </w:rPr>
        <w:t>Edilicia</w:t>
      </w:r>
      <w:proofErr w:type="gramEnd"/>
      <w:r w:rsidRPr="007F3FEE">
        <w:rPr>
          <w:rFonts w:ascii="Arial" w:eastAsia="Times New Roman" w:hAnsi="Arial" w:cs="Arial"/>
          <w:b/>
          <w:bCs/>
          <w:sz w:val="24"/>
          <w:szCs w:val="24"/>
          <w:lang w:eastAsia="es-MX"/>
        </w:rPr>
        <w:t xml:space="preserve"> Permanente de Obras, Publicas, Planeación Urbana y Regularización de la Tenencia de la Tierra </w:t>
      </w:r>
      <w:r w:rsidRPr="007F3FEE">
        <w:rPr>
          <w:rFonts w:ascii="Arial" w:eastAsia="Times New Roman" w:hAnsi="Arial" w:cs="Arial"/>
          <w:sz w:val="24"/>
          <w:szCs w:val="24"/>
          <w:lang w:eastAsia="es-MX"/>
        </w:rPr>
        <w:t>p</w:t>
      </w:r>
      <w:r w:rsidRPr="007F3FEE">
        <w:rPr>
          <w:rFonts w:ascii="Arial" w:eastAsia="Times New Roman" w:hAnsi="Arial" w:cs="Arial"/>
          <w:bCs/>
          <w:sz w:val="24"/>
          <w:szCs w:val="24"/>
          <w:lang w:eastAsia="es-MX"/>
        </w:rPr>
        <w:t>ara su respectivo estudio, dictaminación y posterior presentación, por conducto de la Secretaría General, ante el Pleno del Ayuntamiento en la sesión pública que corresponda.</w:t>
      </w:r>
    </w:p>
    <w:p w14:paraId="5F322313" w14:textId="257E2D92" w:rsidR="004F61D6" w:rsidRPr="0088145D" w:rsidRDefault="004F61D6" w:rsidP="004F61D6">
      <w:pPr>
        <w:spacing w:after="0" w:line="240" w:lineRule="auto"/>
        <w:jc w:val="both"/>
        <w:rPr>
          <w:rFonts w:ascii="Arial" w:eastAsia="Calibri" w:hAnsi="Arial" w:cs="Arial"/>
          <w:sz w:val="24"/>
          <w:szCs w:val="24"/>
          <w:lang w:val="es-ES_tradnl"/>
        </w:rPr>
      </w:pPr>
      <w:r>
        <w:rPr>
          <w:rFonts w:ascii="Arial" w:eastAsia="Calibri" w:hAnsi="Arial" w:cs="Arial"/>
          <w:sz w:val="24"/>
          <w:szCs w:val="24"/>
          <w:lang w:val="es-ES_tradnl"/>
        </w:rPr>
        <w:t>L</w:t>
      </w:r>
      <w:r w:rsidRPr="0088145D">
        <w:rPr>
          <w:rFonts w:ascii="Arial" w:eastAsia="Calibri" w:hAnsi="Arial" w:cs="Arial"/>
          <w:sz w:val="24"/>
          <w:szCs w:val="24"/>
          <w:lang w:val="es-ES_tradnl"/>
        </w:rPr>
        <w:t xml:space="preserve">es pido que, si están a favor de aprobar </w:t>
      </w:r>
      <w:r>
        <w:rPr>
          <w:rFonts w:ascii="Arial" w:eastAsia="Calibri" w:hAnsi="Arial" w:cs="Arial"/>
          <w:sz w:val="24"/>
          <w:szCs w:val="24"/>
          <w:lang w:val="es-ES_tradnl"/>
        </w:rPr>
        <w:t>el acuerdo de justificación emitido por el área técnica</w:t>
      </w:r>
      <w:r w:rsidRPr="0088145D">
        <w:rPr>
          <w:rFonts w:ascii="Arial" w:eastAsia="Calibri" w:hAnsi="Arial" w:cs="Arial"/>
          <w:sz w:val="24"/>
          <w:szCs w:val="24"/>
          <w:lang w:val="es-ES_tradnl"/>
        </w:rPr>
        <w:t xml:space="preserve"> </w:t>
      </w:r>
      <w:r>
        <w:rPr>
          <w:rFonts w:ascii="Arial" w:eastAsia="Calibri" w:hAnsi="Arial" w:cs="Arial"/>
          <w:sz w:val="24"/>
          <w:szCs w:val="24"/>
          <w:lang w:val="es-ES_tradnl"/>
        </w:rPr>
        <w:t xml:space="preserve">respecto del proyecto de la obra pública </w:t>
      </w:r>
      <w:r w:rsidRPr="0088145D">
        <w:rPr>
          <w:rFonts w:ascii="Arial" w:eastAsia="Calibri" w:hAnsi="Arial" w:cs="Arial"/>
          <w:sz w:val="24"/>
          <w:szCs w:val="24"/>
          <w:lang w:val="es-ES_tradnl"/>
        </w:rPr>
        <w:t>F</w:t>
      </w:r>
      <w:r>
        <w:rPr>
          <w:rFonts w:ascii="Arial" w:eastAsia="Calibri" w:hAnsi="Arial" w:cs="Arial"/>
          <w:sz w:val="24"/>
          <w:szCs w:val="24"/>
          <w:lang w:val="es-ES_tradnl"/>
        </w:rPr>
        <w:t>ORTA</w:t>
      </w:r>
      <w:r w:rsidRPr="0088145D">
        <w:rPr>
          <w:rFonts w:ascii="Arial" w:eastAsia="Calibri" w:hAnsi="Arial" w:cs="Arial"/>
          <w:sz w:val="24"/>
          <w:szCs w:val="24"/>
          <w:lang w:val="es-ES_tradnl"/>
        </w:rPr>
        <w:t>-</w:t>
      </w:r>
      <w:r>
        <w:rPr>
          <w:rFonts w:ascii="Arial" w:eastAsia="Calibri" w:hAnsi="Arial" w:cs="Arial"/>
          <w:sz w:val="24"/>
          <w:szCs w:val="24"/>
          <w:lang w:val="es-ES_tradnl"/>
        </w:rPr>
        <w:t>17</w:t>
      </w:r>
      <w:r w:rsidRPr="0088145D">
        <w:rPr>
          <w:rFonts w:ascii="Arial" w:eastAsia="Calibri" w:hAnsi="Arial" w:cs="Arial"/>
          <w:sz w:val="24"/>
          <w:szCs w:val="24"/>
          <w:lang w:val="es-ES_tradnl"/>
        </w:rPr>
        <w:t>-2026 lo manifiesten levantando su mano. Aprobado por</w:t>
      </w:r>
      <w:r w:rsidR="000C66F6">
        <w:rPr>
          <w:rFonts w:ascii="Arial" w:eastAsia="Calibri" w:hAnsi="Arial" w:cs="Arial"/>
          <w:sz w:val="24"/>
          <w:szCs w:val="24"/>
          <w:lang w:val="es-ES_tradnl"/>
        </w:rPr>
        <w:t xml:space="preserve"> unanimidad.</w:t>
      </w:r>
    </w:p>
    <w:p w14:paraId="21786F70" w14:textId="77777777" w:rsidR="004F61D6" w:rsidRDefault="004F61D6" w:rsidP="004F61D6">
      <w:pPr>
        <w:jc w:val="both"/>
        <w:rPr>
          <w:rFonts w:ascii="Arial" w:hAnsi="Arial" w:cs="Arial"/>
        </w:rPr>
      </w:pPr>
    </w:p>
    <w:p w14:paraId="1A658BB9" w14:textId="716FDC67" w:rsidR="004F61D6" w:rsidRPr="000C66F6" w:rsidRDefault="004F61D6" w:rsidP="000C66F6">
      <w:pPr>
        <w:jc w:val="both"/>
        <w:rPr>
          <w:rFonts w:ascii="Arial" w:hAnsi="Arial" w:cs="Arial"/>
          <w:sz w:val="24"/>
          <w:szCs w:val="24"/>
        </w:rPr>
      </w:pPr>
      <w:r>
        <w:rPr>
          <w:rFonts w:ascii="Arial" w:hAnsi="Arial" w:cs="Arial"/>
          <w:sz w:val="24"/>
          <w:szCs w:val="24"/>
        </w:rPr>
        <w:t xml:space="preserve">Ahora continuamos con el proyecto de la obra pública que se pretende financiar con recursos propios del REMANENTE DE RECURSOS FISCALES DE LA OBRA PÚBLICA ORIGINAL PRESUPUESTADA, si nos regresamos al oficio </w:t>
      </w:r>
      <w:r w:rsidRPr="00553069">
        <w:rPr>
          <w:rFonts w:ascii="Arial" w:hAnsi="Arial" w:cs="Arial"/>
          <w:b/>
          <w:bCs/>
          <w:sz w:val="24"/>
          <w:szCs w:val="24"/>
        </w:rPr>
        <w:t>PP/128/2026</w:t>
      </w:r>
      <w:r>
        <w:rPr>
          <w:rFonts w:ascii="Arial" w:hAnsi="Arial" w:cs="Arial"/>
          <w:sz w:val="24"/>
          <w:szCs w:val="24"/>
        </w:rPr>
        <w:t xml:space="preserve"> se puede observar que para esta fuente de financiamiento hay disponible la cantidad de </w:t>
      </w:r>
      <w:r w:rsidRPr="000C66F6">
        <w:rPr>
          <w:rFonts w:ascii="Arial" w:hAnsi="Arial" w:cs="Arial"/>
          <w:b/>
          <w:bCs/>
          <w:sz w:val="24"/>
          <w:szCs w:val="24"/>
        </w:rPr>
        <w:t>$24’722,187.43</w:t>
      </w:r>
      <w:r w:rsidR="000C66F6">
        <w:rPr>
          <w:rFonts w:ascii="Arial" w:hAnsi="Arial" w:cs="Arial"/>
          <w:sz w:val="24"/>
          <w:szCs w:val="24"/>
        </w:rPr>
        <w:t xml:space="preserve">. </w:t>
      </w:r>
      <w:r w:rsidRPr="007F3FEE">
        <w:rPr>
          <w:rFonts w:ascii="Arial" w:hAnsi="Arial" w:cs="Arial"/>
          <w:sz w:val="24"/>
          <w:szCs w:val="24"/>
        </w:rPr>
        <w:t xml:space="preserve">Si nos vamos al Acuerdo de justificación, </w:t>
      </w:r>
      <w:r>
        <w:rPr>
          <w:rFonts w:ascii="Arial" w:hAnsi="Arial" w:cs="Arial"/>
          <w:sz w:val="24"/>
          <w:szCs w:val="24"/>
        </w:rPr>
        <w:t xml:space="preserve">el área técnica nov dice que </w:t>
      </w:r>
      <w:r w:rsidRPr="007F3FEE">
        <w:rPr>
          <w:rFonts w:ascii="Arial" w:hAnsi="Arial" w:cs="Arial"/>
          <w:sz w:val="24"/>
          <w:szCs w:val="24"/>
        </w:rPr>
        <w:t xml:space="preserve">la jefatura de proyectos propone como monto para este proyecto la cantidad de </w:t>
      </w:r>
      <w:r w:rsidRPr="007F3FEE">
        <w:rPr>
          <w:rFonts w:ascii="Arial" w:eastAsia="Times New Roman" w:hAnsi="Arial" w:cs="Arial"/>
          <w:bCs/>
          <w:color w:val="000000"/>
          <w:sz w:val="24"/>
          <w:szCs w:val="24"/>
          <w:lang w:eastAsia="es-MX"/>
        </w:rPr>
        <w:t xml:space="preserve">$2,331,152.10 (DOS MILLONES TRESCIENTOS TREINTA Y UN MIL CIENTO CINCUENTA Y DOS PESOS 10/100 M.N.) INCLUYENDO EL IMPUESTO AL VALOR </w:t>
      </w:r>
      <w:bookmarkStart w:id="4" w:name="_Hlk232719209"/>
      <w:r w:rsidRPr="007F3FEE">
        <w:rPr>
          <w:rFonts w:ascii="Arial" w:eastAsia="Times New Roman" w:hAnsi="Arial" w:cs="Arial"/>
          <w:bCs/>
          <w:color w:val="000000"/>
          <w:sz w:val="24"/>
          <w:szCs w:val="24"/>
          <w:lang w:eastAsia="es-MX"/>
        </w:rPr>
        <w:t>AGREGADO, por lo que se constata que existe suficiencia presupuestal</w:t>
      </w:r>
      <w:r>
        <w:rPr>
          <w:rFonts w:ascii="Arial" w:eastAsia="Times New Roman" w:hAnsi="Arial" w:cs="Arial"/>
          <w:bCs/>
          <w:color w:val="000000"/>
          <w:sz w:val="24"/>
          <w:szCs w:val="24"/>
          <w:lang w:eastAsia="es-MX"/>
        </w:rPr>
        <w:t xml:space="preserve"> para ejecutar este proyecto.</w:t>
      </w:r>
      <w:r w:rsidR="000C66F6">
        <w:rPr>
          <w:rFonts w:ascii="Arial" w:hAnsi="Arial" w:cs="Arial"/>
          <w:sz w:val="24"/>
          <w:szCs w:val="24"/>
        </w:rPr>
        <w:t xml:space="preserve"> </w:t>
      </w:r>
      <w:r w:rsidRPr="007F3FEE">
        <w:rPr>
          <w:rFonts w:ascii="Arial" w:eastAsia="Times New Roman" w:hAnsi="Arial" w:cs="Arial"/>
          <w:bCs/>
          <w:color w:val="000000"/>
          <w:sz w:val="24"/>
          <w:szCs w:val="24"/>
          <w:lang w:eastAsia="es-MX"/>
        </w:rPr>
        <w:t>Tomando en cuenta ese monto, el Área Técnica propone contratar</w:t>
      </w:r>
      <w:r>
        <w:rPr>
          <w:rFonts w:ascii="Arial" w:eastAsia="Times New Roman" w:hAnsi="Arial" w:cs="Arial"/>
          <w:bCs/>
          <w:color w:val="000000"/>
          <w:sz w:val="24"/>
          <w:szCs w:val="24"/>
          <w:lang w:eastAsia="es-MX"/>
        </w:rPr>
        <w:t>lo</w:t>
      </w:r>
      <w:r w:rsidRPr="007F3FEE">
        <w:rPr>
          <w:rFonts w:ascii="Arial" w:eastAsia="Times New Roman" w:hAnsi="Arial" w:cs="Arial"/>
          <w:bCs/>
          <w:color w:val="000000"/>
          <w:sz w:val="24"/>
          <w:szCs w:val="24"/>
          <w:lang w:eastAsia="es-MX"/>
        </w:rPr>
        <w:t xml:space="preserve"> bajo la modalidad de </w:t>
      </w:r>
      <w:r w:rsidRPr="007F3FEE">
        <w:rPr>
          <w:rFonts w:ascii="Arial" w:eastAsia="Times New Roman" w:hAnsi="Arial" w:cs="Arial"/>
          <w:b/>
          <w:color w:val="000000"/>
          <w:sz w:val="24"/>
          <w:szCs w:val="24"/>
          <w:lang w:eastAsia="es-MX"/>
        </w:rPr>
        <w:t>ADJUDICACIÓN DIRECTA a través del proceso de INSACULACIÓN</w:t>
      </w:r>
      <w:r w:rsidRPr="007F3FEE">
        <w:rPr>
          <w:rFonts w:ascii="Arial" w:eastAsia="Times New Roman" w:hAnsi="Arial" w:cs="Arial"/>
          <w:bCs/>
          <w:color w:val="000000"/>
          <w:sz w:val="24"/>
          <w:szCs w:val="24"/>
          <w:lang w:eastAsia="es-MX"/>
        </w:rPr>
        <w:t>.</w:t>
      </w:r>
    </w:p>
    <w:p w14:paraId="0F1A0E35" w14:textId="7374BBEE" w:rsidR="004F61D6" w:rsidRPr="000C66F6" w:rsidRDefault="004F61D6" w:rsidP="000C66F6">
      <w:pPr>
        <w:spacing w:after="360" w:line="276" w:lineRule="auto"/>
        <w:jc w:val="both"/>
        <w:rPr>
          <w:rFonts w:ascii="Arial" w:eastAsia="Times New Roman" w:hAnsi="Arial" w:cs="Arial"/>
          <w:bCs/>
          <w:color w:val="000000"/>
          <w:sz w:val="24"/>
          <w:szCs w:val="24"/>
          <w:lang w:eastAsia="es-MX"/>
        </w:rPr>
      </w:pPr>
      <w:r w:rsidRPr="007F3FEE">
        <w:rPr>
          <w:rFonts w:ascii="Arial" w:eastAsia="Times New Roman" w:hAnsi="Arial" w:cs="Arial"/>
          <w:bCs/>
          <w:color w:val="000000"/>
          <w:sz w:val="24"/>
          <w:szCs w:val="24"/>
          <w:lang w:eastAsia="es-MX"/>
        </w:rPr>
        <w:lastRenderedPageBreak/>
        <w:t>Se hace la aclaración que en este caso no hay problema en revelar el monto puesto que, al tratarse de una adjudicación directa, la asignación es aleatoria por sorteo, es decir que el monto propuesto por el Área de proyectos es el definitivo</w:t>
      </w:r>
      <w:r>
        <w:rPr>
          <w:rFonts w:ascii="Arial" w:eastAsia="Times New Roman" w:hAnsi="Arial" w:cs="Arial"/>
          <w:bCs/>
          <w:color w:val="000000"/>
          <w:sz w:val="24"/>
          <w:szCs w:val="24"/>
          <w:lang w:eastAsia="es-MX"/>
        </w:rPr>
        <w:t xml:space="preserve"> y los participantes no tienen que ofertar propuestas </w:t>
      </w:r>
      <w:r w:rsidR="000C66F6">
        <w:rPr>
          <w:rFonts w:ascii="Arial" w:eastAsia="Times New Roman" w:hAnsi="Arial" w:cs="Arial"/>
          <w:bCs/>
          <w:color w:val="000000"/>
          <w:sz w:val="24"/>
          <w:szCs w:val="24"/>
          <w:lang w:eastAsia="es-MX"/>
        </w:rPr>
        <w:t>económicas</w:t>
      </w:r>
      <w:r w:rsidRPr="007F3FEE">
        <w:rPr>
          <w:rFonts w:ascii="Arial" w:eastAsia="Times New Roman" w:hAnsi="Arial" w:cs="Arial"/>
          <w:bCs/>
          <w:color w:val="000000"/>
          <w:sz w:val="24"/>
          <w:szCs w:val="24"/>
          <w:lang w:eastAsia="es-MX"/>
        </w:rPr>
        <w:t>.</w:t>
      </w:r>
      <w:r w:rsidR="000C66F6">
        <w:rPr>
          <w:rFonts w:ascii="Arial" w:eastAsia="Times New Roman" w:hAnsi="Arial" w:cs="Arial"/>
          <w:bCs/>
          <w:color w:val="000000"/>
          <w:sz w:val="24"/>
          <w:szCs w:val="24"/>
          <w:lang w:eastAsia="es-MX"/>
        </w:rPr>
        <w:t xml:space="preserve"> </w:t>
      </w:r>
      <w:r w:rsidRPr="00553069">
        <w:rPr>
          <w:rFonts w:ascii="Arial" w:eastAsia="Times New Roman" w:hAnsi="Arial" w:cs="Arial"/>
          <w:bCs/>
          <w:color w:val="000000"/>
          <w:lang w:eastAsia="es-MX"/>
        </w:rPr>
        <w:t>Como podemos ver en la página 7</w:t>
      </w:r>
      <w:r>
        <w:rPr>
          <w:rFonts w:ascii="Arial" w:eastAsia="Times New Roman" w:hAnsi="Arial" w:cs="Arial"/>
          <w:bCs/>
          <w:color w:val="000000"/>
          <w:lang w:eastAsia="es-MX"/>
        </w:rPr>
        <w:t xml:space="preserve"> del </w:t>
      </w:r>
      <w:r w:rsidR="000C66F6">
        <w:rPr>
          <w:rFonts w:ascii="Arial" w:eastAsia="Times New Roman" w:hAnsi="Arial" w:cs="Arial"/>
          <w:bCs/>
          <w:color w:val="000000"/>
          <w:lang w:eastAsia="es-MX"/>
        </w:rPr>
        <w:t xml:space="preserve">Acuerdo </w:t>
      </w:r>
      <w:r w:rsidR="000C66F6" w:rsidRPr="00553069">
        <w:rPr>
          <w:rFonts w:ascii="Arial" w:eastAsia="Times New Roman" w:hAnsi="Arial" w:cs="Arial"/>
          <w:bCs/>
          <w:color w:val="000000"/>
          <w:lang w:eastAsia="es-MX"/>
        </w:rPr>
        <w:t>viene</w:t>
      </w:r>
      <w:r w:rsidRPr="00553069">
        <w:rPr>
          <w:rFonts w:ascii="Arial" w:eastAsia="Times New Roman" w:hAnsi="Arial" w:cs="Arial"/>
          <w:bCs/>
          <w:color w:val="000000"/>
          <w:lang w:eastAsia="es-MX"/>
        </w:rPr>
        <w:t xml:space="preserve"> en la parte de la descripción de la obra que los trabajos a ejecutar consisten en la </w:t>
      </w:r>
      <w:r w:rsidRPr="000C66F6">
        <w:rPr>
          <w:rFonts w:ascii="Arial" w:hAnsi="Arial" w:cs="Arial"/>
          <w:color w:val="000000"/>
        </w:rPr>
        <w:t xml:space="preserve">CONSTRUCCIÓN DE MURO DE CONTENCIÓN Y RAMPAS DE ACCESO: TRABAJOS PRELIMINARES:  REALIZANDO LA LIMPIEZA, EL TRAZO Y LA NIVELACIÓN CON EQUIPO TOPOGRÁFICO PARA ESTABLECER LOS EJES DE CONTROL RESPECTO AL CAUCE DEL ARROYO VOLCANES; POSTERIORMENTE, SE PROCEDE CON LA EXCAVACIÓN MECÁNICA PARA EL DESPLANTE DE LA CIMENTACIÓN DE LOS MUROS Y LAS CAJAS DE LAS RAMPAS, ASEGURANDO LA PROFUNDIDAD NECESARIA PARA PREVENIR EFECTOS DE SOCAVONES Y GARANTIZAR LA ESTABILIDAD DEL TERRENO.CIMENTACIÓN Y MURO DE CONTENCIÓN: CONSTRUCCIÓN DE ZAPATA CORRIDA Y MURO DE CONCRETO ARMADO PARA ESTABILIZACIÓN DE TALUDES Y CONFINAMIENTO DEL TERRAPLÉN DEL PUENTE, CON DRENAJE PLUVIAL COLOCANDO FILTRO Y "LLORADEROS" (TUBOS DE PVC DE 2" A 4") PARA LA LIBERACIÓN DE PRESIÓN HIDROSTÁTICA TRAS EL MURO. RAMPAS DE ACCESO Y VIALIDAD: TERRAPLENES EN CAPAS DE 20 CM CON MATERIAL DE BANCO (BASES), COMPACTADO MECÁNICAMENTE AL 95% DE SU P.V.S.M. (PRUEBA PROCTOR) PARA EVITAR ASENTAMIENTOS. SUPERFICIE DE RODAMIENTO SE CONSTRUIRÁ DE LOSA DE APROXIMACIÓN EN CONCRETO HIDRÁULICO REFORZADO, GARANTIZANDO LA TRANSICIÓN SUAVE ENTRE LA VIALIDAD DE LA CALLE HERMENEGILDO GALEANA Y LA ESTRUCTURA DEL PUENTE. OBRAS COMPLEMENTARIAS Y ACABADOS:  CONSTRUCCIÓN DE GUARNICIONES Y BANQUETAS PARA EL FLUJO PEATONAL SEGURO EN LOS ACCESOS. APLICACIÓN DE PINTURA DE TRÁFICO EN GUARNICIONES Y COLOCACIÓN DE DISPOSITIVOS DE SEGURIDAD VIAL (LETREROS PREVENTIVOS Y DEFENSAS METÁLICAS).  LIMPIEZA FINAL CON RETIRO DE MATERIALES SOBRANTES Y AZOLVES PARA LIBERAR EL CAUCE DEL ARROYO Y LA SUPERFICIE VIAL en una </w:t>
      </w:r>
      <w:r w:rsidRPr="000C66F6">
        <w:rPr>
          <w:rFonts w:ascii="Arial" w:hAnsi="Arial" w:cs="Arial"/>
          <w:b/>
          <w:bCs/>
          <w:color w:val="000000"/>
        </w:rPr>
        <w:t>Superficie total de</w:t>
      </w:r>
      <w:r w:rsidRPr="000C66F6">
        <w:rPr>
          <w:rFonts w:ascii="Arial" w:hAnsi="Arial" w:cs="Arial"/>
          <w:color w:val="000000"/>
        </w:rPr>
        <w:t xml:space="preserve"> 270.00 M2.</w:t>
      </w:r>
      <w:r w:rsidR="000C66F6">
        <w:rPr>
          <w:rFonts w:ascii="Arial" w:eastAsia="Times New Roman" w:hAnsi="Arial" w:cs="Arial"/>
          <w:bCs/>
          <w:color w:val="000000"/>
          <w:sz w:val="24"/>
          <w:szCs w:val="24"/>
          <w:lang w:eastAsia="es-MX"/>
        </w:rPr>
        <w:t xml:space="preserve"> </w:t>
      </w:r>
      <w:r>
        <w:rPr>
          <w:rFonts w:ascii="Arial" w:hAnsi="Arial" w:cs="Arial"/>
          <w:color w:val="000000"/>
        </w:rPr>
        <w:t xml:space="preserve">Y en este caso, </w:t>
      </w:r>
      <w:r>
        <w:rPr>
          <w:rFonts w:ascii="Arial" w:eastAsia="Arial" w:hAnsi="Arial" w:cs="Arial"/>
          <w:b/>
        </w:rPr>
        <w:t xml:space="preserve">tal como se observa de la tablita que se describe en la página 6, </w:t>
      </w:r>
      <w:r>
        <w:rPr>
          <w:rFonts w:ascii="Arial" w:hAnsi="Arial" w:cs="Arial"/>
          <w:color w:val="000000"/>
        </w:rPr>
        <w:t>e</w:t>
      </w:r>
      <w:r w:rsidRPr="005C61C0">
        <w:rPr>
          <w:rFonts w:ascii="Arial" w:hAnsi="Arial" w:cs="Arial"/>
          <w:color w:val="000000"/>
        </w:rPr>
        <w:t xml:space="preserve">l monto máximo con cargo al erario público estimado para esta Obra Pública, </w:t>
      </w:r>
      <w:r w:rsidRPr="005C61C0">
        <w:rPr>
          <w:rFonts w:ascii="Arial" w:hAnsi="Arial" w:cs="Arial"/>
          <w:b/>
          <w:bCs/>
          <w:i/>
          <w:color w:val="000000"/>
        </w:rPr>
        <w:t>no exced</w:t>
      </w:r>
      <w:r>
        <w:rPr>
          <w:rFonts w:ascii="Arial" w:hAnsi="Arial" w:cs="Arial"/>
          <w:b/>
          <w:bCs/>
          <w:i/>
          <w:color w:val="000000"/>
        </w:rPr>
        <w:t>e</w:t>
      </w:r>
      <w:r w:rsidRPr="005C61C0">
        <w:rPr>
          <w:rFonts w:ascii="Arial" w:hAnsi="Arial" w:cs="Arial"/>
          <w:b/>
          <w:bCs/>
          <w:i/>
          <w:color w:val="000000"/>
        </w:rPr>
        <w:t xml:space="preserve"> de 20 mil veces</w:t>
      </w:r>
      <w:r w:rsidRPr="005C61C0">
        <w:rPr>
          <w:rFonts w:ascii="Arial" w:hAnsi="Arial" w:cs="Arial"/>
          <w:i/>
          <w:color w:val="000000"/>
        </w:rPr>
        <w:t xml:space="preserve"> el valor diario de la UMA</w:t>
      </w:r>
      <w:r>
        <w:rPr>
          <w:rFonts w:ascii="Arial" w:hAnsi="Arial" w:cs="Arial"/>
          <w:i/>
          <w:color w:val="000000"/>
        </w:rPr>
        <w:t>, es decir $2’246,200.00 pesos</w:t>
      </w:r>
      <w:r w:rsidRPr="005C61C0">
        <w:rPr>
          <w:rFonts w:ascii="Arial" w:hAnsi="Arial" w:cs="Arial"/>
          <w:i/>
          <w:color w:val="000000"/>
        </w:rPr>
        <w:t>,</w:t>
      </w:r>
      <w:r>
        <w:rPr>
          <w:rFonts w:ascii="Arial" w:hAnsi="Arial" w:cs="Arial"/>
          <w:i/>
          <w:color w:val="000000"/>
        </w:rPr>
        <w:t xml:space="preserve"> y en ese sentido </w:t>
      </w:r>
      <w:r w:rsidRPr="005C61C0">
        <w:rPr>
          <w:rFonts w:ascii="Arial" w:hAnsi="Arial" w:cs="Arial"/>
          <w:i/>
          <w:color w:val="000000"/>
        </w:rPr>
        <w:t xml:space="preserve"> </w:t>
      </w:r>
      <w:r>
        <w:rPr>
          <w:rFonts w:ascii="Arial" w:hAnsi="Arial" w:cs="Arial"/>
          <w:iCs/>
          <w:color w:val="000000"/>
        </w:rPr>
        <w:t>con fundamento en</w:t>
      </w:r>
      <w:r w:rsidRPr="005C61C0">
        <w:rPr>
          <w:rFonts w:ascii="Arial" w:hAnsi="Arial" w:cs="Arial"/>
          <w:i/>
          <w:color w:val="000000"/>
        </w:rPr>
        <w:t xml:space="preserve"> </w:t>
      </w:r>
      <w:r w:rsidRPr="005C61C0">
        <w:rPr>
          <w:rFonts w:ascii="Arial" w:hAnsi="Arial" w:cs="Arial"/>
        </w:rPr>
        <w:t xml:space="preserve">el </w:t>
      </w:r>
      <w:r w:rsidRPr="005C61C0">
        <w:rPr>
          <w:rFonts w:ascii="Arial" w:hAnsi="Arial" w:cs="Arial"/>
          <w:b/>
          <w:bCs/>
        </w:rPr>
        <w:t>artículo 43, numeral 1, fracción III, y numeral 2, fracción I de la citada Ley</w:t>
      </w:r>
      <w:r w:rsidRPr="005C61C0">
        <w:rPr>
          <w:rFonts w:ascii="Arial" w:hAnsi="Arial" w:cs="Arial"/>
          <w:b/>
          <w:bCs/>
          <w:i/>
          <w:color w:val="000000"/>
        </w:rPr>
        <w:t xml:space="preserve"> puede contratarse por</w:t>
      </w:r>
      <w:r w:rsidRPr="005C61C0">
        <w:rPr>
          <w:rFonts w:ascii="Arial" w:hAnsi="Arial" w:cs="Arial"/>
          <w:i/>
          <w:color w:val="000000"/>
        </w:rPr>
        <w:t xml:space="preserve"> </w:t>
      </w:r>
      <w:r w:rsidRPr="005C61C0">
        <w:rPr>
          <w:rFonts w:ascii="Arial" w:hAnsi="Arial" w:cs="Arial"/>
          <w:b/>
          <w:i/>
          <w:color w:val="000000"/>
        </w:rPr>
        <w:t>cualquiera de las modalidades</w:t>
      </w:r>
      <w:r>
        <w:rPr>
          <w:rFonts w:ascii="Arial" w:hAnsi="Arial" w:cs="Arial"/>
          <w:b/>
          <w:i/>
          <w:color w:val="000000"/>
        </w:rPr>
        <w:t>,</w:t>
      </w:r>
      <w:r>
        <w:rPr>
          <w:rFonts w:ascii="Arial" w:eastAsia="Times New Roman" w:hAnsi="Arial" w:cs="Arial"/>
          <w:bCs/>
          <w:color w:val="000000"/>
          <w:lang w:eastAsia="es-MX"/>
        </w:rPr>
        <w:t xml:space="preserve"> sin embargo, </w:t>
      </w:r>
      <w:r w:rsidRPr="005C61C0">
        <w:rPr>
          <w:rFonts w:ascii="Arial" w:eastAsia="Arial" w:hAnsi="Arial" w:cs="Arial"/>
          <w:b/>
        </w:rPr>
        <w:t>tomando en consideración los factores de economía procesal</w:t>
      </w:r>
      <w:r>
        <w:rPr>
          <w:rFonts w:ascii="Arial" w:eastAsia="Arial" w:hAnsi="Arial" w:cs="Arial"/>
          <w:b/>
        </w:rPr>
        <w:t xml:space="preserve"> </w:t>
      </w:r>
      <w:r w:rsidRPr="007F3FEE">
        <w:rPr>
          <w:rFonts w:ascii="Arial" w:eastAsia="Arial" w:hAnsi="Arial" w:cs="Arial"/>
          <w:bCs/>
        </w:rPr>
        <w:t>ya</w:t>
      </w:r>
      <w:r w:rsidRPr="005C61C0">
        <w:rPr>
          <w:rFonts w:ascii="Arial" w:eastAsia="Arial" w:hAnsi="Arial" w:cs="Arial"/>
        </w:rPr>
        <w:t xml:space="preserve"> que el concurso simplificado sumario y la licitación pública, conlleva</w:t>
      </w:r>
      <w:r>
        <w:rPr>
          <w:rFonts w:ascii="Arial" w:eastAsia="Arial" w:hAnsi="Arial" w:cs="Arial"/>
        </w:rPr>
        <w:t>n</w:t>
      </w:r>
      <w:r w:rsidRPr="005C61C0">
        <w:rPr>
          <w:rFonts w:ascii="Arial" w:eastAsia="Arial" w:hAnsi="Arial" w:cs="Arial"/>
        </w:rPr>
        <w:t xml:space="preserve"> el doble </w:t>
      </w:r>
      <w:r w:rsidRPr="005C61C0">
        <w:rPr>
          <w:rFonts w:ascii="Arial" w:eastAsia="Arial" w:hAnsi="Arial" w:cs="Arial"/>
        </w:rPr>
        <w:lastRenderedPageBreak/>
        <w:t xml:space="preserve">de tiempo para iniciar con el proceso de ejecución de los trabajos contratados, lo que es un factor importante, </w:t>
      </w:r>
      <w:r>
        <w:rPr>
          <w:rFonts w:ascii="Arial" w:eastAsia="Arial" w:hAnsi="Arial" w:cs="Arial"/>
        </w:rPr>
        <w:t xml:space="preserve">pues </w:t>
      </w:r>
      <w:r w:rsidRPr="005C61C0">
        <w:rPr>
          <w:rFonts w:ascii="Arial" w:eastAsia="Arial" w:hAnsi="Arial" w:cs="Arial"/>
        </w:rPr>
        <w:t xml:space="preserve"> </w:t>
      </w:r>
      <w:r w:rsidRPr="005C61C0">
        <w:rPr>
          <w:rFonts w:ascii="Arial" w:eastAsia="Arial" w:hAnsi="Arial" w:cs="Arial"/>
          <w:b/>
          <w:bCs/>
        </w:rPr>
        <w:t>al tratarse de una segunda etapa constructiva, existe la necesidad urgente de ejecutar los trabajos sin demoras; ya que retrasar el desplante del muro de contención y las losas de aproximación vial de la calle Hermenegildo Galeana comprometería la estabilidad del talud, aislando la conectividad urbana de la zona Centro. Por lo tanto, para garantizar la continuidad estructural del puente, optimizar la logística de obra y salvaguardar la seguridad civil y vial de los habitantes</w:t>
      </w:r>
      <w:r>
        <w:rPr>
          <w:rFonts w:ascii="Arial" w:eastAsia="Arial" w:hAnsi="Arial" w:cs="Arial"/>
          <w:b/>
          <w:bCs/>
        </w:rPr>
        <w:t>.</w:t>
      </w:r>
      <w:r w:rsidR="000C66F6">
        <w:rPr>
          <w:rFonts w:ascii="Arial" w:eastAsia="Times New Roman" w:hAnsi="Arial" w:cs="Arial"/>
          <w:bCs/>
          <w:color w:val="000000"/>
          <w:sz w:val="24"/>
          <w:szCs w:val="24"/>
          <w:lang w:eastAsia="es-MX"/>
        </w:rPr>
        <w:t xml:space="preserve"> </w:t>
      </w:r>
      <w:r>
        <w:rPr>
          <w:rFonts w:ascii="Arial" w:hAnsi="Arial" w:cs="Arial"/>
          <w:sz w:val="24"/>
          <w:szCs w:val="24"/>
        </w:rPr>
        <w:t xml:space="preserve">Anexo al acuerdo de justificación viene la lista de contratistas propuestos por el Área Técnica, los cuales fueron seleccionados estratégicamente </w:t>
      </w:r>
      <w:r w:rsidRPr="001B1828">
        <w:rPr>
          <w:rFonts w:ascii="Arial" w:hAnsi="Arial" w:cs="Arial"/>
          <w:b/>
          <w:bCs/>
          <w:sz w:val="24"/>
          <w:szCs w:val="24"/>
        </w:rPr>
        <w:t xml:space="preserve">atendiendo a su especialidad en la construcción de puentes </w:t>
      </w:r>
      <w:r>
        <w:rPr>
          <w:rFonts w:ascii="Arial" w:hAnsi="Arial" w:cs="Arial"/>
          <w:sz w:val="24"/>
          <w:szCs w:val="24"/>
        </w:rPr>
        <w:t xml:space="preserve">y en ese sentido, el Área Técnica se cercioro que los contratistas </w:t>
      </w:r>
      <w:r w:rsidRPr="004E6B52">
        <w:rPr>
          <w:rFonts w:ascii="Arial" w:hAnsi="Arial" w:cs="Arial"/>
          <w:sz w:val="24"/>
          <w:szCs w:val="24"/>
        </w:rPr>
        <w:t>cuent</w:t>
      </w:r>
      <w:r>
        <w:rPr>
          <w:rFonts w:ascii="Arial" w:hAnsi="Arial" w:cs="Arial"/>
          <w:sz w:val="24"/>
          <w:szCs w:val="24"/>
        </w:rPr>
        <w:t>a</w:t>
      </w:r>
      <w:r w:rsidRPr="004E6B52">
        <w:rPr>
          <w:rFonts w:ascii="Arial" w:hAnsi="Arial" w:cs="Arial"/>
          <w:sz w:val="24"/>
          <w:szCs w:val="24"/>
        </w:rPr>
        <w:t>n con los recursos técnicos</w:t>
      </w:r>
      <w:r>
        <w:rPr>
          <w:rFonts w:ascii="Arial" w:hAnsi="Arial" w:cs="Arial"/>
          <w:sz w:val="24"/>
          <w:szCs w:val="24"/>
        </w:rPr>
        <w:t xml:space="preserve"> y</w:t>
      </w:r>
      <w:r w:rsidRPr="004E6B52">
        <w:rPr>
          <w:rFonts w:ascii="Arial" w:hAnsi="Arial" w:cs="Arial"/>
          <w:sz w:val="24"/>
          <w:szCs w:val="24"/>
        </w:rPr>
        <w:t xml:space="preserve"> financieros necesarios</w:t>
      </w:r>
      <w:r>
        <w:rPr>
          <w:rFonts w:ascii="Arial" w:hAnsi="Arial" w:cs="Arial"/>
          <w:sz w:val="24"/>
          <w:szCs w:val="24"/>
        </w:rPr>
        <w:t xml:space="preserve"> que como mencionaba anteriormente, corresponde al 20% del monto total y que cuentan con sus registros vigentes en el padrón municipal.</w:t>
      </w:r>
      <w:r w:rsidR="000C66F6">
        <w:rPr>
          <w:rFonts w:ascii="Arial" w:eastAsia="Times New Roman" w:hAnsi="Arial" w:cs="Arial"/>
          <w:bCs/>
          <w:color w:val="000000"/>
          <w:sz w:val="24"/>
          <w:szCs w:val="24"/>
          <w:lang w:eastAsia="es-MX"/>
        </w:rPr>
        <w:t xml:space="preserve"> </w:t>
      </w:r>
      <w:r w:rsidRPr="004E6B52">
        <w:rPr>
          <w:rFonts w:ascii="Arial" w:hAnsi="Arial" w:cs="Arial"/>
          <w:sz w:val="24"/>
          <w:szCs w:val="24"/>
        </w:rPr>
        <w:t xml:space="preserve">Los contratistas son: </w:t>
      </w:r>
      <w:r w:rsidRPr="000C66F6">
        <w:rPr>
          <w:rFonts w:ascii="Arial" w:hAnsi="Arial" w:cs="Arial"/>
          <w:color w:val="000000"/>
        </w:rPr>
        <w:t>INGENIEROS ASOCIADOS MECAGUL, S.A. DE C.V.</w:t>
      </w:r>
      <w:r w:rsidR="000C66F6">
        <w:rPr>
          <w:rFonts w:ascii="Arial" w:eastAsia="Times New Roman" w:hAnsi="Arial" w:cs="Arial"/>
          <w:bCs/>
          <w:color w:val="000000"/>
          <w:sz w:val="24"/>
          <w:szCs w:val="24"/>
          <w:lang w:eastAsia="es-MX"/>
        </w:rPr>
        <w:t xml:space="preserve">; </w:t>
      </w:r>
      <w:r w:rsidRPr="000C66F6">
        <w:rPr>
          <w:rFonts w:ascii="Arial" w:hAnsi="Arial" w:cs="Arial"/>
          <w:color w:val="000000"/>
        </w:rPr>
        <w:t>JOSÉ ABACÚ SÁNCHEZ SANDOVAL</w:t>
      </w:r>
      <w:r w:rsidR="000C66F6">
        <w:rPr>
          <w:rFonts w:ascii="Arial" w:eastAsia="Times New Roman" w:hAnsi="Arial" w:cs="Arial"/>
          <w:bCs/>
          <w:color w:val="000000"/>
          <w:sz w:val="24"/>
          <w:szCs w:val="24"/>
          <w:lang w:eastAsia="es-MX"/>
        </w:rPr>
        <w:t xml:space="preserve">; </w:t>
      </w:r>
      <w:r w:rsidRPr="000C66F6">
        <w:rPr>
          <w:rFonts w:ascii="Arial" w:hAnsi="Arial" w:cs="Arial"/>
          <w:color w:val="000000"/>
        </w:rPr>
        <w:t>CONSTRUCTORA NOBOYASA, S.A. DE C.V.</w:t>
      </w:r>
      <w:r w:rsidR="000C66F6">
        <w:rPr>
          <w:rFonts w:ascii="Arial" w:eastAsia="Times New Roman" w:hAnsi="Arial" w:cs="Arial"/>
          <w:bCs/>
          <w:color w:val="000000"/>
          <w:sz w:val="24"/>
          <w:szCs w:val="24"/>
          <w:lang w:eastAsia="es-MX"/>
        </w:rPr>
        <w:t xml:space="preserve">; </w:t>
      </w:r>
      <w:r w:rsidRPr="000C66F6">
        <w:rPr>
          <w:rFonts w:ascii="Arial" w:hAnsi="Arial" w:cs="Arial"/>
          <w:color w:val="000000"/>
        </w:rPr>
        <w:t>ING. SERGIO ENRIQUE CHÁVEZ CUEVAS</w:t>
      </w:r>
      <w:r w:rsidR="000C66F6">
        <w:rPr>
          <w:rFonts w:ascii="Arial" w:eastAsia="Times New Roman" w:hAnsi="Arial" w:cs="Arial"/>
          <w:bCs/>
          <w:color w:val="000000"/>
          <w:sz w:val="24"/>
          <w:szCs w:val="24"/>
          <w:lang w:eastAsia="es-MX"/>
        </w:rPr>
        <w:t xml:space="preserve">; </w:t>
      </w:r>
      <w:r w:rsidRPr="000C66F6">
        <w:rPr>
          <w:rFonts w:ascii="Arial" w:hAnsi="Arial" w:cs="Arial"/>
          <w:color w:val="000000"/>
        </w:rPr>
        <w:t>CONSTRUCTORA Y EDIFICADORA DEL SUR DE TECA S.A. DE C.V.</w:t>
      </w:r>
      <w:r w:rsidR="000C66F6">
        <w:rPr>
          <w:rFonts w:ascii="Arial" w:eastAsia="Times New Roman" w:hAnsi="Arial" w:cs="Arial"/>
          <w:bCs/>
          <w:color w:val="000000"/>
          <w:sz w:val="24"/>
          <w:szCs w:val="24"/>
          <w:lang w:eastAsia="es-MX"/>
        </w:rPr>
        <w:t xml:space="preserve">; </w:t>
      </w:r>
      <w:r w:rsidRPr="000C66F6">
        <w:rPr>
          <w:rFonts w:ascii="Arial" w:hAnsi="Arial" w:cs="Arial"/>
          <w:color w:val="000000"/>
        </w:rPr>
        <w:t>LP PUENTES Y CARRETERAS DE OCCIDENTE, S.A. DE C.V. y,</w:t>
      </w:r>
      <w:r w:rsidR="000C66F6">
        <w:rPr>
          <w:rFonts w:ascii="Arial" w:eastAsia="Times New Roman" w:hAnsi="Arial" w:cs="Arial"/>
          <w:bCs/>
          <w:color w:val="000000"/>
          <w:sz w:val="24"/>
          <w:szCs w:val="24"/>
          <w:lang w:eastAsia="es-MX"/>
        </w:rPr>
        <w:t xml:space="preserve"> </w:t>
      </w:r>
      <w:r w:rsidRPr="000C66F6">
        <w:rPr>
          <w:rFonts w:ascii="Arial" w:hAnsi="Arial" w:cs="Arial"/>
          <w:color w:val="000000"/>
        </w:rPr>
        <w:t>GIYC S.A. DE C.V.</w:t>
      </w:r>
      <w:r w:rsidR="000C66F6">
        <w:rPr>
          <w:rFonts w:ascii="Arial" w:eastAsia="Times New Roman" w:hAnsi="Arial" w:cs="Arial"/>
          <w:bCs/>
          <w:color w:val="000000"/>
          <w:sz w:val="24"/>
          <w:szCs w:val="24"/>
          <w:lang w:eastAsia="es-MX"/>
        </w:rPr>
        <w:t xml:space="preserve"> </w:t>
      </w:r>
      <w:r w:rsidRPr="0088145D">
        <w:rPr>
          <w:rFonts w:ascii="Arial" w:hAnsi="Arial" w:cs="Arial"/>
          <w:sz w:val="24"/>
          <w:szCs w:val="24"/>
        </w:rPr>
        <w:t>¿Alguien tiene alguna duda o comentario que aportar?</w:t>
      </w:r>
      <w:r w:rsidR="000C66F6">
        <w:rPr>
          <w:rFonts w:ascii="Arial" w:hAnsi="Arial" w:cs="Arial"/>
          <w:sz w:val="24"/>
          <w:szCs w:val="24"/>
        </w:rPr>
        <w:t xml:space="preserve"> (no)</w:t>
      </w:r>
      <w:r w:rsidR="000C66F6">
        <w:rPr>
          <w:rFonts w:ascii="Arial" w:eastAsia="Times New Roman" w:hAnsi="Arial" w:cs="Arial"/>
          <w:bCs/>
          <w:color w:val="000000"/>
          <w:sz w:val="24"/>
          <w:szCs w:val="24"/>
          <w:lang w:eastAsia="es-MX"/>
        </w:rPr>
        <w:t xml:space="preserve"> </w:t>
      </w:r>
      <w:r w:rsidRPr="0088145D">
        <w:rPr>
          <w:rFonts w:ascii="Arial" w:eastAsia="Calibri" w:hAnsi="Arial" w:cs="Arial"/>
          <w:sz w:val="24"/>
          <w:szCs w:val="24"/>
          <w:lang w:val="es-ES_tradnl"/>
        </w:rPr>
        <w:t xml:space="preserve">De ser así, </w:t>
      </w:r>
      <w:r>
        <w:rPr>
          <w:rFonts w:ascii="Arial" w:eastAsia="Calibri" w:hAnsi="Arial" w:cs="Arial"/>
          <w:sz w:val="24"/>
          <w:szCs w:val="24"/>
          <w:lang w:val="es-ES_tradnl"/>
        </w:rPr>
        <w:t>daré lectura a la parte resolutiva del Acuerdo de Justificación para someterlo a votación</w:t>
      </w:r>
      <w:r w:rsidRPr="001B1828">
        <w:rPr>
          <w:rFonts w:ascii="Arial" w:hAnsi="Arial" w:cs="Arial"/>
          <w:b/>
          <w:bCs/>
          <w:color w:val="000000"/>
        </w:rPr>
        <w:t>R E S O L U T I V O S:</w:t>
      </w:r>
      <w:r w:rsidR="000C66F6">
        <w:rPr>
          <w:rFonts w:ascii="Arial" w:hAnsi="Arial" w:cs="Arial"/>
          <w:color w:val="000000"/>
        </w:rPr>
        <w:t xml:space="preserve"> </w:t>
      </w:r>
      <w:r w:rsidRPr="001B1828">
        <w:rPr>
          <w:rFonts w:ascii="Arial" w:hAnsi="Arial" w:cs="Arial"/>
          <w:b/>
          <w:color w:val="000000"/>
        </w:rPr>
        <w:t xml:space="preserve">PRIMERO. - </w:t>
      </w:r>
      <w:r w:rsidRPr="001B1828">
        <w:rPr>
          <w:rFonts w:ascii="Arial" w:hAnsi="Arial" w:cs="Arial"/>
          <w:color w:val="000000"/>
        </w:rPr>
        <w:t xml:space="preserve">Se somete a consideración del Comité de Obra Pública del Gobierno Municipal de Zapotlán el Grande, Jalisco, para su </w:t>
      </w:r>
      <w:r w:rsidRPr="001B1828">
        <w:rPr>
          <w:rFonts w:ascii="Arial" w:hAnsi="Arial" w:cs="Arial"/>
          <w:b/>
          <w:bCs/>
          <w:color w:val="000000"/>
        </w:rPr>
        <w:t>APROBACIÓN Y AUTORIZACIÓN</w:t>
      </w:r>
      <w:r w:rsidRPr="001B1828">
        <w:rPr>
          <w:rFonts w:ascii="Arial" w:hAnsi="Arial" w:cs="Arial"/>
          <w:color w:val="000000"/>
        </w:rPr>
        <w:t xml:space="preserve"> el presente </w:t>
      </w:r>
      <w:r w:rsidRPr="001B1828">
        <w:rPr>
          <w:rFonts w:ascii="Arial" w:hAnsi="Arial" w:cs="Arial"/>
          <w:b/>
          <w:bCs/>
          <w:color w:val="000000"/>
        </w:rPr>
        <w:t>ACUERDO DE JUSTIFICACIÓN</w:t>
      </w:r>
      <w:r w:rsidRPr="001B1828">
        <w:rPr>
          <w:rFonts w:ascii="Arial" w:hAnsi="Arial" w:cs="Arial"/>
          <w:color w:val="000000"/>
        </w:rPr>
        <w:t xml:space="preserve"> emitido por el Área Técnica, que determina </w:t>
      </w:r>
      <w:bookmarkStart w:id="5" w:name="_Hlk232877138"/>
      <w:r w:rsidRPr="001B1828">
        <w:rPr>
          <w:rFonts w:ascii="Arial" w:hAnsi="Arial" w:cs="Arial"/>
          <w:color w:val="000000"/>
        </w:rPr>
        <w:t xml:space="preserve">el Techo Financiero </w:t>
      </w:r>
      <w:bookmarkEnd w:id="5"/>
      <w:r w:rsidRPr="001B1828">
        <w:rPr>
          <w:rFonts w:ascii="Arial" w:hAnsi="Arial" w:cs="Arial"/>
          <w:color w:val="000000"/>
        </w:rPr>
        <w:t xml:space="preserve">y la procedencia de exceptuar el procedimiento de licitación pública para contratar bajo la modalidad de </w:t>
      </w:r>
      <w:r w:rsidRPr="001B1828">
        <w:rPr>
          <w:rFonts w:ascii="Arial" w:hAnsi="Arial" w:cs="Arial"/>
          <w:b/>
          <w:bCs/>
          <w:color w:val="000000"/>
        </w:rPr>
        <w:t>Adjudicación Directa</w:t>
      </w:r>
      <w:r w:rsidRPr="001B1828">
        <w:rPr>
          <w:rFonts w:ascii="Arial" w:hAnsi="Arial" w:cs="Arial"/>
          <w:color w:val="000000"/>
        </w:rPr>
        <w:t xml:space="preserve"> la obra pública número </w:t>
      </w:r>
      <w:r w:rsidRPr="001B1828">
        <w:rPr>
          <w:rFonts w:ascii="Arial" w:hAnsi="Arial" w:cs="Arial"/>
          <w:b/>
          <w:bCs/>
          <w:color w:val="000000"/>
        </w:rPr>
        <w:t>REMANENTE-01-2026</w:t>
      </w:r>
      <w:r w:rsidRPr="001B1828">
        <w:rPr>
          <w:rFonts w:ascii="Arial" w:hAnsi="Arial" w:cs="Arial"/>
          <w:color w:val="000000"/>
        </w:rPr>
        <w:t xml:space="preserve">, así como la validación de los contratistas propuestos para participar en el proceso de </w:t>
      </w:r>
      <w:r w:rsidRPr="001B1828">
        <w:rPr>
          <w:rFonts w:ascii="Arial" w:hAnsi="Arial" w:cs="Arial"/>
          <w:b/>
          <w:bCs/>
          <w:color w:val="000000"/>
        </w:rPr>
        <w:t>INSACULACIÓN</w:t>
      </w:r>
      <w:r w:rsidRPr="001B1828">
        <w:rPr>
          <w:rFonts w:ascii="Arial" w:hAnsi="Arial" w:cs="Arial"/>
          <w:color w:val="000000"/>
        </w:rPr>
        <w:t>.</w:t>
      </w:r>
      <w:r w:rsidR="000C66F6">
        <w:rPr>
          <w:rFonts w:ascii="Arial" w:eastAsia="Times New Roman" w:hAnsi="Arial" w:cs="Arial"/>
          <w:bCs/>
          <w:color w:val="000000"/>
          <w:sz w:val="24"/>
          <w:szCs w:val="24"/>
          <w:lang w:eastAsia="es-MX"/>
        </w:rPr>
        <w:t xml:space="preserve"> </w:t>
      </w:r>
      <w:r w:rsidRPr="001B1828">
        <w:rPr>
          <w:rFonts w:ascii="Arial" w:eastAsia="Times New Roman" w:hAnsi="Arial" w:cs="Arial"/>
          <w:b/>
          <w:bCs/>
          <w:lang w:eastAsia="es-MX"/>
        </w:rPr>
        <w:t xml:space="preserve">SEGUNDO. - </w:t>
      </w:r>
      <w:r w:rsidRPr="001B1828">
        <w:rPr>
          <w:rFonts w:ascii="Arial" w:eastAsia="Times New Roman" w:hAnsi="Arial" w:cs="Arial"/>
          <w:bCs/>
          <w:lang w:eastAsia="es-MX"/>
        </w:rPr>
        <w:t xml:space="preserve">Emítase el Dictamen correspondiente, a efecto de </w:t>
      </w:r>
      <w:r w:rsidRPr="001B1828">
        <w:rPr>
          <w:rFonts w:ascii="Arial" w:eastAsia="Times New Roman" w:hAnsi="Arial" w:cs="Arial"/>
          <w:b/>
          <w:bCs/>
          <w:lang w:eastAsia="es-MX"/>
        </w:rPr>
        <w:t xml:space="preserve">turnarlo a la Comisión Edilicia Permanente de Obras, Publicas, Planeación Urbana y Regularización de la Tenencia de la Tierra </w:t>
      </w:r>
      <w:r w:rsidRPr="001B1828">
        <w:rPr>
          <w:rFonts w:ascii="Arial" w:eastAsia="Times New Roman" w:hAnsi="Arial" w:cs="Arial"/>
          <w:lang w:eastAsia="es-MX"/>
        </w:rPr>
        <w:t>p</w:t>
      </w:r>
      <w:r w:rsidRPr="001B1828">
        <w:rPr>
          <w:rFonts w:ascii="Arial" w:eastAsia="Times New Roman" w:hAnsi="Arial" w:cs="Arial"/>
          <w:bCs/>
          <w:lang w:eastAsia="es-MX"/>
        </w:rPr>
        <w:t xml:space="preserve">ara su respectivo estudio, dictaminación y posterior presentación, por conducto de la Secretaría General, ante el Pleno del Ayuntamiento en la sesión pública que </w:t>
      </w:r>
      <w:proofErr w:type="spellStart"/>
      <w:r w:rsidRPr="001B1828">
        <w:rPr>
          <w:rFonts w:ascii="Arial" w:eastAsia="Times New Roman" w:hAnsi="Arial" w:cs="Arial"/>
          <w:bCs/>
          <w:lang w:eastAsia="es-MX"/>
        </w:rPr>
        <w:t>corresponda.</w:t>
      </w:r>
      <w:bookmarkEnd w:id="4"/>
      <w:r>
        <w:rPr>
          <w:rFonts w:ascii="Arial" w:hAnsi="Arial" w:cs="Arial"/>
          <w:sz w:val="24"/>
          <w:szCs w:val="24"/>
        </w:rPr>
        <w:t>Una</w:t>
      </w:r>
      <w:proofErr w:type="spellEnd"/>
      <w:r>
        <w:rPr>
          <w:rFonts w:ascii="Arial" w:hAnsi="Arial" w:cs="Arial"/>
          <w:sz w:val="24"/>
          <w:szCs w:val="24"/>
        </w:rPr>
        <w:t xml:space="preserve"> vez aprobado el techo financiero, la modalidad por adjudicación directa y la lista de los contratistas propuestos en el Acuerdo de Justificación, procederé al desahogo del punto </w:t>
      </w:r>
      <w:proofErr w:type="spellStart"/>
      <w:r>
        <w:rPr>
          <w:rFonts w:ascii="Arial" w:hAnsi="Arial" w:cs="Arial"/>
          <w:sz w:val="24"/>
          <w:szCs w:val="24"/>
        </w:rPr>
        <w:t>numero</w:t>
      </w:r>
      <w:proofErr w:type="spellEnd"/>
      <w:r>
        <w:rPr>
          <w:rFonts w:ascii="Arial" w:hAnsi="Arial" w:cs="Arial"/>
          <w:sz w:val="24"/>
          <w:szCs w:val="24"/>
        </w:rPr>
        <w:t xml:space="preserve"> 4 del orden del día el cual corresponde al proceso de INSACULACIÓN para lo cual le cedo el uso de la voz al ARQ. MIGUEL.</w:t>
      </w:r>
    </w:p>
    <w:p w14:paraId="4A7D3E92" w14:textId="12D03576" w:rsidR="0011251B" w:rsidRDefault="000C66F6" w:rsidP="004F61D6">
      <w:pPr>
        <w:jc w:val="both"/>
        <w:rPr>
          <w:rFonts w:ascii="Arial" w:hAnsi="Arial" w:cs="Arial"/>
          <w:sz w:val="24"/>
          <w:szCs w:val="24"/>
        </w:rPr>
      </w:pPr>
      <w:r>
        <w:rPr>
          <w:rFonts w:ascii="Arial" w:hAnsi="Arial" w:cs="Arial"/>
          <w:b/>
          <w:bCs/>
          <w:sz w:val="24"/>
          <w:szCs w:val="24"/>
        </w:rPr>
        <w:lastRenderedPageBreak/>
        <w:t>-</w:t>
      </w:r>
      <w:r w:rsidR="004F61D6">
        <w:rPr>
          <w:rFonts w:ascii="Arial" w:hAnsi="Arial" w:cs="Arial"/>
          <w:b/>
          <w:bCs/>
          <w:sz w:val="24"/>
          <w:szCs w:val="24"/>
        </w:rPr>
        <w:t>A</w:t>
      </w:r>
      <w:r>
        <w:rPr>
          <w:rFonts w:ascii="Arial" w:hAnsi="Arial" w:cs="Arial"/>
          <w:b/>
          <w:bCs/>
          <w:sz w:val="24"/>
          <w:szCs w:val="24"/>
        </w:rPr>
        <w:t xml:space="preserve">rq. Miguel Ángel Barragán Espinoza: </w:t>
      </w:r>
      <w:r w:rsidR="0011251B">
        <w:rPr>
          <w:rFonts w:ascii="Arial" w:hAnsi="Arial" w:cs="Arial"/>
          <w:sz w:val="24"/>
          <w:szCs w:val="24"/>
        </w:rPr>
        <w:t>Bueno vamos a hacer el proceso de INSACULACIÓN que corresponde al puente. Tenemos aquí la lista de los participantes que ya se les dio lectura, pero daré lectura otra vez… Se desahoga el proceso de insaculación de conformidad al acta circunstanciada que se levantó y que se transcribe a continuación:</w:t>
      </w:r>
    </w:p>
    <w:p w14:paraId="3AFA1E43" w14:textId="3C6B730A" w:rsidR="0011251B" w:rsidRPr="00C204DD" w:rsidRDefault="0011251B" w:rsidP="003B741D">
      <w:pPr>
        <w:rPr>
          <w:rFonts w:ascii="Arial" w:hAnsi="Arial" w:cs="Arial"/>
          <w:sz w:val="18"/>
          <w:lang w:val="pt-PT"/>
        </w:rPr>
      </w:pPr>
      <w:r w:rsidRPr="008C539B">
        <w:rPr>
          <w:rFonts w:ascii="Arial" w:eastAsia="Times New Roman" w:hAnsi="Arial" w:cs="Arial"/>
          <w:b/>
          <w:bCs/>
          <w:sz w:val="18"/>
          <w:lang w:val="pt-PT" w:eastAsia="es-ES"/>
        </w:rPr>
        <w:t>OBRA</w:t>
      </w:r>
      <w:r>
        <w:rPr>
          <w:rFonts w:ascii="Arial" w:eastAsia="Times New Roman" w:hAnsi="Arial" w:cs="Arial"/>
          <w:b/>
          <w:bCs/>
          <w:sz w:val="18"/>
          <w:lang w:val="pt-PT" w:eastAsia="es-ES"/>
        </w:rPr>
        <w:t xml:space="preserve"> </w:t>
      </w:r>
      <w:r w:rsidRPr="008C539B">
        <w:rPr>
          <w:rFonts w:ascii="Arial" w:eastAsia="Times New Roman" w:hAnsi="Arial" w:cs="Arial"/>
          <w:b/>
          <w:bCs/>
          <w:sz w:val="18"/>
          <w:lang w:val="pt-PT" w:eastAsia="es-ES"/>
        </w:rPr>
        <w:t xml:space="preserve"> NÚMERO:</w:t>
      </w:r>
      <w:r w:rsidRPr="008C539B">
        <w:rPr>
          <w:rFonts w:ascii="Arial" w:hAnsi="Arial" w:cs="Arial"/>
          <w:sz w:val="18"/>
          <w:lang w:val="pt-PT"/>
        </w:rPr>
        <w:t xml:space="preserve"> </w:t>
      </w:r>
      <w:r>
        <w:rPr>
          <w:rFonts w:ascii="Arial" w:hAnsi="Arial" w:cs="Arial"/>
          <w:sz w:val="18"/>
          <w:lang w:val="pt-PT"/>
        </w:rPr>
        <w:t>REMANENTE</w:t>
      </w:r>
      <w:r w:rsidRPr="008C539B">
        <w:rPr>
          <w:rFonts w:ascii="Arial" w:hAnsi="Arial" w:cs="Arial"/>
          <w:sz w:val="18"/>
          <w:lang w:val="pt-PT"/>
        </w:rPr>
        <w:t>-</w:t>
      </w:r>
      <w:r>
        <w:rPr>
          <w:rFonts w:ascii="Arial" w:hAnsi="Arial" w:cs="Arial"/>
          <w:sz w:val="18"/>
          <w:lang w:val="pt-PT"/>
        </w:rPr>
        <w:t>01</w:t>
      </w:r>
      <w:r w:rsidRPr="008C539B">
        <w:rPr>
          <w:rFonts w:ascii="Arial" w:hAnsi="Arial" w:cs="Arial"/>
          <w:sz w:val="18"/>
          <w:lang w:val="pt-PT"/>
        </w:rPr>
        <w:t>-202</w:t>
      </w:r>
      <w:r>
        <w:rPr>
          <w:rFonts w:ascii="Arial" w:hAnsi="Arial" w:cs="Arial"/>
          <w:sz w:val="18"/>
          <w:lang w:val="pt-PT"/>
        </w:rPr>
        <w:t>6</w:t>
      </w:r>
      <w:r w:rsidRPr="008C539B">
        <w:rPr>
          <w:rFonts w:ascii="Arial" w:hAnsi="Arial" w:cs="Arial"/>
          <w:sz w:val="18"/>
          <w:lang w:val="pt-PT"/>
        </w:rPr>
        <w:t xml:space="preserve">; </w:t>
      </w:r>
    </w:p>
    <w:tbl>
      <w:tblPr>
        <w:tblStyle w:val="Tablaconcuadrcula"/>
        <w:tblW w:w="0" w:type="auto"/>
        <w:tblLook w:val="04A0" w:firstRow="1" w:lastRow="0" w:firstColumn="1" w:lastColumn="0" w:noHBand="0" w:noVBand="1"/>
      </w:tblPr>
      <w:tblGrid>
        <w:gridCol w:w="8827"/>
      </w:tblGrid>
      <w:tr w:rsidR="0011251B" w:rsidRPr="00A90E5C" w14:paraId="30DB1759" w14:textId="77777777" w:rsidTr="005B475C">
        <w:tc>
          <w:tcPr>
            <w:tcW w:w="8827" w:type="dxa"/>
          </w:tcPr>
          <w:p w14:paraId="2867CAC8" w14:textId="77777777" w:rsidR="0011251B" w:rsidRPr="00A90E5C" w:rsidRDefault="0011251B" w:rsidP="005B475C">
            <w:pPr>
              <w:jc w:val="right"/>
              <w:rPr>
                <w:rFonts w:ascii="Arial" w:eastAsia="Times New Roman" w:hAnsi="Arial" w:cs="Arial"/>
                <w:b/>
                <w:bCs/>
                <w:iCs/>
                <w:lang w:eastAsia="es-MX"/>
              </w:rPr>
            </w:pPr>
            <w:r w:rsidRPr="00A90E5C">
              <w:rPr>
                <w:rFonts w:ascii="Arial" w:eastAsia="Times New Roman" w:hAnsi="Arial" w:cs="Arial"/>
                <w:b/>
                <w:bCs/>
                <w:lang w:eastAsia="es-MX"/>
              </w:rPr>
              <w:t xml:space="preserve">ACTA CIRCUNSTANCIADA DE HECHOS DEL SORTEO POR INSACULACIÓN. </w:t>
            </w:r>
          </w:p>
        </w:tc>
      </w:tr>
    </w:tbl>
    <w:p w14:paraId="601B901D" w14:textId="77777777" w:rsidR="0011251B" w:rsidRPr="00A90E5C" w:rsidRDefault="0011251B" w:rsidP="0011251B">
      <w:pPr>
        <w:contextualSpacing/>
        <w:jc w:val="both"/>
        <w:rPr>
          <w:rFonts w:ascii="Arial" w:hAnsi="Arial" w:cs="Arial"/>
        </w:rPr>
      </w:pPr>
    </w:p>
    <w:p w14:paraId="58108811" w14:textId="05553A7A" w:rsidR="0011251B" w:rsidRPr="003B741D" w:rsidRDefault="0011251B" w:rsidP="003B741D">
      <w:pPr>
        <w:spacing w:after="200" w:line="276" w:lineRule="auto"/>
        <w:jc w:val="both"/>
        <w:rPr>
          <w:rFonts w:ascii="Arial" w:eastAsia="Calibri" w:hAnsi="Arial" w:cs="Arial"/>
          <w:bCs/>
          <w:sz w:val="20"/>
          <w:szCs w:val="20"/>
          <w:lang w:val="es-ES_tradnl"/>
        </w:rPr>
      </w:pPr>
      <w:r w:rsidRPr="00B44996">
        <w:rPr>
          <w:rFonts w:ascii="Arial" w:hAnsi="Arial" w:cs="Arial"/>
        </w:rPr>
        <w:t xml:space="preserve">Cuidad Guzmán, Municipio de Zapotlán el Grande, Jalisco, siendo las </w:t>
      </w:r>
      <w:r w:rsidRPr="00B44996">
        <w:rPr>
          <w:rFonts w:ascii="Arial" w:hAnsi="Arial" w:cs="Arial"/>
          <w:b/>
        </w:rPr>
        <w:t>12:10 doce horas con 10 diez minutos  del día 22 DE JUNIO DEL 2026 DOS MIL VEINTISÉIS,</w:t>
      </w:r>
      <w:r w:rsidRPr="00B44996">
        <w:rPr>
          <w:rFonts w:ascii="Arial" w:hAnsi="Arial" w:cs="Arial"/>
        </w:rPr>
        <w:t xml:space="preserve"> nos encontramos reunidos en la oficina de presidencia, con domicilio en el interior del Palacio Municipal, sobre la Av. Cristóbal Colón número 62, colonia Centro, de esta Ciudad, los </w:t>
      </w:r>
      <w:r w:rsidRPr="00B44996">
        <w:rPr>
          <w:rFonts w:ascii="Arial" w:hAnsi="Arial" w:cs="Arial"/>
          <w:b/>
        </w:rPr>
        <w:t>C.C.</w:t>
      </w:r>
      <w:r w:rsidRPr="00B44996">
        <w:rPr>
          <w:rFonts w:ascii="Arial" w:hAnsi="Arial" w:cs="Arial"/>
        </w:rPr>
        <w:t xml:space="preserve"> </w:t>
      </w:r>
      <w:r w:rsidRPr="00B44996">
        <w:rPr>
          <w:rFonts w:ascii="Arial" w:hAnsi="Arial" w:cs="Arial"/>
          <w:b/>
        </w:rPr>
        <w:t xml:space="preserve">LIC. MAGALI CASILLAS CONTRERAS </w:t>
      </w:r>
      <w:r w:rsidRPr="00B44996">
        <w:rPr>
          <w:rFonts w:ascii="Arial" w:hAnsi="Arial" w:cs="Arial"/>
        </w:rPr>
        <w:t xml:space="preserve">Presidenta Municipal; </w:t>
      </w:r>
      <w:r w:rsidRPr="00B44996">
        <w:rPr>
          <w:rFonts w:ascii="Arial" w:hAnsi="Arial" w:cs="Arial"/>
          <w:b/>
        </w:rPr>
        <w:t xml:space="preserve">MTRA. CLAUDIA MARGARITA ROBLES GOMEZ, </w:t>
      </w:r>
      <w:r w:rsidRPr="00B44996">
        <w:rPr>
          <w:rFonts w:ascii="Arial" w:hAnsi="Arial" w:cs="Arial"/>
        </w:rPr>
        <w:t xml:space="preserve">Síndica Municipal; </w:t>
      </w:r>
      <w:r w:rsidRPr="00B44996">
        <w:rPr>
          <w:rFonts w:ascii="Arial" w:hAnsi="Arial" w:cs="Arial"/>
          <w:b/>
        </w:rPr>
        <w:t xml:space="preserve">DRA. MIRIAM SALOME TORRES LARES, </w:t>
      </w:r>
      <w:r w:rsidRPr="00B44996">
        <w:rPr>
          <w:rFonts w:ascii="Arial" w:hAnsi="Arial" w:cs="Arial"/>
        </w:rPr>
        <w:t xml:space="preserve">Directora General de Gestión de la Ciudad; </w:t>
      </w:r>
      <w:r w:rsidRPr="00B44996">
        <w:rPr>
          <w:rFonts w:ascii="Arial" w:hAnsi="Arial" w:cs="Arial"/>
          <w:b/>
        </w:rPr>
        <w:t xml:space="preserve">ARQ. MIGUEL ÁNGEL BARRAGÁN ESPINOZA, </w:t>
      </w:r>
      <w:r w:rsidRPr="00B44996">
        <w:rPr>
          <w:rFonts w:ascii="Arial" w:hAnsi="Arial" w:cs="Arial"/>
        </w:rPr>
        <w:t xml:space="preserve">Director de Obras Públicas; </w:t>
      </w:r>
      <w:r w:rsidRPr="00B44996">
        <w:rPr>
          <w:rFonts w:ascii="Arial" w:hAnsi="Arial" w:cs="Arial"/>
          <w:b/>
        </w:rPr>
        <w:t>LIC. VICTORIA GARCÍA CONTRERAS</w:t>
      </w:r>
      <w:r w:rsidRPr="00B44996">
        <w:rPr>
          <w:rFonts w:ascii="Arial" w:hAnsi="Arial" w:cs="Arial"/>
        </w:rPr>
        <w:t xml:space="preserve">, Encargada de la Hacienda Municipal; </w:t>
      </w:r>
      <w:r w:rsidRPr="00B44996">
        <w:rPr>
          <w:rFonts w:ascii="Arial" w:hAnsi="Arial" w:cs="Arial"/>
          <w:b/>
        </w:rPr>
        <w:t xml:space="preserve">LIC. VICENTE GARCÍA JUÁREZ </w:t>
      </w:r>
      <w:r w:rsidRPr="00B44996">
        <w:rPr>
          <w:rFonts w:ascii="Arial" w:hAnsi="Arial" w:cs="Arial"/>
        </w:rPr>
        <w:t xml:space="preserve">Titular del Órgano Interno de Control Municipal, en nuestras calidades como integrantes del </w:t>
      </w:r>
      <w:r w:rsidRPr="00B44996">
        <w:rPr>
          <w:rFonts w:ascii="Arial" w:hAnsi="Arial" w:cs="Arial"/>
          <w:b/>
        </w:rPr>
        <w:t>COMITÉ DE OBRA PUBLICA DEL GOBIERNO MUNICIPAL DE ZAPOTLÁN EL GRANDE, JALISCO,</w:t>
      </w:r>
      <w:r w:rsidRPr="00B44996">
        <w:rPr>
          <w:rFonts w:ascii="Arial" w:hAnsi="Arial" w:cs="Arial"/>
        </w:rPr>
        <w:t xml:space="preserve"> con la finalidad de celebrar la </w:t>
      </w:r>
      <w:r w:rsidRPr="00B44996">
        <w:rPr>
          <w:rFonts w:ascii="Arial" w:hAnsi="Arial" w:cs="Arial"/>
          <w:b/>
        </w:rPr>
        <w:t>DÉCIMA QUINTA SESIÓN EXTRAORDINARIA</w:t>
      </w:r>
      <w:r w:rsidRPr="00B44996">
        <w:rPr>
          <w:rFonts w:ascii="Arial" w:hAnsi="Arial" w:cs="Arial"/>
        </w:rPr>
        <w:t xml:space="preserve"> y desarrollar el Orden del Día programado, el cual, propone en su punto número 3, </w:t>
      </w:r>
      <w:r w:rsidRPr="00B44996">
        <w:rPr>
          <w:rFonts w:ascii="Arial" w:eastAsia="Calibri" w:hAnsi="Arial" w:cs="Arial"/>
          <w:bCs/>
          <w:sz w:val="20"/>
          <w:szCs w:val="20"/>
        </w:rPr>
        <w:t xml:space="preserve">Análisis, discusión y, en su caso, aprobación, ratificación o modificación y posterior dictaminación de los </w:t>
      </w:r>
      <w:r w:rsidRPr="00B44996">
        <w:rPr>
          <w:rFonts w:ascii="Arial" w:eastAsia="Calibri" w:hAnsi="Arial" w:cs="Arial"/>
          <w:b/>
          <w:sz w:val="20"/>
          <w:szCs w:val="20"/>
        </w:rPr>
        <w:t>Techos Financieros</w:t>
      </w:r>
      <w:r w:rsidRPr="00B44996">
        <w:rPr>
          <w:rFonts w:ascii="Arial" w:eastAsia="Calibri" w:hAnsi="Arial" w:cs="Arial"/>
          <w:bCs/>
          <w:sz w:val="20"/>
          <w:szCs w:val="20"/>
        </w:rPr>
        <w:t xml:space="preserve"> (emitidos por la Jefatura de Proyectos) y de los Acuerdos de Justificación (emitidos por el Área Técnica), mediante los cuales se proponen las </w:t>
      </w:r>
      <w:r w:rsidRPr="00B44996">
        <w:rPr>
          <w:rFonts w:ascii="Arial" w:eastAsia="Calibri" w:hAnsi="Arial" w:cs="Arial"/>
          <w:b/>
          <w:sz w:val="20"/>
          <w:szCs w:val="20"/>
        </w:rPr>
        <w:t xml:space="preserve">modalidades de contratación y la lista de contratistas </w:t>
      </w:r>
      <w:r w:rsidRPr="00B44996">
        <w:rPr>
          <w:rFonts w:ascii="Arial" w:eastAsia="Calibri" w:hAnsi="Arial" w:cs="Arial"/>
          <w:bCs/>
          <w:sz w:val="20"/>
          <w:szCs w:val="20"/>
        </w:rPr>
        <w:t>de dos proyectos de los cuales, para efectos de la presente Acta, se hará referencia únicamente a la siguiente:</w:t>
      </w:r>
      <w:r w:rsidR="003B741D">
        <w:rPr>
          <w:rFonts w:ascii="Arial" w:eastAsia="Calibri" w:hAnsi="Arial" w:cs="Arial"/>
          <w:bCs/>
          <w:sz w:val="20"/>
          <w:szCs w:val="20"/>
          <w:lang w:val="es-ES_tradnl"/>
        </w:rPr>
        <w:t xml:space="preserve"> </w:t>
      </w:r>
      <w:r w:rsidRPr="00B44996">
        <w:rPr>
          <w:rFonts w:ascii="Arial" w:eastAsia="Calibri" w:hAnsi="Arial" w:cs="Arial"/>
          <w:bCs/>
          <w:sz w:val="20"/>
          <w:szCs w:val="20"/>
        </w:rPr>
        <w:t>Obra financiada con recursos Federales del FORTAMUN:</w:t>
      </w:r>
      <w:r w:rsidR="003B741D">
        <w:rPr>
          <w:rFonts w:ascii="Arial" w:eastAsia="Calibri" w:hAnsi="Arial" w:cs="Arial"/>
          <w:bCs/>
          <w:sz w:val="20"/>
          <w:szCs w:val="20"/>
          <w:lang w:val="es-ES_tradnl"/>
        </w:rPr>
        <w:t xml:space="preserve"> </w:t>
      </w:r>
      <w:r w:rsidRPr="00B44996">
        <w:rPr>
          <w:rFonts w:ascii="Arial" w:eastAsia="Times New Roman" w:hAnsi="Arial" w:cs="Arial"/>
          <w:b/>
          <w:bCs/>
          <w:color w:val="000000"/>
          <w:sz w:val="18"/>
          <w:szCs w:val="18"/>
          <w:lang w:eastAsia="es-MX"/>
        </w:rPr>
        <w:t>FORTA-17-2026.</w:t>
      </w:r>
      <w:r w:rsidRPr="00B44996">
        <w:rPr>
          <w:rFonts w:ascii="Arial" w:eastAsia="Times New Roman" w:hAnsi="Arial" w:cs="Arial"/>
          <w:color w:val="000000"/>
          <w:sz w:val="18"/>
          <w:szCs w:val="18"/>
          <w:lang w:eastAsia="es-MX"/>
        </w:rPr>
        <w:t xml:space="preserve"> CONSTRUCCIÓN DE MURO BAJO E INSTALACIÓN DE MALLA CERCASEL PARA DELIMITACIÓN DE POLÍGONO, CONSTRUCCIÓN DE MÓDULO DE FOSAS, INSTALACIÓN DE LUMINARIAS SOLARES Y CONEXIÓN DE BAJA TENSIÓN EN LAS INSTALACIONES DEL </w:t>
      </w:r>
      <w:r w:rsidRPr="00B44996">
        <w:rPr>
          <w:rFonts w:ascii="Arial" w:eastAsia="Times New Roman" w:hAnsi="Arial" w:cs="Arial"/>
          <w:b/>
          <w:bCs/>
          <w:color w:val="000000"/>
          <w:sz w:val="18"/>
          <w:szCs w:val="18"/>
          <w:lang w:eastAsia="es-MX"/>
        </w:rPr>
        <w:t>NUEVO PANTEÓN MUNICIPAL (SEGUNDA ETAPA</w:t>
      </w:r>
      <w:r w:rsidRPr="00B44996">
        <w:rPr>
          <w:rFonts w:ascii="Arial" w:eastAsia="Times New Roman" w:hAnsi="Arial" w:cs="Arial"/>
          <w:color w:val="000000"/>
          <w:sz w:val="18"/>
          <w:szCs w:val="18"/>
          <w:lang w:eastAsia="es-MX"/>
        </w:rPr>
        <w:t>), UBICADO SOBRE LA CARRETERA ESTATAL EL GRULLO – CIUDAD GUZMÁN, ENTRE EL RASTRO MUNICIPAL Y EL CERESO EN CIUDAD GUZMAN, MUNICIPIO DE ZAPOTLÁN EL GRANDE, JALISCO.</w:t>
      </w:r>
      <w:r w:rsidR="003B741D">
        <w:rPr>
          <w:rFonts w:ascii="Arial" w:eastAsia="Calibri" w:hAnsi="Arial" w:cs="Arial"/>
          <w:bCs/>
          <w:sz w:val="20"/>
          <w:szCs w:val="20"/>
          <w:lang w:val="es-ES_tradnl"/>
        </w:rPr>
        <w:t xml:space="preserve"> </w:t>
      </w:r>
      <w:r w:rsidRPr="00A90E5C">
        <w:rPr>
          <w:rFonts w:ascii="Arial" w:hAnsi="Arial" w:cs="Arial"/>
        </w:rPr>
        <w:t>Así mismo en su punto número</w:t>
      </w:r>
      <w:r>
        <w:rPr>
          <w:rFonts w:ascii="Arial" w:hAnsi="Arial" w:cs="Arial"/>
        </w:rPr>
        <w:t xml:space="preserve"> 4</w:t>
      </w:r>
      <w:r w:rsidRPr="00A90E5C">
        <w:rPr>
          <w:rFonts w:ascii="Arial" w:hAnsi="Arial" w:cs="Arial"/>
        </w:rPr>
        <w:t xml:space="preserve">, del Orden del día, prevé el desahogo del Procedimiento de </w:t>
      </w:r>
      <w:r w:rsidRPr="00A90E5C">
        <w:rPr>
          <w:rFonts w:ascii="Arial" w:hAnsi="Arial" w:cs="Arial"/>
          <w:b/>
        </w:rPr>
        <w:t>IN</w:t>
      </w:r>
      <w:r>
        <w:rPr>
          <w:rFonts w:ascii="Arial" w:hAnsi="Arial" w:cs="Arial"/>
          <w:b/>
        </w:rPr>
        <w:t xml:space="preserve">SACULACIÓN, </w:t>
      </w:r>
      <w:r>
        <w:rPr>
          <w:rFonts w:ascii="Arial" w:hAnsi="Arial" w:cs="Arial"/>
        </w:rPr>
        <w:t>e</w:t>
      </w:r>
      <w:r w:rsidRPr="00A90E5C">
        <w:rPr>
          <w:rFonts w:ascii="Arial" w:hAnsi="Arial" w:cs="Arial"/>
        </w:rPr>
        <w:t>n ese sentido, con la finalidad de hacer constar dicho procedimiento, el cual está previsto por el artículo 91 de la Ley de Obra Pública para el Estado de Jalisco y sus Municipios y el correlativo 105 de su Reglamento, así como el resultado del mismo, se levanta la presente Acta Circunstanciada</w:t>
      </w:r>
      <w:r w:rsidRPr="00A90E5C">
        <w:rPr>
          <w:rFonts w:ascii="Arial" w:hAnsi="Arial" w:cs="Arial"/>
          <w:b/>
          <w:lang w:val="es-ES_tradnl"/>
        </w:rPr>
        <w:t xml:space="preserve">, </w:t>
      </w:r>
      <w:r w:rsidRPr="00A90E5C">
        <w:rPr>
          <w:rFonts w:ascii="Arial" w:hAnsi="Arial" w:cs="Arial"/>
          <w:lang w:val="es-ES_tradnl"/>
        </w:rPr>
        <w:t>haciendo constar los siguientes</w:t>
      </w:r>
      <w:r w:rsidR="003B741D">
        <w:rPr>
          <w:rFonts w:ascii="Arial" w:hAnsi="Arial" w:cs="Arial"/>
          <w:lang w:val="es-ES_tradnl"/>
        </w:rPr>
        <w:t xml:space="preserve"> </w:t>
      </w:r>
      <w:r w:rsidRPr="00A90E5C">
        <w:rPr>
          <w:rFonts w:ascii="Arial" w:hAnsi="Arial" w:cs="Arial"/>
          <w:b/>
          <w:lang w:val="es-ES_tradnl"/>
        </w:rPr>
        <w:t>HECHOS:</w:t>
      </w:r>
      <w:r w:rsidR="003B741D">
        <w:rPr>
          <w:rFonts w:ascii="Arial" w:hAnsi="Arial" w:cs="Arial"/>
          <w:b/>
          <w:lang w:val="es-ES_tradnl"/>
        </w:rPr>
        <w:t xml:space="preserve"> </w:t>
      </w:r>
      <w:r w:rsidRPr="00A90E5C">
        <w:rPr>
          <w:rFonts w:ascii="Arial" w:hAnsi="Arial" w:cs="Arial"/>
        </w:rPr>
        <w:t xml:space="preserve">Habiendo dado lectura a los razonamientos técnicos y jurídicos </w:t>
      </w:r>
      <w:r w:rsidRPr="00A90E5C">
        <w:rPr>
          <w:rFonts w:ascii="Arial" w:hAnsi="Arial" w:cs="Arial"/>
        </w:rPr>
        <w:lastRenderedPageBreak/>
        <w:t xml:space="preserve">expuestos en el Acuerdo de Justificación elaborado por el Área Técnica,  el Pleno del Comité </w:t>
      </w:r>
      <w:r w:rsidRPr="00A90E5C">
        <w:rPr>
          <w:rFonts w:ascii="Arial" w:hAnsi="Arial" w:cs="Arial"/>
          <w:bCs/>
        </w:rPr>
        <w:t xml:space="preserve">de Obra Pública del Gobierno Municipal de Zapotlán el Grande, Jalisco, lo </w:t>
      </w:r>
      <w:r w:rsidRPr="00A90E5C">
        <w:rPr>
          <w:rFonts w:ascii="Arial" w:hAnsi="Arial" w:cs="Arial"/>
        </w:rPr>
        <w:t xml:space="preserve">aprobó y ratificó por unanimidad, al encontrarlo debidamente fundado y motivado de conformidad a los principios y lineamientos contemplados en la Ley de Obra Pública para el Estado de Jalisco y sus Municipios y su Reglamento vigente, razón por la cual, se procede a realizar el </w:t>
      </w:r>
      <w:r w:rsidRPr="00A90E5C">
        <w:rPr>
          <w:rFonts w:ascii="Arial" w:hAnsi="Arial" w:cs="Arial"/>
          <w:b/>
        </w:rPr>
        <w:t>Procedimiento de</w:t>
      </w:r>
      <w:r w:rsidRPr="00A90E5C">
        <w:rPr>
          <w:rFonts w:ascii="Arial" w:hAnsi="Arial" w:cs="Arial"/>
          <w:b/>
          <w:bCs/>
        </w:rPr>
        <w:t xml:space="preserve"> INSACULACIÓN </w:t>
      </w:r>
      <w:r w:rsidRPr="00A90E5C">
        <w:rPr>
          <w:rFonts w:ascii="Arial" w:hAnsi="Arial" w:cs="Arial"/>
        </w:rPr>
        <w:t xml:space="preserve"> como a continuación se describe:</w:t>
      </w:r>
      <w:r w:rsidR="003B741D">
        <w:rPr>
          <w:rFonts w:ascii="Arial" w:hAnsi="Arial" w:cs="Arial"/>
        </w:rPr>
        <w:t xml:space="preserve"> </w:t>
      </w:r>
      <w:r w:rsidRPr="00A90E5C">
        <w:rPr>
          <w:rFonts w:ascii="Arial" w:hAnsi="Arial" w:cs="Arial"/>
        </w:rPr>
        <w:t xml:space="preserve">En primer término, </w:t>
      </w:r>
      <w:r>
        <w:rPr>
          <w:rFonts w:ascii="Arial" w:hAnsi="Arial" w:cs="Arial"/>
        </w:rPr>
        <w:t>el Director de Obras Públicas</w:t>
      </w:r>
      <w:r w:rsidRPr="00A90E5C">
        <w:rPr>
          <w:rFonts w:ascii="Arial" w:hAnsi="Arial" w:cs="Arial"/>
        </w:rPr>
        <w:t xml:space="preserve">, da lectura a los nombres de los contratistas </w:t>
      </w:r>
      <w:r>
        <w:rPr>
          <w:rFonts w:ascii="Arial" w:hAnsi="Arial" w:cs="Arial"/>
        </w:rPr>
        <w:t xml:space="preserve">especialistas en construcción de puentes </w:t>
      </w:r>
      <w:r w:rsidRPr="00A90E5C">
        <w:rPr>
          <w:rFonts w:ascii="Arial" w:hAnsi="Arial" w:cs="Arial"/>
        </w:rPr>
        <w:t>que participarán en el proceso de Insaculación</w:t>
      </w:r>
      <w:r>
        <w:rPr>
          <w:rFonts w:ascii="Arial" w:hAnsi="Arial" w:cs="Arial"/>
        </w:rPr>
        <w:t xml:space="preserve"> para esta obra, los cuales fueron</w:t>
      </w:r>
      <w:r w:rsidRPr="00A90E5C">
        <w:rPr>
          <w:rFonts w:ascii="Arial" w:hAnsi="Arial" w:cs="Arial"/>
        </w:rPr>
        <w:t xml:space="preserve"> propuestos </w:t>
      </w:r>
      <w:r>
        <w:rPr>
          <w:rFonts w:ascii="Arial" w:hAnsi="Arial" w:cs="Arial"/>
        </w:rPr>
        <w:t xml:space="preserve">por el Área Técnica y enlistados </w:t>
      </w:r>
      <w:r w:rsidRPr="00A90E5C">
        <w:rPr>
          <w:rFonts w:ascii="Arial" w:hAnsi="Arial" w:cs="Arial"/>
        </w:rPr>
        <w:t>en la hoja anexa al Acuerdo de Justificación</w:t>
      </w:r>
      <w:r>
        <w:rPr>
          <w:rFonts w:ascii="Arial" w:hAnsi="Arial" w:cs="Arial"/>
        </w:rPr>
        <w:t xml:space="preserve"> correspondiente</w:t>
      </w:r>
      <w:r w:rsidRPr="00A90E5C">
        <w:rPr>
          <w:rFonts w:ascii="Arial" w:hAnsi="Arial" w:cs="Arial"/>
        </w:rPr>
        <w:t xml:space="preserve">, </w:t>
      </w:r>
      <w:r>
        <w:rPr>
          <w:rFonts w:ascii="Arial" w:hAnsi="Arial" w:cs="Arial"/>
        </w:rPr>
        <w:t>mismos que se enlistan</w:t>
      </w:r>
      <w:r w:rsidRPr="00A90E5C">
        <w:rPr>
          <w:rFonts w:ascii="Arial" w:hAnsi="Arial" w:cs="Arial"/>
        </w:rPr>
        <w:t xml:space="preserve"> a continuación:</w:t>
      </w:r>
      <w:r w:rsidR="003B741D">
        <w:rPr>
          <w:rFonts w:ascii="Arial" w:hAnsi="Arial" w:cs="Arial"/>
        </w:rPr>
        <w:t xml:space="preserve"> </w:t>
      </w:r>
      <w:r w:rsidRPr="00D57DF2">
        <w:rPr>
          <w:rFonts w:ascii="Arial" w:hAnsi="Arial" w:cs="Arial"/>
        </w:rPr>
        <w:t>INGENIEROS ASOCIADOS MECAGUL, S.A. DE C.V.</w:t>
      </w:r>
      <w:r w:rsidR="003B741D">
        <w:rPr>
          <w:rFonts w:ascii="Arial" w:hAnsi="Arial" w:cs="Arial"/>
        </w:rPr>
        <w:t xml:space="preserve">; </w:t>
      </w:r>
      <w:r w:rsidRPr="00D57DF2">
        <w:rPr>
          <w:rFonts w:ascii="Arial" w:hAnsi="Arial" w:cs="Arial"/>
        </w:rPr>
        <w:t>JOSÉ ABACÚ SÁNCHEZ SANDOVAL</w:t>
      </w:r>
      <w:r w:rsidR="003B741D">
        <w:rPr>
          <w:rFonts w:ascii="Arial" w:hAnsi="Arial" w:cs="Arial"/>
        </w:rPr>
        <w:t xml:space="preserve">; </w:t>
      </w:r>
      <w:r w:rsidRPr="00D57DF2">
        <w:rPr>
          <w:rFonts w:ascii="Arial" w:hAnsi="Arial" w:cs="Arial"/>
        </w:rPr>
        <w:t>CONSTRUCTORA NOBOYASA, S.A. DE C.V.</w:t>
      </w:r>
      <w:r w:rsidR="003B741D">
        <w:rPr>
          <w:rFonts w:ascii="Arial" w:hAnsi="Arial" w:cs="Arial"/>
        </w:rPr>
        <w:t xml:space="preserve">; </w:t>
      </w:r>
      <w:r w:rsidRPr="00D57DF2">
        <w:rPr>
          <w:rFonts w:ascii="Arial" w:hAnsi="Arial" w:cs="Arial"/>
        </w:rPr>
        <w:t>ING. SERGIO ENRIQUE CHÁVEZ CUEVAS</w:t>
      </w:r>
      <w:r w:rsidR="003B741D">
        <w:rPr>
          <w:rFonts w:ascii="Arial" w:hAnsi="Arial" w:cs="Arial"/>
        </w:rPr>
        <w:t xml:space="preserve">; </w:t>
      </w:r>
      <w:r w:rsidRPr="00D57DF2">
        <w:rPr>
          <w:rFonts w:ascii="Arial" w:hAnsi="Arial" w:cs="Arial"/>
        </w:rPr>
        <w:t>CONSTRUCTORA Y EDIFICADORA DEL SUR DE TECA S.A. DE C.V</w:t>
      </w:r>
      <w:r w:rsidR="003B741D">
        <w:rPr>
          <w:rFonts w:ascii="Arial" w:hAnsi="Arial" w:cs="Arial"/>
        </w:rPr>
        <w:t xml:space="preserve">; </w:t>
      </w:r>
      <w:r w:rsidRPr="00D57DF2">
        <w:rPr>
          <w:rFonts w:ascii="Arial" w:hAnsi="Arial" w:cs="Arial"/>
        </w:rPr>
        <w:t>LP PUENTES Y CARRETERAS DE OCCIDENTE, S.A. DE C.V.</w:t>
      </w:r>
      <w:r w:rsidR="003B741D">
        <w:rPr>
          <w:rFonts w:ascii="Arial" w:hAnsi="Arial" w:cs="Arial"/>
        </w:rPr>
        <w:t xml:space="preserve"> y </w:t>
      </w:r>
      <w:r w:rsidRPr="00D57DF2">
        <w:rPr>
          <w:rFonts w:ascii="Arial" w:hAnsi="Arial" w:cs="Arial"/>
        </w:rPr>
        <w:t>GIYC S.A. DE C.V.</w:t>
      </w:r>
      <w:r w:rsidR="003B741D">
        <w:rPr>
          <w:rFonts w:ascii="Arial" w:hAnsi="Arial" w:cs="Arial"/>
        </w:rPr>
        <w:t xml:space="preserve"> </w:t>
      </w:r>
      <w:r w:rsidRPr="00496ECD">
        <w:rPr>
          <w:rFonts w:ascii="Arial" w:hAnsi="Arial" w:cs="Arial"/>
        </w:rPr>
        <w:t>En segundo término,</w:t>
      </w:r>
      <w:r w:rsidRPr="00496ECD">
        <w:t xml:space="preserve"> </w:t>
      </w:r>
      <w:r w:rsidRPr="00496ECD">
        <w:rPr>
          <w:rFonts w:ascii="Arial" w:hAnsi="Arial" w:cs="Arial"/>
        </w:rPr>
        <w:t>se procede a mostrar a todos los asistentes una hoj</w:t>
      </w:r>
      <w:r>
        <w:rPr>
          <w:rFonts w:ascii="Arial" w:hAnsi="Arial" w:cs="Arial"/>
        </w:rPr>
        <w:t>a de papel con los</w:t>
      </w:r>
      <w:r w:rsidRPr="00496ECD">
        <w:rPr>
          <w:rFonts w:ascii="Arial" w:hAnsi="Arial" w:cs="Arial"/>
        </w:rPr>
        <w:t xml:space="preserve"> nombre</w:t>
      </w:r>
      <w:r>
        <w:rPr>
          <w:rFonts w:ascii="Arial" w:hAnsi="Arial" w:cs="Arial"/>
        </w:rPr>
        <w:t>s</w:t>
      </w:r>
      <w:r w:rsidRPr="00496ECD">
        <w:rPr>
          <w:rFonts w:ascii="Arial" w:hAnsi="Arial" w:cs="Arial"/>
        </w:rPr>
        <w:t xml:space="preserve"> de los contratistas propuestos para participar</w:t>
      </w:r>
      <w:r>
        <w:rPr>
          <w:rFonts w:ascii="Arial" w:hAnsi="Arial" w:cs="Arial"/>
        </w:rPr>
        <w:t xml:space="preserve"> sin que sea necesario anotar ni introducir el nombre del proyecto ya que se trata de uno solo,</w:t>
      </w:r>
      <w:r w:rsidRPr="00496ECD">
        <w:rPr>
          <w:rFonts w:ascii="Arial" w:hAnsi="Arial" w:cs="Arial"/>
        </w:rPr>
        <w:t xml:space="preserve"> una vez cerciorados los presentes de que se encuentra</w:t>
      </w:r>
      <w:r>
        <w:rPr>
          <w:rFonts w:ascii="Arial" w:hAnsi="Arial" w:cs="Arial"/>
        </w:rPr>
        <w:t>n</w:t>
      </w:r>
      <w:r w:rsidRPr="00496ECD">
        <w:rPr>
          <w:rFonts w:ascii="Arial" w:hAnsi="Arial" w:cs="Arial"/>
        </w:rPr>
        <w:t xml:space="preserve"> anotad</w:t>
      </w:r>
      <w:r>
        <w:rPr>
          <w:rFonts w:ascii="Arial" w:hAnsi="Arial" w:cs="Arial"/>
        </w:rPr>
        <w:t>os</w:t>
      </w:r>
      <w:r w:rsidRPr="00496ECD">
        <w:rPr>
          <w:rFonts w:ascii="Arial" w:hAnsi="Arial" w:cs="Arial"/>
        </w:rPr>
        <w:t xml:space="preserve"> correctamente</w:t>
      </w:r>
      <w:r>
        <w:rPr>
          <w:rFonts w:ascii="Arial" w:hAnsi="Arial" w:cs="Arial"/>
        </w:rPr>
        <w:t xml:space="preserve"> </w:t>
      </w:r>
      <w:r w:rsidRPr="00496ECD">
        <w:rPr>
          <w:rFonts w:ascii="Arial" w:hAnsi="Arial" w:cs="Arial"/>
        </w:rPr>
        <w:t>los nombres</w:t>
      </w:r>
      <w:r>
        <w:rPr>
          <w:rFonts w:ascii="Arial" w:hAnsi="Arial" w:cs="Arial"/>
        </w:rPr>
        <w:t xml:space="preserve"> de los contratistas propuestos por el área técnica y previamente aprobados por unanimidad, </w:t>
      </w:r>
      <w:r w:rsidRPr="00496ECD">
        <w:rPr>
          <w:rFonts w:ascii="Arial" w:hAnsi="Arial" w:cs="Arial"/>
        </w:rPr>
        <w:t xml:space="preserve"> a la vista de todos, se recortan uno a uno y se doblan para introducirlos </w:t>
      </w:r>
      <w:r>
        <w:rPr>
          <w:rFonts w:ascii="Arial" w:hAnsi="Arial" w:cs="Arial"/>
        </w:rPr>
        <w:t>en dos</w:t>
      </w:r>
      <w:r w:rsidRPr="00496ECD">
        <w:rPr>
          <w:rFonts w:ascii="Arial" w:hAnsi="Arial" w:cs="Arial"/>
        </w:rPr>
        <w:t xml:space="preserve"> urna</w:t>
      </w:r>
      <w:r>
        <w:rPr>
          <w:rFonts w:ascii="Arial" w:hAnsi="Arial" w:cs="Arial"/>
        </w:rPr>
        <w:t>s</w:t>
      </w:r>
      <w:r w:rsidRPr="00496ECD">
        <w:rPr>
          <w:rFonts w:ascii="Arial" w:hAnsi="Arial" w:cs="Arial"/>
        </w:rPr>
        <w:t xml:space="preserve"> de crist</w:t>
      </w:r>
      <w:r>
        <w:rPr>
          <w:rFonts w:ascii="Arial" w:hAnsi="Arial" w:cs="Arial"/>
        </w:rPr>
        <w:t>al. Se somete a la consideración de los presentes cual papel será el ganador, por lo que por mayoría de votos se decide que el contratista ganador será el que este anotado en el último papel que se saque de la urna de cristal</w:t>
      </w:r>
      <w:r w:rsidR="003B741D">
        <w:rPr>
          <w:rFonts w:ascii="Arial" w:hAnsi="Arial" w:cs="Arial"/>
        </w:rPr>
        <w:t xml:space="preserve"> </w:t>
      </w:r>
      <w:r w:rsidRPr="00496ECD">
        <w:rPr>
          <w:rFonts w:ascii="Arial" w:hAnsi="Arial" w:cs="Arial"/>
        </w:rPr>
        <w:t xml:space="preserve">Del proceso antes descrito, se hace constar </w:t>
      </w:r>
      <w:r>
        <w:rPr>
          <w:rFonts w:ascii="Arial" w:hAnsi="Arial" w:cs="Arial"/>
        </w:rPr>
        <w:t xml:space="preserve">los siguientes resultados: </w:t>
      </w:r>
    </w:p>
    <w:tbl>
      <w:tblPr>
        <w:tblStyle w:val="Tablaconcuadrcula"/>
        <w:tblW w:w="0" w:type="auto"/>
        <w:tblLook w:val="04A0" w:firstRow="1" w:lastRow="0" w:firstColumn="1" w:lastColumn="0" w:noHBand="0" w:noVBand="1"/>
      </w:tblPr>
      <w:tblGrid>
        <w:gridCol w:w="4413"/>
        <w:gridCol w:w="4414"/>
      </w:tblGrid>
      <w:tr w:rsidR="0011251B" w:rsidRPr="00D57DF2" w14:paraId="7490DA76" w14:textId="77777777" w:rsidTr="005B475C">
        <w:tc>
          <w:tcPr>
            <w:tcW w:w="4413" w:type="dxa"/>
          </w:tcPr>
          <w:p w14:paraId="0D40C999" w14:textId="77777777" w:rsidR="0011251B" w:rsidRPr="00D57DF2" w:rsidRDefault="0011251B" w:rsidP="005B475C">
            <w:pPr>
              <w:jc w:val="center"/>
              <w:rPr>
                <w:rFonts w:ascii="Arial" w:hAnsi="Arial" w:cs="Arial"/>
                <w:b/>
                <w:bCs/>
                <w:sz w:val="20"/>
                <w:szCs w:val="20"/>
              </w:rPr>
            </w:pPr>
            <w:r w:rsidRPr="00D57DF2">
              <w:rPr>
                <w:rFonts w:ascii="Arial" w:hAnsi="Arial" w:cs="Arial"/>
                <w:b/>
                <w:bCs/>
                <w:sz w:val="20"/>
                <w:szCs w:val="20"/>
              </w:rPr>
              <w:t>OBRA PÚBLICA</w:t>
            </w:r>
          </w:p>
        </w:tc>
        <w:tc>
          <w:tcPr>
            <w:tcW w:w="4414" w:type="dxa"/>
          </w:tcPr>
          <w:p w14:paraId="0982A8C2" w14:textId="77777777" w:rsidR="0011251B" w:rsidRPr="00D57DF2" w:rsidRDefault="0011251B" w:rsidP="005B475C">
            <w:pPr>
              <w:jc w:val="center"/>
              <w:rPr>
                <w:rFonts w:ascii="Arial" w:hAnsi="Arial" w:cs="Arial"/>
                <w:b/>
                <w:bCs/>
                <w:sz w:val="20"/>
                <w:szCs w:val="20"/>
              </w:rPr>
            </w:pPr>
            <w:r w:rsidRPr="00D57DF2">
              <w:rPr>
                <w:rFonts w:ascii="Arial" w:hAnsi="Arial" w:cs="Arial"/>
                <w:b/>
                <w:bCs/>
                <w:sz w:val="20"/>
                <w:szCs w:val="20"/>
              </w:rPr>
              <w:t>GANADOR</w:t>
            </w:r>
          </w:p>
        </w:tc>
      </w:tr>
      <w:tr w:rsidR="0011251B" w:rsidRPr="00D57DF2" w14:paraId="7987E670" w14:textId="77777777" w:rsidTr="005B475C">
        <w:tc>
          <w:tcPr>
            <w:tcW w:w="4413" w:type="dxa"/>
          </w:tcPr>
          <w:p w14:paraId="7419E5B6" w14:textId="77777777" w:rsidR="0011251B" w:rsidRPr="00D57DF2" w:rsidRDefault="0011251B" w:rsidP="005B475C">
            <w:pPr>
              <w:jc w:val="both"/>
              <w:rPr>
                <w:rFonts w:ascii="Arial" w:hAnsi="Arial" w:cs="Arial"/>
                <w:sz w:val="20"/>
                <w:szCs w:val="20"/>
              </w:rPr>
            </w:pPr>
            <w:r w:rsidRPr="00D57DF2">
              <w:rPr>
                <w:rFonts w:ascii="Arial" w:eastAsia="Times New Roman" w:hAnsi="Arial" w:cs="Arial"/>
                <w:b/>
                <w:bCs/>
                <w:color w:val="000000"/>
                <w:sz w:val="20"/>
                <w:szCs w:val="20"/>
                <w:lang w:eastAsia="es-MX"/>
              </w:rPr>
              <w:t>REMANENTE-01-2026.</w:t>
            </w:r>
            <w:r w:rsidRPr="00D57DF2">
              <w:rPr>
                <w:rFonts w:ascii="Arial" w:eastAsia="Times New Roman" w:hAnsi="Arial" w:cs="Arial"/>
                <w:color w:val="000000"/>
                <w:sz w:val="20"/>
                <w:szCs w:val="20"/>
                <w:lang w:eastAsia="es-MX"/>
              </w:rPr>
              <w:t xml:space="preserve"> CONSTRUCCIÓN DE MURO DE CONTENCIÓN Y RAMPAS DE ACCESO EN </w:t>
            </w:r>
            <w:r w:rsidRPr="00D57DF2">
              <w:rPr>
                <w:rFonts w:ascii="Arial" w:eastAsia="Times New Roman" w:hAnsi="Arial" w:cs="Arial"/>
                <w:b/>
                <w:bCs/>
                <w:color w:val="000000"/>
                <w:sz w:val="20"/>
                <w:szCs w:val="20"/>
                <w:lang w:eastAsia="es-MX"/>
              </w:rPr>
              <w:t>PUENTE</w:t>
            </w:r>
            <w:r w:rsidRPr="00D57DF2">
              <w:rPr>
                <w:rFonts w:ascii="Arial" w:eastAsia="Times New Roman" w:hAnsi="Arial" w:cs="Arial"/>
                <w:color w:val="000000"/>
                <w:sz w:val="20"/>
                <w:szCs w:val="20"/>
                <w:lang w:eastAsia="es-MX"/>
              </w:rPr>
              <w:t xml:space="preserve"> UBICADO EN LA CALLE HERMENEGILDO</w:t>
            </w:r>
            <w:r w:rsidRPr="00D57DF2">
              <w:rPr>
                <w:rFonts w:ascii="Arial" w:eastAsia="Times New Roman" w:hAnsi="Arial" w:cs="Arial"/>
                <w:b/>
                <w:bCs/>
                <w:color w:val="000000"/>
                <w:sz w:val="20"/>
                <w:szCs w:val="20"/>
                <w:lang w:eastAsia="es-MX"/>
              </w:rPr>
              <w:t xml:space="preserve"> GALEANA</w:t>
            </w:r>
            <w:r w:rsidRPr="00D57DF2">
              <w:rPr>
                <w:rFonts w:ascii="Arial" w:eastAsia="Times New Roman" w:hAnsi="Arial" w:cs="Arial"/>
                <w:color w:val="000000"/>
                <w:sz w:val="20"/>
                <w:szCs w:val="20"/>
                <w:lang w:eastAsia="es-MX"/>
              </w:rPr>
              <w:t xml:space="preserve"> SOBRE EL ARROYO VOLCANES (SEGUNDA ETAPA) ENTRE LA AV. ARQ. PEDRO RAMÍREZ VÁZQUEZ Y LA AV. JOSÉ MARÍA GONZÁLEZ DE HERMOSILLO EN LA COLONIA CENTRO EN CIUDAD GUZMÁN, MUNICIPIO DE ZAPOTLÁN EL GRANDE, JALISCO.</w:t>
            </w:r>
          </w:p>
        </w:tc>
        <w:tc>
          <w:tcPr>
            <w:tcW w:w="4414" w:type="dxa"/>
          </w:tcPr>
          <w:p w14:paraId="208E7945" w14:textId="77777777" w:rsidR="0011251B" w:rsidRPr="00D57DF2" w:rsidRDefault="0011251B" w:rsidP="005B475C">
            <w:pPr>
              <w:pStyle w:val="NormalWeb"/>
              <w:spacing w:before="0" w:beforeAutospacing="0" w:after="0" w:afterAutospacing="0"/>
              <w:jc w:val="both"/>
              <w:rPr>
                <w:rFonts w:ascii="Arial" w:hAnsi="Arial" w:cs="Arial"/>
                <w:sz w:val="20"/>
                <w:szCs w:val="20"/>
              </w:rPr>
            </w:pPr>
          </w:p>
          <w:p w14:paraId="14CF132D" w14:textId="77777777" w:rsidR="0011251B" w:rsidRDefault="0011251B" w:rsidP="005B475C">
            <w:pPr>
              <w:pStyle w:val="NormalWeb"/>
              <w:spacing w:before="0" w:beforeAutospacing="0" w:after="0" w:afterAutospacing="0"/>
              <w:jc w:val="both"/>
              <w:rPr>
                <w:rFonts w:ascii="Arial" w:hAnsi="Arial" w:cs="Arial"/>
                <w:sz w:val="20"/>
                <w:szCs w:val="20"/>
              </w:rPr>
            </w:pPr>
            <w:r w:rsidRPr="00D57DF2">
              <w:rPr>
                <w:rFonts w:ascii="Arial" w:hAnsi="Arial" w:cs="Arial"/>
                <w:sz w:val="20"/>
                <w:szCs w:val="20"/>
              </w:rPr>
              <w:t>CONSTRUCTORA NOBOYASA, S.A. DE C.V.</w:t>
            </w:r>
          </w:p>
          <w:p w14:paraId="671F6748" w14:textId="77777777" w:rsidR="0011251B" w:rsidRPr="00D57DF2" w:rsidRDefault="0011251B" w:rsidP="005B475C">
            <w:pPr>
              <w:pStyle w:val="NormalWeb"/>
              <w:spacing w:before="0" w:beforeAutospacing="0" w:after="0" w:afterAutospacing="0"/>
              <w:jc w:val="both"/>
              <w:rPr>
                <w:rFonts w:ascii="Arial" w:hAnsi="Arial" w:cs="Arial"/>
                <w:sz w:val="20"/>
                <w:szCs w:val="20"/>
              </w:rPr>
            </w:pPr>
          </w:p>
          <w:p w14:paraId="3ACA2F5D" w14:textId="77777777" w:rsidR="0011251B" w:rsidRPr="00D57DF2" w:rsidRDefault="0011251B" w:rsidP="005B475C">
            <w:pPr>
              <w:pStyle w:val="NormalWeb"/>
              <w:spacing w:before="0" w:beforeAutospacing="0" w:after="0" w:afterAutospacing="0"/>
              <w:jc w:val="both"/>
              <w:rPr>
                <w:rFonts w:ascii="Arial" w:hAnsi="Arial" w:cs="Arial"/>
                <w:sz w:val="20"/>
                <w:szCs w:val="20"/>
              </w:rPr>
            </w:pPr>
          </w:p>
        </w:tc>
      </w:tr>
    </w:tbl>
    <w:p w14:paraId="38CB1640" w14:textId="77777777" w:rsidR="0011251B" w:rsidRDefault="0011251B" w:rsidP="0011251B">
      <w:pPr>
        <w:jc w:val="both"/>
        <w:rPr>
          <w:rFonts w:ascii="Arial" w:hAnsi="Arial" w:cs="Arial"/>
        </w:rPr>
      </w:pPr>
    </w:p>
    <w:p w14:paraId="0CA0200A" w14:textId="3EB71C1A" w:rsidR="004F61D6" w:rsidRPr="003B741D" w:rsidRDefault="0011251B" w:rsidP="004F61D6">
      <w:pPr>
        <w:jc w:val="both"/>
        <w:rPr>
          <w:rFonts w:ascii="Arial" w:hAnsi="Arial" w:cs="Arial"/>
        </w:rPr>
      </w:pPr>
      <w:r w:rsidRPr="00A90E5C">
        <w:rPr>
          <w:rFonts w:ascii="Arial" w:hAnsi="Arial" w:cs="Arial"/>
        </w:rPr>
        <w:t xml:space="preserve">Enterados los presentes del contenido de la presente Acta y no habiendo oposición alguna, </w:t>
      </w:r>
      <w:r w:rsidRPr="00F829F6">
        <w:rPr>
          <w:rFonts w:ascii="Arial" w:hAnsi="Arial" w:cs="Arial"/>
        </w:rPr>
        <w:t xml:space="preserve">siendo las </w:t>
      </w:r>
      <w:r w:rsidRPr="00F829F6">
        <w:rPr>
          <w:rFonts w:ascii="Arial" w:hAnsi="Arial" w:cs="Arial"/>
          <w:b/>
        </w:rPr>
        <w:t xml:space="preserve">12:19 DOCE HORAS CON DIECINUEVE MINUTOS DEL DÍA 22 DE JUNIO </w:t>
      </w:r>
      <w:r w:rsidRPr="00F829F6">
        <w:rPr>
          <w:rFonts w:ascii="Arial" w:hAnsi="Arial" w:cs="Arial"/>
          <w:b/>
        </w:rPr>
        <w:lastRenderedPageBreak/>
        <w:t>DEL 2026</w:t>
      </w:r>
      <w:r w:rsidRPr="00F829F6">
        <w:rPr>
          <w:rFonts w:ascii="Arial" w:hAnsi="Arial" w:cs="Arial"/>
        </w:rPr>
        <w:t xml:space="preserve">, se da por concluido el procedimiento de Insaculación, firmando al calce de conformidad, quienes intervinieron en ella. -  </w:t>
      </w:r>
      <w:proofErr w:type="gramStart"/>
      <w:r w:rsidRPr="00F829F6">
        <w:rPr>
          <w:rFonts w:ascii="Arial" w:hAnsi="Arial" w:cs="Arial"/>
        </w:rPr>
        <w:t xml:space="preserve">-  </w:t>
      </w:r>
      <w:r>
        <w:rPr>
          <w:rFonts w:ascii="Arial" w:hAnsi="Arial" w:cs="Arial"/>
        </w:rPr>
        <w:t>-</w:t>
      </w:r>
      <w:proofErr w:type="gramEnd"/>
      <w:r>
        <w:rPr>
          <w:rFonts w:ascii="Arial" w:hAnsi="Arial" w:cs="Arial"/>
        </w:rPr>
        <w:t xml:space="preserve"> - - - - - - - - - - - - - - - - - - - - - - - -  - </w:t>
      </w:r>
      <w:r w:rsidRPr="00F829F6">
        <w:rPr>
          <w:rFonts w:ascii="Arial" w:hAnsi="Arial" w:cs="Arial"/>
          <w:b/>
          <w:bCs/>
        </w:rPr>
        <w:t>CONSTE.</w:t>
      </w:r>
    </w:p>
    <w:p w14:paraId="133B3FD3" w14:textId="3D63FC2C" w:rsidR="004F61D6" w:rsidRPr="000958B2" w:rsidRDefault="003B741D" w:rsidP="000958B2">
      <w:pPr>
        <w:spacing w:after="0" w:line="240" w:lineRule="auto"/>
        <w:jc w:val="both"/>
        <w:rPr>
          <w:rFonts w:ascii="Arial" w:eastAsia="Calibri" w:hAnsi="Arial" w:cs="Arial"/>
          <w:sz w:val="24"/>
          <w:szCs w:val="24"/>
          <w:lang w:val="es-ES_tradnl"/>
        </w:rPr>
      </w:pPr>
      <w:r w:rsidRPr="003B741D">
        <w:rPr>
          <w:rFonts w:ascii="Arial" w:eastAsia="Calibri" w:hAnsi="Arial" w:cs="Arial"/>
          <w:b/>
          <w:bCs/>
          <w:sz w:val="24"/>
          <w:szCs w:val="24"/>
          <w:lang w:val="es-ES_tradnl"/>
        </w:rPr>
        <w:t>- Arq. Miriam Salomé Torres Lares:</w:t>
      </w:r>
      <w:r>
        <w:rPr>
          <w:rFonts w:ascii="Arial" w:eastAsia="Calibri" w:hAnsi="Arial" w:cs="Arial"/>
          <w:b/>
          <w:bCs/>
          <w:sz w:val="24"/>
          <w:szCs w:val="24"/>
          <w:lang w:val="es-ES_tradnl"/>
        </w:rPr>
        <w:t xml:space="preserve"> </w:t>
      </w:r>
      <w:r w:rsidR="004F61D6">
        <w:rPr>
          <w:rFonts w:ascii="Arial" w:hAnsi="Arial" w:cs="Arial"/>
          <w:sz w:val="24"/>
          <w:szCs w:val="24"/>
        </w:rPr>
        <w:t>¿Alguna duda o comentario que quieran agregar?</w:t>
      </w:r>
      <w:r>
        <w:rPr>
          <w:rFonts w:ascii="Arial" w:hAnsi="Arial" w:cs="Arial"/>
          <w:sz w:val="24"/>
          <w:szCs w:val="24"/>
        </w:rPr>
        <w:t xml:space="preserve"> (</w:t>
      </w:r>
      <w:r w:rsidR="000958B2">
        <w:rPr>
          <w:rFonts w:ascii="Arial" w:hAnsi="Arial" w:cs="Arial"/>
          <w:sz w:val="24"/>
          <w:szCs w:val="24"/>
        </w:rPr>
        <w:t>no) Les</w:t>
      </w:r>
      <w:r w:rsidR="000958B2" w:rsidRPr="0088145D">
        <w:rPr>
          <w:rFonts w:ascii="Arial" w:eastAsia="Calibri" w:hAnsi="Arial" w:cs="Arial"/>
          <w:sz w:val="24"/>
          <w:szCs w:val="24"/>
          <w:lang w:val="es-ES_tradnl"/>
        </w:rPr>
        <w:t xml:space="preserve"> </w:t>
      </w:r>
      <w:r w:rsidR="000958B2">
        <w:rPr>
          <w:rFonts w:ascii="Arial" w:eastAsia="Calibri" w:hAnsi="Arial" w:cs="Arial"/>
          <w:sz w:val="24"/>
          <w:szCs w:val="24"/>
          <w:lang w:val="es-ES_tradnl"/>
        </w:rPr>
        <w:t xml:space="preserve">pregunto para si están de acuerdo para aprobar este proceso de </w:t>
      </w:r>
      <w:proofErr w:type="gramStart"/>
      <w:r w:rsidR="000958B2">
        <w:rPr>
          <w:rFonts w:ascii="Arial" w:eastAsia="Calibri" w:hAnsi="Arial" w:cs="Arial"/>
          <w:sz w:val="24"/>
          <w:szCs w:val="24"/>
          <w:lang w:val="es-ES_tradnl"/>
        </w:rPr>
        <w:t>insaculación</w:t>
      </w:r>
      <w:proofErr w:type="gramEnd"/>
      <w:r w:rsidR="000958B2">
        <w:rPr>
          <w:rFonts w:ascii="Arial" w:eastAsia="Calibri" w:hAnsi="Arial" w:cs="Arial"/>
          <w:sz w:val="24"/>
          <w:szCs w:val="24"/>
          <w:lang w:val="es-ES_tradnl"/>
        </w:rPr>
        <w:t xml:space="preserve"> así como el resultado obtenido lo hagan </w:t>
      </w:r>
      <w:r w:rsidR="000958B2" w:rsidRPr="0088145D">
        <w:rPr>
          <w:rFonts w:ascii="Arial" w:eastAsia="Calibri" w:hAnsi="Arial" w:cs="Arial"/>
          <w:sz w:val="24"/>
          <w:szCs w:val="24"/>
          <w:lang w:val="es-ES_tradnl"/>
        </w:rPr>
        <w:t>levantando su mano. Aprobado por</w:t>
      </w:r>
      <w:r w:rsidR="000958B2">
        <w:rPr>
          <w:rFonts w:ascii="Arial" w:eastAsia="Calibri" w:hAnsi="Arial" w:cs="Arial"/>
          <w:sz w:val="24"/>
          <w:szCs w:val="24"/>
          <w:lang w:val="es-ES_tradnl"/>
        </w:rPr>
        <w:t xml:space="preserve"> unanimidad.</w:t>
      </w:r>
      <w:r w:rsidR="000958B2">
        <w:rPr>
          <w:rFonts w:ascii="Arial" w:eastAsia="Calibri" w:hAnsi="Arial" w:cs="Arial"/>
          <w:sz w:val="24"/>
          <w:szCs w:val="24"/>
          <w:lang w:val="es-ES_tradnl"/>
        </w:rPr>
        <w:t xml:space="preserve"> </w:t>
      </w:r>
      <w:r w:rsidR="004F61D6">
        <w:rPr>
          <w:rFonts w:ascii="Arial" w:hAnsi="Arial" w:cs="Arial"/>
          <w:sz w:val="24"/>
          <w:szCs w:val="24"/>
        </w:rPr>
        <w:t xml:space="preserve">Continuamos con el punto </w:t>
      </w:r>
      <w:r>
        <w:rPr>
          <w:rFonts w:ascii="Arial" w:hAnsi="Arial" w:cs="Arial"/>
          <w:sz w:val="24"/>
          <w:szCs w:val="24"/>
        </w:rPr>
        <w:t>número</w:t>
      </w:r>
      <w:r w:rsidR="004F61D6">
        <w:rPr>
          <w:rFonts w:ascii="Arial" w:hAnsi="Arial" w:cs="Arial"/>
          <w:sz w:val="24"/>
          <w:szCs w:val="24"/>
        </w:rPr>
        <w:t xml:space="preserve"> 5 del orden del día y  </w:t>
      </w:r>
      <w:r w:rsidR="004F61D6" w:rsidRPr="00FB668B">
        <w:rPr>
          <w:rFonts w:ascii="Arial" w:hAnsi="Arial" w:cs="Arial"/>
          <w:sz w:val="24"/>
          <w:szCs w:val="24"/>
        </w:rPr>
        <w:t xml:space="preserve"> no habiendo asuntos varios que tratar, pasamos al punto número 6 que es la clausura, por lo que le pido a la presidenta se sirva clausurar la presente sesión.</w:t>
      </w:r>
    </w:p>
    <w:p w14:paraId="630C3EF1" w14:textId="77777777" w:rsidR="004F61D6" w:rsidRPr="00FB668B" w:rsidRDefault="004F61D6" w:rsidP="004F61D6">
      <w:pPr>
        <w:jc w:val="both"/>
        <w:rPr>
          <w:rFonts w:ascii="Arial" w:hAnsi="Arial" w:cs="Arial"/>
          <w:sz w:val="24"/>
          <w:szCs w:val="24"/>
        </w:rPr>
      </w:pPr>
    </w:p>
    <w:p w14:paraId="67D793B7" w14:textId="6AEFE920" w:rsidR="004F61D6" w:rsidRPr="000958B2" w:rsidRDefault="000958B2" w:rsidP="000958B2">
      <w:pPr>
        <w:jc w:val="both"/>
        <w:rPr>
          <w:rFonts w:ascii="Arial" w:hAnsi="Arial" w:cs="Arial"/>
          <w:sz w:val="24"/>
          <w:szCs w:val="24"/>
        </w:rPr>
      </w:pPr>
      <w:r>
        <w:rPr>
          <w:rFonts w:ascii="Arial" w:hAnsi="Arial" w:cs="Arial"/>
          <w:b/>
          <w:bCs/>
          <w:sz w:val="24"/>
          <w:szCs w:val="24"/>
        </w:rPr>
        <w:t>-</w:t>
      </w:r>
      <w:r w:rsidRPr="000958B2">
        <w:rPr>
          <w:rFonts w:ascii="Arial" w:hAnsi="Arial" w:cs="Arial"/>
          <w:b/>
          <w:bCs/>
          <w:sz w:val="24"/>
          <w:szCs w:val="24"/>
        </w:rPr>
        <w:t>Lic. Magali Casillas Contreras:</w:t>
      </w:r>
      <w:r w:rsidRPr="000958B2">
        <w:rPr>
          <w:rFonts w:ascii="Arial" w:hAnsi="Arial" w:cs="Arial"/>
          <w:sz w:val="24"/>
          <w:szCs w:val="24"/>
        </w:rPr>
        <w:t xml:space="preserve"> </w:t>
      </w:r>
      <w:r>
        <w:rPr>
          <w:rFonts w:ascii="Arial" w:hAnsi="Arial" w:cs="Arial"/>
          <w:sz w:val="24"/>
          <w:szCs w:val="24"/>
        </w:rPr>
        <w:t>Bueno, pues agradecer e eh de manera muy personal y a nombre de nuestra gente de Zapotlán el interés en acompañarnos en este Comité que para nosotros es muy importante, no solo por los funcionarios que lo integramos, si no por los representantes de la soc8iedad que dan fe y legalidad de los trabajos que se están llevando a cabo, vienen otros proyectos que están en curso para aprobarse, les comparto que este año según nuestro diagnostico estaremos superando el monto de inversión solo con recursos propios estaremos llegando aproximadamente a 94 millones de pesos únicamente con recursos municipales, de lo cual me siento muy orgullosa, se que no alcanzamos a solventar todas las necesidades por el abandono histórico que ha tenido los años en la infraestructura y en otros espacios públicos, sin embargo estamos haciendo una distribución responsable del recurso buscando abarcar la mayor parte de las necesidades, ojala solo fueran vialidades, pero también , es recuperar espacios públicos, he en fin, este tipo de obras y acciones que se acaban de aprobar en esta parte del proceso, son proyectos que deben de terminarse, en esa necesidad del nuevo panteón donde de manera muy asertiva en el gobierno pasado se hizo una inversión muy importante, nos toca a no</w:t>
      </w:r>
      <w:r w:rsidR="00D10008">
        <w:rPr>
          <w:rFonts w:ascii="Arial" w:hAnsi="Arial" w:cs="Arial"/>
          <w:sz w:val="24"/>
          <w:szCs w:val="24"/>
        </w:rPr>
        <w:t>s</w:t>
      </w:r>
      <w:r>
        <w:rPr>
          <w:rFonts w:ascii="Arial" w:hAnsi="Arial" w:cs="Arial"/>
          <w:sz w:val="24"/>
          <w:szCs w:val="24"/>
        </w:rPr>
        <w:t>o</w:t>
      </w:r>
      <w:r w:rsidR="00D10008">
        <w:rPr>
          <w:rFonts w:ascii="Arial" w:hAnsi="Arial" w:cs="Arial"/>
          <w:sz w:val="24"/>
          <w:szCs w:val="24"/>
        </w:rPr>
        <w:t>t</w:t>
      </w:r>
      <w:r>
        <w:rPr>
          <w:rFonts w:ascii="Arial" w:hAnsi="Arial" w:cs="Arial"/>
          <w:sz w:val="24"/>
          <w:szCs w:val="24"/>
        </w:rPr>
        <w:t xml:space="preserve">ros concluir este proceso, quisiéramos que no se utilizara la verdad los cementerios, sin embargo sabemos </w:t>
      </w:r>
      <w:r w:rsidR="00ED7B65">
        <w:rPr>
          <w:rFonts w:ascii="Arial" w:hAnsi="Arial" w:cs="Arial"/>
          <w:sz w:val="24"/>
          <w:szCs w:val="24"/>
        </w:rPr>
        <w:t xml:space="preserve">de </w:t>
      </w:r>
      <w:r>
        <w:rPr>
          <w:rFonts w:ascii="Arial" w:hAnsi="Arial" w:cs="Arial"/>
          <w:sz w:val="24"/>
          <w:szCs w:val="24"/>
        </w:rPr>
        <w:t xml:space="preserve">la enorme necesidad </w:t>
      </w:r>
      <w:r w:rsidR="00D10008">
        <w:rPr>
          <w:rFonts w:ascii="Arial" w:hAnsi="Arial" w:cs="Arial"/>
          <w:sz w:val="24"/>
          <w:szCs w:val="24"/>
        </w:rPr>
        <w:t xml:space="preserve">que había para tener un nuevo cementerios, bueno pues nos toca a nosotros concluir esta parte del este proceso y </w:t>
      </w:r>
      <w:r w:rsidR="00ED7B65">
        <w:rPr>
          <w:rFonts w:ascii="Arial" w:hAnsi="Arial" w:cs="Arial"/>
          <w:sz w:val="24"/>
          <w:szCs w:val="24"/>
        </w:rPr>
        <w:t xml:space="preserve">bueno sabemos también la importancia de terminar este puente de Galeana que es un flujo importantísimo de desahogo de oriente a poniente en esta vialidad y que en estos proyectos de continuidad y que se llevaron proceso importantes en la calle Galeana, bueno pues esta es como la el ultimo eslabón en la parte del proceso para la continuidad de la vialidad hasta el Libramiento sur, </w:t>
      </w:r>
      <w:proofErr w:type="spellStart"/>
      <w:r w:rsidR="00ED7B65">
        <w:rPr>
          <w:rFonts w:ascii="Arial" w:hAnsi="Arial" w:cs="Arial"/>
          <w:sz w:val="24"/>
          <w:szCs w:val="24"/>
        </w:rPr>
        <w:t>asi</w:t>
      </w:r>
      <w:proofErr w:type="spellEnd"/>
      <w:r w:rsidR="00ED7B65">
        <w:rPr>
          <w:rFonts w:ascii="Arial" w:hAnsi="Arial" w:cs="Arial"/>
          <w:sz w:val="24"/>
          <w:szCs w:val="24"/>
        </w:rPr>
        <w:t xml:space="preserve"> que les agradezco a los compañeros del gobierno pero principalmente a quienes ostentan la representatividad tanto del </w:t>
      </w:r>
      <w:r w:rsidR="00ED7B65">
        <w:rPr>
          <w:rFonts w:ascii="Arial" w:hAnsi="Arial" w:cs="Arial"/>
          <w:sz w:val="24"/>
          <w:szCs w:val="24"/>
        </w:rPr>
        <w:lastRenderedPageBreak/>
        <w:t xml:space="preserve">colegio de arquitectos como del colegio de Ingenieros voy a agradecer porque a demás de su valiosa experiencia y </w:t>
      </w:r>
      <w:proofErr w:type="spellStart"/>
      <w:r w:rsidR="00ED7B65">
        <w:rPr>
          <w:rFonts w:ascii="Arial" w:hAnsi="Arial" w:cs="Arial"/>
          <w:sz w:val="24"/>
          <w:szCs w:val="24"/>
        </w:rPr>
        <w:t>expertiz</w:t>
      </w:r>
      <w:proofErr w:type="spellEnd"/>
      <w:r w:rsidR="00ED7B65">
        <w:rPr>
          <w:rFonts w:ascii="Arial" w:hAnsi="Arial" w:cs="Arial"/>
          <w:sz w:val="24"/>
          <w:szCs w:val="24"/>
        </w:rPr>
        <w:t>, bueno pues es un cargo honorario y que destinan parte de su tiempo para venirnos a acompañar y a que los proyectos se vallan aprobando y que los proyectos e hagan conforme a la norma y bueno, s</w:t>
      </w:r>
      <w:r w:rsidR="004F61D6" w:rsidRPr="000958B2">
        <w:rPr>
          <w:rFonts w:ascii="Arial" w:hAnsi="Arial" w:cs="Arial"/>
          <w:sz w:val="24"/>
          <w:szCs w:val="24"/>
        </w:rPr>
        <w:t xml:space="preserve">iendo las </w:t>
      </w:r>
      <w:r w:rsidR="00ED7B65">
        <w:rPr>
          <w:rFonts w:ascii="Arial" w:hAnsi="Arial" w:cs="Arial"/>
          <w:sz w:val="24"/>
          <w:szCs w:val="24"/>
        </w:rPr>
        <w:t xml:space="preserve">12:19 </w:t>
      </w:r>
      <w:r w:rsidR="004F61D6" w:rsidRPr="000958B2">
        <w:rPr>
          <w:rFonts w:ascii="Arial" w:hAnsi="Arial" w:cs="Arial"/>
          <w:sz w:val="24"/>
          <w:szCs w:val="24"/>
        </w:rPr>
        <w:t xml:space="preserve">horas del día </w:t>
      </w:r>
      <w:r w:rsidR="004F61D6" w:rsidRPr="000958B2">
        <w:rPr>
          <w:rFonts w:ascii="Arial" w:hAnsi="Arial" w:cs="Arial"/>
          <w:b/>
          <w:sz w:val="24"/>
          <w:szCs w:val="24"/>
        </w:rPr>
        <w:t>22 de junio del 2026</w:t>
      </w:r>
      <w:r w:rsidR="004F61D6" w:rsidRPr="000958B2">
        <w:rPr>
          <w:rFonts w:ascii="Arial" w:hAnsi="Arial" w:cs="Arial"/>
          <w:sz w:val="24"/>
          <w:szCs w:val="24"/>
        </w:rPr>
        <w:t xml:space="preserve">, declaro clausurados los temas aprobados en esta </w:t>
      </w:r>
      <w:r w:rsidR="004F61D6" w:rsidRPr="000958B2">
        <w:rPr>
          <w:rFonts w:ascii="Arial" w:hAnsi="Arial" w:cs="Arial"/>
          <w:b/>
          <w:sz w:val="24"/>
          <w:szCs w:val="24"/>
        </w:rPr>
        <w:t xml:space="preserve">DÉCIMA QUINTA SESIÓN EXTRAORDINARIA </w:t>
      </w:r>
      <w:r w:rsidR="004F61D6" w:rsidRPr="000958B2">
        <w:rPr>
          <w:rFonts w:ascii="Arial" w:hAnsi="Arial" w:cs="Arial"/>
          <w:sz w:val="24"/>
          <w:szCs w:val="24"/>
        </w:rPr>
        <w:t>del Comité de Obra Pública del Gobierno Municipal de Zapotlán el Grande, Jalisco y validos los acuerdos aquí tomados. Muchas Gracias</w:t>
      </w:r>
      <w:r w:rsidR="00ED7B65">
        <w:rPr>
          <w:rFonts w:ascii="Arial" w:hAnsi="Arial" w:cs="Arial"/>
          <w:sz w:val="24"/>
          <w:szCs w:val="24"/>
        </w:rPr>
        <w:t xml:space="preserve"> y que tengan un excelente inicio de semana.</w:t>
      </w:r>
    </w:p>
    <w:p w14:paraId="318E7FDA" w14:textId="77777777" w:rsidR="004F61D6" w:rsidRPr="001A7330" w:rsidRDefault="004F61D6" w:rsidP="00083000">
      <w:pPr>
        <w:jc w:val="both"/>
        <w:rPr>
          <w:rFonts w:ascii="Arial" w:eastAsia="Times New Roman" w:hAnsi="Arial" w:cs="Arial"/>
          <w:lang w:eastAsia="es-ES"/>
        </w:rPr>
      </w:pPr>
    </w:p>
    <w:p w14:paraId="599D5AE4" w14:textId="0949AB54" w:rsidR="00A401D4" w:rsidRPr="00ED7B65" w:rsidRDefault="00A401D4" w:rsidP="00ED7B65">
      <w:pPr>
        <w:jc w:val="center"/>
        <w:rPr>
          <w:rStyle w:val="Ninguno"/>
          <w:rFonts w:ascii="Arial" w:eastAsia="Times New Roman" w:hAnsi="Arial" w:cs="Arial"/>
          <w:b/>
          <w:bCs/>
          <w:color w:val="000000"/>
          <w:sz w:val="20"/>
          <w:lang w:val="es-MX" w:eastAsia="es-MX"/>
        </w:rPr>
      </w:pPr>
      <w:r w:rsidRPr="00303E5F">
        <w:rPr>
          <w:rFonts w:ascii="Arial" w:eastAsia="Times New Roman" w:hAnsi="Arial" w:cs="Arial"/>
          <w:b/>
          <w:bCs/>
          <w:color w:val="000000"/>
          <w:sz w:val="20"/>
          <w:lang w:eastAsia="es-MX"/>
        </w:rPr>
        <w:t>A T E N T A M E N T E</w:t>
      </w:r>
      <w:r w:rsidR="00ED7B65">
        <w:rPr>
          <w:rFonts w:ascii="Arial" w:eastAsia="Times New Roman" w:hAnsi="Arial" w:cs="Arial"/>
          <w:b/>
          <w:bCs/>
          <w:color w:val="000000"/>
          <w:sz w:val="20"/>
          <w:lang w:eastAsia="es-MX"/>
        </w:rPr>
        <w:t>.</w:t>
      </w:r>
    </w:p>
    <w:p w14:paraId="04B4CFC6" w14:textId="77777777" w:rsidR="00A401D4" w:rsidRPr="00F41B44" w:rsidRDefault="00A401D4" w:rsidP="00A401D4">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NATALICIO DEL COMPOSITOR ZAPOTLENSE RUBÉN FUENTES GASSON”</w:t>
      </w:r>
    </w:p>
    <w:p w14:paraId="27938478" w14:textId="77777777" w:rsidR="00A401D4" w:rsidRPr="00F41B44" w:rsidRDefault="00A401D4" w:rsidP="00A401D4">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003858DF" w14:textId="3436B275" w:rsidR="00A401D4" w:rsidRDefault="00A401D4" w:rsidP="00A401D4">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0CB611EC" w14:textId="77777777" w:rsidR="00A401D4" w:rsidRDefault="00A401D4" w:rsidP="00A401D4">
      <w:pPr>
        <w:jc w:val="center"/>
        <w:rPr>
          <w:rFonts w:ascii="Arial" w:eastAsia="Times New Roman" w:hAnsi="Arial" w:cs="Arial"/>
          <w:b/>
          <w:bCs/>
          <w:color w:val="000000"/>
          <w:sz w:val="20"/>
          <w:lang w:eastAsia="es-MX"/>
        </w:rPr>
      </w:pPr>
      <w:r w:rsidRPr="00303E5F">
        <w:rPr>
          <w:rFonts w:ascii="Arial" w:eastAsia="Times New Roman" w:hAnsi="Arial" w:cs="Arial"/>
          <w:b/>
          <w:bCs/>
          <w:color w:val="000000"/>
          <w:sz w:val="20"/>
          <w:lang w:eastAsia="es-MX"/>
        </w:rPr>
        <w:t xml:space="preserve">Ciudad Guzmán, Municipio de Zapotlán el Grande, Jalisco. </w:t>
      </w:r>
    </w:p>
    <w:p w14:paraId="30E25111" w14:textId="77B34A4F" w:rsidR="00A401D4" w:rsidRPr="00A401D4" w:rsidRDefault="00A401D4" w:rsidP="00A401D4">
      <w:pPr>
        <w:jc w:val="center"/>
        <w:rPr>
          <w:rFonts w:ascii="Arial" w:eastAsia="Times New Roman" w:hAnsi="Arial" w:cs="Arial"/>
          <w:b/>
          <w:bCs/>
          <w:color w:val="000000"/>
          <w:sz w:val="20"/>
          <w:lang w:eastAsia="es-MX"/>
        </w:rPr>
      </w:pPr>
      <w:r>
        <w:rPr>
          <w:rFonts w:ascii="Arial" w:eastAsia="Times New Roman" w:hAnsi="Arial" w:cs="Arial"/>
          <w:b/>
          <w:bCs/>
          <w:color w:val="000000"/>
          <w:sz w:val="20"/>
          <w:lang w:eastAsia="es-MX"/>
        </w:rPr>
        <w:t>A la fecha de su presentación.</w:t>
      </w:r>
    </w:p>
    <w:p w14:paraId="754CC2D4" w14:textId="77777777" w:rsidR="00A401D4" w:rsidRPr="004253D8" w:rsidRDefault="00A401D4" w:rsidP="00A401D4">
      <w:pPr>
        <w:pStyle w:val="NormalWeb"/>
        <w:spacing w:before="0" w:beforeAutospacing="0" w:after="0" w:afterAutospacing="0"/>
        <w:jc w:val="center"/>
        <w:rPr>
          <w:rFonts w:ascii="Arial" w:hAnsi="Arial" w:cs="Arial"/>
          <w:b/>
          <w:color w:val="000000"/>
          <w:sz w:val="18"/>
          <w:szCs w:val="22"/>
        </w:rPr>
      </w:pPr>
      <w:r w:rsidRPr="004253D8">
        <w:rPr>
          <w:rFonts w:ascii="Arial" w:eastAsia="Calibri" w:hAnsi="Arial" w:cs="Arial"/>
          <w:b/>
          <w:color w:val="000000"/>
          <w:sz w:val="18"/>
          <w:szCs w:val="22"/>
        </w:rPr>
        <w:t>COMITÉ DE OBRA PÚBLICA DEL GOBIERNO MUNICIPAL DE ZAPOTLÁN EL GRANDE, JALISCO</w:t>
      </w:r>
    </w:p>
    <w:p w14:paraId="1EC9D434" w14:textId="77777777" w:rsidR="00A401D4" w:rsidRDefault="00A401D4" w:rsidP="007D714C">
      <w:pPr>
        <w:jc w:val="both"/>
        <w:rPr>
          <w:rFonts w:ascii="Arial" w:hAnsi="Arial" w:cs="Arial"/>
        </w:rPr>
      </w:pPr>
    </w:p>
    <w:p w14:paraId="27DD1139" w14:textId="77777777" w:rsidR="00A401D4" w:rsidRPr="001A7330" w:rsidRDefault="00A401D4" w:rsidP="007D714C">
      <w:pPr>
        <w:jc w:val="both"/>
        <w:rPr>
          <w:rFonts w:ascii="Arial" w:hAnsi="Arial" w:cs="Arial"/>
        </w:rPr>
      </w:pPr>
    </w:p>
    <w:p w14:paraId="6C1CBAB6" w14:textId="77777777" w:rsidR="0001413D" w:rsidRPr="001A7330" w:rsidRDefault="0001413D" w:rsidP="00A71F2F">
      <w:pPr>
        <w:spacing w:after="0"/>
        <w:rPr>
          <w:rFonts w:ascii="Arial" w:eastAsia="Times New Roman" w:hAnsi="Arial" w:cs="Arial"/>
          <w:b/>
          <w:bCs/>
          <w:color w:val="000000"/>
          <w:lang w:eastAsia="es-MX"/>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146"/>
        <w:gridCol w:w="4390"/>
      </w:tblGrid>
      <w:tr w:rsidR="00A401D4" w:rsidRPr="00A407DB" w14:paraId="2FA4B477" w14:textId="77777777" w:rsidTr="00970C3E">
        <w:tc>
          <w:tcPr>
            <w:tcW w:w="4537" w:type="dxa"/>
          </w:tcPr>
          <w:p w14:paraId="7ACE4AB7" w14:textId="77777777" w:rsidR="00A401D4" w:rsidRPr="00A407DB" w:rsidRDefault="00A401D4" w:rsidP="00970C3E">
            <w:pPr>
              <w:rPr>
                <w:rFonts w:ascii="Arial" w:hAnsi="Arial" w:cs="Arial"/>
                <w:b/>
                <w:sz w:val="18"/>
                <w:szCs w:val="18"/>
              </w:rPr>
            </w:pPr>
            <w:r w:rsidRPr="00A407DB">
              <w:rPr>
                <w:rFonts w:ascii="Arial" w:hAnsi="Arial" w:cs="Arial"/>
                <w:b/>
                <w:sz w:val="18"/>
                <w:szCs w:val="18"/>
              </w:rPr>
              <w:t xml:space="preserve">   ______________________________________</w:t>
            </w:r>
          </w:p>
          <w:p w14:paraId="5715550D" w14:textId="77777777" w:rsidR="00A401D4" w:rsidRPr="00A407DB" w:rsidRDefault="00A401D4" w:rsidP="00970C3E">
            <w:pPr>
              <w:ind w:left="-142"/>
              <w:jc w:val="center"/>
              <w:rPr>
                <w:rFonts w:ascii="Arial" w:hAnsi="Arial" w:cs="Arial"/>
                <w:b/>
                <w:sz w:val="18"/>
                <w:szCs w:val="18"/>
              </w:rPr>
            </w:pPr>
            <w:r w:rsidRPr="00A407DB">
              <w:rPr>
                <w:rFonts w:ascii="Arial" w:hAnsi="Arial" w:cs="Arial"/>
                <w:b/>
                <w:sz w:val="18"/>
                <w:szCs w:val="18"/>
              </w:rPr>
              <w:t>LIC. MAGALI CASILLAS CONTRERAS</w:t>
            </w:r>
          </w:p>
          <w:p w14:paraId="686CB640" w14:textId="77777777" w:rsidR="00A401D4" w:rsidRPr="00A407DB" w:rsidRDefault="00A401D4" w:rsidP="00970C3E">
            <w:pPr>
              <w:jc w:val="center"/>
              <w:rPr>
                <w:rFonts w:ascii="Arial" w:hAnsi="Arial" w:cs="Arial"/>
                <w:sz w:val="18"/>
                <w:szCs w:val="18"/>
              </w:rPr>
            </w:pPr>
            <w:r w:rsidRPr="00A407DB">
              <w:rPr>
                <w:rFonts w:ascii="Arial" w:hAnsi="Arial" w:cs="Arial"/>
                <w:bCs/>
                <w:sz w:val="18"/>
                <w:szCs w:val="18"/>
              </w:rPr>
              <w:t>PRESIDENTA DEL COMITÉ Y PRESIDENTA DE LA COMISIÓN DE OBRA PUBLICA</w:t>
            </w:r>
            <w:r w:rsidRPr="00A407DB">
              <w:rPr>
                <w:rFonts w:ascii="Arial" w:hAnsi="Arial" w:cs="Arial"/>
                <w:sz w:val="18"/>
                <w:szCs w:val="18"/>
              </w:rPr>
              <w:t xml:space="preserve"> </w:t>
            </w:r>
          </w:p>
        </w:tc>
        <w:tc>
          <w:tcPr>
            <w:tcW w:w="4536" w:type="dxa"/>
            <w:gridSpan w:val="2"/>
          </w:tcPr>
          <w:p w14:paraId="2D98AFFC" w14:textId="77777777" w:rsidR="00A401D4" w:rsidRPr="00A407DB" w:rsidRDefault="00A401D4" w:rsidP="00970C3E">
            <w:pPr>
              <w:contextualSpacing/>
              <w:rPr>
                <w:rFonts w:ascii="Arial" w:hAnsi="Arial" w:cs="Arial"/>
                <w:b/>
                <w:sz w:val="18"/>
                <w:szCs w:val="18"/>
              </w:rPr>
            </w:pPr>
            <w:r w:rsidRPr="00A407DB">
              <w:rPr>
                <w:rFonts w:ascii="Arial" w:hAnsi="Arial" w:cs="Arial"/>
                <w:b/>
                <w:sz w:val="18"/>
                <w:szCs w:val="18"/>
              </w:rPr>
              <w:t>______________________________________</w:t>
            </w:r>
          </w:p>
          <w:p w14:paraId="1B14E912" w14:textId="77777777" w:rsidR="00ED7B65" w:rsidRDefault="00ED7B65" w:rsidP="00970C3E">
            <w:pPr>
              <w:jc w:val="center"/>
              <w:rPr>
                <w:rFonts w:ascii="Arial" w:hAnsi="Arial" w:cs="Arial"/>
                <w:b/>
                <w:sz w:val="18"/>
                <w:szCs w:val="18"/>
              </w:rPr>
            </w:pPr>
            <w:r>
              <w:rPr>
                <w:rFonts w:ascii="Arial" w:hAnsi="Arial" w:cs="Arial"/>
                <w:b/>
                <w:sz w:val="18"/>
                <w:szCs w:val="18"/>
              </w:rPr>
              <w:t>LIC. KARLA ROCIO NOVOA LÓPEZ</w:t>
            </w:r>
          </w:p>
          <w:p w14:paraId="55A41E41" w14:textId="2141532C" w:rsidR="00A401D4" w:rsidRPr="00A407DB" w:rsidRDefault="00ED7B65" w:rsidP="00970C3E">
            <w:pPr>
              <w:jc w:val="center"/>
              <w:rPr>
                <w:rFonts w:ascii="Arial" w:hAnsi="Arial" w:cs="Arial"/>
                <w:b/>
                <w:sz w:val="18"/>
                <w:szCs w:val="18"/>
              </w:rPr>
            </w:pPr>
            <w:r>
              <w:rPr>
                <w:rFonts w:ascii="Arial" w:hAnsi="Arial" w:cs="Arial"/>
                <w:bCs/>
                <w:sz w:val="18"/>
                <w:szCs w:val="18"/>
              </w:rPr>
              <w:t xml:space="preserve">EN REPRESENTACIÓN DE LA </w:t>
            </w:r>
          </w:p>
          <w:p w14:paraId="142976F0"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 xml:space="preserve">SINDICA MUNICIPAL </w:t>
            </w:r>
          </w:p>
          <w:p w14:paraId="15C48811" w14:textId="77777777" w:rsidR="00A401D4" w:rsidRPr="00A407DB" w:rsidRDefault="00A401D4" w:rsidP="00970C3E">
            <w:pPr>
              <w:contextualSpacing/>
              <w:jc w:val="center"/>
              <w:rPr>
                <w:rFonts w:ascii="Arial" w:hAnsi="Arial" w:cs="Arial"/>
                <w:b/>
                <w:sz w:val="18"/>
                <w:szCs w:val="18"/>
              </w:rPr>
            </w:pPr>
          </w:p>
        </w:tc>
      </w:tr>
      <w:tr w:rsidR="00A401D4" w:rsidRPr="00A407DB" w14:paraId="06BEDA58" w14:textId="77777777" w:rsidTr="00970C3E">
        <w:tc>
          <w:tcPr>
            <w:tcW w:w="4683" w:type="dxa"/>
            <w:gridSpan w:val="2"/>
          </w:tcPr>
          <w:p w14:paraId="5CAC0D39" w14:textId="77777777" w:rsidR="00A401D4" w:rsidRPr="00A407DB" w:rsidRDefault="00A401D4" w:rsidP="00970C3E">
            <w:pPr>
              <w:rPr>
                <w:rFonts w:ascii="Arial" w:hAnsi="Arial" w:cs="Arial"/>
                <w:b/>
                <w:sz w:val="18"/>
                <w:szCs w:val="18"/>
              </w:rPr>
            </w:pPr>
          </w:p>
          <w:p w14:paraId="4F84354C" w14:textId="77777777" w:rsidR="00A401D4" w:rsidRPr="00A407DB" w:rsidRDefault="00A401D4" w:rsidP="00970C3E">
            <w:pPr>
              <w:rPr>
                <w:rFonts w:ascii="Arial" w:hAnsi="Arial" w:cs="Arial"/>
                <w:b/>
                <w:sz w:val="18"/>
                <w:szCs w:val="18"/>
              </w:rPr>
            </w:pPr>
          </w:p>
          <w:p w14:paraId="1DFD8C8A" w14:textId="77777777" w:rsidR="00A401D4" w:rsidRPr="00A407DB" w:rsidRDefault="00A401D4" w:rsidP="00970C3E">
            <w:pPr>
              <w:rPr>
                <w:rFonts w:ascii="Arial" w:hAnsi="Arial" w:cs="Arial"/>
                <w:b/>
                <w:sz w:val="18"/>
                <w:szCs w:val="18"/>
              </w:rPr>
            </w:pPr>
          </w:p>
          <w:p w14:paraId="23053B23" w14:textId="77777777" w:rsidR="00A401D4" w:rsidRPr="00A407DB" w:rsidRDefault="00A401D4" w:rsidP="00970C3E">
            <w:pPr>
              <w:rPr>
                <w:rFonts w:ascii="Arial" w:hAnsi="Arial" w:cs="Arial"/>
                <w:b/>
                <w:sz w:val="18"/>
                <w:szCs w:val="18"/>
              </w:rPr>
            </w:pPr>
          </w:p>
          <w:p w14:paraId="1ABA7F9D" w14:textId="77777777" w:rsidR="00A401D4" w:rsidRPr="00A407DB" w:rsidRDefault="00A401D4" w:rsidP="00970C3E">
            <w:pPr>
              <w:rPr>
                <w:rFonts w:ascii="Arial" w:hAnsi="Arial" w:cs="Arial"/>
                <w:b/>
                <w:sz w:val="18"/>
                <w:szCs w:val="18"/>
              </w:rPr>
            </w:pPr>
          </w:p>
          <w:p w14:paraId="7FBE71F6" w14:textId="77777777" w:rsidR="00A401D4" w:rsidRPr="00A407DB" w:rsidRDefault="00A401D4" w:rsidP="00970C3E">
            <w:pPr>
              <w:rPr>
                <w:rFonts w:ascii="Arial" w:hAnsi="Arial" w:cs="Arial"/>
                <w:b/>
                <w:sz w:val="18"/>
                <w:szCs w:val="18"/>
              </w:rPr>
            </w:pPr>
          </w:p>
          <w:p w14:paraId="4826F8F5"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_____________________________________</w:t>
            </w:r>
          </w:p>
          <w:p w14:paraId="1A299BF5"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DRA. MIRIAM SALOME TORRES LARES</w:t>
            </w:r>
          </w:p>
          <w:p w14:paraId="4950CE62"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DIRECTORA GENERAL DE GESTIÓN DE LA CIUDAD</w:t>
            </w:r>
          </w:p>
          <w:p w14:paraId="4A3ECE58" w14:textId="77777777" w:rsidR="00A401D4" w:rsidRDefault="00A401D4" w:rsidP="00970C3E">
            <w:pPr>
              <w:contextualSpacing/>
              <w:jc w:val="center"/>
              <w:rPr>
                <w:rFonts w:ascii="Arial" w:hAnsi="Arial" w:cs="Arial"/>
                <w:sz w:val="18"/>
                <w:szCs w:val="18"/>
              </w:rPr>
            </w:pPr>
          </w:p>
          <w:p w14:paraId="3C0A7146" w14:textId="77777777" w:rsidR="00ED7B65" w:rsidRPr="00A407DB" w:rsidRDefault="00ED7B65" w:rsidP="00970C3E">
            <w:pPr>
              <w:contextualSpacing/>
              <w:jc w:val="center"/>
              <w:rPr>
                <w:rFonts w:ascii="Arial" w:hAnsi="Arial" w:cs="Arial"/>
                <w:sz w:val="18"/>
                <w:szCs w:val="18"/>
              </w:rPr>
            </w:pPr>
          </w:p>
        </w:tc>
        <w:tc>
          <w:tcPr>
            <w:tcW w:w="4390" w:type="dxa"/>
          </w:tcPr>
          <w:p w14:paraId="77A864F1" w14:textId="77777777" w:rsidR="00A401D4" w:rsidRPr="00A407DB" w:rsidRDefault="00A401D4" w:rsidP="00970C3E">
            <w:pPr>
              <w:rPr>
                <w:rFonts w:ascii="Arial" w:hAnsi="Arial" w:cs="Arial"/>
                <w:b/>
                <w:sz w:val="18"/>
                <w:szCs w:val="18"/>
              </w:rPr>
            </w:pPr>
          </w:p>
          <w:p w14:paraId="12355B94" w14:textId="77777777" w:rsidR="00A401D4" w:rsidRPr="00A407DB" w:rsidRDefault="00A401D4" w:rsidP="00970C3E">
            <w:pPr>
              <w:rPr>
                <w:rFonts w:ascii="Arial" w:hAnsi="Arial" w:cs="Arial"/>
                <w:b/>
                <w:sz w:val="18"/>
                <w:szCs w:val="18"/>
              </w:rPr>
            </w:pPr>
          </w:p>
          <w:p w14:paraId="2406F124" w14:textId="77777777" w:rsidR="00A401D4" w:rsidRPr="00A407DB" w:rsidRDefault="00A401D4" w:rsidP="00970C3E">
            <w:pPr>
              <w:rPr>
                <w:rFonts w:ascii="Arial" w:hAnsi="Arial" w:cs="Arial"/>
                <w:b/>
                <w:sz w:val="18"/>
                <w:szCs w:val="18"/>
              </w:rPr>
            </w:pPr>
          </w:p>
          <w:p w14:paraId="395DCAA5" w14:textId="77777777" w:rsidR="00A401D4" w:rsidRPr="00A407DB" w:rsidRDefault="00A401D4" w:rsidP="00970C3E">
            <w:pPr>
              <w:rPr>
                <w:rFonts w:ascii="Arial" w:hAnsi="Arial" w:cs="Arial"/>
                <w:b/>
                <w:sz w:val="18"/>
                <w:szCs w:val="18"/>
              </w:rPr>
            </w:pPr>
          </w:p>
          <w:p w14:paraId="5E33EA3D" w14:textId="77777777" w:rsidR="00A401D4" w:rsidRPr="00A407DB" w:rsidRDefault="00A401D4" w:rsidP="00970C3E">
            <w:pPr>
              <w:rPr>
                <w:rFonts w:ascii="Arial" w:hAnsi="Arial" w:cs="Arial"/>
                <w:b/>
                <w:sz w:val="18"/>
                <w:szCs w:val="18"/>
              </w:rPr>
            </w:pPr>
          </w:p>
          <w:p w14:paraId="08AE1F3F" w14:textId="77777777" w:rsidR="00A401D4" w:rsidRPr="00A407DB" w:rsidRDefault="00A401D4" w:rsidP="00970C3E">
            <w:pPr>
              <w:rPr>
                <w:rFonts w:ascii="Arial" w:hAnsi="Arial" w:cs="Arial"/>
                <w:b/>
                <w:sz w:val="18"/>
                <w:szCs w:val="18"/>
              </w:rPr>
            </w:pPr>
          </w:p>
          <w:p w14:paraId="1AF17BBF"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______________________________________</w:t>
            </w:r>
          </w:p>
          <w:p w14:paraId="3D250948"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ARQ. MIGUEL ÁNGEL BARRAGÁN ESPINOZA</w:t>
            </w:r>
          </w:p>
          <w:p w14:paraId="50E1E027" w14:textId="77777777" w:rsidR="00A401D4" w:rsidRPr="00A407DB" w:rsidRDefault="00A401D4" w:rsidP="00970C3E">
            <w:pPr>
              <w:jc w:val="center"/>
              <w:rPr>
                <w:rFonts w:ascii="Arial" w:hAnsi="Arial" w:cs="Arial"/>
                <w:b/>
                <w:sz w:val="18"/>
                <w:szCs w:val="18"/>
              </w:rPr>
            </w:pPr>
            <w:r w:rsidRPr="00A407DB">
              <w:rPr>
                <w:rFonts w:ascii="Arial" w:hAnsi="Arial" w:cs="Arial"/>
                <w:sz w:val="18"/>
                <w:szCs w:val="18"/>
              </w:rPr>
              <w:t>DIRECTOR DE OBRAS PUBLICAS</w:t>
            </w:r>
          </w:p>
          <w:p w14:paraId="04611F93" w14:textId="77777777" w:rsidR="00A401D4" w:rsidRPr="00A407DB" w:rsidRDefault="00A401D4" w:rsidP="00970C3E">
            <w:pPr>
              <w:rPr>
                <w:rFonts w:ascii="Arial" w:hAnsi="Arial" w:cs="Arial"/>
                <w:b/>
                <w:sz w:val="18"/>
                <w:szCs w:val="18"/>
              </w:rPr>
            </w:pPr>
          </w:p>
          <w:p w14:paraId="1D04F0FE" w14:textId="77777777" w:rsidR="00A401D4" w:rsidRPr="00A407DB" w:rsidRDefault="00A401D4" w:rsidP="00970C3E">
            <w:pPr>
              <w:jc w:val="center"/>
              <w:rPr>
                <w:rFonts w:ascii="Arial" w:hAnsi="Arial" w:cs="Arial"/>
                <w:b/>
                <w:sz w:val="18"/>
                <w:szCs w:val="18"/>
              </w:rPr>
            </w:pPr>
          </w:p>
          <w:p w14:paraId="619E08A7" w14:textId="77777777" w:rsidR="00A401D4" w:rsidRPr="00A407DB" w:rsidRDefault="00A401D4" w:rsidP="00970C3E">
            <w:pPr>
              <w:jc w:val="center"/>
              <w:rPr>
                <w:rFonts w:ascii="Arial" w:hAnsi="Arial" w:cs="Arial"/>
                <w:b/>
                <w:sz w:val="18"/>
                <w:szCs w:val="18"/>
              </w:rPr>
            </w:pPr>
          </w:p>
        </w:tc>
      </w:tr>
      <w:tr w:rsidR="00A401D4" w:rsidRPr="00A407DB" w14:paraId="7A3F75A5" w14:textId="77777777" w:rsidTr="00970C3E">
        <w:tc>
          <w:tcPr>
            <w:tcW w:w="4537" w:type="dxa"/>
          </w:tcPr>
          <w:p w14:paraId="62CB161E" w14:textId="77777777" w:rsidR="00A401D4" w:rsidRPr="00A407DB" w:rsidRDefault="00A401D4" w:rsidP="00970C3E">
            <w:pPr>
              <w:rPr>
                <w:rFonts w:ascii="Arial" w:hAnsi="Arial" w:cs="Arial"/>
                <w:b/>
                <w:sz w:val="18"/>
                <w:szCs w:val="18"/>
              </w:rPr>
            </w:pPr>
          </w:p>
          <w:p w14:paraId="70A54665" w14:textId="77777777" w:rsidR="00A401D4" w:rsidRPr="00A407DB" w:rsidRDefault="00A401D4" w:rsidP="00970C3E">
            <w:pPr>
              <w:rPr>
                <w:rFonts w:ascii="Arial" w:hAnsi="Arial" w:cs="Arial"/>
                <w:b/>
                <w:sz w:val="18"/>
                <w:szCs w:val="18"/>
              </w:rPr>
            </w:pPr>
          </w:p>
          <w:p w14:paraId="0F8A88A8" w14:textId="77777777" w:rsidR="00A401D4" w:rsidRPr="00A407DB" w:rsidRDefault="00A401D4" w:rsidP="00970C3E">
            <w:pPr>
              <w:jc w:val="center"/>
              <w:rPr>
                <w:rFonts w:ascii="Arial" w:hAnsi="Arial" w:cs="Arial"/>
                <w:b/>
                <w:sz w:val="18"/>
                <w:szCs w:val="18"/>
              </w:rPr>
            </w:pPr>
          </w:p>
          <w:p w14:paraId="50A9412A"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w:t>
            </w:r>
          </w:p>
          <w:p w14:paraId="0835C193"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LIC. VICENTE GARCÍA JUÁREZ</w:t>
            </w:r>
          </w:p>
          <w:p w14:paraId="114FEBAA" w14:textId="77777777" w:rsidR="00A401D4" w:rsidRPr="00A407DB" w:rsidRDefault="00A401D4" w:rsidP="00970C3E">
            <w:pPr>
              <w:jc w:val="center"/>
              <w:rPr>
                <w:rFonts w:ascii="Arial" w:hAnsi="Arial" w:cs="Arial"/>
                <w:b/>
                <w:sz w:val="18"/>
                <w:szCs w:val="18"/>
              </w:rPr>
            </w:pPr>
            <w:r w:rsidRPr="00A407DB">
              <w:rPr>
                <w:rFonts w:ascii="Arial" w:hAnsi="Arial" w:cs="Arial"/>
                <w:bCs/>
                <w:sz w:val="18"/>
                <w:szCs w:val="18"/>
              </w:rPr>
              <w:t>TITULAR DE CONTRALORÍA MUNICIPAL</w:t>
            </w:r>
          </w:p>
        </w:tc>
        <w:tc>
          <w:tcPr>
            <w:tcW w:w="4536" w:type="dxa"/>
            <w:gridSpan w:val="2"/>
          </w:tcPr>
          <w:p w14:paraId="42108245" w14:textId="77777777" w:rsidR="00A401D4" w:rsidRPr="00A407DB" w:rsidRDefault="00A401D4" w:rsidP="00A401D4">
            <w:pPr>
              <w:rPr>
                <w:rFonts w:ascii="Arial" w:hAnsi="Arial" w:cs="Arial"/>
                <w:b/>
                <w:sz w:val="18"/>
                <w:szCs w:val="18"/>
              </w:rPr>
            </w:pPr>
          </w:p>
          <w:p w14:paraId="0E625CAC" w14:textId="77777777" w:rsidR="00A401D4" w:rsidRPr="00A407DB" w:rsidRDefault="00A401D4" w:rsidP="00970C3E">
            <w:pPr>
              <w:jc w:val="center"/>
              <w:rPr>
                <w:rFonts w:ascii="Arial" w:hAnsi="Arial" w:cs="Arial"/>
                <w:b/>
                <w:sz w:val="18"/>
                <w:szCs w:val="18"/>
              </w:rPr>
            </w:pPr>
          </w:p>
          <w:p w14:paraId="3CDD2DCE" w14:textId="77777777" w:rsidR="00A401D4" w:rsidRPr="00A407DB" w:rsidRDefault="00A401D4" w:rsidP="00A401D4">
            <w:pPr>
              <w:rPr>
                <w:rFonts w:ascii="Arial" w:hAnsi="Arial" w:cs="Arial"/>
                <w:b/>
                <w:sz w:val="18"/>
                <w:szCs w:val="18"/>
              </w:rPr>
            </w:pPr>
          </w:p>
          <w:p w14:paraId="0C330BAF"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w:t>
            </w:r>
          </w:p>
          <w:p w14:paraId="13D1A55A" w14:textId="77777777" w:rsidR="00ED7B65" w:rsidRDefault="00ED7B65" w:rsidP="00970C3E">
            <w:pPr>
              <w:jc w:val="center"/>
              <w:rPr>
                <w:rFonts w:ascii="Arial" w:hAnsi="Arial" w:cs="Arial"/>
                <w:b/>
                <w:sz w:val="18"/>
                <w:szCs w:val="18"/>
              </w:rPr>
            </w:pPr>
            <w:r>
              <w:rPr>
                <w:rFonts w:ascii="Arial" w:hAnsi="Arial" w:cs="Arial"/>
                <w:b/>
                <w:sz w:val="18"/>
                <w:szCs w:val="18"/>
              </w:rPr>
              <w:t>LIC. VICTORIA GARCÍA CONTRERAS</w:t>
            </w:r>
          </w:p>
          <w:p w14:paraId="390C0F74" w14:textId="46F082AB" w:rsidR="00A401D4" w:rsidRPr="00A407DB" w:rsidRDefault="00A401D4" w:rsidP="00970C3E">
            <w:pPr>
              <w:jc w:val="center"/>
              <w:rPr>
                <w:rFonts w:ascii="Arial" w:hAnsi="Arial" w:cs="Arial"/>
                <w:sz w:val="18"/>
                <w:szCs w:val="18"/>
              </w:rPr>
            </w:pPr>
            <w:r w:rsidRPr="00A407DB">
              <w:rPr>
                <w:rFonts w:ascii="Arial" w:hAnsi="Arial" w:cs="Arial"/>
                <w:sz w:val="18"/>
                <w:szCs w:val="18"/>
              </w:rPr>
              <w:t xml:space="preserve"> ENCARGADA DE LA HACIENDA MUNICIPAL </w:t>
            </w:r>
          </w:p>
          <w:p w14:paraId="1EB9ABC3" w14:textId="77777777" w:rsidR="00A401D4" w:rsidRPr="00A407DB" w:rsidRDefault="00A401D4" w:rsidP="00970C3E">
            <w:pPr>
              <w:rPr>
                <w:rFonts w:ascii="Arial" w:hAnsi="Arial" w:cs="Arial"/>
                <w:sz w:val="18"/>
                <w:szCs w:val="18"/>
              </w:rPr>
            </w:pPr>
          </w:p>
          <w:p w14:paraId="53FF0A6A" w14:textId="77777777" w:rsidR="00A401D4" w:rsidRPr="00A407DB" w:rsidRDefault="00A401D4" w:rsidP="00970C3E">
            <w:pPr>
              <w:rPr>
                <w:rFonts w:ascii="Arial" w:hAnsi="Arial" w:cs="Arial"/>
                <w:b/>
                <w:sz w:val="18"/>
                <w:szCs w:val="18"/>
              </w:rPr>
            </w:pPr>
          </w:p>
        </w:tc>
      </w:tr>
      <w:tr w:rsidR="00A401D4" w:rsidRPr="00A407DB" w14:paraId="03C50B07" w14:textId="77777777" w:rsidTr="00970C3E">
        <w:tc>
          <w:tcPr>
            <w:tcW w:w="4537" w:type="dxa"/>
          </w:tcPr>
          <w:p w14:paraId="4B04B166" w14:textId="77777777" w:rsidR="00A401D4" w:rsidRDefault="00A401D4" w:rsidP="00A401D4">
            <w:pPr>
              <w:rPr>
                <w:rFonts w:ascii="Arial" w:hAnsi="Arial" w:cs="Arial"/>
                <w:b/>
                <w:sz w:val="18"/>
                <w:szCs w:val="18"/>
              </w:rPr>
            </w:pPr>
          </w:p>
          <w:p w14:paraId="10141BBE" w14:textId="77777777" w:rsidR="00A401D4" w:rsidRPr="00A407DB" w:rsidRDefault="00A401D4" w:rsidP="00970C3E">
            <w:pPr>
              <w:jc w:val="center"/>
              <w:rPr>
                <w:rFonts w:ascii="Arial" w:hAnsi="Arial" w:cs="Arial"/>
                <w:b/>
                <w:sz w:val="18"/>
                <w:szCs w:val="18"/>
              </w:rPr>
            </w:pPr>
          </w:p>
          <w:p w14:paraId="190B268C" w14:textId="77777777" w:rsidR="00A401D4" w:rsidRPr="00A407DB" w:rsidRDefault="00A401D4" w:rsidP="00970C3E">
            <w:pPr>
              <w:jc w:val="center"/>
              <w:rPr>
                <w:rFonts w:ascii="Arial" w:hAnsi="Arial" w:cs="Arial"/>
                <w:b/>
                <w:sz w:val="18"/>
                <w:szCs w:val="18"/>
              </w:rPr>
            </w:pPr>
          </w:p>
          <w:p w14:paraId="5BD28F11"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w:t>
            </w:r>
          </w:p>
          <w:p w14:paraId="37C76095" w14:textId="77777777" w:rsidR="00A401D4" w:rsidRPr="00A407DB" w:rsidRDefault="00A401D4" w:rsidP="00970C3E">
            <w:pPr>
              <w:jc w:val="center"/>
              <w:rPr>
                <w:rFonts w:ascii="Arial" w:hAnsi="Arial" w:cs="Arial"/>
                <w:sz w:val="18"/>
                <w:szCs w:val="18"/>
              </w:rPr>
            </w:pPr>
            <w:r w:rsidRPr="00A407DB">
              <w:rPr>
                <w:rFonts w:ascii="Arial" w:hAnsi="Arial" w:cs="Arial"/>
                <w:b/>
                <w:sz w:val="18"/>
                <w:szCs w:val="18"/>
              </w:rPr>
              <w:t>ING. ARMANDO LEGUER RETOLAZA</w:t>
            </w:r>
          </w:p>
          <w:p w14:paraId="76D1130F"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PRIMER SUPLENTE DEL PRESIDENTE DEL COLEGIO DE INGENIEROS CIVILES DEL SUR DE JALISCO.</w:t>
            </w:r>
          </w:p>
          <w:p w14:paraId="4DD52BF9" w14:textId="77777777" w:rsidR="00A401D4" w:rsidRPr="00A407DB" w:rsidRDefault="00A401D4" w:rsidP="00970C3E">
            <w:pPr>
              <w:rPr>
                <w:rFonts w:ascii="Arial" w:hAnsi="Arial" w:cs="Arial"/>
                <w:b/>
                <w:sz w:val="18"/>
                <w:szCs w:val="18"/>
              </w:rPr>
            </w:pPr>
          </w:p>
        </w:tc>
        <w:tc>
          <w:tcPr>
            <w:tcW w:w="4536" w:type="dxa"/>
            <w:gridSpan w:val="2"/>
          </w:tcPr>
          <w:p w14:paraId="33FE9C08" w14:textId="77777777" w:rsidR="00A401D4" w:rsidRDefault="00A401D4" w:rsidP="00970C3E">
            <w:pPr>
              <w:rPr>
                <w:rFonts w:ascii="Arial" w:hAnsi="Arial" w:cs="Arial"/>
                <w:b/>
                <w:sz w:val="18"/>
                <w:szCs w:val="18"/>
              </w:rPr>
            </w:pPr>
          </w:p>
          <w:p w14:paraId="35AA42DA" w14:textId="77777777" w:rsidR="00A401D4" w:rsidRPr="00A407DB" w:rsidRDefault="00A401D4" w:rsidP="00970C3E">
            <w:pPr>
              <w:rPr>
                <w:rFonts w:ascii="Arial" w:hAnsi="Arial" w:cs="Arial"/>
                <w:b/>
                <w:sz w:val="18"/>
                <w:szCs w:val="18"/>
              </w:rPr>
            </w:pPr>
          </w:p>
          <w:p w14:paraId="3FA2B939" w14:textId="77777777" w:rsidR="00A401D4" w:rsidRPr="00A407DB" w:rsidRDefault="00A401D4" w:rsidP="00970C3E">
            <w:pPr>
              <w:jc w:val="center"/>
              <w:rPr>
                <w:rFonts w:ascii="Arial" w:hAnsi="Arial" w:cs="Arial"/>
                <w:b/>
                <w:sz w:val="18"/>
                <w:szCs w:val="18"/>
              </w:rPr>
            </w:pPr>
          </w:p>
          <w:p w14:paraId="60A8A828"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w:t>
            </w:r>
          </w:p>
          <w:p w14:paraId="4147E850"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ARQ. VICTOR HUGO OCHOA NEIRA</w:t>
            </w:r>
          </w:p>
          <w:p w14:paraId="7EA82079"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PRESIDENTE DEL COLEGIO DE ARQUITECTOS DEL SUR DE JALISCO</w:t>
            </w:r>
          </w:p>
          <w:p w14:paraId="12F2B2E1" w14:textId="77777777" w:rsidR="00A401D4" w:rsidRPr="00A407DB" w:rsidRDefault="00A401D4" w:rsidP="00970C3E">
            <w:pPr>
              <w:jc w:val="center"/>
              <w:rPr>
                <w:rFonts w:ascii="Arial" w:hAnsi="Arial" w:cs="Arial"/>
                <w:b/>
                <w:sz w:val="18"/>
                <w:szCs w:val="18"/>
              </w:rPr>
            </w:pPr>
          </w:p>
        </w:tc>
      </w:tr>
    </w:tbl>
    <w:p w14:paraId="0BC63C3E" w14:textId="13E69E0F" w:rsidR="0001413D" w:rsidRPr="001A7330" w:rsidRDefault="0001413D" w:rsidP="00052663">
      <w:pPr>
        <w:jc w:val="both"/>
        <w:rPr>
          <w:rFonts w:ascii="Arial" w:hAnsi="Arial" w:cs="Arial"/>
          <w:sz w:val="16"/>
          <w:szCs w:val="16"/>
        </w:rPr>
      </w:pPr>
    </w:p>
    <w:sectPr w:rsidR="0001413D" w:rsidRPr="001A7330" w:rsidSect="004D0CFD">
      <w:headerReference w:type="default" r:id="rId7"/>
      <w:footerReference w:type="default" r:id="rId8"/>
      <w:pgSz w:w="12240" w:h="15840" w:code="1"/>
      <w:pgMar w:top="2269" w:right="1418" w:bottom="1560" w:left="1985" w:header="709" w:footer="15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DFE11" w14:textId="77777777" w:rsidR="007011C1" w:rsidRDefault="007011C1" w:rsidP="00D3170E">
      <w:pPr>
        <w:spacing w:after="0" w:line="240" w:lineRule="auto"/>
      </w:pPr>
      <w:r>
        <w:separator/>
      </w:r>
    </w:p>
  </w:endnote>
  <w:endnote w:type="continuationSeparator" w:id="0">
    <w:p w14:paraId="100CDFE3" w14:textId="77777777" w:rsidR="007011C1" w:rsidRDefault="007011C1" w:rsidP="00D3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86704"/>
      <w:docPartObj>
        <w:docPartGallery w:val="Page Numbers (Bottom of Page)"/>
        <w:docPartUnique/>
      </w:docPartObj>
    </w:sdtPr>
    <w:sdtEndPr>
      <w:rPr>
        <w:rFonts w:ascii="Arial" w:hAnsi="Arial" w:cs="Arial"/>
        <w:sz w:val="14"/>
        <w:szCs w:val="14"/>
      </w:rPr>
    </w:sdtEndPr>
    <w:sdtContent>
      <w:sdt>
        <w:sdtPr>
          <w:id w:val="761419906"/>
          <w:docPartObj>
            <w:docPartGallery w:val="Page Numbers (Top of Page)"/>
            <w:docPartUnique/>
          </w:docPartObj>
        </w:sdtPr>
        <w:sdtEndPr>
          <w:rPr>
            <w:rFonts w:ascii="Arial" w:hAnsi="Arial" w:cs="Arial"/>
            <w:sz w:val="14"/>
            <w:szCs w:val="14"/>
          </w:rPr>
        </w:sdtEndPr>
        <w:sdtContent>
          <w:p w14:paraId="6C183999" w14:textId="77777777" w:rsidR="004D0CFD" w:rsidRDefault="004D0CFD" w:rsidP="007441CF">
            <w:pPr>
              <w:pStyle w:val="Piedepgina"/>
              <w:jc w:val="center"/>
            </w:pPr>
          </w:p>
          <w:p w14:paraId="08214825" w14:textId="77777777" w:rsidR="004D0CFD" w:rsidRDefault="004D0CFD" w:rsidP="007441CF">
            <w:pPr>
              <w:pStyle w:val="Piedepgina"/>
              <w:jc w:val="center"/>
            </w:pPr>
          </w:p>
          <w:p w14:paraId="6C6BA498" w14:textId="3C3C279A" w:rsidR="00730096" w:rsidRPr="007441CF" w:rsidRDefault="00730096" w:rsidP="007441CF">
            <w:pPr>
              <w:pStyle w:val="Piedepgina"/>
              <w:jc w:val="center"/>
              <w:rPr>
                <w:sz w:val="20"/>
              </w:rPr>
            </w:pPr>
            <w:r w:rsidRPr="007441CF">
              <w:rPr>
                <w:rFonts w:ascii="Arial" w:hAnsi="Arial" w:cs="Arial"/>
                <w:sz w:val="12"/>
              </w:rPr>
              <w:t xml:space="preserve">ESTA HOJA FORMA PARTE DEL ACTA LEVANTADA EN LA SESIÓN EXTRAORDINARIA NUMERO </w:t>
            </w:r>
            <w:r w:rsidR="0001413D">
              <w:rPr>
                <w:rFonts w:ascii="Arial" w:hAnsi="Arial" w:cs="Arial"/>
                <w:sz w:val="12"/>
              </w:rPr>
              <w:t>1</w:t>
            </w:r>
            <w:r w:rsidR="004F61D6">
              <w:rPr>
                <w:rFonts w:ascii="Arial" w:hAnsi="Arial" w:cs="Arial"/>
                <w:sz w:val="12"/>
              </w:rPr>
              <w:t>5</w:t>
            </w:r>
            <w:r w:rsidRPr="007441CF">
              <w:rPr>
                <w:rFonts w:ascii="Arial" w:hAnsi="Arial" w:cs="Arial"/>
                <w:sz w:val="12"/>
              </w:rPr>
              <w:t xml:space="preserve"> DEL COMITÉ DE OBRA PUBLICA DEL GOBIERNO MUNICIPAL DE ZAPOTLÁN EL GRANDE, JALISCO, CELEBRADA EL </w:t>
            </w:r>
            <w:r w:rsidR="004F61D6">
              <w:rPr>
                <w:rFonts w:ascii="Arial" w:hAnsi="Arial" w:cs="Arial"/>
                <w:sz w:val="12"/>
              </w:rPr>
              <w:t>22 DE JUNIO</w:t>
            </w:r>
            <w:r w:rsidR="007D714C">
              <w:rPr>
                <w:rFonts w:ascii="Arial" w:hAnsi="Arial" w:cs="Arial"/>
                <w:sz w:val="12"/>
              </w:rPr>
              <w:t xml:space="preserve"> 2026</w:t>
            </w:r>
            <w:r w:rsidR="00085CB0">
              <w:rPr>
                <w:rFonts w:ascii="Arial" w:hAnsi="Arial" w:cs="Arial"/>
                <w:sz w:val="12"/>
              </w:rPr>
              <w:t>.</w:t>
            </w:r>
          </w:p>
          <w:p w14:paraId="789654D3" w14:textId="77777777" w:rsidR="00730096" w:rsidRPr="008C7079" w:rsidRDefault="00730096"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3A411B5D" w14:textId="77777777" w:rsidR="00730096" w:rsidRDefault="00730096"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7D13F" w14:textId="77777777" w:rsidR="007011C1" w:rsidRDefault="007011C1" w:rsidP="00D3170E">
      <w:pPr>
        <w:spacing w:after="0" w:line="240" w:lineRule="auto"/>
      </w:pPr>
      <w:r>
        <w:separator/>
      </w:r>
    </w:p>
  </w:footnote>
  <w:footnote w:type="continuationSeparator" w:id="0">
    <w:p w14:paraId="24A7449D" w14:textId="77777777" w:rsidR="007011C1" w:rsidRDefault="007011C1" w:rsidP="00D3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AD76" w14:textId="77777777" w:rsidR="00730096" w:rsidRDefault="00000000" w:rsidP="00D3170E">
    <w:pPr>
      <w:pStyle w:val="Encabezado"/>
      <w:jc w:val="right"/>
    </w:pPr>
    <w:r>
      <w:rPr>
        <w:noProof/>
        <w:lang w:eastAsia="es-MX"/>
      </w:rPr>
      <w:pict w14:anchorId="7FA61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1in;margin-top:-111.9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9ED"/>
    <w:multiLevelType w:val="hybridMultilevel"/>
    <w:tmpl w:val="2ED4C3BC"/>
    <w:lvl w:ilvl="0" w:tplc="7F02F28A">
      <w:start w:val="1"/>
      <w:numFmt w:val="decimal"/>
      <w:lvlText w:val="%1."/>
      <w:lvlJc w:val="left"/>
      <w:pPr>
        <w:ind w:left="360" w:hanging="360"/>
      </w:pPr>
      <w:rPr>
        <w:b/>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017705B"/>
    <w:multiLevelType w:val="hybridMultilevel"/>
    <w:tmpl w:val="87E4BFB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802081"/>
    <w:multiLevelType w:val="hybridMultilevel"/>
    <w:tmpl w:val="498865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3BC4544"/>
    <w:multiLevelType w:val="hybridMultilevel"/>
    <w:tmpl w:val="FED4C86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27657F99"/>
    <w:multiLevelType w:val="hybridMultilevel"/>
    <w:tmpl w:val="D77C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D64200"/>
    <w:multiLevelType w:val="hybridMultilevel"/>
    <w:tmpl w:val="D77C53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266EF4"/>
    <w:multiLevelType w:val="hybridMultilevel"/>
    <w:tmpl w:val="D60047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59B4AF8"/>
    <w:multiLevelType w:val="hybridMultilevel"/>
    <w:tmpl w:val="6D1E71FA"/>
    <w:lvl w:ilvl="0" w:tplc="8D0813D0">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70B67CA"/>
    <w:multiLevelType w:val="hybridMultilevel"/>
    <w:tmpl w:val="0A500A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3510BD"/>
    <w:multiLevelType w:val="hybridMultilevel"/>
    <w:tmpl w:val="CD1AEA0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25D2B1D"/>
    <w:multiLevelType w:val="hybridMultilevel"/>
    <w:tmpl w:val="232E1A40"/>
    <w:lvl w:ilvl="0" w:tplc="DD127716">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6FB4A18"/>
    <w:multiLevelType w:val="hybridMultilevel"/>
    <w:tmpl w:val="3E78FC8E"/>
    <w:lvl w:ilvl="0" w:tplc="F67EDBF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9C07E1F"/>
    <w:multiLevelType w:val="hybridMultilevel"/>
    <w:tmpl w:val="828E0E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BD316F2"/>
    <w:multiLevelType w:val="hybridMultilevel"/>
    <w:tmpl w:val="F9C0E6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73B321B"/>
    <w:multiLevelType w:val="hybridMultilevel"/>
    <w:tmpl w:val="2BB2D908"/>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A5D68834">
      <w:start w:val="1"/>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7" w15:restartNumberingAfterBreak="0">
    <w:nsid w:val="707C22AE"/>
    <w:multiLevelType w:val="hybridMultilevel"/>
    <w:tmpl w:val="3B78CAB4"/>
    <w:lvl w:ilvl="0" w:tplc="5BD6761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2057506112">
    <w:abstractNumId w:val="16"/>
  </w:num>
  <w:num w:numId="2" w16cid:durableId="699627571">
    <w:abstractNumId w:val="14"/>
  </w:num>
  <w:num w:numId="3" w16cid:durableId="1165970453">
    <w:abstractNumId w:val="3"/>
  </w:num>
  <w:num w:numId="4" w16cid:durableId="1811552664">
    <w:abstractNumId w:val="15"/>
  </w:num>
  <w:num w:numId="5" w16cid:durableId="28579534">
    <w:abstractNumId w:val="4"/>
  </w:num>
  <w:num w:numId="6" w16cid:durableId="757018361">
    <w:abstractNumId w:val="5"/>
  </w:num>
  <w:num w:numId="7" w16cid:durableId="1626085550">
    <w:abstractNumId w:val="9"/>
  </w:num>
  <w:num w:numId="8" w16cid:durableId="1191838593">
    <w:abstractNumId w:val="6"/>
  </w:num>
  <w:num w:numId="9" w16cid:durableId="934556069">
    <w:abstractNumId w:val="13"/>
  </w:num>
  <w:num w:numId="10" w16cid:durableId="1655255923">
    <w:abstractNumId w:val="1"/>
  </w:num>
  <w:num w:numId="11" w16cid:durableId="1089347148">
    <w:abstractNumId w:val="0"/>
  </w:num>
  <w:num w:numId="12" w16cid:durableId="203911101">
    <w:abstractNumId w:val="18"/>
  </w:num>
  <w:num w:numId="13" w16cid:durableId="817191102">
    <w:abstractNumId w:val="2"/>
  </w:num>
  <w:num w:numId="14" w16cid:durableId="1834252340">
    <w:abstractNumId w:val="10"/>
  </w:num>
  <w:num w:numId="15" w16cid:durableId="1168977984">
    <w:abstractNumId w:val="7"/>
  </w:num>
  <w:num w:numId="16" w16cid:durableId="319578676">
    <w:abstractNumId w:val="8"/>
  </w:num>
  <w:num w:numId="17" w16cid:durableId="2007895735">
    <w:abstractNumId w:val="17"/>
  </w:num>
  <w:num w:numId="18" w16cid:durableId="1457064342">
    <w:abstractNumId w:val="12"/>
  </w:num>
  <w:num w:numId="19" w16cid:durableId="86818330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6"/>
    <w:rsid w:val="000000A8"/>
    <w:rsid w:val="0001413D"/>
    <w:rsid w:val="00022C02"/>
    <w:rsid w:val="00052663"/>
    <w:rsid w:val="00053825"/>
    <w:rsid w:val="00083000"/>
    <w:rsid w:val="00085CB0"/>
    <w:rsid w:val="000958B2"/>
    <w:rsid w:val="00096B9B"/>
    <w:rsid w:val="000A0EAE"/>
    <w:rsid w:val="000A7143"/>
    <w:rsid w:val="000B5AC4"/>
    <w:rsid w:val="000C66F6"/>
    <w:rsid w:val="001072B6"/>
    <w:rsid w:val="0011251B"/>
    <w:rsid w:val="00114661"/>
    <w:rsid w:val="00117036"/>
    <w:rsid w:val="00175715"/>
    <w:rsid w:val="001810E8"/>
    <w:rsid w:val="00181699"/>
    <w:rsid w:val="00190372"/>
    <w:rsid w:val="00191661"/>
    <w:rsid w:val="001A72CD"/>
    <w:rsid w:val="001A7330"/>
    <w:rsid w:val="001F2FD6"/>
    <w:rsid w:val="00225D93"/>
    <w:rsid w:val="00270927"/>
    <w:rsid w:val="00286D09"/>
    <w:rsid w:val="002923A5"/>
    <w:rsid w:val="002B2A71"/>
    <w:rsid w:val="002C3013"/>
    <w:rsid w:val="002F2973"/>
    <w:rsid w:val="00300CC3"/>
    <w:rsid w:val="00303993"/>
    <w:rsid w:val="00347297"/>
    <w:rsid w:val="00370022"/>
    <w:rsid w:val="00396594"/>
    <w:rsid w:val="00396E2C"/>
    <w:rsid w:val="003B741D"/>
    <w:rsid w:val="003E717D"/>
    <w:rsid w:val="00400D06"/>
    <w:rsid w:val="00427C00"/>
    <w:rsid w:val="004D0CFD"/>
    <w:rsid w:val="004E4186"/>
    <w:rsid w:val="004F33DA"/>
    <w:rsid w:val="004F61D6"/>
    <w:rsid w:val="00500F2A"/>
    <w:rsid w:val="005278D0"/>
    <w:rsid w:val="00542B8B"/>
    <w:rsid w:val="00547629"/>
    <w:rsid w:val="00552773"/>
    <w:rsid w:val="005745E8"/>
    <w:rsid w:val="005816E0"/>
    <w:rsid w:val="005B14A8"/>
    <w:rsid w:val="005C4573"/>
    <w:rsid w:val="005F662F"/>
    <w:rsid w:val="0061104F"/>
    <w:rsid w:val="0062354C"/>
    <w:rsid w:val="0062580F"/>
    <w:rsid w:val="00625E99"/>
    <w:rsid w:val="00630007"/>
    <w:rsid w:val="00660AF5"/>
    <w:rsid w:val="006706EC"/>
    <w:rsid w:val="00671A47"/>
    <w:rsid w:val="006A6312"/>
    <w:rsid w:val="007011C1"/>
    <w:rsid w:val="00713868"/>
    <w:rsid w:val="00730096"/>
    <w:rsid w:val="007441CF"/>
    <w:rsid w:val="007547A1"/>
    <w:rsid w:val="00756B26"/>
    <w:rsid w:val="00782DD7"/>
    <w:rsid w:val="00796E38"/>
    <w:rsid w:val="007A5DFF"/>
    <w:rsid w:val="007A68B0"/>
    <w:rsid w:val="007B7219"/>
    <w:rsid w:val="007C1C88"/>
    <w:rsid w:val="007D714C"/>
    <w:rsid w:val="008076BD"/>
    <w:rsid w:val="00814912"/>
    <w:rsid w:val="00823DAD"/>
    <w:rsid w:val="00841885"/>
    <w:rsid w:val="00856ADB"/>
    <w:rsid w:val="00861684"/>
    <w:rsid w:val="00882062"/>
    <w:rsid w:val="008954FE"/>
    <w:rsid w:val="008B3D81"/>
    <w:rsid w:val="008C4F83"/>
    <w:rsid w:val="008C7079"/>
    <w:rsid w:val="008D40A1"/>
    <w:rsid w:val="008E6541"/>
    <w:rsid w:val="008F1957"/>
    <w:rsid w:val="00915A74"/>
    <w:rsid w:val="009328A5"/>
    <w:rsid w:val="00950557"/>
    <w:rsid w:val="009551AA"/>
    <w:rsid w:val="009771C5"/>
    <w:rsid w:val="00993F55"/>
    <w:rsid w:val="009A2DB8"/>
    <w:rsid w:val="009B24D3"/>
    <w:rsid w:val="009E148B"/>
    <w:rsid w:val="009F135C"/>
    <w:rsid w:val="00A401D4"/>
    <w:rsid w:val="00A41C51"/>
    <w:rsid w:val="00A71F2F"/>
    <w:rsid w:val="00AA7B0B"/>
    <w:rsid w:val="00AD6BF6"/>
    <w:rsid w:val="00B12994"/>
    <w:rsid w:val="00B15F2C"/>
    <w:rsid w:val="00B234A7"/>
    <w:rsid w:val="00B53ADD"/>
    <w:rsid w:val="00B722F2"/>
    <w:rsid w:val="00B839F0"/>
    <w:rsid w:val="00B84A64"/>
    <w:rsid w:val="00BB287B"/>
    <w:rsid w:val="00BE38A8"/>
    <w:rsid w:val="00C07F24"/>
    <w:rsid w:val="00C1736F"/>
    <w:rsid w:val="00C2612D"/>
    <w:rsid w:val="00C443FB"/>
    <w:rsid w:val="00C61F7C"/>
    <w:rsid w:val="00C732FB"/>
    <w:rsid w:val="00CC7AF1"/>
    <w:rsid w:val="00CD01E1"/>
    <w:rsid w:val="00CD7BA3"/>
    <w:rsid w:val="00D04ADE"/>
    <w:rsid w:val="00D0759B"/>
    <w:rsid w:val="00D10008"/>
    <w:rsid w:val="00D13F97"/>
    <w:rsid w:val="00D3170E"/>
    <w:rsid w:val="00D32136"/>
    <w:rsid w:val="00D349EC"/>
    <w:rsid w:val="00D557CB"/>
    <w:rsid w:val="00D5635F"/>
    <w:rsid w:val="00D6043E"/>
    <w:rsid w:val="00D60D64"/>
    <w:rsid w:val="00D647D0"/>
    <w:rsid w:val="00D67F57"/>
    <w:rsid w:val="00D70DB8"/>
    <w:rsid w:val="00D806EF"/>
    <w:rsid w:val="00D972E0"/>
    <w:rsid w:val="00DC031F"/>
    <w:rsid w:val="00DE40A4"/>
    <w:rsid w:val="00DF5209"/>
    <w:rsid w:val="00E35EDF"/>
    <w:rsid w:val="00E55ED5"/>
    <w:rsid w:val="00E60807"/>
    <w:rsid w:val="00E76E33"/>
    <w:rsid w:val="00EC2595"/>
    <w:rsid w:val="00ED6EE3"/>
    <w:rsid w:val="00ED7B65"/>
    <w:rsid w:val="00F14AA6"/>
    <w:rsid w:val="00F26467"/>
    <w:rsid w:val="00F6696E"/>
    <w:rsid w:val="00F70995"/>
    <w:rsid w:val="00F814B1"/>
    <w:rsid w:val="00FE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79669"/>
  <w15:chartTrackingRefBased/>
  <w15:docId w15:val="{F2E7803A-8137-4E05-95C5-5AAD148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A6"/>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14AA6"/>
    <w:pPr>
      <w:spacing w:after="200" w:line="276" w:lineRule="auto"/>
      <w:ind w:left="720"/>
      <w:contextualSpacing/>
    </w:pPr>
  </w:style>
  <w:style w:type="table" w:styleId="Tablaconcuadrcula">
    <w:name w:val="Table Grid"/>
    <w:basedOn w:val="Tablanormal"/>
    <w:uiPriority w:val="39"/>
    <w:rsid w:val="00F1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4A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inguno">
    <w:name w:val="Ninguno"/>
    <w:rsid w:val="00F14AA6"/>
    <w:rPr>
      <w:lang w:val="es-ES_tradnl"/>
    </w:rPr>
  </w:style>
  <w:style w:type="paragraph" w:styleId="Encabezado">
    <w:name w:val="header"/>
    <w:basedOn w:val="Normal"/>
    <w:link w:val="EncabezadoCar"/>
    <w:uiPriority w:val="99"/>
    <w:unhideWhenUsed/>
    <w:rsid w:val="00F14A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AA6"/>
  </w:style>
  <w:style w:type="paragraph" w:styleId="Piedepgina">
    <w:name w:val="footer"/>
    <w:basedOn w:val="Normal"/>
    <w:link w:val="PiedepginaCar"/>
    <w:uiPriority w:val="99"/>
    <w:unhideWhenUsed/>
    <w:rsid w:val="00F14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AA6"/>
  </w:style>
  <w:style w:type="character" w:customStyle="1" w:styleId="PrrafodelistaCar">
    <w:name w:val="Párrafo de lista Car"/>
    <w:link w:val="Prrafodelista"/>
    <w:uiPriority w:val="34"/>
    <w:locked/>
    <w:rsid w:val="00F14AA6"/>
  </w:style>
  <w:style w:type="paragraph" w:styleId="Sinespaciado">
    <w:name w:val="No Spacing"/>
    <w:uiPriority w:val="1"/>
    <w:qFormat/>
    <w:rsid w:val="00F14AA6"/>
    <w:pPr>
      <w:spacing w:after="0" w:line="240" w:lineRule="auto"/>
    </w:pPr>
    <w:rPr>
      <w:sz w:val="24"/>
      <w:szCs w:val="24"/>
    </w:rPr>
  </w:style>
  <w:style w:type="paragraph" w:customStyle="1" w:styleId="Texto">
    <w:name w:val="Texto"/>
    <w:basedOn w:val="Normal"/>
    <w:rsid w:val="00552773"/>
    <w:pPr>
      <w:spacing w:after="101" w:line="216" w:lineRule="exact"/>
      <w:ind w:firstLine="288"/>
      <w:jc w:val="both"/>
    </w:pPr>
    <w:rPr>
      <w:rFonts w:ascii="Arial" w:eastAsia="Times New Roman" w:hAnsi="Arial" w:cs="Arial"/>
      <w:sz w:val="18"/>
      <w:szCs w:val="18"/>
      <w:lang w:eastAsia="es-ES"/>
    </w:rPr>
  </w:style>
  <w:style w:type="paragraph" w:customStyle="1" w:styleId="ROMANOS">
    <w:name w:val="ROMANOS"/>
    <w:basedOn w:val="Normal"/>
    <w:rsid w:val="00552773"/>
    <w:pPr>
      <w:spacing w:after="101" w:line="216" w:lineRule="atLeast"/>
      <w:ind w:left="810" w:hanging="540"/>
      <w:jc w:val="both"/>
    </w:pPr>
    <w:rPr>
      <w:rFonts w:ascii="Arial" w:eastAsia="Times New Roman" w:hAnsi="Arial" w:cs="Times New Roman"/>
      <w:sz w:val="18"/>
      <w:szCs w:val="20"/>
      <w:lang w:eastAsia="es-ES"/>
    </w:rPr>
  </w:style>
  <w:style w:type="paragraph" w:styleId="Textodeglobo">
    <w:name w:val="Balloon Text"/>
    <w:basedOn w:val="Normal"/>
    <w:link w:val="TextodegloboCar"/>
    <w:uiPriority w:val="99"/>
    <w:semiHidden/>
    <w:unhideWhenUsed/>
    <w:rsid w:val="00C261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12D"/>
    <w:rPr>
      <w:rFonts w:ascii="Segoe UI" w:hAnsi="Segoe UI" w:cs="Segoe UI"/>
      <w:sz w:val="18"/>
      <w:szCs w:val="18"/>
    </w:rPr>
  </w:style>
  <w:style w:type="table" w:customStyle="1" w:styleId="Tablaconcuadrcula1">
    <w:name w:val="Tabla con cuadrícula1"/>
    <w:basedOn w:val="Tablanormal"/>
    <w:next w:val="Tablaconcuadrcula"/>
    <w:uiPriority w:val="39"/>
    <w:rsid w:val="00E5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8835">
      <w:bodyDiv w:val="1"/>
      <w:marLeft w:val="0"/>
      <w:marRight w:val="0"/>
      <w:marTop w:val="0"/>
      <w:marBottom w:val="0"/>
      <w:divBdr>
        <w:top w:val="none" w:sz="0" w:space="0" w:color="auto"/>
        <w:left w:val="none" w:sz="0" w:space="0" w:color="auto"/>
        <w:bottom w:val="none" w:sz="0" w:space="0" w:color="auto"/>
        <w:right w:val="none" w:sz="0" w:space="0" w:color="auto"/>
      </w:divBdr>
    </w:div>
    <w:div w:id="90055864">
      <w:bodyDiv w:val="1"/>
      <w:marLeft w:val="0"/>
      <w:marRight w:val="0"/>
      <w:marTop w:val="0"/>
      <w:marBottom w:val="0"/>
      <w:divBdr>
        <w:top w:val="none" w:sz="0" w:space="0" w:color="auto"/>
        <w:left w:val="none" w:sz="0" w:space="0" w:color="auto"/>
        <w:bottom w:val="none" w:sz="0" w:space="0" w:color="auto"/>
        <w:right w:val="none" w:sz="0" w:space="0" w:color="auto"/>
      </w:divBdr>
    </w:div>
    <w:div w:id="91904362">
      <w:bodyDiv w:val="1"/>
      <w:marLeft w:val="0"/>
      <w:marRight w:val="0"/>
      <w:marTop w:val="0"/>
      <w:marBottom w:val="0"/>
      <w:divBdr>
        <w:top w:val="none" w:sz="0" w:space="0" w:color="auto"/>
        <w:left w:val="none" w:sz="0" w:space="0" w:color="auto"/>
        <w:bottom w:val="none" w:sz="0" w:space="0" w:color="auto"/>
        <w:right w:val="none" w:sz="0" w:space="0" w:color="auto"/>
      </w:divBdr>
    </w:div>
    <w:div w:id="689796975">
      <w:bodyDiv w:val="1"/>
      <w:marLeft w:val="0"/>
      <w:marRight w:val="0"/>
      <w:marTop w:val="0"/>
      <w:marBottom w:val="0"/>
      <w:divBdr>
        <w:top w:val="none" w:sz="0" w:space="0" w:color="auto"/>
        <w:left w:val="none" w:sz="0" w:space="0" w:color="auto"/>
        <w:bottom w:val="none" w:sz="0" w:space="0" w:color="auto"/>
        <w:right w:val="none" w:sz="0" w:space="0" w:color="auto"/>
      </w:divBdr>
    </w:div>
    <w:div w:id="932394532">
      <w:bodyDiv w:val="1"/>
      <w:marLeft w:val="0"/>
      <w:marRight w:val="0"/>
      <w:marTop w:val="0"/>
      <w:marBottom w:val="0"/>
      <w:divBdr>
        <w:top w:val="none" w:sz="0" w:space="0" w:color="auto"/>
        <w:left w:val="none" w:sz="0" w:space="0" w:color="auto"/>
        <w:bottom w:val="none" w:sz="0" w:space="0" w:color="auto"/>
        <w:right w:val="none" w:sz="0" w:space="0" w:color="auto"/>
      </w:divBdr>
    </w:div>
    <w:div w:id="994337939">
      <w:bodyDiv w:val="1"/>
      <w:marLeft w:val="0"/>
      <w:marRight w:val="0"/>
      <w:marTop w:val="0"/>
      <w:marBottom w:val="0"/>
      <w:divBdr>
        <w:top w:val="none" w:sz="0" w:space="0" w:color="auto"/>
        <w:left w:val="none" w:sz="0" w:space="0" w:color="auto"/>
        <w:bottom w:val="none" w:sz="0" w:space="0" w:color="auto"/>
        <w:right w:val="none" w:sz="0" w:space="0" w:color="auto"/>
      </w:divBdr>
    </w:div>
    <w:div w:id="1099374452">
      <w:bodyDiv w:val="1"/>
      <w:marLeft w:val="0"/>
      <w:marRight w:val="0"/>
      <w:marTop w:val="0"/>
      <w:marBottom w:val="0"/>
      <w:divBdr>
        <w:top w:val="none" w:sz="0" w:space="0" w:color="auto"/>
        <w:left w:val="none" w:sz="0" w:space="0" w:color="auto"/>
        <w:bottom w:val="none" w:sz="0" w:space="0" w:color="auto"/>
        <w:right w:val="none" w:sz="0" w:space="0" w:color="auto"/>
      </w:divBdr>
    </w:div>
    <w:div w:id="1343242962">
      <w:bodyDiv w:val="1"/>
      <w:marLeft w:val="0"/>
      <w:marRight w:val="0"/>
      <w:marTop w:val="0"/>
      <w:marBottom w:val="0"/>
      <w:divBdr>
        <w:top w:val="none" w:sz="0" w:space="0" w:color="auto"/>
        <w:left w:val="none" w:sz="0" w:space="0" w:color="auto"/>
        <w:bottom w:val="none" w:sz="0" w:space="0" w:color="auto"/>
        <w:right w:val="none" w:sz="0" w:space="0" w:color="auto"/>
      </w:divBdr>
    </w:div>
    <w:div w:id="1352611523">
      <w:bodyDiv w:val="1"/>
      <w:marLeft w:val="0"/>
      <w:marRight w:val="0"/>
      <w:marTop w:val="0"/>
      <w:marBottom w:val="0"/>
      <w:divBdr>
        <w:top w:val="none" w:sz="0" w:space="0" w:color="auto"/>
        <w:left w:val="none" w:sz="0" w:space="0" w:color="auto"/>
        <w:bottom w:val="none" w:sz="0" w:space="0" w:color="auto"/>
        <w:right w:val="none" w:sz="0" w:space="0" w:color="auto"/>
      </w:divBdr>
    </w:div>
    <w:div w:id="1362515737">
      <w:bodyDiv w:val="1"/>
      <w:marLeft w:val="0"/>
      <w:marRight w:val="0"/>
      <w:marTop w:val="0"/>
      <w:marBottom w:val="0"/>
      <w:divBdr>
        <w:top w:val="none" w:sz="0" w:space="0" w:color="auto"/>
        <w:left w:val="none" w:sz="0" w:space="0" w:color="auto"/>
        <w:bottom w:val="none" w:sz="0" w:space="0" w:color="auto"/>
        <w:right w:val="none" w:sz="0" w:space="0" w:color="auto"/>
      </w:divBdr>
    </w:div>
    <w:div w:id="1901363033">
      <w:bodyDiv w:val="1"/>
      <w:marLeft w:val="0"/>
      <w:marRight w:val="0"/>
      <w:marTop w:val="0"/>
      <w:marBottom w:val="0"/>
      <w:divBdr>
        <w:top w:val="none" w:sz="0" w:space="0" w:color="auto"/>
        <w:left w:val="none" w:sz="0" w:space="0" w:color="auto"/>
        <w:bottom w:val="none" w:sz="0" w:space="0" w:color="auto"/>
        <w:right w:val="none" w:sz="0" w:space="0" w:color="auto"/>
      </w:divBdr>
    </w:div>
    <w:div w:id="20668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1126</TotalTime>
  <Pages>14</Pages>
  <Words>5126</Words>
  <Characters>28194</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Monserrat Frias Hernandez</cp:lastModifiedBy>
  <cp:revision>54</cp:revision>
  <cp:lastPrinted>2026-03-18T16:01:00Z</cp:lastPrinted>
  <dcterms:created xsi:type="dcterms:W3CDTF">2024-02-29T01:02:00Z</dcterms:created>
  <dcterms:modified xsi:type="dcterms:W3CDTF">2026-07-03T22:45:00Z</dcterms:modified>
</cp:coreProperties>
</file>