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3" w:rsidRDefault="00A67213" w:rsidP="00A67213">
      <w:pPr>
        <w:jc w:val="center"/>
        <w:rPr>
          <w:rFonts w:ascii="Verdana" w:hAnsi="Verdana" w:cs="Arial"/>
          <w:b/>
          <w:sz w:val="32"/>
          <w:szCs w:val="28"/>
        </w:rPr>
      </w:pPr>
    </w:p>
    <w:p w:rsidR="00E73EFE" w:rsidRDefault="00E73EFE" w:rsidP="00A67213">
      <w:pPr>
        <w:jc w:val="center"/>
        <w:rPr>
          <w:rFonts w:ascii="Verdana" w:hAnsi="Verdana" w:cs="Arial"/>
          <w:b/>
          <w:sz w:val="32"/>
          <w:szCs w:val="28"/>
        </w:rPr>
      </w:pPr>
    </w:p>
    <w:p w:rsidR="004B02DF" w:rsidRDefault="004B02DF" w:rsidP="004B02DF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4B02DF" w:rsidRPr="00CF7FCA" w:rsidRDefault="004B02DF" w:rsidP="004B02DF">
      <w:pPr>
        <w:jc w:val="center"/>
        <w:rPr>
          <w:rFonts w:ascii="Verdana" w:hAnsi="Verdana" w:cs="Arial"/>
          <w:b/>
          <w:sz w:val="28"/>
          <w:szCs w:val="28"/>
        </w:rPr>
      </w:pPr>
    </w:p>
    <w:p w:rsidR="00A67213" w:rsidRPr="00CF7FCA" w:rsidRDefault="006D1185" w:rsidP="00A67213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9bbb59 [3206]" stroked="f"/>
        </w:pict>
      </w:r>
    </w:p>
    <w:p w:rsidR="00A67213" w:rsidRDefault="0031244E" w:rsidP="00D46427">
      <w:pPr>
        <w:jc w:val="center"/>
        <w:rPr>
          <w:rFonts w:ascii="Verdana" w:hAnsi="Verdana"/>
          <w:bCs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ORDINARIA NÚMERO </w:t>
      </w:r>
      <w:r w:rsidR="009558C7">
        <w:rPr>
          <w:rFonts w:ascii="Verdana" w:hAnsi="Verdana" w:cs="Arial"/>
          <w:b/>
          <w:sz w:val="28"/>
        </w:rPr>
        <w:t>1</w:t>
      </w:r>
      <w:r w:rsidR="002732B2">
        <w:rPr>
          <w:rFonts w:ascii="Verdana" w:hAnsi="Verdana" w:cs="Arial"/>
          <w:b/>
          <w:sz w:val="28"/>
        </w:rPr>
        <w:t>8</w:t>
      </w:r>
      <w:r w:rsidRPr="00B54E5B">
        <w:rPr>
          <w:rFonts w:ascii="Verdana" w:hAnsi="Verdana" w:cs="Arial"/>
          <w:b/>
          <w:sz w:val="28"/>
        </w:rPr>
        <w:t xml:space="preserve"> </w:t>
      </w:r>
      <w:r w:rsidR="00B74139">
        <w:rPr>
          <w:rFonts w:ascii="Verdana" w:hAnsi="Verdana" w:cs="Arial"/>
          <w:b/>
          <w:sz w:val="28"/>
        </w:rPr>
        <w:t>DE LA COMISIÓN DE</w:t>
      </w:r>
      <w:r w:rsidR="005859D1">
        <w:rPr>
          <w:rFonts w:ascii="Verdana" w:hAnsi="Verdana" w:cs="Arial"/>
          <w:b/>
          <w:sz w:val="28"/>
        </w:rPr>
        <w:t xml:space="preserve"> DEPORTES, RECREACIÓN Y ATENCIÓ</w:t>
      </w:r>
      <w:r w:rsidR="00655EE0">
        <w:rPr>
          <w:rFonts w:ascii="Verdana" w:hAnsi="Verdana" w:cs="Arial"/>
          <w:b/>
          <w:sz w:val="28"/>
        </w:rPr>
        <w:t>N A LA JUVENTUD</w:t>
      </w:r>
      <w:r w:rsidR="001E7139">
        <w:rPr>
          <w:rFonts w:ascii="Verdana" w:hAnsi="Verdana" w:cs="Arial"/>
          <w:b/>
          <w:sz w:val="28"/>
        </w:rPr>
        <w:t xml:space="preserve"> EN CONJUNTO DE LA COMISIÓN EDILICIA DE CULTURA, EDUCACIÓN Y FESTIVIDADES CÍVICAS</w:t>
      </w:r>
    </w:p>
    <w:p w:rsidR="00A67213" w:rsidRDefault="00A67213" w:rsidP="00D46427">
      <w:pPr>
        <w:jc w:val="center"/>
        <w:rPr>
          <w:rFonts w:ascii="Verdana" w:hAnsi="Verdana"/>
          <w:bCs/>
        </w:rPr>
      </w:pPr>
    </w:p>
    <w:p w:rsidR="00A67213" w:rsidRPr="00B54E5B" w:rsidRDefault="00A67213" w:rsidP="00D46427">
      <w:pPr>
        <w:jc w:val="center"/>
        <w:rPr>
          <w:rFonts w:ascii="Verdana" w:hAnsi="Verdana"/>
          <w:bCs/>
        </w:rPr>
      </w:pPr>
      <w:bookmarkStart w:id="0" w:name="_GoBack"/>
      <w:bookmarkEnd w:id="0"/>
    </w:p>
    <w:p w:rsidR="00444076" w:rsidRDefault="002732B2" w:rsidP="00444076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05 cinco de abril del 2024 dos mil veinticuatro</w:t>
      </w:r>
      <w:r w:rsidR="00444076" w:rsidRPr="004E16FD">
        <w:rPr>
          <w:rFonts w:ascii="Verdana" w:hAnsi="Verdana" w:cs="Arial"/>
          <w:b/>
        </w:rPr>
        <w:t xml:space="preserve"> a las </w:t>
      </w:r>
      <w:r w:rsidR="00832DA3">
        <w:rPr>
          <w:rFonts w:ascii="Verdana" w:hAnsi="Verdana" w:cs="Arial"/>
          <w:b/>
        </w:rPr>
        <w:t>1</w:t>
      </w:r>
      <w:r>
        <w:rPr>
          <w:rFonts w:ascii="Verdana" w:hAnsi="Verdana" w:cs="Arial"/>
          <w:b/>
        </w:rPr>
        <w:t>2</w:t>
      </w:r>
      <w:r w:rsidR="00832DA3">
        <w:rPr>
          <w:rFonts w:ascii="Verdana" w:hAnsi="Verdana" w:cs="Arial"/>
          <w:b/>
        </w:rPr>
        <w:t>:</w:t>
      </w:r>
      <w:r w:rsidR="009558C7">
        <w:rPr>
          <w:rFonts w:ascii="Verdana" w:hAnsi="Verdana" w:cs="Arial"/>
          <w:b/>
        </w:rPr>
        <w:t>0</w:t>
      </w:r>
      <w:r w:rsidR="00832DA3">
        <w:rPr>
          <w:rFonts w:ascii="Verdana" w:hAnsi="Verdana" w:cs="Arial"/>
          <w:b/>
        </w:rPr>
        <w:t xml:space="preserve">0 </w:t>
      </w:r>
      <w:r>
        <w:rPr>
          <w:rFonts w:ascii="Verdana" w:hAnsi="Verdana" w:cs="Arial"/>
          <w:b/>
        </w:rPr>
        <w:t>doce</w:t>
      </w:r>
      <w:r w:rsidR="00832DA3">
        <w:rPr>
          <w:rFonts w:ascii="Verdana" w:hAnsi="Verdana" w:cs="Arial"/>
          <w:b/>
        </w:rPr>
        <w:t xml:space="preserve"> horas.</w:t>
      </w:r>
    </w:p>
    <w:p w:rsidR="00832DA3" w:rsidRDefault="00832DA3" w:rsidP="00444076">
      <w:pPr>
        <w:jc w:val="center"/>
        <w:rPr>
          <w:rFonts w:ascii="Verdana" w:hAnsi="Verdana" w:cs="Arial"/>
          <w:b/>
        </w:rPr>
      </w:pPr>
    </w:p>
    <w:p w:rsidR="00444076" w:rsidRPr="00B54E5B" w:rsidRDefault="00444076" w:rsidP="00444076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 w:rsidR="00655EE0">
        <w:rPr>
          <w:rFonts w:ascii="Verdana" w:hAnsi="Verdana" w:cs="Arial"/>
          <w:b/>
        </w:rPr>
        <w:t xml:space="preserve">de </w:t>
      </w:r>
      <w:r w:rsidR="005859D1">
        <w:rPr>
          <w:rFonts w:ascii="Verdana" w:hAnsi="Verdana" w:cs="Arial"/>
          <w:b/>
        </w:rPr>
        <w:t>Regidores “Rocío Elizondo Díaz”</w:t>
      </w:r>
    </w:p>
    <w:p w:rsidR="00A67213" w:rsidRDefault="00A67213" w:rsidP="00A67213">
      <w:pPr>
        <w:jc w:val="center"/>
        <w:rPr>
          <w:rFonts w:ascii="Verdana" w:hAnsi="Verdana" w:cs="Arial"/>
          <w:b/>
        </w:rPr>
      </w:pPr>
    </w:p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4B02DF" w:rsidRPr="004B02DF" w:rsidRDefault="004B02DF" w:rsidP="004B02DF">
      <w:pPr>
        <w:spacing w:line="360" w:lineRule="auto"/>
        <w:jc w:val="center"/>
        <w:rPr>
          <w:rFonts w:ascii="Arial" w:hAnsi="Arial" w:cs="Arial"/>
          <w:b/>
          <w:bCs/>
        </w:rPr>
      </w:pPr>
      <w:r w:rsidRPr="004B02DF">
        <w:rPr>
          <w:rFonts w:ascii="Arial" w:hAnsi="Arial" w:cs="Arial"/>
          <w:b/>
          <w:bCs/>
        </w:rPr>
        <w:t>ORDEN DEL DÍA</w:t>
      </w:r>
    </w:p>
    <w:p w:rsidR="004B02DF" w:rsidRPr="004B02DF" w:rsidRDefault="004B02DF" w:rsidP="004B02D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4B02DF" w:rsidRDefault="004B02DF" w:rsidP="004B02DF">
      <w:pPr>
        <w:pStyle w:val="Sinespaciad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  <w:lang w:val="es-MX"/>
        </w:rPr>
      </w:pPr>
      <w:r w:rsidRPr="004B02DF">
        <w:rPr>
          <w:rFonts w:cs="Arial"/>
          <w:sz w:val="24"/>
          <w:szCs w:val="24"/>
          <w:lang w:val="es-MX"/>
        </w:rPr>
        <w:t>Toma de protesta del Lic. Francisco Ignacio Carrillo Gómez, como integrante de la comisión Edilicia de Deportes, Recreación y Atención a la Juventud, de conformidad a la modificación de la integración de las comisiones edilicias aprobado en Sesión Ordinaria de Ayuntamiento número 90 de fecha 18 de marzo del 2024.</w:t>
      </w:r>
    </w:p>
    <w:p w:rsidR="004B02DF" w:rsidRPr="004B02DF" w:rsidRDefault="004B02DF" w:rsidP="004B02DF">
      <w:pPr>
        <w:pStyle w:val="Sinespaciado"/>
        <w:autoSpaceDE w:val="0"/>
        <w:autoSpaceDN w:val="0"/>
        <w:adjustRightInd w:val="0"/>
        <w:spacing w:line="360" w:lineRule="auto"/>
        <w:ind w:left="720"/>
        <w:jc w:val="both"/>
        <w:rPr>
          <w:rFonts w:cs="Arial"/>
          <w:sz w:val="24"/>
          <w:szCs w:val="24"/>
          <w:lang w:val="es-MX"/>
        </w:rPr>
      </w:pPr>
    </w:p>
    <w:p w:rsidR="004B02DF" w:rsidRDefault="004B02DF" w:rsidP="004B02DF">
      <w:pPr>
        <w:pStyle w:val="Sinespaciad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  <w:lang w:val="es-MX"/>
        </w:rPr>
      </w:pPr>
      <w:r w:rsidRPr="004B02DF">
        <w:rPr>
          <w:rFonts w:cs="Arial"/>
          <w:sz w:val="24"/>
          <w:szCs w:val="24"/>
          <w:lang w:val="es-MX"/>
        </w:rPr>
        <w:t>Lista de Asistencia y declaración del Quorum Legal.</w:t>
      </w:r>
    </w:p>
    <w:p w:rsidR="004B02DF" w:rsidRDefault="004B02DF" w:rsidP="004B02DF">
      <w:pPr>
        <w:pStyle w:val="Prrafodelista"/>
        <w:rPr>
          <w:rFonts w:cs="Arial"/>
        </w:rPr>
      </w:pPr>
    </w:p>
    <w:p w:rsidR="004B02DF" w:rsidRPr="00FB5BD4" w:rsidRDefault="004B02DF" w:rsidP="004B02DF">
      <w:pPr>
        <w:pStyle w:val="Sinespaciad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  <w:lang w:val="es-MX"/>
        </w:rPr>
      </w:pPr>
      <w:r w:rsidRPr="004B02DF">
        <w:rPr>
          <w:rFonts w:cs="Arial"/>
          <w:sz w:val="24"/>
          <w:szCs w:val="24"/>
          <w:lang w:val="es-MX"/>
        </w:rPr>
        <w:t xml:space="preserve">Revisión de propuesta de convocatoria para el Premio </w:t>
      </w:r>
      <w:r w:rsidRPr="004B02DF">
        <w:rPr>
          <w:rFonts w:eastAsiaTheme="minorHAnsi" w:cs="Arial"/>
          <w:bCs/>
          <w:sz w:val="24"/>
          <w:szCs w:val="24"/>
        </w:rPr>
        <w:t xml:space="preserve">Martín Alejandro </w:t>
      </w:r>
      <w:proofErr w:type="spellStart"/>
      <w:r w:rsidRPr="004B02DF">
        <w:rPr>
          <w:rFonts w:eastAsiaTheme="minorHAnsi" w:cs="Arial"/>
          <w:bCs/>
          <w:sz w:val="24"/>
          <w:szCs w:val="24"/>
        </w:rPr>
        <w:t>Ramírez</w:t>
      </w:r>
      <w:proofErr w:type="spellEnd"/>
      <w:r w:rsidRPr="004B02DF">
        <w:rPr>
          <w:rFonts w:eastAsiaTheme="minorHAnsi" w:cs="Arial"/>
          <w:bCs/>
          <w:sz w:val="24"/>
          <w:szCs w:val="24"/>
        </w:rPr>
        <w:t xml:space="preserve"> Silva “</w:t>
      </w:r>
      <w:proofErr w:type="spellStart"/>
      <w:r w:rsidRPr="004B02DF">
        <w:rPr>
          <w:rFonts w:eastAsiaTheme="minorHAnsi" w:cs="Arial"/>
          <w:bCs/>
          <w:sz w:val="24"/>
          <w:szCs w:val="24"/>
        </w:rPr>
        <w:t>Sismo</w:t>
      </w:r>
      <w:proofErr w:type="spellEnd"/>
      <w:r w:rsidRPr="004B02DF">
        <w:rPr>
          <w:rFonts w:eastAsiaTheme="minorHAnsi" w:cs="Arial"/>
          <w:bCs/>
          <w:sz w:val="24"/>
          <w:szCs w:val="24"/>
        </w:rPr>
        <w:t>”.</w:t>
      </w:r>
    </w:p>
    <w:p w:rsidR="00FB5BD4" w:rsidRPr="00FB5BD4" w:rsidRDefault="00FB5BD4" w:rsidP="00FB5BD4">
      <w:pPr>
        <w:pStyle w:val="Sinespaciado"/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  <w:lang w:val="es-MX"/>
        </w:rPr>
      </w:pPr>
    </w:p>
    <w:p w:rsidR="00FB5BD4" w:rsidRPr="004B02DF" w:rsidRDefault="00FB5BD4" w:rsidP="004B02DF">
      <w:pPr>
        <w:pStyle w:val="Sinespaciad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Asuntos Varios.</w:t>
      </w:r>
    </w:p>
    <w:p w:rsidR="004B02DF" w:rsidRPr="00FB5BD4" w:rsidRDefault="004B02DF" w:rsidP="004B02DF">
      <w:pPr>
        <w:pStyle w:val="Sinespaciado"/>
        <w:autoSpaceDE w:val="0"/>
        <w:autoSpaceDN w:val="0"/>
        <w:adjustRightInd w:val="0"/>
        <w:spacing w:line="360" w:lineRule="auto"/>
        <w:ind w:left="720"/>
        <w:jc w:val="both"/>
        <w:rPr>
          <w:rFonts w:cs="Arial"/>
          <w:sz w:val="24"/>
          <w:szCs w:val="24"/>
          <w:lang w:val="es-MX"/>
        </w:rPr>
      </w:pPr>
    </w:p>
    <w:p w:rsidR="001E7139" w:rsidRPr="00FB5BD4" w:rsidRDefault="004B02DF" w:rsidP="00E556A7">
      <w:pPr>
        <w:pStyle w:val="Sinespaciad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sz w:val="28"/>
          <w:szCs w:val="28"/>
        </w:rPr>
      </w:pPr>
      <w:r w:rsidRPr="00FB5BD4">
        <w:rPr>
          <w:rFonts w:cs="Arial"/>
          <w:sz w:val="24"/>
          <w:szCs w:val="24"/>
          <w:lang w:val="es-MX"/>
        </w:rPr>
        <w:t>Clausura</w:t>
      </w:r>
      <w:r w:rsidR="00FB5BD4" w:rsidRPr="00FB5BD4">
        <w:rPr>
          <w:rFonts w:cs="Arial"/>
          <w:sz w:val="24"/>
          <w:szCs w:val="24"/>
          <w:lang w:val="es-MX"/>
        </w:rPr>
        <w:t>.</w:t>
      </w:r>
    </w:p>
    <w:sectPr w:rsidR="001E7139" w:rsidRPr="00FB5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85" w:rsidRDefault="006D1185">
      <w:r>
        <w:separator/>
      </w:r>
    </w:p>
  </w:endnote>
  <w:endnote w:type="continuationSeparator" w:id="0">
    <w:p w:rsidR="006D1185" w:rsidRDefault="006D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85" w:rsidRDefault="006D1185">
      <w:r>
        <w:separator/>
      </w:r>
    </w:p>
  </w:footnote>
  <w:footnote w:type="continuationSeparator" w:id="0">
    <w:p w:rsidR="006D1185" w:rsidRDefault="006D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6D11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4B02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424313C1" wp14:editId="2259ABE8">
          <wp:simplePos x="0" y="0"/>
          <wp:positionH relativeFrom="column">
            <wp:posOffset>3609975</wp:posOffset>
          </wp:positionH>
          <wp:positionV relativeFrom="paragraph">
            <wp:posOffset>-257810</wp:posOffset>
          </wp:positionV>
          <wp:extent cx="2362200" cy="1109345"/>
          <wp:effectExtent l="0" t="0" r="0" b="0"/>
          <wp:wrapNone/>
          <wp:docPr id="1196549667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1185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6D11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5E19"/>
    <w:multiLevelType w:val="hybridMultilevel"/>
    <w:tmpl w:val="6F0A3620"/>
    <w:lvl w:ilvl="0" w:tplc="CFF8F2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A"/>
    <w:rsid w:val="00065800"/>
    <w:rsid w:val="00092E07"/>
    <w:rsid w:val="00094698"/>
    <w:rsid w:val="00194EA0"/>
    <w:rsid w:val="001E7139"/>
    <w:rsid w:val="002732B2"/>
    <w:rsid w:val="002F1F7F"/>
    <w:rsid w:val="0031244E"/>
    <w:rsid w:val="003138A5"/>
    <w:rsid w:val="003B0CA4"/>
    <w:rsid w:val="003B5B05"/>
    <w:rsid w:val="00444076"/>
    <w:rsid w:val="00457487"/>
    <w:rsid w:val="0049189D"/>
    <w:rsid w:val="004B02DF"/>
    <w:rsid w:val="004F5E0F"/>
    <w:rsid w:val="00527EED"/>
    <w:rsid w:val="00535AD9"/>
    <w:rsid w:val="005417D5"/>
    <w:rsid w:val="005805F5"/>
    <w:rsid w:val="005859D1"/>
    <w:rsid w:val="00587AAB"/>
    <w:rsid w:val="00655EE0"/>
    <w:rsid w:val="00660696"/>
    <w:rsid w:val="006732BE"/>
    <w:rsid w:val="006C3191"/>
    <w:rsid w:val="006D1185"/>
    <w:rsid w:val="006F0218"/>
    <w:rsid w:val="007227B0"/>
    <w:rsid w:val="007A51EA"/>
    <w:rsid w:val="00820F2D"/>
    <w:rsid w:val="008228A3"/>
    <w:rsid w:val="00832DA3"/>
    <w:rsid w:val="0083652D"/>
    <w:rsid w:val="008E4F53"/>
    <w:rsid w:val="00924C7A"/>
    <w:rsid w:val="009558C7"/>
    <w:rsid w:val="009D2EEC"/>
    <w:rsid w:val="00A15E47"/>
    <w:rsid w:val="00A42DEE"/>
    <w:rsid w:val="00A67213"/>
    <w:rsid w:val="00A672A1"/>
    <w:rsid w:val="00AC52A3"/>
    <w:rsid w:val="00AD6D8B"/>
    <w:rsid w:val="00AF4053"/>
    <w:rsid w:val="00B65664"/>
    <w:rsid w:val="00B74139"/>
    <w:rsid w:val="00BF1A29"/>
    <w:rsid w:val="00C22808"/>
    <w:rsid w:val="00C22A55"/>
    <w:rsid w:val="00C77C92"/>
    <w:rsid w:val="00CF5EF1"/>
    <w:rsid w:val="00D064B4"/>
    <w:rsid w:val="00D31824"/>
    <w:rsid w:val="00D80F34"/>
    <w:rsid w:val="00DA59CD"/>
    <w:rsid w:val="00DC38EA"/>
    <w:rsid w:val="00DD43CE"/>
    <w:rsid w:val="00DE581E"/>
    <w:rsid w:val="00DF50E3"/>
    <w:rsid w:val="00E039D9"/>
    <w:rsid w:val="00E336EA"/>
    <w:rsid w:val="00E73EFE"/>
    <w:rsid w:val="00EC1B40"/>
    <w:rsid w:val="00EE2912"/>
    <w:rsid w:val="00F416A8"/>
    <w:rsid w:val="00F51F6E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BCE8F7A-708E-402F-8BBC-E8F4266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A67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C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B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Guadalupe Gomez Pinto</cp:lastModifiedBy>
  <cp:revision>2</cp:revision>
  <cp:lastPrinted>2024-04-05T17:12:00Z</cp:lastPrinted>
  <dcterms:created xsi:type="dcterms:W3CDTF">2024-04-05T20:17:00Z</dcterms:created>
  <dcterms:modified xsi:type="dcterms:W3CDTF">2024-04-05T20:17:00Z</dcterms:modified>
</cp:coreProperties>
</file>