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6E" w:rsidRDefault="00A25F6E" w:rsidP="005E1E3C">
      <w:pPr>
        <w:pStyle w:val="Sinespaciado"/>
        <w:jc w:val="both"/>
        <w:rPr>
          <w:rFonts w:ascii="Arial" w:hAnsi="Arial" w:cs="Arial"/>
          <w:b/>
          <w:sz w:val="24"/>
          <w:szCs w:val="24"/>
        </w:rPr>
      </w:pPr>
      <w:bookmarkStart w:id="0" w:name="_GoBack"/>
      <w:bookmarkEnd w:id="0"/>
    </w:p>
    <w:p w:rsidR="005E1E3C" w:rsidRPr="00281056" w:rsidRDefault="005E1E3C" w:rsidP="005E1E3C">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5E1E3C" w:rsidRPr="00281056" w:rsidRDefault="005E1E3C" w:rsidP="005E1E3C">
      <w:pPr>
        <w:pStyle w:val="Sinespaciado"/>
        <w:jc w:val="both"/>
        <w:rPr>
          <w:rFonts w:ascii="Arial" w:hAnsi="Arial" w:cs="Arial"/>
          <w:b/>
          <w:sz w:val="24"/>
          <w:szCs w:val="24"/>
        </w:rPr>
      </w:pPr>
      <w:r w:rsidRPr="00281056">
        <w:rPr>
          <w:rFonts w:ascii="Arial" w:hAnsi="Arial" w:cs="Arial"/>
          <w:b/>
          <w:sz w:val="24"/>
          <w:szCs w:val="24"/>
        </w:rPr>
        <w:t>DE ZAPOTLÁN EL GRANDE, JALISCO.</w:t>
      </w:r>
    </w:p>
    <w:p w:rsidR="005E1E3C" w:rsidRPr="00281056" w:rsidRDefault="005E1E3C" w:rsidP="005E1E3C">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5E1E3C" w:rsidRPr="00281056" w:rsidRDefault="005E1E3C" w:rsidP="005E1E3C">
      <w:pPr>
        <w:pStyle w:val="Sinespaciado"/>
        <w:jc w:val="both"/>
        <w:rPr>
          <w:rFonts w:ascii="Arial" w:hAnsi="Arial" w:cs="Arial"/>
          <w:b/>
          <w:sz w:val="24"/>
          <w:szCs w:val="24"/>
        </w:rPr>
      </w:pPr>
    </w:p>
    <w:p w:rsidR="005E1E3C" w:rsidRDefault="005E1E3C" w:rsidP="005E1E3C">
      <w:pPr>
        <w:pStyle w:val="Sinespaciado"/>
        <w:jc w:val="both"/>
        <w:rPr>
          <w:rFonts w:ascii="Arial" w:hAnsi="Arial" w:cs="Arial"/>
          <w:sz w:val="24"/>
          <w:szCs w:val="24"/>
        </w:rPr>
      </w:pPr>
    </w:p>
    <w:p w:rsidR="005E1E3C" w:rsidRPr="00141BA5" w:rsidRDefault="005E1E3C" w:rsidP="005E1E3C">
      <w:pPr>
        <w:pStyle w:val="Sinespaciado"/>
        <w:ind w:firstLine="708"/>
        <w:jc w:val="both"/>
        <w:rPr>
          <w:rFonts w:ascii="Arial" w:hAnsi="Arial" w:cs="Arial"/>
          <w:b/>
          <w:bCs/>
          <w:sz w:val="24"/>
          <w:szCs w:val="24"/>
        </w:rPr>
      </w:pPr>
      <w:r>
        <w:rPr>
          <w:rFonts w:ascii="Arial" w:hAnsi="Arial" w:cs="Arial"/>
          <w:sz w:val="24"/>
          <w:szCs w:val="24"/>
        </w:rPr>
        <w:t xml:space="preserve">Quien motiva y suscribe </w:t>
      </w:r>
      <w:r w:rsidRPr="00D2500B">
        <w:rPr>
          <w:rFonts w:ascii="Arial" w:hAnsi="Arial" w:cs="Arial"/>
          <w:b/>
          <w:sz w:val="24"/>
          <w:szCs w:val="24"/>
        </w:rPr>
        <w:t xml:space="preserve">C. JORGE DE JESÚS JUÁREZ PARRA, </w:t>
      </w:r>
      <w:r>
        <w:rPr>
          <w:rFonts w:ascii="Arial" w:hAnsi="Arial" w:cs="Arial"/>
          <w:sz w:val="24"/>
          <w:szCs w:val="24"/>
        </w:rPr>
        <w:t xml:space="preserve">en mi carácter de Regidor Presidente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del Reglamento Interior del Ayuntamiento de Zapotlán el </w:t>
      </w:r>
      <w:r>
        <w:rPr>
          <w:rFonts w:ascii="Arial" w:hAnsi="Arial" w:cs="Arial"/>
          <w:sz w:val="24"/>
          <w:szCs w:val="24"/>
        </w:rPr>
        <w:t>Grande, comparezco</w:t>
      </w:r>
      <w:r>
        <w:rPr>
          <w:rFonts w:ascii="Arial" w:hAnsi="Arial" w:cs="Arial"/>
          <w:sz w:val="24"/>
          <w:szCs w:val="24"/>
        </w:rPr>
        <w:t xml:space="preserve"> ante este cuerpo colegiado, presentando </w:t>
      </w:r>
      <w:r>
        <w:rPr>
          <w:rFonts w:ascii="Arial" w:hAnsi="Arial" w:cs="Arial"/>
          <w:b/>
          <w:bCs/>
          <w:sz w:val="24"/>
          <w:szCs w:val="24"/>
        </w:rPr>
        <w:t xml:space="preserve">INICIATIVA DE ACUERDO QUE TURNA A COMISIONES  LA </w:t>
      </w:r>
      <w:r>
        <w:rPr>
          <w:rFonts w:ascii="Arial" w:hAnsi="Arial" w:cs="Arial"/>
          <w:b/>
          <w:bCs/>
          <w:sz w:val="24"/>
          <w:szCs w:val="24"/>
        </w:rPr>
        <w:t>SOLICITUD DEL COLEGIO DE INGENIEROS QUE PETICIONA EL OTORGAMIENTO DE UN TERRENO EN COMODATO PARA INSTALACIÓN DE OFICINAS</w:t>
      </w:r>
      <w:r>
        <w:rPr>
          <w:rFonts w:ascii="Arial" w:hAnsi="Arial" w:cs="Arial"/>
          <w:b/>
          <w:bCs/>
          <w:sz w:val="24"/>
          <w:szCs w:val="24"/>
        </w:rPr>
        <w:t>,</w:t>
      </w:r>
      <w:r>
        <w:rPr>
          <w:rFonts w:ascii="Arial" w:hAnsi="Arial" w:cs="Arial"/>
          <w:b/>
          <w:sz w:val="24"/>
          <w:szCs w:val="24"/>
        </w:rPr>
        <w:t xml:space="preserve"> </w:t>
      </w:r>
      <w:r>
        <w:rPr>
          <w:rFonts w:ascii="Arial" w:hAnsi="Arial" w:cs="Arial"/>
          <w:sz w:val="24"/>
          <w:szCs w:val="24"/>
        </w:rPr>
        <w:t xml:space="preserve">de conformidad con la siguiente: </w:t>
      </w:r>
    </w:p>
    <w:p w:rsidR="005E1E3C" w:rsidRDefault="005E1E3C" w:rsidP="005E1E3C">
      <w:pPr>
        <w:pStyle w:val="Sinespaciado"/>
        <w:ind w:firstLine="708"/>
        <w:jc w:val="both"/>
        <w:rPr>
          <w:rFonts w:ascii="Arial" w:hAnsi="Arial" w:cs="Arial"/>
          <w:sz w:val="24"/>
          <w:szCs w:val="24"/>
        </w:rPr>
      </w:pPr>
    </w:p>
    <w:p w:rsidR="005E1E3C" w:rsidRDefault="005E1E3C" w:rsidP="005E1E3C">
      <w:pPr>
        <w:pStyle w:val="Sinespaciado"/>
        <w:ind w:firstLine="708"/>
        <w:jc w:val="both"/>
        <w:rPr>
          <w:rFonts w:ascii="Arial" w:hAnsi="Arial" w:cs="Arial"/>
          <w:sz w:val="24"/>
          <w:szCs w:val="24"/>
        </w:rPr>
      </w:pPr>
    </w:p>
    <w:p w:rsidR="005E1E3C" w:rsidRDefault="005E1E3C" w:rsidP="005E1E3C">
      <w:pPr>
        <w:pStyle w:val="Sinespaciado"/>
        <w:jc w:val="center"/>
        <w:rPr>
          <w:rFonts w:ascii="Arial" w:hAnsi="Arial" w:cs="Arial"/>
          <w:b/>
          <w:sz w:val="24"/>
          <w:szCs w:val="24"/>
        </w:rPr>
      </w:pPr>
      <w:r w:rsidRPr="00585E01">
        <w:rPr>
          <w:rFonts w:ascii="Arial" w:hAnsi="Arial" w:cs="Arial"/>
          <w:b/>
          <w:sz w:val="24"/>
          <w:szCs w:val="24"/>
        </w:rPr>
        <w:t>EXPOSICIÓN DE MOTIVOS:</w:t>
      </w:r>
    </w:p>
    <w:p w:rsidR="005E1E3C" w:rsidRDefault="005E1E3C" w:rsidP="005E1E3C">
      <w:pPr>
        <w:pStyle w:val="Sinespaciado"/>
        <w:jc w:val="center"/>
        <w:rPr>
          <w:rFonts w:ascii="Arial" w:hAnsi="Arial" w:cs="Arial"/>
          <w:b/>
          <w:sz w:val="24"/>
          <w:szCs w:val="24"/>
        </w:rPr>
      </w:pPr>
    </w:p>
    <w:p w:rsidR="005E1E3C" w:rsidRDefault="005E1E3C" w:rsidP="005E1E3C">
      <w:pPr>
        <w:pStyle w:val="Sinespaciado"/>
        <w:jc w:val="center"/>
        <w:rPr>
          <w:rFonts w:ascii="Arial" w:hAnsi="Arial" w:cs="Arial"/>
          <w:b/>
          <w:sz w:val="24"/>
          <w:szCs w:val="24"/>
        </w:rPr>
      </w:pPr>
    </w:p>
    <w:p w:rsidR="005E1E3C" w:rsidRDefault="005E1E3C" w:rsidP="005E1E3C">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5E1E3C" w:rsidRDefault="005E1E3C" w:rsidP="005E1E3C">
      <w:pPr>
        <w:pStyle w:val="Sinespaciado"/>
        <w:jc w:val="both"/>
        <w:rPr>
          <w:rFonts w:ascii="Arial" w:hAnsi="Arial" w:cs="Arial"/>
          <w:sz w:val="24"/>
          <w:szCs w:val="24"/>
        </w:rPr>
      </w:pPr>
    </w:p>
    <w:p w:rsidR="005E1E3C" w:rsidRDefault="005E1E3C" w:rsidP="005E1E3C">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5E1E3C" w:rsidRDefault="005E1E3C" w:rsidP="005E1E3C">
      <w:pPr>
        <w:pStyle w:val="Sinespaciado"/>
        <w:ind w:firstLine="708"/>
        <w:jc w:val="both"/>
        <w:rPr>
          <w:rFonts w:ascii="Arial" w:hAnsi="Arial" w:cs="Arial"/>
          <w:bCs/>
          <w:sz w:val="24"/>
          <w:szCs w:val="24"/>
          <w:lang w:val="es-ES"/>
        </w:rPr>
      </w:pPr>
    </w:p>
    <w:p w:rsidR="005E1E3C" w:rsidRDefault="005E1E3C" w:rsidP="005E1E3C">
      <w:pPr>
        <w:pStyle w:val="Sinespaciado"/>
        <w:ind w:firstLine="708"/>
        <w:jc w:val="both"/>
        <w:rPr>
          <w:rFonts w:ascii="Arial" w:hAnsi="Arial" w:cs="Arial"/>
          <w:bCs/>
          <w:sz w:val="24"/>
          <w:szCs w:val="24"/>
        </w:rPr>
      </w:pPr>
      <w:r>
        <w:rPr>
          <w:rFonts w:ascii="Arial" w:hAnsi="Arial" w:cs="Arial"/>
          <w:bCs/>
          <w:sz w:val="24"/>
          <w:szCs w:val="24"/>
          <w:lang w:val="es-ES"/>
        </w:rPr>
        <w:lastRenderedPageBreak/>
        <w:t xml:space="preserve">Con base en lo anterior, </w:t>
      </w:r>
      <w:r>
        <w:rPr>
          <w:rFonts w:ascii="Arial" w:hAnsi="Arial" w:cs="Arial"/>
          <w:bCs/>
          <w:sz w:val="24"/>
          <w:szCs w:val="24"/>
          <w:lang w:val="es-ES"/>
        </w:rPr>
        <w:t>hacemos del conocimiento de este Pleno, los siguientes:</w:t>
      </w:r>
    </w:p>
    <w:p w:rsidR="005E1E3C" w:rsidRDefault="005E1E3C" w:rsidP="005E1E3C">
      <w:pPr>
        <w:pStyle w:val="Sinespaciado"/>
        <w:jc w:val="both"/>
        <w:rPr>
          <w:rFonts w:ascii="Arial" w:hAnsi="Arial" w:cs="Arial"/>
          <w:bCs/>
          <w:sz w:val="24"/>
          <w:szCs w:val="24"/>
          <w:lang w:val="es-ES"/>
        </w:rPr>
      </w:pPr>
    </w:p>
    <w:p w:rsidR="005E1E3C" w:rsidRDefault="005E1E3C" w:rsidP="005E1E3C">
      <w:pPr>
        <w:pStyle w:val="Sinespaciado"/>
        <w:jc w:val="both"/>
        <w:rPr>
          <w:rFonts w:ascii="Arial" w:hAnsi="Arial" w:cs="Arial"/>
          <w:bCs/>
          <w:sz w:val="24"/>
          <w:szCs w:val="24"/>
          <w:lang w:val="es-ES"/>
        </w:rPr>
      </w:pPr>
    </w:p>
    <w:p w:rsidR="005E1E3C" w:rsidRDefault="005E1E3C" w:rsidP="005E1E3C">
      <w:pPr>
        <w:pStyle w:val="Sinespaciado"/>
        <w:jc w:val="both"/>
        <w:rPr>
          <w:rFonts w:ascii="Arial" w:hAnsi="Arial" w:cs="Arial"/>
          <w:bCs/>
          <w:sz w:val="24"/>
          <w:szCs w:val="24"/>
          <w:lang w:val="es-ES"/>
        </w:rPr>
      </w:pPr>
    </w:p>
    <w:p w:rsidR="005E1E3C" w:rsidRDefault="005E1E3C" w:rsidP="005E1E3C">
      <w:pPr>
        <w:pStyle w:val="Sinespaciado"/>
        <w:jc w:val="both"/>
        <w:rPr>
          <w:rFonts w:ascii="Arial" w:hAnsi="Arial" w:cs="Arial"/>
          <w:bCs/>
          <w:sz w:val="24"/>
          <w:szCs w:val="24"/>
          <w:lang w:val="es-ES"/>
        </w:rPr>
      </w:pPr>
    </w:p>
    <w:p w:rsidR="005E1E3C" w:rsidRDefault="005E1E3C" w:rsidP="005E1E3C">
      <w:pPr>
        <w:pStyle w:val="Sinespaciado"/>
        <w:jc w:val="center"/>
        <w:rPr>
          <w:rFonts w:ascii="Arial" w:hAnsi="Arial" w:cs="Arial"/>
          <w:b/>
          <w:bCs/>
          <w:sz w:val="24"/>
          <w:szCs w:val="24"/>
          <w:lang w:val="es-ES"/>
        </w:rPr>
      </w:pPr>
      <w:r>
        <w:rPr>
          <w:rFonts w:ascii="Arial" w:hAnsi="Arial" w:cs="Arial"/>
          <w:b/>
          <w:bCs/>
          <w:sz w:val="24"/>
          <w:szCs w:val="24"/>
          <w:lang w:val="es-ES"/>
        </w:rPr>
        <w:t xml:space="preserve">A N T E C E D E N T E S : </w:t>
      </w:r>
    </w:p>
    <w:p w:rsidR="005E1E3C" w:rsidRDefault="005E1E3C" w:rsidP="005E1E3C">
      <w:pPr>
        <w:pStyle w:val="Sinespaciado"/>
        <w:jc w:val="center"/>
        <w:rPr>
          <w:rFonts w:ascii="Arial" w:hAnsi="Arial" w:cs="Arial"/>
          <w:b/>
          <w:bCs/>
          <w:sz w:val="24"/>
          <w:szCs w:val="24"/>
          <w:lang w:val="es-ES"/>
        </w:rPr>
      </w:pPr>
    </w:p>
    <w:p w:rsidR="005E1E3C" w:rsidRDefault="005E1E3C" w:rsidP="005E1E3C">
      <w:pPr>
        <w:ind w:firstLine="708"/>
        <w:jc w:val="both"/>
        <w:rPr>
          <w:rFonts w:ascii="Arial" w:hAnsi="Arial" w:cs="Arial"/>
          <w:bCs/>
          <w:sz w:val="24"/>
          <w:szCs w:val="24"/>
        </w:rPr>
      </w:pPr>
      <w:r>
        <w:rPr>
          <w:rFonts w:ascii="Arial" w:hAnsi="Arial" w:cs="Arial"/>
          <w:b/>
          <w:bCs/>
          <w:sz w:val="24"/>
          <w:szCs w:val="24"/>
        </w:rPr>
        <w:t xml:space="preserve">1.- </w:t>
      </w:r>
      <w:r>
        <w:rPr>
          <w:rFonts w:ascii="Arial" w:hAnsi="Arial" w:cs="Arial"/>
          <w:bCs/>
          <w:sz w:val="24"/>
          <w:szCs w:val="24"/>
        </w:rPr>
        <w:t xml:space="preserve">Mediante escrito, suscrito por los CC. INGENIERO JUAN FLORES AGUILAR y INGENIERO SERIO ENRIQUE CHÁVEZ CUEVAS en su carácter de Presidente y Secretario del Colegio de Ingenieros Civiles del Sur del Estado de Jalisco, A.C. respectivamente, presentan ante la Oficina de Presidencia una solicitud que a la letra dice: </w:t>
      </w:r>
    </w:p>
    <w:p w:rsidR="005E1E3C" w:rsidRPr="005E1E3C" w:rsidRDefault="005E1E3C" w:rsidP="005E1E3C">
      <w:pPr>
        <w:ind w:left="1134" w:right="1134"/>
        <w:jc w:val="both"/>
        <w:rPr>
          <w:rFonts w:ascii="Arial" w:eastAsia="Arial" w:hAnsi="Arial" w:cs="Arial"/>
          <w:i/>
        </w:rPr>
      </w:pPr>
      <w:r w:rsidRPr="005E1E3C">
        <w:rPr>
          <w:rFonts w:ascii="Arial" w:hAnsi="Arial" w:cs="Arial"/>
          <w:bCs/>
          <w:i/>
        </w:rPr>
        <w:t xml:space="preserve">“Nosotros somos El Colegio de Ingenieros Civiles del Sur de Estado de Jalisco, A.C. una asociación gremial Regional que desde su fundación en el año 1993 ha sido coadyuvante en el desarrollo de la ciudad y que también hemos brindado servicio social a toda la comunidad cuando se nos ha requerido, ya sea en un sismo como fue en año 1995 en la Costa Sur de nuestro Estado, así como la ayuda a la ciudadanía con dictámenes y servicios sociales profesionales sin costo a la comunidad, también hemos participado en los distintos comités municipales como son los de Catastro, Sistema de Agua Potable, obras públicas, compras, protección civil, ecología, etc, con aportaciones importantes para el desarrollo de nuestro municipio, es por eso y que sabiendo de que usted es un gran impulsor de los temas profesionales tenemos a bien hacerle la atenta petición a se nos otorgue un terreno en comodato o sesión para nosotros construir una sede para nuestro colegio donde tengamos nuestras propias oficinas para atención a la comunidad, salones para la capacitación constantes y en general poder por fin contar con una sede digna de la importancia de nuestro colegio y de nuestra ciudad. </w:t>
      </w:r>
    </w:p>
    <w:p w:rsidR="005E1E3C" w:rsidRDefault="005E1E3C" w:rsidP="005E1E3C">
      <w:pPr>
        <w:pStyle w:val="Sinespaciado"/>
        <w:ind w:firstLine="708"/>
        <w:jc w:val="both"/>
        <w:rPr>
          <w:rFonts w:ascii="Arial" w:hAnsi="Arial" w:cs="Arial"/>
          <w:bCs/>
          <w:sz w:val="24"/>
          <w:szCs w:val="24"/>
        </w:rPr>
      </w:pPr>
    </w:p>
    <w:p w:rsidR="005E1E3C" w:rsidRDefault="005E1E3C" w:rsidP="005E1E3C">
      <w:pPr>
        <w:pStyle w:val="Sinespaciado"/>
        <w:jc w:val="both"/>
        <w:rPr>
          <w:rFonts w:ascii="Arial" w:hAnsi="Arial" w:cs="Arial"/>
          <w:bCs/>
          <w:sz w:val="24"/>
          <w:szCs w:val="24"/>
          <w:lang w:val="es-ES"/>
        </w:rPr>
      </w:pPr>
      <w:r>
        <w:rPr>
          <w:rFonts w:ascii="Arial" w:hAnsi="Arial" w:cs="Arial"/>
          <w:bCs/>
          <w:sz w:val="24"/>
          <w:szCs w:val="24"/>
          <w:lang w:val="es-ES"/>
        </w:rPr>
        <w:tab/>
      </w:r>
      <w:r>
        <w:rPr>
          <w:rFonts w:ascii="Arial" w:hAnsi="Arial" w:cs="Arial"/>
          <w:b/>
          <w:bCs/>
          <w:sz w:val="24"/>
          <w:szCs w:val="24"/>
          <w:lang w:val="es-ES"/>
        </w:rPr>
        <w:t>3</w:t>
      </w:r>
      <w:r w:rsidRPr="0013696F">
        <w:rPr>
          <w:rFonts w:ascii="Arial" w:hAnsi="Arial" w:cs="Arial"/>
          <w:b/>
          <w:bCs/>
          <w:sz w:val="24"/>
          <w:szCs w:val="24"/>
          <w:lang w:val="es-ES"/>
        </w:rPr>
        <w:t>.</w:t>
      </w:r>
      <w:r>
        <w:rPr>
          <w:rFonts w:ascii="Arial" w:hAnsi="Arial" w:cs="Arial"/>
          <w:bCs/>
          <w:sz w:val="24"/>
          <w:szCs w:val="24"/>
          <w:lang w:val="es-ES"/>
        </w:rPr>
        <w:t xml:space="preserve">- </w:t>
      </w:r>
      <w:r w:rsidR="00176115">
        <w:rPr>
          <w:rFonts w:ascii="Arial" w:hAnsi="Arial" w:cs="Arial"/>
          <w:bCs/>
          <w:sz w:val="24"/>
          <w:szCs w:val="24"/>
          <w:lang w:val="es-ES"/>
        </w:rPr>
        <w:t>El terreno solicitado se encuentra ubicado en los cruces de la Avenida Gobernador Ingeniero Alberto Cárdenas Jiménez con la Avenida Carlos Villaseñor en esta Ciudad, propiedad del Municipio de Zapotlán el Grande, Jalisco.</w:t>
      </w:r>
    </w:p>
    <w:p w:rsidR="005E1E3C" w:rsidRDefault="005E1E3C" w:rsidP="005E1E3C">
      <w:pPr>
        <w:pStyle w:val="Sinespaciado"/>
        <w:jc w:val="both"/>
        <w:rPr>
          <w:rFonts w:ascii="Arial" w:hAnsi="Arial" w:cs="Arial"/>
          <w:bCs/>
          <w:sz w:val="24"/>
          <w:szCs w:val="24"/>
          <w:lang w:val="es-ES"/>
        </w:rPr>
      </w:pPr>
    </w:p>
    <w:p w:rsidR="005E1E3C" w:rsidRDefault="005E1E3C" w:rsidP="005E1E3C">
      <w:pPr>
        <w:pStyle w:val="Sinespaciado"/>
        <w:jc w:val="both"/>
        <w:rPr>
          <w:rFonts w:ascii="Arial" w:hAnsi="Arial" w:cs="Arial"/>
          <w:bCs/>
          <w:sz w:val="24"/>
          <w:szCs w:val="24"/>
          <w:lang w:val="es-ES"/>
        </w:rPr>
      </w:pPr>
    </w:p>
    <w:p w:rsidR="005E1E3C" w:rsidRDefault="005E1E3C" w:rsidP="005E1E3C">
      <w:pPr>
        <w:pStyle w:val="Sinespaciado"/>
        <w:jc w:val="both"/>
        <w:rPr>
          <w:rFonts w:ascii="Arial" w:hAnsi="Arial" w:cs="Arial"/>
          <w:bCs/>
          <w:sz w:val="24"/>
          <w:szCs w:val="24"/>
          <w:lang w:val="es-ES"/>
        </w:rPr>
      </w:pPr>
      <w:r>
        <w:rPr>
          <w:rFonts w:ascii="Arial" w:hAnsi="Arial" w:cs="Arial"/>
          <w:bCs/>
          <w:sz w:val="24"/>
          <w:szCs w:val="24"/>
          <w:lang w:val="es-ES"/>
        </w:rPr>
        <w:tab/>
        <w:t>Por lo anteriormente</w:t>
      </w:r>
      <w:r w:rsidR="00176115">
        <w:rPr>
          <w:rFonts w:ascii="Arial" w:hAnsi="Arial" w:cs="Arial"/>
          <w:bCs/>
          <w:sz w:val="24"/>
          <w:szCs w:val="24"/>
          <w:lang w:val="es-ES"/>
        </w:rPr>
        <w:t xml:space="preserve"> expuesto, fundado y motivado el suscrito en mi calidad de Regidor Presidente de la </w:t>
      </w:r>
      <w:r>
        <w:rPr>
          <w:rFonts w:ascii="Arial" w:hAnsi="Arial" w:cs="Arial"/>
          <w:bCs/>
          <w:sz w:val="24"/>
          <w:szCs w:val="24"/>
          <w:lang w:val="es-ES"/>
        </w:rPr>
        <w:t xml:space="preserve">Comisión Edilicia Permanente de Hacienda Pública y </w:t>
      </w:r>
      <w:r w:rsidR="00176115">
        <w:rPr>
          <w:rFonts w:ascii="Arial" w:hAnsi="Arial" w:cs="Arial"/>
          <w:bCs/>
          <w:sz w:val="24"/>
          <w:szCs w:val="24"/>
          <w:lang w:val="es-ES"/>
        </w:rPr>
        <w:t xml:space="preserve">Patrimonio Municipal, propongo </w:t>
      </w:r>
      <w:r>
        <w:rPr>
          <w:rFonts w:ascii="Arial" w:hAnsi="Arial" w:cs="Arial"/>
          <w:bCs/>
          <w:sz w:val="24"/>
          <w:szCs w:val="24"/>
          <w:lang w:val="es-ES"/>
        </w:rPr>
        <w:t xml:space="preserve">para su aprobación </w:t>
      </w:r>
      <w:r w:rsidR="00176115">
        <w:rPr>
          <w:rFonts w:ascii="Arial" w:hAnsi="Arial" w:cs="Arial"/>
          <w:bCs/>
          <w:sz w:val="24"/>
          <w:szCs w:val="24"/>
          <w:lang w:val="es-ES"/>
        </w:rPr>
        <w:t>iniciativa</w:t>
      </w:r>
      <w:r>
        <w:rPr>
          <w:rFonts w:ascii="Arial" w:hAnsi="Arial" w:cs="Arial"/>
          <w:bCs/>
          <w:sz w:val="24"/>
          <w:szCs w:val="24"/>
          <w:lang w:val="es-ES"/>
        </w:rPr>
        <w:t xml:space="preserve"> que contiene los siguientes: </w:t>
      </w:r>
    </w:p>
    <w:p w:rsidR="005E1E3C" w:rsidRDefault="005E1E3C" w:rsidP="005E1E3C">
      <w:pPr>
        <w:pStyle w:val="Sinespaciado"/>
        <w:jc w:val="both"/>
        <w:rPr>
          <w:rFonts w:ascii="Arial" w:hAnsi="Arial" w:cs="Arial"/>
          <w:bCs/>
          <w:sz w:val="24"/>
          <w:szCs w:val="24"/>
          <w:lang w:val="es-ES"/>
        </w:rPr>
      </w:pPr>
    </w:p>
    <w:p w:rsidR="005E1E3C" w:rsidRDefault="005E1E3C" w:rsidP="005E1E3C">
      <w:pPr>
        <w:pStyle w:val="Sinespaciado"/>
        <w:jc w:val="both"/>
        <w:rPr>
          <w:rFonts w:ascii="Arial" w:hAnsi="Arial" w:cs="Arial"/>
          <w:bCs/>
          <w:sz w:val="24"/>
          <w:szCs w:val="24"/>
          <w:lang w:val="es-ES"/>
        </w:rPr>
      </w:pPr>
    </w:p>
    <w:p w:rsidR="005E1E3C" w:rsidRDefault="005E1E3C" w:rsidP="005E1E3C">
      <w:pPr>
        <w:pStyle w:val="Sinespaciado"/>
        <w:jc w:val="center"/>
        <w:rPr>
          <w:rFonts w:ascii="Arial" w:hAnsi="Arial" w:cs="Arial"/>
          <w:b/>
          <w:bCs/>
          <w:sz w:val="24"/>
          <w:szCs w:val="24"/>
          <w:lang w:val="es-ES"/>
        </w:rPr>
      </w:pPr>
      <w:r>
        <w:rPr>
          <w:rFonts w:ascii="Arial" w:hAnsi="Arial" w:cs="Arial"/>
          <w:b/>
          <w:bCs/>
          <w:sz w:val="24"/>
          <w:szCs w:val="24"/>
          <w:lang w:val="es-ES"/>
        </w:rPr>
        <w:t>PUNTOS DE ACUERDO</w:t>
      </w:r>
      <w:r w:rsidRPr="00477492">
        <w:rPr>
          <w:rFonts w:ascii="Arial" w:hAnsi="Arial" w:cs="Arial"/>
          <w:b/>
          <w:bCs/>
          <w:sz w:val="24"/>
          <w:szCs w:val="24"/>
          <w:lang w:val="es-ES"/>
        </w:rPr>
        <w:t>:</w:t>
      </w:r>
    </w:p>
    <w:p w:rsidR="005E1E3C" w:rsidRDefault="005E1E3C" w:rsidP="005E1E3C">
      <w:pPr>
        <w:pStyle w:val="Sinespaciado"/>
        <w:jc w:val="center"/>
        <w:rPr>
          <w:rFonts w:ascii="Arial" w:hAnsi="Arial" w:cs="Arial"/>
          <w:b/>
          <w:bCs/>
          <w:sz w:val="24"/>
          <w:szCs w:val="24"/>
          <w:lang w:val="es-ES"/>
        </w:rPr>
      </w:pPr>
    </w:p>
    <w:p w:rsidR="005E1E3C" w:rsidRDefault="005E1E3C" w:rsidP="005E1E3C">
      <w:pPr>
        <w:pStyle w:val="Sinespaciado"/>
        <w:jc w:val="center"/>
        <w:rPr>
          <w:rFonts w:ascii="Arial" w:hAnsi="Arial" w:cs="Arial"/>
          <w:b/>
          <w:bCs/>
          <w:sz w:val="24"/>
          <w:szCs w:val="24"/>
          <w:lang w:val="es-ES"/>
        </w:rPr>
      </w:pPr>
    </w:p>
    <w:p w:rsidR="005E1E3C" w:rsidRDefault="005E1E3C" w:rsidP="00A25F6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pPr>
      <w:r w:rsidRPr="003F3A96">
        <w:rPr>
          <w:rFonts w:ascii="Arial" w:hAnsi="Arial" w:cs="Arial"/>
          <w:b/>
          <w:bCs/>
          <w:sz w:val="24"/>
          <w:szCs w:val="24"/>
          <w:lang w:val="es-ES"/>
        </w:rPr>
        <w:lastRenderedPageBreak/>
        <w:tab/>
        <w:t>PRIMERO.-</w:t>
      </w:r>
      <w:r w:rsidRPr="003F3A96">
        <w:rPr>
          <w:rFonts w:ascii="Arial" w:hAnsi="Arial" w:cs="Arial"/>
          <w:b/>
          <w:bCs/>
          <w:sz w:val="24"/>
          <w:szCs w:val="24"/>
        </w:rPr>
        <w:t xml:space="preserve"> </w:t>
      </w:r>
      <w:r w:rsidRPr="003F3A96">
        <w:rPr>
          <w:rFonts w:ascii="Arial" w:hAnsi="Arial" w:cs="Arial"/>
          <w:sz w:val="24"/>
          <w:szCs w:val="24"/>
          <w:lang w:val="es-MX"/>
        </w:rPr>
        <w:t>Se turne a las Comisiones Edilicias</w:t>
      </w:r>
      <w:r w:rsidR="00176115">
        <w:rPr>
          <w:rFonts w:ascii="Arial" w:hAnsi="Arial" w:cs="Arial"/>
          <w:sz w:val="24"/>
          <w:szCs w:val="24"/>
          <w:lang w:val="es-MX"/>
        </w:rPr>
        <w:t xml:space="preserve"> Permanentes de Hacienda Pública y Patrimonio Municipal</w:t>
      </w:r>
      <w:r w:rsidR="00A25F6E">
        <w:rPr>
          <w:rFonts w:ascii="Arial" w:hAnsi="Arial" w:cs="Arial"/>
          <w:sz w:val="24"/>
          <w:szCs w:val="24"/>
          <w:lang w:val="es-MX"/>
        </w:rPr>
        <w:t xml:space="preserve"> como convocante</w:t>
      </w:r>
      <w:r w:rsidR="00176115">
        <w:rPr>
          <w:rFonts w:ascii="Arial" w:hAnsi="Arial" w:cs="Arial"/>
          <w:sz w:val="24"/>
          <w:szCs w:val="24"/>
          <w:lang w:val="es-MX"/>
        </w:rPr>
        <w:t xml:space="preserve"> y Administración Pública</w:t>
      </w:r>
      <w:r w:rsidR="00A25F6E">
        <w:rPr>
          <w:rFonts w:ascii="Arial" w:hAnsi="Arial" w:cs="Arial"/>
          <w:sz w:val="24"/>
          <w:szCs w:val="24"/>
          <w:lang w:val="es-MX"/>
        </w:rPr>
        <w:t xml:space="preserve"> como coadyuvante</w:t>
      </w:r>
      <w:r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para que se avoquen al est</w:t>
      </w:r>
      <w:r w:rsidR="00A25F6E">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udio de la presente iniciativa, analicen, estudien y</w:t>
      </w:r>
      <w:r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previo dictamen,</w:t>
      </w:r>
      <w:r w:rsidR="00516FFD">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se someta </w:t>
      </w:r>
      <w:r w:rsidR="00A25F6E">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a sesión plenaria para su discusión y aprobación.</w:t>
      </w:r>
      <w:r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w:t>
      </w:r>
    </w:p>
    <w:p w:rsidR="00A25F6E" w:rsidRDefault="00A25F6E" w:rsidP="00A25F6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bCs/>
          <w:sz w:val="24"/>
          <w:szCs w:val="24"/>
          <w:lang w:val="es-ES"/>
        </w:rPr>
      </w:pPr>
      <w:r w:rsidRPr="00A25F6E">
        <w:rPr>
          <w:rFonts w:ascii="Arial" w:eastAsiaTheme="minorHAnsi" w:hAnsi="Arial" w:cs="Arial"/>
          <w:b/>
          <w:bCs/>
          <w:color w:val="auto"/>
          <w:sz w:val="24"/>
          <w:szCs w:val="24"/>
          <w:bdr w:val="none" w:sz="0" w:space="0" w:color="auto"/>
          <w:lang w:val="es-ES" w:eastAsia="en-US"/>
          <w14:textOutline w14:w="0" w14:cap="rnd" w14:cmpd="sng" w14:algn="ctr">
            <w14:noFill/>
            <w14:prstDash w14:val="solid"/>
            <w14:bevel/>
          </w14:textOutline>
        </w:rPr>
        <w:tab/>
        <w:t>SEGUNDO.</w:t>
      </w:r>
      <w:r>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Notifíquese la presente iniciativa a la Dirección General de Gestión de la Ciudad, a efecto de que elabore y remita a la comisión convocante el Dictamen de trazos, usos y destinos, respecto del inmueble ubicado en el cruce de las Avenidas Gobernador Alberto Cárdenas Jiménez y  Carlos Villaseñor</w:t>
      </w:r>
      <w:r w:rsidR="00516FFD">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propiedad del Municipio de Zapotlán el Grande, Jalisco </w:t>
      </w:r>
      <w:r>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w:t>
      </w:r>
    </w:p>
    <w:p w:rsidR="005E1E3C" w:rsidRDefault="005E1E3C" w:rsidP="005E1E3C">
      <w:pPr>
        <w:pStyle w:val="Sinespaciado"/>
        <w:jc w:val="center"/>
        <w:rPr>
          <w:rFonts w:ascii="Arial" w:hAnsi="Arial" w:cs="Arial"/>
          <w:bCs/>
          <w:sz w:val="24"/>
          <w:szCs w:val="24"/>
          <w:lang w:val="es-ES"/>
        </w:rPr>
      </w:pPr>
    </w:p>
    <w:p w:rsidR="00A25F6E" w:rsidRDefault="00A25F6E" w:rsidP="00A25F6E">
      <w:pPr>
        <w:ind w:firstLine="708"/>
        <w:jc w:val="both"/>
        <w:rPr>
          <w:rFonts w:ascii="Arial" w:eastAsia="Arial" w:hAnsi="Arial" w:cs="Arial"/>
          <w:sz w:val="24"/>
          <w:szCs w:val="24"/>
        </w:rPr>
      </w:pPr>
    </w:p>
    <w:p w:rsidR="00A25F6E" w:rsidRDefault="00A25F6E" w:rsidP="00A25F6E">
      <w:pPr>
        <w:pStyle w:val="Sinespaciado"/>
        <w:jc w:val="center"/>
        <w:rPr>
          <w:rFonts w:ascii="Arial" w:hAnsi="Arial" w:cs="Arial"/>
        </w:rPr>
      </w:pPr>
      <w:r w:rsidRPr="00D16768">
        <w:rPr>
          <w:rFonts w:ascii="Arial" w:hAnsi="Arial" w:cs="Arial"/>
        </w:rPr>
        <w:t>A T E N T A M E N T E</w:t>
      </w:r>
    </w:p>
    <w:p w:rsidR="00A25F6E" w:rsidRPr="00B05001" w:rsidRDefault="00A25F6E" w:rsidP="00A25F6E">
      <w:pPr>
        <w:pStyle w:val="Cuerpo"/>
        <w:spacing w:after="0" w:line="240" w:lineRule="auto"/>
        <w:jc w:val="center"/>
        <w:rPr>
          <w:rStyle w:val="Ninguno"/>
          <w:rFonts w:ascii="Arial" w:hAnsi="Arial" w:cs="Arial"/>
          <w:bCs/>
          <w:sz w:val="24"/>
          <w:szCs w:val="24"/>
          <w:lang w:val="es-MX"/>
        </w:rPr>
      </w:pPr>
      <w:bookmarkStart w:id="1" w:name="_Hlk89419020"/>
      <w:r>
        <w:rPr>
          <w:rStyle w:val="Ninguno"/>
          <w:rFonts w:ascii="Arial" w:hAnsi="Arial" w:cs="Arial"/>
          <w:bCs/>
          <w:sz w:val="24"/>
          <w:szCs w:val="24"/>
          <w:lang w:val="es-MX"/>
        </w:rPr>
        <w:t xml:space="preserve">“2023, Año del Bicentenario del Nacimiento del Estado Libre y Soberano de Jalisco”. </w:t>
      </w:r>
    </w:p>
    <w:p w:rsidR="00A25F6E" w:rsidRPr="00B05001" w:rsidRDefault="00A25F6E" w:rsidP="00A25F6E">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rsidR="00A25F6E" w:rsidRPr="00B05001" w:rsidRDefault="00A25F6E" w:rsidP="00A25F6E">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rsidR="00A25F6E" w:rsidRPr="00B05001" w:rsidRDefault="00A25F6E" w:rsidP="00A25F6E">
      <w:pPr>
        <w:pStyle w:val="Cuerpo"/>
        <w:spacing w:after="0" w:line="240" w:lineRule="auto"/>
        <w:jc w:val="center"/>
        <w:rPr>
          <w:rStyle w:val="Ninguno"/>
          <w:rFonts w:ascii="Arial" w:eastAsia="Cambria" w:hAnsi="Arial" w:cs="Arial"/>
          <w:bCs/>
          <w:sz w:val="24"/>
          <w:szCs w:val="24"/>
          <w:lang w:val="es-MX"/>
        </w:rPr>
      </w:pPr>
      <w:r w:rsidRPr="00B05001">
        <w:rPr>
          <w:rStyle w:val="Ninguno"/>
          <w:rFonts w:ascii="Arial" w:hAnsi="Arial" w:cs="Arial"/>
          <w:bCs/>
          <w:sz w:val="24"/>
          <w:szCs w:val="24"/>
          <w:lang w:val="es-MX"/>
        </w:rPr>
        <w:t xml:space="preserve">A </w:t>
      </w:r>
      <w:r>
        <w:rPr>
          <w:rStyle w:val="Ninguno"/>
          <w:rFonts w:ascii="Arial" w:hAnsi="Arial" w:cs="Arial"/>
          <w:bCs/>
          <w:sz w:val="24"/>
          <w:szCs w:val="24"/>
          <w:lang w:val="es-MX"/>
        </w:rPr>
        <w:t>15</w:t>
      </w:r>
      <w:r w:rsidRPr="00B05001">
        <w:rPr>
          <w:rStyle w:val="Ninguno"/>
          <w:rFonts w:ascii="Arial" w:hAnsi="Arial" w:cs="Arial"/>
          <w:bCs/>
          <w:sz w:val="24"/>
          <w:szCs w:val="24"/>
          <w:lang w:val="es-MX"/>
        </w:rPr>
        <w:t xml:space="preserve"> de </w:t>
      </w:r>
      <w:r>
        <w:rPr>
          <w:rStyle w:val="Ninguno"/>
          <w:rFonts w:ascii="Arial" w:hAnsi="Arial" w:cs="Arial"/>
          <w:bCs/>
          <w:sz w:val="24"/>
          <w:szCs w:val="24"/>
          <w:lang w:val="es-MX"/>
        </w:rPr>
        <w:t>Mayo</w:t>
      </w:r>
      <w:r w:rsidRPr="00B05001">
        <w:rPr>
          <w:rStyle w:val="Ninguno"/>
          <w:rFonts w:ascii="Arial" w:hAnsi="Arial" w:cs="Arial"/>
          <w:bCs/>
          <w:sz w:val="24"/>
          <w:szCs w:val="24"/>
          <w:lang w:val="es-MX"/>
        </w:rPr>
        <w:t xml:space="preserve"> de 2023. </w:t>
      </w:r>
    </w:p>
    <w:bookmarkEnd w:id="1"/>
    <w:p w:rsidR="00A25F6E" w:rsidRPr="00B05001" w:rsidRDefault="00A25F6E" w:rsidP="00A25F6E">
      <w:pPr>
        <w:spacing w:line="276" w:lineRule="auto"/>
        <w:jc w:val="center"/>
        <w:rPr>
          <w:rFonts w:ascii="Arial" w:eastAsia="Cambria" w:hAnsi="Arial" w:cs="Arial"/>
          <w:b/>
        </w:rPr>
      </w:pPr>
    </w:p>
    <w:p w:rsidR="00A25F6E" w:rsidRPr="00D16768" w:rsidRDefault="00A25F6E" w:rsidP="00A25F6E">
      <w:pPr>
        <w:pStyle w:val="Sinespaciado"/>
        <w:jc w:val="center"/>
        <w:rPr>
          <w:rFonts w:ascii="Arial" w:hAnsi="Arial" w:cs="Arial"/>
        </w:rPr>
      </w:pPr>
    </w:p>
    <w:p w:rsidR="00A25F6E" w:rsidRDefault="00A25F6E" w:rsidP="00A25F6E">
      <w:pPr>
        <w:pStyle w:val="Sinespaciado"/>
        <w:jc w:val="center"/>
        <w:rPr>
          <w:rFonts w:ascii="Arial" w:hAnsi="Arial" w:cs="Arial"/>
          <w:b/>
        </w:rPr>
      </w:pPr>
      <w:r>
        <w:rPr>
          <w:rFonts w:ascii="Arial" w:hAnsi="Arial" w:cs="Arial"/>
          <w:b/>
        </w:rPr>
        <w:t xml:space="preserve">LIC. JORGE DE JESÚS JUÁREZ PARRA. </w:t>
      </w:r>
    </w:p>
    <w:p w:rsidR="00A25F6E" w:rsidRDefault="00A25F6E" w:rsidP="00A25F6E">
      <w:pPr>
        <w:pStyle w:val="Sinespaciado"/>
        <w:jc w:val="center"/>
        <w:rPr>
          <w:rFonts w:ascii="Arial" w:hAnsi="Arial" w:cs="Arial"/>
        </w:rPr>
      </w:pPr>
      <w:r>
        <w:rPr>
          <w:rFonts w:ascii="Arial" w:hAnsi="Arial" w:cs="Arial"/>
        </w:rPr>
        <w:t>Regidor Presidente de la Comisión Edilicia Permanente de Hacienda Pública</w:t>
      </w:r>
    </w:p>
    <w:p w:rsidR="00A25F6E" w:rsidRDefault="00A25F6E" w:rsidP="00A25F6E">
      <w:pPr>
        <w:pStyle w:val="Sinespaciado"/>
        <w:jc w:val="center"/>
        <w:rPr>
          <w:rFonts w:ascii="Arial" w:hAnsi="Arial" w:cs="Arial"/>
        </w:rPr>
      </w:pPr>
      <w:r>
        <w:rPr>
          <w:rFonts w:ascii="Arial" w:hAnsi="Arial" w:cs="Arial"/>
        </w:rPr>
        <w:t xml:space="preserve">y Patrimonio Municipal. </w:t>
      </w:r>
    </w:p>
    <w:p w:rsidR="00A25F6E" w:rsidRDefault="00A25F6E" w:rsidP="00A25F6E">
      <w:pPr>
        <w:pStyle w:val="Sinespaciado"/>
        <w:jc w:val="center"/>
        <w:rPr>
          <w:rFonts w:ascii="Arial" w:hAnsi="Arial" w:cs="Arial"/>
        </w:rPr>
      </w:pPr>
    </w:p>
    <w:p w:rsidR="00A25F6E" w:rsidRDefault="00A25F6E" w:rsidP="00A25F6E">
      <w:pPr>
        <w:pStyle w:val="Sinespaciado"/>
        <w:jc w:val="center"/>
        <w:rPr>
          <w:rFonts w:ascii="Arial" w:hAnsi="Arial" w:cs="Arial"/>
        </w:rPr>
      </w:pPr>
    </w:p>
    <w:p w:rsidR="00A25F6E" w:rsidRDefault="00A25F6E" w:rsidP="00A25F6E">
      <w:pPr>
        <w:pStyle w:val="Sinespaciado"/>
        <w:jc w:val="center"/>
        <w:rPr>
          <w:rFonts w:ascii="Arial" w:hAnsi="Arial" w:cs="Arial"/>
        </w:rPr>
      </w:pPr>
    </w:p>
    <w:p w:rsidR="00A25F6E" w:rsidRPr="00A25F6E" w:rsidRDefault="00A25F6E" w:rsidP="00A25F6E">
      <w:pPr>
        <w:pStyle w:val="Sinespaciado"/>
        <w:jc w:val="both"/>
        <w:rPr>
          <w:rFonts w:ascii="Arial" w:hAnsi="Arial" w:cs="Arial"/>
          <w:sz w:val="16"/>
          <w:szCs w:val="16"/>
        </w:rPr>
      </w:pPr>
      <w:r>
        <w:rPr>
          <w:rFonts w:ascii="Arial" w:hAnsi="Arial" w:cs="Arial"/>
          <w:sz w:val="16"/>
          <w:szCs w:val="16"/>
        </w:rPr>
        <w:t xml:space="preserve">*JJJP/mgpa. Regidores. </w:t>
      </w:r>
    </w:p>
    <w:sectPr w:rsidR="00A25F6E" w:rsidRPr="00A25F6E" w:rsidSect="00A25F6E">
      <w:headerReference w:type="default" r:id="rId7"/>
      <w:footerReference w:type="default" r:id="rId8"/>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3A" w:rsidRDefault="009F463A" w:rsidP="00A25F6E">
      <w:pPr>
        <w:spacing w:after="0" w:line="240" w:lineRule="auto"/>
      </w:pPr>
      <w:r>
        <w:separator/>
      </w:r>
    </w:p>
  </w:endnote>
  <w:endnote w:type="continuationSeparator" w:id="0">
    <w:p w:rsidR="009F463A" w:rsidRDefault="009F463A" w:rsidP="00A2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196535693"/>
      <w:docPartObj>
        <w:docPartGallery w:val="Page Numbers (Bottom of Page)"/>
        <w:docPartUnique/>
      </w:docPartObj>
    </w:sdtPr>
    <w:sdtContent>
      <w:p w:rsidR="00A25F6E" w:rsidRDefault="00A25F6E">
        <w:pPr>
          <w:pStyle w:val="Piedepgina"/>
          <w:jc w:val="right"/>
        </w:pPr>
        <w:r>
          <w:rPr>
            <w:lang w:val="es-ES"/>
          </w:rPr>
          <w:t xml:space="preserve">Página | </w:t>
        </w:r>
        <w:r>
          <w:fldChar w:fldCharType="begin"/>
        </w:r>
        <w:r>
          <w:instrText>PAGE   \* MERGEFORMAT</w:instrText>
        </w:r>
        <w:r>
          <w:fldChar w:fldCharType="separate"/>
        </w:r>
        <w:r w:rsidR="00BC089E" w:rsidRPr="00BC089E">
          <w:rPr>
            <w:noProof/>
            <w:lang w:val="es-ES"/>
          </w:rPr>
          <w:t>1</w:t>
        </w:r>
        <w:r>
          <w:fldChar w:fldCharType="end"/>
        </w:r>
        <w:r>
          <w:rPr>
            <w:lang w:val="es-ES"/>
          </w:rPr>
          <w:t xml:space="preserve"> </w:t>
        </w:r>
      </w:p>
    </w:sdtContent>
  </w:sdt>
  <w:p w:rsidR="004949CE" w:rsidRDefault="009F46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3A" w:rsidRDefault="009F463A" w:rsidP="00A25F6E">
      <w:pPr>
        <w:spacing w:after="0" w:line="240" w:lineRule="auto"/>
      </w:pPr>
      <w:r>
        <w:separator/>
      </w:r>
    </w:p>
  </w:footnote>
  <w:footnote w:type="continuationSeparator" w:id="0">
    <w:p w:rsidR="009F463A" w:rsidRDefault="009F463A" w:rsidP="00A25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6E" w:rsidRDefault="00A25F6E">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76.3pt;margin-top:-106.4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eastAsia="es-MX"/>
      </w:rPr>
      <w:drawing>
        <wp:anchor distT="0" distB="0" distL="114300" distR="114300" simplePos="0" relativeHeight="251660288" behindDoc="1" locked="0" layoutInCell="1" allowOverlap="1" wp14:anchorId="36820E86" wp14:editId="3673FB01">
          <wp:simplePos x="0" y="0"/>
          <wp:positionH relativeFrom="margin">
            <wp:posOffset>3358515</wp:posOffset>
          </wp:positionH>
          <wp:positionV relativeFrom="paragraph">
            <wp:posOffset>7620</wp:posOffset>
          </wp:positionV>
          <wp:extent cx="3067050" cy="971550"/>
          <wp:effectExtent l="0" t="0" r="0" b="0"/>
          <wp:wrapSquare wrapText="bothSides"/>
          <wp:docPr id="1" name="Imagen 1"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7525" t="13144" r="10954" b="67844"/>
                  <a:stretch/>
                </pic:blipFill>
                <pic:spPr bwMode="auto">
                  <a:xfrm>
                    <a:off x="0" y="0"/>
                    <a:ext cx="30670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5F6E" w:rsidRDefault="00A25F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813A5"/>
    <w:multiLevelType w:val="hybridMultilevel"/>
    <w:tmpl w:val="B524B1C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3C"/>
    <w:rsid w:val="00176115"/>
    <w:rsid w:val="00516FFD"/>
    <w:rsid w:val="005E1E3C"/>
    <w:rsid w:val="00616EA4"/>
    <w:rsid w:val="009F463A"/>
    <w:rsid w:val="00A25F6E"/>
    <w:rsid w:val="00BC08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363B5B"/>
  <w15:chartTrackingRefBased/>
  <w15:docId w15:val="{F5C01644-60BD-4EE7-990E-EB23038F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E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E3C"/>
    <w:pPr>
      <w:spacing w:after="0" w:line="240" w:lineRule="auto"/>
    </w:pPr>
  </w:style>
  <w:style w:type="paragraph" w:styleId="Piedepgina">
    <w:name w:val="footer"/>
    <w:basedOn w:val="Normal"/>
    <w:link w:val="PiedepginaCar"/>
    <w:uiPriority w:val="99"/>
    <w:unhideWhenUsed/>
    <w:rsid w:val="005E1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E3C"/>
  </w:style>
  <w:style w:type="paragraph" w:styleId="Prrafodelista">
    <w:name w:val="List Paragraph"/>
    <w:basedOn w:val="Normal"/>
    <w:link w:val="PrrafodelistaCar"/>
    <w:uiPriority w:val="34"/>
    <w:qFormat/>
    <w:rsid w:val="005E1E3C"/>
    <w:pPr>
      <w:ind w:left="720"/>
    </w:pPr>
    <w:rPr>
      <w:rFonts w:ascii="Calibri" w:eastAsia="Calibri" w:hAnsi="Calibri" w:cs="Calibri"/>
    </w:rPr>
  </w:style>
  <w:style w:type="character" w:customStyle="1" w:styleId="PrrafodelistaCar">
    <w:name w:val="Párrafo de lista Car"/>
    <w:link w:val="Prrafodelista"/>
    <w:uiPriority w:val="34"/>
    <w:locked/>
    <w:rsid w:val="005E1E3C"/>
    <w:rPr>
      <w:rFonts w:ascii="Calibri" w:eastAsia="Calibri" w:hAnsi="Calibri" w:cs="Calibri"/>
    </w:rPr>
  </w:style>
  <w:style w:type="paragraph" w:customStyle="1" w:styleId="Cuerpo">
    <w:name w:val="Cuerpo"/>
    <w:rsid w:val="005E1E3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A25F6E"/>
  </w:style>
  <w:style w:type="paragraph" w:styleId="Encabezado">
    <w:name w:val="header"/>
    <w:basedOn w:val="Normal"/>
    <w:link w:val="EncabezadoCar"/>
    <w:uiPriority w:val="99"/>
    <w:unhideWhenUsed/>
    <w:rsid w:val="00A25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A3"/>
    <w:rsid w:val="002F2BA3"/>
    <w:rsid w:val="00E04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323D06794694ABF9D5BFAE4FF686ADD">
    <w:name w:val="6323D06794694ABF9D5BFAE4FF686ADD"/>
    <w:rsid w:val="002F2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879</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2023-05-15T17:34:00Z</dcterms:created>
  <dcterms:modified xsi:type="dcterms:W3CDTF">2023-05-15T19:02:00Z</dcterms:modified>
</cp:coreProperties>
</file>