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EF480" w14:textId="365E624C" w:rsidR="004513D8" w:rsidRPr="00127D1C" w:rsidRDefault="00765BE7" w:rsidP="009776E1">
      <w:pPr>
        <w:rPr>
          <w:rFonts w:ascii="Arial" w:hAnsi="Arial" w:cs="Arial"/>
          <w:b/>
          <w:color w:val="000000" w:themeColor="text1"/>
        </w:rPr>
      </w:pPr>
      <w:r w:rsidRPr="00127D1C"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0" allowOverlap="1" wp14:anchorId="31B826C4" wp14:editId="3798545C">
            <wp:simplePos x="0" y="0"/>
            <wp:positionH relativeFrom="margin">
              <wp:posOffset>1443990</wp:posOffset>
            </wp:positionH>
            <wp:positionV relativeFrom="margin">
              <wp:posOffset>-228092</wp:posOffset>
            </wp:positionV>
            <wp:extent cx="2352675" cy="828675"/>
            <wp:effectExtent l="0" t="0" r="9525" b="9525"/>
            <wp:wrapNone/>
            <wp:docPr id="10587506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22204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62" t="1967" r="28717" b="88326"/>
                    <a:stretch/>
                  </pic:blipFill>
                  <pic:spPr bwMode="auto">
                    <a:xfrm>
                      <a:off x="0" y="0"/>
                      <a:ext cx="2352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626" w:rsidRPr="00127D1C">
        <w:rPr>
          <w:rFonts w:ascii="Arial" w:hAnsi="Arial" w:cs="Arial"/>
          <w:b/>
          <w:noProof/>
          <w:color w:val="000000" w:themeColor="text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C83AC" wp14:editId="666F5FC0">
                <wp:simplePos x="0" y="0"/>
                <wp:positionH relativeFrom="column">
                  <wp:posOffset>-397510</wp:posOffset>
                </wp:positionH>
                <wp:positionV relativeFrom="paragraph">
                  <wp:posOffset>-306213</wp:posOffset>
                </wp:positionV>
                <wp:extent cx="6486525" cy="8897257"/>
                <wp:effectExtent l="0" t="0" r="28575" b="18415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8897257"/>
                        </a:xfrm>
                        <a:prstGeom prst="roundRect">
                          <a:avLst>
                            <a:gd name="adj" fmla="val 3145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A56AB" id="Rectángulo redondeado 2" o:spid="_x0000_s1026" style="position:absolute;margin-left:-31.3pt;margin-top:-24.1pt;width:510.75pt;height:700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" filled="f" strokecolor="#7f7f7f [1612]" strokeweight="1pt">
                <v:stroke joinstyle="miter"/>
              </v:roundrect>
            </w:pict>
          </mc:Fallback>
        </mc:AlternateContent>
      </w:r>
      <w:r w:rsidR="00207DEB" w:rsidRPr="00127D1C">
        <w:rPr>
          <w:rFonts w:ascii="Arial" w:hAnsi="Arial" w:cs="Arial"/>
          <w:b/>
          <w:color w:val="000000" w:themeColor="text1"/>
        </w:rPr>
        <w:t>ID</w:t>
      </w:r>
    </w:p>
    <w:p w14:paraId="58D6BC86" w14:textId="77777777" w:rsidR="00207DEB" w:rsidRPr="00127D1C" w:rsidRDefault="00207DEB" w:rsidP="004A607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73D125D5" w14:textId="77777777" w:rsidR="00B51A4E" w:rsidRPr="00127D1C" w:rsidRDefault="00B51A4E" w:rsidP="004675B9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6F07090" w14:textId="47E31E56" w:rsidR="004675B9" w:rsidRPr="00127D1C" w:rsidRDefault="004A607A" w:rsidP="004675B9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SESIÓN ORDINARIA No. </w:t>
      </w:r>
      <w:r w:rsidR="007B0296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9</w:t>
      </w:r>
    </w:p>
    <w:p w14:paraId="311B3D19" w14:textId="3A01DA70" w:rsidR="004A607A" w:rsidRPr="00127D1C" w:rsidRDefault="00E72FC4" w:rsidP="004A607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DE LA COMISIÓ</w:t>
      </w:r>
      <w:r w:rsidR="004A607A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N EDILICIA PERMANENTE DE </w:t>
      </w:r>
      <w:r w:rsidR="00901AA1" w:rsidRPr="00127D1C">
        <w:rPr>
          <w:rFonts w:ascii="Arial" w:hAnsi="Arial" w:cs="Arial"/>
          <w:b/>
          <w:color w:val="000000" w:themeColor="text1"/>
          <w:sz w:val="24"/>
          <w:szCs w:val="24"/>
        </w:rPr>
        <w:t>DESARROLLO ECONÓMICO Y TURISMO</w:t>
      </w:r>
      <w:r w:rsidR="006B5D32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</w:t>
      </w:r>
    </w:p>
    <w:p w14:paraId="2DCD367C" w14:textId="77777777" w:rsidR="00F042C9" w:rsidRPr="00127D1C" w:rsidRDefault="00F042C9" w:rsidP="004A607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0EC39C59" w14:textId="77625109" w:rsidR="00D26714" w:rsidRPr="00127D1C" w:rsidRDefault="00FB4598" w:rsidP="00F042C9">
      <w:pPr>
        <w:ind w:right="-934"/>
        <w:jc w:val="both"/>
        <w:rPr>
          <w:rFonts w:ascii="Arial" w:hAnsi="Arial" w:cs="Arial"/>
          <w:b/>
          <w:bCs/>
          <w:color w:val="000000" w:themeColor="text1"/>
        </w:rPr>
      </w:pPr>
      <w:r w:rsidRPr="00127D1C">
        <w:rPr>
          <w:rFonts w:ascii="Arial" w:eastAsia="Arial" w:hAnsi="Arial" w:cs="Arial"/>
          <w:b/>
          <w:color w:val="000000" w:themeColor="text1"/>
        </w:rPr>
        <w:t>TEMA:</w:t>
      </w:r>
      <w:r w:rsidR="00C74B71" w:rsidRPr="00127D1C">
        <w:rPr>
          <w:rFonts w:ascii="Arial" w:hAnsi="Arial" w:cs="Arial"/>
          <w:color w:val="000000" w:themeColor="text1"/>
        </w:rPr>
        <w:t xml:space="preserve"> </w:t>
      </w:r>
      <w:r w:rsidR="007B0296" w:rsidRPr="00127D1C">
        <w:rPr>
          <w:rFonts w:ascii="Arial" w:hAnsi="Arial" w:cs="Arial"/>
          <w:color w:val="000000" w:themeColor="text1"/>
        </w:rPr>
        <w:t>ANÁLISIS DE LA PROPUESTA DE GESTIÓN DE INCENTIVOS PROVENIENTES DE COMERCIOS LOCALES PARA LOS TRABAJADORES DEL AYUNTAMIENTO</w:t>
      </w:r>
      <w:r w:rsidR="007B0296" w:rsidRPr="00127D1C">
        <w:rPr>
          <w:rFonts w:ascii="Arial" w:hAnsi="Arial" w:cs="Arial"/>
          <w:bCs/>
          <w:color w:val="000000" w:themeColor="text1"/>
        </w:rPr>
        <w:t>, PRESENTADA A TRAVÉS DE INICIATIVA TURNADA A LA COMISIÓN DE DESARROLLO ECONÓMICO</w:t>
      </w:r>
      <w:r w:rsidR="005D468D" w:rsidRPr="00127D1C">
        <w:rPr>
          <w:rFonts w:ascii="Arial" w:hAnsi="Arial" w:cs="Arial"/>
          <w:bCs/>
          <w:color w:val="000000" w:themeColor="text1"/>
        </w:rPr>
        <w:t>.</w:t>
      </w:r>
    </w:p>
    <w:p w14:paraId="4F60F684" w14:textId="77777777" w:rsidR="00D46048" w:rsidRPr="00127D1C" w:rsidRDefault="00D46048" w:rsidP="00F042C9">
      <w:pPr>
        <w:spacing w:after="0"/>
        <w:ind w:left="708" w:right="-93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7B85AE40" w14:textId="535F6E64" w:rsidR="004D5FBF" w:rsidRPr="00127D1C" w:rsidRDefault="004A607A" w:rsidP="00F042C9">
      <w:pPr>
        <w:spacing w:line="360" w:lineRule="auto"/>
        <w:ind w:right="-934" w:firstLine="991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Se llevará a cabo en Ciudad Guzmán, Municipio de Zapotlán el Grande, Jalisco la</w:t>
      </w:r>
      <w:r w:rsidR="004675B9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Sesión </w:t>
      </w:r>
      <w:r w:rsidR="00FE27CD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</w:t>
      </w:r>
      <w:r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rdinaria </w:t>
      </w:r>
      <w:r w:rsidR="005F0660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No. </w:t>
      </w:r>
      <w:r w:rsidR="007B0296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9</w:t>
      </w:r>
      <w:r w:rsidR="005F0660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de la Comisión Edilicia Permanente de </w:t>
      </w:r>
      <w:r w:rsidR="00901AA1" w:rsidRPr="00127D1C">
        <w:rPr>
          <w:rFonts w:ascii="Arial" w:hAnsi="Arial" w:cs="Arial"/>
          <w:color w:val="000000" w:themeColor="text1"/>
          <w:sz w:val="24"/>
          <w:szCs w:val="24"/>
        </w:rPr>
        <w:t>Desarrollo Económico y Turismo</w:t>
      </w: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programada </w:t>
      </w:r>
      <w:r w:rsidR="007E28BF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para el </w:t>
      </w:r>
      <w:r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día </w:t>
      </w:r>
      <w:r w:rsidR="009F1D33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10</w:t>
      </w:r>
      <w:r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del mes de </w:t>
      </w:r>
      <w:r w:rsidR="009F1D33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junio</w:t>
      </w:r>
      <w:r w:rsidR="008E5B18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del año 202</w:t>
      </w:r>
      <w:r w:rsidR="009F1D33" w:rsidRPr="00127D1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6</w:t>
      </w:r>
      <w:r w:rsidR="00671A81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, </w:t>
      </w:r>
      <w:r w:rsidR="00D26714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 las 1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2</w:t>
      </w:r>
      <w:r w:rsidR="00D214FD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:</w:t>
      </w:r>
      <w:r w:rsidR="007B0296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0</w:t>
      </w:r>
      <w:r w:rsidR="00D214FD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0 </w:t>
      </w:r>
      <w:r w:rsidR="00DB0882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horas,</w:t>
      </w:r>
      <w:r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bookmarkStart w:id="0" w:name="_Hlk179447799"/>
      <w:r w:rsidR="00D26714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en la </w:t>
      </w:r>
      <w:r w:rsidR="00D26714" w:rsidRPr="00127D1C">
        <w:rPr>
          <w:rFonts w:ascii="Arial" w:hAnsi="Arial" w:cs="Arial"/>
          <w:color w:val="000000" w:themeColor="text1"/>
          <w:sz w:val="24"/>
          <w:szCs w:val="24"/>
        </w:rPr>
        <w:t xml:space="preserve">Sala Rocío Elizondo Díaz, al interior de la Sala de Regidores, ubicada en la planta alta de Palacio </w:t>
      </w:r>
      <w:r w:rsidR="00203E58" w:rsidRPr="00127D1C">
        <w:rPr>
          <w:rFonts w:ascii="Arial" w:hAnsi="Arial" w:cs="Arial"/>
          <w:color w:val="000000" w:themeColor="text1"/>
          <w:sz w:val="24"/>
          <w:szCs w:val="24"/>
        </w:rPr>
        <w:t xml:space="preserve">de Gobierno </w:t>
      </w:r>
      <w:r w:rsidR="00D26714" w:rsidRPr="00127D1C">
        <w:rPr>
          <w:rFonts w:ascii="Arial" w:hAnsi="Arial" w:cs="Arial"/>
          <w:color w:val="000000" w:themeColor="text1"/>
          <w:sz w:val="24"/>
          <w:szCs w:val="24"/>
        </w:rPr>
        <w:t>Municipal</w:t>
      </w:r>
      <w:bookmarkEnd w:id="0"/>
      <w:r w:rsidR="00CB219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 p</w:t>
      </w:r>
      <w:r w:rsidR="00DB0882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ara lo cual fueron </w:t>
      </w:r>
      <w:r w:rsidR="00BB4133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convocados por</w:t>
      </w:r>
      <w:r w:rsidR="00DB0882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parte </w:t>
      </w:r>
      <w:r w:rsidR="00D26714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del</w:t>
      </w:r>
      <w:r w:rsidR="00DB0882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671A81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Lic. </w:t>
      </w:r>
      <w:r w:rsidR="00D26714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José Bertín Chávez Vargas</w:t>
      </w:r>
      <w:r w:rsidR="008E5B18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8E5B18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President</w:t>
      </w:r>
      <w:r w:rsidR="00D26714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e</w:t>
      </w:r>
      <w:r w:rsidR="00DB0882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de </w:t>
      </w:r>
      <w:r w:rsidR="00FE27CD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esta</w:t>
      </w:r>
      <w:r w:rsidR="00DB0882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Comisión, </w:t>
      </w:r>
      <w:r w:rsidR="00BB4133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 través de</w:t>
      </w:r>
      <w:r w:rsidR="00CB219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l</w:t>
      </w:r>
      <w:r w:rsidR="00BB4133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oficio No. 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0552</w:t>
      </w:r>
      <w:r w:rsidR="004D5FBF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/</w:t>
      </w:r>
      <w:r w:rsidR="00BB4133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202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6</w:t>
      </w:r>
      <w:r w:rsidR="00FF58A9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</w:t>
      </w:r>
      <w:r w:rsidR="00671A81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</w:t>
      </w:r>
      <w:r w:rsidR="00BB4133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DB0882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los </w:t>
      </w:r>
      <w:r w:rsidR="002F7368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E</w:t>
      </w:r>
      <w:r w:rsidR="00D36008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diles</w:t>
      </w:r>
      <w:r w:rsidR="00BB4133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EC28F1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que </w:t>
      </w:r>
      <w:r w:rsidR="008B71FC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la </w:t>
      </w:r>
      <w:r w:rsidR="00BB4133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integran</w:t>
      </w:r>
      <w:r w:rsidR="00DB0882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: </w:t>
      </w:r>
      <w:r w:rsidR="008E10FB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Lic</w:t>
      </w:r>
      <w:r w:rsidR="00E72FC4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. </w:t>
      </w:r>
      <w:r w:rsidR="008E10FB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Ernesto Sánchez </w:t>
      </w:r>
      <w:proofErr w:type="spellStart"/>
      <w:r w:rsidR="008E10FB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Sánchez</w:t>
      </w:r>
      <w:proofErr w:type="spellEnd"/>
      <w:r w:rsidR="00EC28F1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E72FC4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y</w:t>
      </w:r>
      <w:r w:rsidR="00671A81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Lic. </w:t>
      </w:r>
      <w:r w:rsidR="00EC28F1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María Olga García Ayala</w:t>
      </w:r>
      <w:r w:rsidR="009B36D4" w:rsidRPr="00127D1C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527AD0AC" w14:textId="2940FEF1" w:rsidR="00140E0D" w:rsidRPr="00127D1C" w:rsidRDefault="0067268C" w:rsidP="00F042C9">
      <w:pPr>
        <w:spacing w:line="360" w:lineRule="auto"/>
        <w:ind w:right="-934" w:firstLine="99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Con la finalidad de hacer de conocimiento y en su caso solicitar la transmisión y publicación de lo que, de acuerdo a sus obligaciones, facultades y/o atribuciones correspond</w:t>
      </w:r>
      <w:r w:rsidR="008B71FC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e</w:t>
      </w:r>
      <w:r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, se extendió invitación al Director de Comunicación Social, Lic. </w:t>
      </w:r>
      <w:r w:rsidR="00071C48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José </w:t>
      </w:r>
      <w:r w:rsidR="00752CE3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Martín Alcantar Eusebio</w:t>
      </w:r>
      <w:r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y </w:t>
      </w:r>
      <w:r w:rsidR="0049139F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 </w:t>
      </w:r>
      <w:r w:rsidR="007E28BF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Director</w:t>
      </w:r>
      <w:r w:rsidR="0049139F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de la Unidad de Transparencia</w:t>
      </w:r>
      <w:r w:rsidR="002A3CB2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Información</w:t>
      </w:r>
      <w:r w:rsidR="0049139F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Pública</w:t>
      </w:r>
      <w:r w:rsidR="002A3CB2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 Protección de Datos Personales</w:t>
      </w: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Municipal, </w:t>
      </w:r>
      <w:r w:rsidR="0049139F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Lic. </w:t>
      </w:r>
      <w:r w:rsidR="007E28BF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Francisco Froylan Candelario</w:t>
      </w:r>
      <w:r w:rsidR="0049139F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7E28BF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Morales</w:t>
      </w:r>
      <w:r w:rsidR="007B0296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, a través de los oficios</w:t>
      </w:r>
      <w:r w:rsidR="005C1F8C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No. 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055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3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/2026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7B0296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y 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055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4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/2026</w:t>
      </w:r>
      <w:r w:rsidR="0024187A" w:rsidRPr="00127D1C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7B0296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respectivamente</w:t>
      </w: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CA44767" w14:textId="77777777" w:rsidR="004A607A" w:rsidRPr="00127D1C" w:rsidRDefault="00DB0882" w:rsidP="00F042C9">
      <w:pPr>
        <w:spacing w:line="360" w:lineRule="auto"/>
        <w:ind w:right="-934" w:firstLine="99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Lo anterior con fundamento en lo establecido por el artículo </w:t>
      </w:r>
      <w:r w:rsidR="00F113AC"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115 Constitucional, </w:t>
      </w:r>
      <w:r w:rsidRPr="00127D1C">
        <w:rPr>
          <w:rFonts w:ascii="Arial" w:eastAsia="Times New Roman" w:hAnsi="Arial" w:cs="Arial"/>
          <w:color w:val="000000" w:themeColor="text1"/>
          <w:sz w:val="24"/>
          <w:szCs w:val="24"/>
        </w:rPr>
        <w:t>27 de la Ley de Gobierno y la Administración Pública del Estado de Jalisco; así mismo de conformidad con los artículos 37, 38, y 40 al 49, y demás relativos y aplicables del Reglamento Interior del Ayuntamiento de Zapotlán el Grande, Jalisco.</w:t>
      </w:r>
    </w:p>
    <w:sectPr w:rsidR="004A607A" w:rsidRPr="00127D1C" w:rsidSect="00BB4133">
      <w:footerReference w:type="default" r:id="rId8"/>
      <w:pgSz w:w="12240" w:h="15840"/>
      <w:pgMar w:top="1418" w:right="226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8222" w14:textId="77777777" w:rsidR="008D2043" w:rsidRDefault="008D2043" w:rsidP="00207DEB">
      <w:pPr>
        <w:spacing w:after="0" w:line="240" w:lineRule="auto"/>
      </w:pPr>
      <w:r>
        <w:separator/>
      </w:r>
    </w:p>
  </w:endnote>
  <w:endnote w:type="continuationSeparator" w:id="0">
    <w:p w14:paraId="2E518832" w14:textId="77777777" w:rsidR="008D2043" w:rsidRDefault="008D2043" w:rsidP="0020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3333764"/>
      <w:docPartObj>
        <w:docPartGallery w:val="Page Numbers (Bottom of Page)"/>
        <w:docPartUnique/>
      </w:docPartObj>
    </w:sdtPr>
    <w:sdtContent>
      <w:p w14:paraId="3E6FCB14" w14:textId="77777777" w:rsidR="00483626" w:rsidRDefault="004836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A90" w:rsidRPr="00B84A90">
          <w:rPr>
            <w:noProof/>
            <w:lang w:val="es-ES"/>
          </w:rPr>
          <w:t>1</w:t>
        </w:r>
        <w:r>
          <w:fldChar w:fldCharType="end"/>
        </w:r>
        <w:r>
          <w:t xml:space="preserve"> de 1</w:t>
        </w:r>
      </w:p>
    </w:sdtContent>
  </w:sdt>
  <w:p w14:paraId="61CEA60A" w14:textId="77777777" w:rsidR="00483626" w:rsidRDefault="004836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3DE8" w14:textId="77777777" w:rsidR="008D2043" w:rsidRDefault="008D2043" w:rsidP="00207DEB">
      <w:pPr>
        <w:spacing w:after="0" w:line="240" w:lineRule="auto"/>
      </w:pPr>
      <w:r>
        <w:separator/>
      </w:r>
    </w:p>
  </w:footnote>
  <w:footnote w:type="continuationSeparator" w:id="0">
    <w:p w14:paraId="2BF8E52B" w14:textId="77777777" w:rsidR="008D2043" w:rsidRDefault="008D2043" w:rsidP="00207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0076E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61987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7A"/>
    <w:rsid w:val="00013734"/>
    <w:rsid w:val="00042A97"/>
    <w:rsid w:val="00071C48"/>
    <w:rsid w:val="000A6437"/>
    <w:rsid w:val="000B142A"/>
    <w:rsid w:val="000B5768"/>
    <w:rsid w:val="000E31B8"/>
    <w:rsid w:val="00127D1C"/>
    <w:rsid w:val="00140E0D"/>
    <w:rsid w:val="001877E5"/>
    <w:rsid w:val="001B380D"/>
    <w:rsid w:val="001D7FE5"/>
    <w:rsid w:val="001E36ED"/>
    <w:rsid w:val="00203E58"/>
    <w:rsid w:val="00206883"/>
    <w:rsid w:val="00207DEB"/>
    <w:rsid w:val="0024187A"/>
    <w:rsid w:val="00245266"/>
    <w:rsid w:val="00257474"/>
    <w:rsid w:val="00264549"/>
    <w:rsid w:val="00272CF1"/>
    <w:rsid w:val="00287C3F"/>
    <w:rsid w:val="002A3CB2"/>
    <w:rsid w:val="002A7DF0"/>
    <w:rsid w:val="002B1B1B"/>
    <w:rsid w:val="002D5C7B"/>
    <w:rsid w:val="002F7368"/>
    <w:rsid w:val="003231EA"/>
    <w:rsid w:val="003E170D"/>
    <w:rsid w:val="003E26EF"/>
    <w:rsid w:val="003E515F"/>
    <w:rsid w:val="003E7DF9"/>
    <w:rsid w:val="00401B7A"/>
    <w:rsid w:val="004513D8"/>
    <w:rsid w:val="004675B9"/>
    <w:rsid w:val="00483626"/>
    <w:rsid w:val="0049139F"/>
    <w:rsid w:val="004A607A"/>
    <w:rsid w:val="004D5FBF"/>
    <w:rsid w:val="00555C42"/>
    <w:rsid w:val="0057405D"/>
    <w:rsid w:val="005C1F8C"/>
    <w:rsid w:val="005C41C4"/>
    <w:rsid w:val="005D468D"/>
    <w:rsid w:val="005F0660"/>
    <w:rsid w:val="00671A81"/>
    <w:rsid w:val="00671EEA"/>
    <w:rsid w:val="0067268C"/>
    <w:rsid w:val="006B235F"/>
    <w:rsid w:val="006B264C"/>
    <w:rsid w:val="006B5D32"/>
    <w:rsid w:val="006D3E1E"/>
    <w:rsid w:val="006E072C"/>
    <w:rsid w:val="00713310"/>
    <w:rsid w:val="00736EED"/>
    <w:rsid w:val="00752CE3"/>
    <w:rsid w:val="00765BE7"/>
    <w:rsid w:val="00787199"/>
    <w:rsid w:val="00796692"/>
    <w:rsid w:val="007A0CCA"/>
    <w:rsid w:val="007B0296"/>
    <w:rsid w:val="007E28BF"/>
    <w:rsid w:val="007F53A8"/>
    <w:rsid w:val="007F7B0C"/>
    <w:rsid w:val="008128D2"/>
    <w:rsid w:val="00841A81"/>
    <w:rsid w:val="008579ED"/>
    <w:rsid w:val="0089708B"/>
    <w:rsid w:val="008A2C0F"/>
    <w:rsid w:val="008B71FC"/>
    <w:rsid w:val="008C442D"/>
    <w:rsid w:val="008D2043"/>
    <w:rsid w:val="008E10FB"/>
    <w:rsid w:val="008E5B18"/>
    <w:rsid w:val="00901AA1"/>
    <w:rsid w:val="0091423C"/>
    <w:rsid w:val="00924EDF"/>
    <w:rsid w:val="00963DFD"/>
    <w:rsid w:val="00964D62"/>
    <w:rsid w:val="009776E1"/>
    <w:rsid w:val="00995259"/>
    <w:rsid w:val="009A4385"/>
    <w:rsid w:val="009B36D4"/>
    <w:rsid w:val="009F1A0D"/>
    <w:rsid w:val="009F1D33"/>
    <w:rsid w:val="00A11FDB"/>
    <w:rsid w:val="00A245CD"/>
    <w:rsid w:val="00A83E1A"/>
    <w:rsid w:val="00A96702"/>
    <w:rsid w:val="00AA0968"/>
    <w:rsid w:val="00AA58AB"/>
    <w:rsid w:val="00AE11C4"/>
    <w:rsid w:val="00B05FFB"/>
    <w:rsid w:val="00B3145A"/>
    <w:rsid w:val="00B51A4E"/>
    <w:rsid w:val="00B84A90"/>
    <w:rsid w:val="00B90530"/>
    <w:rsid w:val="00BB4133"/>
    <w:rsid w:val="00BF1DAE"/>
    <w:rsid w:val="00C053FF"/>
    <w:rsid w:val="00C25F0C"/>
    <w:rsid w:val="00C36233"/>
    <w:rsid w:val="00C51A6F"/>
    <w:rsid w:val="00C627DA"/>
    <w:rsid w:val="00C744FC"/>
    <w:rsid w:val="00C74B71"/>
    <w:rsid w:val="00C96C4E"/>
    <w:rsid w:val="00CB219A"/>
    <w:rsid w:val="00CE4354"/>
    <w:rsid w:val="00CF521C"/>
    <w:rsid w:val="00D07E49"/>
    <w:rsid w:val="00D17BDE"/>
    <w:rsid w:val="00D214FD"/>
    <w:rsid w:val="00D237D4"/>
    <w:rsid w:val="00D26714"/>
    <w:rsid w:val="00D36008"/>
    <w:rsid w:val="00D45F7A"/>
    <w:rsid w:val="00D46048"/>
    <w:rsid w:val="00D661AF"/>
    <w:rsid w:val="00DA5C2B"/>
    <w:rsid w:val="00DB0882"/>
    <w:rsid w:val="00E05FD4"/>
    <w:rsid w:val="00E14C3C"/>
    <w:rsid w:val="00E72FC4"/>
    <w:rsid w:val="00EA07D7"/>
    <w:rsid w:val="00EC28F1"/>
    <w:rsid w:val="00EC600A"/>
    <w:rsid w:val="00EC620D"/>
    <w:rsid w:val="00ED150F"/>
    <w:rsid w:val="00ED6A57"/>
    <w:rsid w:val="00EE0807"/>
    <w:rsid w:val="00F042C9"/>
    <w:rsid w:val="00F113AC"/>
    <w:rsid w:val="00F5658E"/>
    <w:rsid w:val="00F95926"/>
    <w:rsid w:val="00F97378"/>
    <w:rsid w:val="00FB4598"/>
    <w:rsid w:val="00FC4820"/>
    <w:rsid w:val="00FC7349"/>
    <w:rsid w:val="00FE27CD"/>
    <w:rsid w:val="00FE6F7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D461"/>
  <w15:chartTrackingRefBased/>
  <w15:docId w15:val="{12C7A54A-FBE2-414F-A7F0-F68D0191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7D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7DEB"/>
  </w:style>
  <w:style w:type="paragraph" w:styleId="Piedepgina">
    <w:name w:val="footer"/>
    <w:basedOn w:val="Normal"/>
    <w:link w:val="PiedepginaCar"/>
    <w:uiPriority w:val="99"/>
    <w:unhideWhenUsed/>
    <w:rsid w:val="00207D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DEB"/>
  </w:style>
  <w:style w:type="paragraph" w:styleId="Textodeglobo">
    <w:name w:val="Balloon Text"/>
    <w:basedOn w:val="Normal"/>
    <w:link w:val="TextodegloboCar"/>
    <w:uiPriority w:val="99"/>
    <w:semiHidden/>
    <w:unhideWhenUsed/>
    <w:rsid w:val="000A6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43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26714"/>
    <w:pPr>
      <w:spacing w:after="0" w:line="240" w:lineRule="auto"/>
      <w:ind w:left="720"/>
      <w:contextualSpacing/>
    </w:pPr>
    <w:rPr>
      <w:rFonts w:eastAsiaTheme="minorEastAsia"/>
      <w:noProof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8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Amaranta Patino Mendez</dc:creator>
  <cp:keywords/>
  <dc:description/>
  <cp:lastModifiedBy>Amaranta Patino Mendez</cp:lastModifiedBy>
  <cp:revision>56</cp:revision>
  <cp:lastPrinted>2024-10-14T19:05:00Z</cp:lastPrinted>
  <dcterms:created xsi:type="dcterms:W3CDTF">2022-06-13T21:30:00Z</dcterms:created>
  <dcterms:modified xsi:type="dcterms:W3CDTF">2026-07-07T17:15:00Z</dcterms:modified>
</cp:coreProperties>
</file>