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97315B" w14:textId="3EB4338F" w:rsidR="00E26023" w:rsidRPr="00C95B80" w:rsidRDefault="005A53BF" w:rsidP="00C95B80">
      <w:pPr>
        <w:jc w:val="right"/>
        <w:rPr>
          <w:rFonts w:asciiTheme="majorHAnsi" w:hAnsiTheme="majorHAnsi"/>
          <w:b/>
          <w:color w:val="808080" w:themeColor="background1" w:themeShade="80"/>
          <w:sz w:val="32"/>
        </w:rPr>
      </w:pPr>
      <w:bookmarkStart w:id="0" w:name="_GoBack"/>
      <w:bookmarkEnd w:id="0"/>
      <w:r>
        <w:rPr>
          <w:rFonts w:asciiTheme="majorHAnsi" w:hAnsiTheme="majorHAnsi"/>
          <w:b/>
          <w:color w:val="808080" w:themeColor="background1" w:themeShade="80"/>
          <w:sz w:val="32"/>
        </w:rPr>
        <w:t>PROVEEDURIA</w:t>
      </w:r>
      <w:r w:rsidR="00C95B80" w:rsidRPr="00C95B80">
        <w:rPr>
          <w:rFonts w:asciiTheme="majorHAnsi" w:hAnsiTheme="majorHAnsi"/>
          <w:b/>
          <w:color w:val="808080" w:themeColor="background1" w:themeShade="80"/>
          <w:sz w:val="32"/>
        </w:rPr>
        <w:t xml:space="preserve"> MUNICIPAL</w:t>
      </w:r>
    </w:p>
    <w:p w14:paraId="0D2BC303" w14:textId="62E4FC4A" w:rsidR="004063B8" w:rsidRDefault="004063B8">
      <w:pPr>
        <w:rPr>
          <w:rFonts w:asciiTheme="majorHAnsi" w:hAnsiTheme="majorHAnsi"/>
        </w:rPr>
      </w:pPr>
    </w:p>
    <w:p w14:paraId="1265EC96" w14:textId="77777777" w:rsidR="00341696" w:rsidRDefault="00341696">
      <w:pPr>
        <w:rPr>
          <w:rFonts w:asciiTheme="majorHAnsi" w:hAnsiTheme="majorHAnsi"/>
        </w:rPr>
      </w:pPr>
    </w:p>
    <w:p w14:paraId="7AE4CA03" w14:textId="77777777" w:rsidR="00873D89" w:rsidRDefault="00873D89">
      <w:pPr>
        <w:rPr>
          <w:rFonts w:asciiTheme="majorHAnsi" w:hAnsiTheme="majorHAnsi"/>
        </w:rPr>
      </w:pPr>
    </w:p>
    <w:p w14:paraId="6B31EA31" w14:textId="77777777" w:rsidR="00341696" w:rsidRDefault="00341696">
      <w:pPr>
        <w:rPr>
          <w:rFonts w:asciiTheme="majorHAnsi" w:hAnsiTheme="majorHAnsi"/>
        </w:rPr>
      </w:pPr>
    </w:p>
    <w:p w14:paraId="1A807F46" w14:textId="77777777" w:rsidR="00E35916" w:rsidRPr="007B337B" w:rsidRDefault="00E35916" w:rsidP="00E35916">
      <w:pPr>
        <w:pStyle w:val="Encabezado"/>
        <w:jc w:val="center"/>
        <w:rPr>
          <w:b/>
        </w:rPr>
      </w:pPr>
      <w:r w:rsidRPr="007B337B">
        <w:rPr>
          <w:b/>
        </w:rPr>
        <w:t xml:space="preserve">DICTAMEN DE EXCEPCIÓN A LA LICITACIÓN PÚBLICA, OPTANDO POR EL </w:t>
      </w:r>
    </w:p>
    <w:p w14:paraId="51517DBA" w14:textId="0DBC3FE5" w:rsidR="00E35916" w:rsidRPr="007B337B" w:rsidRDefault="00E35916" w:rsidP="00E35916">
      <w:pPr>
        <w:pStyle w:val="Encabezado"/>
        <w:jc w:val="center"/>
        <w:rPr>
          <w:b/>
        </w:rPr>
      </w:pPr>
      <w:r w:rsidRPr="007B337B">
        <w:rPr>
          <w:b/>
        </w:rPr>
        <w:t xml:space="preserve">PROCEDIMIENTO DE ADJUDICACIÓN DIRECTA PARA LA </w:t>
      </w:r>
      <w:r w:rsidR="0025288A">
        <w:rPr>
          <w:b/>
        </w:rPr>
        <w:t>ADQUISICIÓN DE ASFALTO AR</w:t>
      </w:r>
      <w:r w:rsidR="00A35FB5">
        <w:rPr>
          <w:b/>
        </w:rPr>
        <w:t>MORUM ASPHAL MIX</w:t>
      </w:r>
      <w:r w:rsidR="00873D89">
        <w:rPr>
          <w:b/>
        </w:rPr>
        <w:t xml:space="preserve"> PARA</w:t>
      </w:r>
      <w:r>
        <w:rPr>
          <w:b/>
        </w:rPr>
        <w:t xml:space="preserve"> EL </w:t>
      </w:r>
      <w:r w:rsidR="00C121E1">
        <w:rPr>
          <w:b/>
        </w:rPr>
        <w:t>MUNICIPIO DE ZAPOTLAN EL GRANDE</w:t>
      </w:r>
      <w:r w:rsidR="00A35FB5">
        <w:rPr>
          <w:b/>
        </w:rPr>
        <w:t xml:space="preserve"> JALISCO</w:t>
      </w:r>
    </w:p>
    <w:p w14:paraId="3E513AB0" w14:textId="77777777" w:rsidR="00E35916" w:rsidRDefault="00E35916" w:rsidP="00E35916">
      <w:pPr>
        <w:pStyle w:val="Encabezado"/>
        <w:jc w:val="both"/>
      </w:pPr>
    </w:p>
    <w:p w14:paraId="4D453DEA" w14:textId="3FDF784B" w:rsidR="00E35916" w:rsidRPr="00042540" w:rsidRDefault="00E35916" w:rsidP="00E35916">
      <w:pPr>
        <w:pStyle w:val="Encabezado"/>
        <w:jc w:val="both"/>
      </w:pPr>
      <w:r w:rsidRPr="00042540">
        <w:t xml:space="preserve">En Ciudad Guzmán, Municipio de Zapotlán el Grande, Jalisco, a los </w:t>
      </w:r>
      <w:r w:rsidR="00004666">
        <w:t>02</w:t>
      </w:r>
      <w:r>
        <w:t xml:space="preserve"> día</w:t>
      </w:r>
      <w:r w:rsidR="00004666">
        <w:t>s</w:t>
      </w:r>
      <w:r>
        <w:t xml:space="preserve"> </w:t>
      </w:r>
      <w:r w:rsidRPr="00042540">
        <w:t xml:space="preserve"> del mes de</w:t>
      </w:r>
      <w:r w:rsidR="00D526E7">
        <w:t xml:space="preserve"> </w:t>
      </w:r>
      <w:r w:rsidR="00004666">
        <w:t>agosto</w:t>
      </w:r>
      <w:r w:rsidR="00D526E7">
        <w:t xml:space="preserve"> de</w:t>
      </w:r>
      <w:r w:rsidRPr="00042540">
        <w:t xml:space="preserve"> </w:t>
      </w:r>
      <w:r>
        <w:t>2022</w:t>
      </w:r>
      <w:r w:rsidRPr="00042540">
        <w:t>, la que suscribe M.C.I. Rosa María Sánchez Sánchez, en mi carácter de Coordinador</w:t>
      </w:r>
      <w:r>
        <w:t>a</w:t>
      </w:r>
      <w:r w:rsidRPr="00042540">
        <w:t xml:space="preserve"> del Departamento de Proveeduría Municipal del H. Ayuntamiento de Zapotlán el Grande, Jalisco, tengo a bien emitir el presente Dictamen </w:t>
      </w:r>
      <w:r>
        <w:t>d</w:t>
      </w:r>
      <w:r w:rsidRPr="00042540">
        <w:t xml:space="preserve">e </w:t>
      </w:r>
      <w:r>
        <w:t>e</w:t>
      </w:r>
      <w:r w:rsidRPr="00042540">
        <w:t xml:space="preserve">xcepción </w:t>
      </w:r>
      <w:r>
        <w:t>a</w:t>
      </w:r>
      <w:r w:rsidRPr="00042540">
        <w:t xml:space="preserve"> </w:t>
      </w:r>
      <w:r>
        <w:t>la Licitación Pública, Optando por el p</w:t>
      </w:r>
      <w:r w:rsidRPr="00042540">
        <w:t>rocedimien</w:t>
      </w:r>
      <w:r>
        <w:t>to de adjudicación directa</w:t>
      </w:r>
      <w:r w:rsidRPr="00042540">
        <w:t xml:space="preserve"> </w:t>
      </w:r>
      <w:r>
        <w:t>p</w:t>
      </w:r>
      <w:r w:rsidRPr="000C283B">
        <w:t xml:space="preserve">ara </w:t>
      </w:r>
      <w:r>
        <w:t xml:space="preserve">la </w:t>
      </w:r>
      <w:r w:rsidR="0025288A">
        <w:t>adquisición de Asfalto Ar</w:t>
      </w:r>
      <w:r w:rsidR="00D526E7">
        <w:t>morum Asphal</w:t>
      </w:r>
      <w:r w:rsidR="00004666">
        <w:t>t</w:t>
      </w:r>
      <w:r w:rsidR="00D526E7">
        <w:t xml:space="preserve"> Mix </w:t>
      </w:r>
      <w:r>
        <w:t xml:space="preserve">para el Municipio de Zapotlán el Grande Jalisco,  </w:t>
      </w:r>
      <w:r w:rsidRPr="00042540">
        <w:t>en términos de lo que dispone</w:t>
      </w:r>
      <w:r>
        <w:t>n la Ley de Compras Gubernamentales, enajenaciones y Contratación de servicios del Estado de Jalisco y sus Municipios y</w:t>
      </w:r>
      <w:r w:rsidRPr="00042540">
        <w:t xml:space="preserve"> </w:t>
      </w:r>
      <w:r>
        <w:t xml:space="preserve">el </w:t>
      </w:r>
      <w:r w:rsidRPr="00042540">
        <w:rPr>
          <w:rFonts w:cs="Arial"/>
        </w:rPr>
        <w:t>Reglamento de compras gubernamentales, contratación de servicios, arrendamientos y enajenaciones, para el Municipio de Zapotlán el Grande. El que fundo y motivo bajo los siguientes:</w:t>
      </w:r>
    </w:p>
    <w:p w14:paraId="74651AE3" w14:textId="77777777" w:rsidR="00E35916" w:rsidRPr="00042540" w:rsidRDefault="00E35916" w:rsidP="00E35916">
      <w:pPr>
        <w:jc w:val="both"/>
      </w:pPr>
    </w:p>
    <w:p w14:paraId="65C57158" w14:textId="77777777" w:rsidR="00E35916" w:rsidRDefault="00E35916" w:rsidP="00E35916">
      <w:pPr>
        <w:jc w:val="center"/>
        <w:rPr>
          <w:b/>
        </w:rPr>
      </w:pPr>
      <w:r w:rsidRPr="00042540">
        <w:rPr>
          <w:b/>
        </w:rPr>
        <w:t>A N T E C E D E N T E S</w:t>
      </w:r>
    </w:p>
    <w:p w14:paraId="629A38F9" w14:textId="2742F29E" w:rsidR="00E35916" w:rsidRPr="00C121E1" w:rsidRDefault="00E35916" w:rsidP="00C121E1">
      <w:pPr>
        <w:spacing w:after="120"/>
        <w:jc w:val="both"/>
        <w:rPr>
          <w:b/>
        </w:rPr>
      </w:pPr>
      <w:r w:rsidRPr="00C121E1">
        <w:rPr>
          <w:rFonts w:cs="Arial"/>
        </w:rPr>
        <w:t xml:space="preserve">Con fecha </w:t>
      </w:r>
      <w:r w:rsidR="00004666">
        <w:rPr>
          <w:rFonts w:cs="Arial"/>
        </w:rPr>
        <w:t>01 de agosto</w:t>
      </w:r>
      <w:r w:rsidR="005E1505">
        <w:rPr>
          <w:rFonts w:cs="Arial"/>
        </w:rPr>
        <w:t xml:space="preserve"> </w:t>
      </w:r>
      <w:r w:rsidRPr="00C121E1">
        <w:rPr>
          <w:rFonts w:cs="Arial"/>
        </w:rPr>
        <w:t>del año en curso, recibí un</w:t>
      </w:r>
      <w:r w:rsidR="005E1505">
        <w:rPr>
          <w:rFonts w:cs="Arial"/>
        </w:rPr>
        <w:t>a requisición</w:t>
      </w:r>
      <w:r w:rsidRPr="00C121E1">
        <w:rPr>
          <w:rFonts w:cs="Arial"/>
        </w:rPr>
        <w:t xml:space="preserve"> con número </w:t>
      </w:r>
      <w:r w:rsidR="005E1505">
        <w:rPr>
          <w:rFonts w:cs="Arial"/>
        </w:rPr>
        <w:t>2022-0</w:t>
      </w:r>
      <w:r w:rsidR="00004666">
        <w:rPr>
          <w:rFonts w:cs="Arial"/>
        </w:rPr>
        <w:t>4164</w:t>
      </w:r>
      <w:r w:rsidR="005E1505">
        <w:rPr>
          <w:rFonts w:cs="Arial"/>
        </w:rPr>
        <w:t>, firmada</w:t>
      </w:r>
      <w:r w:rsidRPr="00C121E1">
        <w:rPr>
          <w:rFonts w:cs="Arial"/>
        </w:rPr>
        <w:t xml:space="preserve"> por</w:t>
      </w:r>
      <w:r w:rsidR="005E1505">
        <w:rPr>
          <w:rFonts w:cs="Arial"/>
        </w:rPr>
        <w:t xml:space="preserve"> el Arq. Víctor Manuel Monroy Rivera Coordinador General de </w:t>
      </w:r>
      <w:r w:rsidR="007905ED">
        <w:rPr>
          <w:rFonts w:cs="Arial"/>
        </w:rPr>
        <w:t xml:space="preserve">Gestión de la Ciudad y por el </w:t>
      </w:r>
      <w:r w:rsidR="00065BF1">
        <w:rPr>
          <w:rFonts w:cs="Arial"/>
        </w:rPr>
        <w:t>Ing.</w:t>
      </w:r>
      <w:r w:rsidR="00004666">
        <w:rPr>
          <w:rFonts w:cs="Arial"/>
        </w:rPr>
        <w:t>, Juan Rivera López</w:t>
      </w:r>
      <w:r w:rsidR="007905ED">
        <w:rPr>
          <w:rFonts w:cs="Arial"/>
        </w:rPr>
        <w:t xml:space="preserve">, </w:t>
      </w:r>
      <w:r w:rsidR="00004666">
        <w:rPr>
          <w:rFonts w:cs="Arial"/>
        </w:rPr>
        <w:t xml:space="preserve"> Coordinador de Mantenimiento y Construcción de Infraestructura</w:t>
      </w:r>
      <w:r w:rsidRPr="00C121E1">
        <w:rPr>
          <w:rFonts w:cs="Arial"/>
        </w:rPr>
        <w:t>, donde me solicita</w:t>
      </w:r>
      <w:r w:rsidR="007905ED">
        <w:rPr>
          <w:rFonts w:cs="Arial"/>
        </w:rPr>
        <w:t>n</w:t>
      </w:r>
      <w:r w:rsidRPr="00C121E1">
        <w:rPr>
          <w:rFonts w:cs="Arial"/>
        </w:rPr>
        <w:t xml:space="preserve"> la</w:t>
      </w:r>
      <w:r w:rsidR="007905ED">
        <w:rPr>
          <w:rFonts w:cs="Arial"/>
        </w:rPr>
        <w:t xml:space="preserve"> adquisición de 15 tambos de Asfalto A</w:t>
      </w:r>
      <w:r w:rsidR="0025288A">
        <w:rPr>
          <w:rFonts w:cs="Arial"/>
        </w:rPr>
        <w:t>r</w:t>
      </w:r>
      <w:r w:rsidR="00004666">
        <w:rPr>
          <w:rFonts w:cs="Arial"/>
        </w:rPr>
        <w:t>morum Asphalt</w:t>
      </w:r>
      <w:r w:rsidR="007905ED">
        <w:rPr>
          <w:rFonts w:cs="Arial"/>
        </w:rPr>
        <w:t xml:space="preserve"> Mix para la elaboración de Mezcla Asfáltica para bacheo del Municipio de Zapotlán el Grande Jalisco.</w:t>
      </w:r>
      <w:r w:rsidRPr="00C121E1">
        <w:rPr>
          <w:rFonts w:cs="Arial"/>
        </w:rPr>
        <w:t xml:space="preserve">  </w:t>
      </w:r>
    </w:p>
    <w:p w14:paraId="058D421C" w14:textId="77777777" w:rsidR="00E35916" w:rsidRPr="00042540" w:rsidRDefault="00E35916" w:rsidP="00E35916">
      <w:pPr>
        <w:pStyle w:val="Prrafodelista"/>
        <w:spacing w:after="120" w:line="240" w:lineRule="auto"/>
        <w:ind w:left="0"/>
        <w:jc w:val="both"/>
        <w:rPr>
          <w:b/>
          <w:sz w:val="24"/>
          <w:szCs w:val="24"/>
        </w:rPr>
      </w:pPr>
    </w:p>
    <w:p w14:paraId="549C4F79" w14:textId="226673DF" w:rsidR="00E35916" w:rsidRPr="007905ED" w:rsidRDefault="00E35916" w:rsidP="007905ED">
      <w:pPr>
        <w:pStyle w:val="Prrafodelista"/>
        <w:numPr>
          <w:ilvl w:val="0"/>
          <w:numId w:val="16"/>
        </w:numPr>
        <w:spacing w:after="120" w:line="240" w:lineRule="auto"/>
        <w:jc w:val="both"/>
        <w:rPr>
          <w:sz w:val="24"/>
          <w:szCs w:val="24"/>
        </w:rPr>
      </w:pPr>
      <w:r w:rsidRPr="00042540">
        <w:rPr>
          <w:b/>
          <w:sz w:val="24"/>
          <w:szCs w:val="24"/>
        </w:rPr>
        <w:t xml:space="preserve">CONSIDERACIONES: </w:t>
      </w:r>
    </w:p>
    <w:p w14:paraId="0BA1C70F" w14:textId="77777777" w:rsidR="00E35916" w:rsidRPr="00DB0868" w:rsidRDefault="00E35916" w:rsidP="00E35916">
      <w:pPr>
        <w:autoSpaceDE w:val="0"/>
        <w:autoSpaceDN w:val="0"/>
        <w:adjustRightInd w:val="0"/>
        <w:jc w:val="both"/>
        <w:rPr>
          <w:rFonts w:cs="ArialMT"/>
        </w:rPr>
      </w:pPr>
      <w:r w:rsidRPr="00DB0868">
        <w:rPr>
          <w:rFonts w:cs="ArialMT"/>
        </w:rPr>
        <w:t>La Constitución Política de los Estados Unidos Mexicanos, en su artículo 115, señala que los estados tienen como base de su división territorial y de su organización política y administrativa el Municipio libre, a quien se dota de personalidad jurídica y de la facultad de manejar su patrimonio conforme a la Ley.</w:t>
      </w:r>
    </w:p>
    <w:p w14:paraId="585E37EE" w14:textId="77777777" w:rsidR="00E35916" w:rsidRPr="00DB0868" w:rsidRDefault="00E35916" w:rsidP="00E35916">
      <w:pPr>
        <w:autoSpaceDE w:val="0"/>
        <w:autoSpaceDN w:val="0"/>
        <w:adjustRightInd w:val="0"/>
        <w:jc w:val="both"/>
        <w:rPr>
          <w:rFonts w:cs="ArialMT"/>
        </w:rPr>
      </w:pPr>
    </w:p>
    <w:p w14:paraId="3194891E" w14:textId="77777777" w:rsidR="00E35916" w:rsidRPr="00DB0868" w:rsidRDefault="00E35916" w:rsidP="00E35916">
      <w:pPr>
        <w:autoSpaceDE w:val="0"/>
        <w:autoSpaceDN w:val="0"/>
        <w:adjustRightInd w:val="0"/>
        <w:jc w:val="both"/>
        <w:rPr>
          <w:rFonts w:cs="ArialMT"/>
        </w:rPr>
      </w:pPr>
      <w:r w:rsidRPr="00DB0868">
        <w:rPr>
          <w:rFonts w:cs="ArialMT"/>
        </w:rPr>
        <w:t>El Reglamento de Compras Gubernamentales, Contratación de Servicios, Arrendamientos y Enajenaciones, para el Municipio de Zapotlán el Grande, Jalisco, tiene por objeto regular en el ámbito administrativo, los procedimientos que deberán observar, los servidores públicos de las coordinaciones, direcciones, jefaturas, departamentos, organismos públicos descentralizados y comités del Ayuntamiento de Zapotlán el Grande, Jalisco; en relación a los trámites respecto de las operaciones de Compras, contratación de servicios, arrendamientos y Enajenaciones Gubernamentales del Municipio de Zapotlán el Grande, Jalisco, sujetándose a los procedimientos que se establecen para la adquisición y enajenación de bienes, así como a la contratación de servicios en lo que respecta al patrimonio público.</w:t>
      </w:r>
    </w:p>
    <w:p w14:paraId="2A5D0DB4" w14:textId="77777777" w:rsidR="00E35916" w:rsidRPr="00DB0868" w:rsidRDefault="00E35916" w:rsidP="00E35916">
      <w:pPr>
        <w:autoSpaceDE w:val="0"/>
        <w:autoSpaceDN w:val="0"/>
        <w:adjustRightInd w:val="0"/>
        <w:jc w:val="both"/>
        <w:rPr>
          <w:rFonts w:cs="ArialMT"/>
        </w:rPr>
      </w:pPr>
    </w:p>
    <w:p w14:paraId="0DF5A1BF" w14:textId="77777777" w:rsidR="00E35916" w:rsidRDefault="00E35916" w:rsidP="00E35916">
      <w:pPr>
        <w:autoSpaceDE w:val="0"/>
        <w:autoSpaceDN w:val="0"/>
        <w:adjustRightInd w:val="0"/>
        <w:jc w:val="both"/>
        <w:rPr>
          <w:rFonts w:cs="ArialMT"/>
        </w:rPr>
      </w:pPr>
    </w:p>
    <w:p w14:paraId="234ACC1E" w14:textId="77777777" w:rsidR="00E35916" w:rsidRDefault="00E35916" w:rsidP="00E35916">
      <w:pPr>
        <w:autoSpaceDE w:val="0"/>
        <w:autoSpaceDN w:val="0"/>
        <w:adjustRightInd w:val="0"/>
        <w:jc w:val="both"/>
        <w:rPr>
          <w:rFonts w:cs="ArialMT"/>
        </w:rPr>
      </w:pPr>
    </w:p>
    <w:p w14:paraId="100602C5" w14:textId="77777777" w:rsidR="00EE78B8" w:rsidRDefault="00EE78B8" w:rsidP="00E35916">
      <w:pPr>
        <w:autoSpaceDE w:val="0"/>
        <w:autoSpaceDN w:val="0"/>
        <w:adjustRightInd w:val="0"/>
        <w:jc w:val="both"/>
        <w:rPr>
          <w:rFonts w:cs="ArialMT"/>
        </w:rPr>
      </w:pPr>
    </w:p>
    <w:p w14:paraId="0DD9E2F7" w14:textId="77777777" w:rsidR="00873D89" w:rsidRDefault="00873D89" w:rsidP="00E35916">
      <w:pPr>
        <w:autoSpaceDE w:val="0"/>
        <w:autoSpaceDN w:val="0"/>
        <w:adjustRightInd w:val="0"/>
        <w:jc w:val="both"/>
        <w:rPr>
          <w:rFonts w:cs="ArialMT"/>
        </w:rPr>
      </w:pPr>
    </w:p>
    <w:p w14:paraId="4EE38902" w14:textId="77777777" w:rsidR="00E35916" w:rsidRPr="00DB0868" w:rsidRDefault="00E35916" w:rsidP="00E35916">
      <w:pPr>
        <w:autoSpaceDE w:val="0"/>
        <w:autoSpaceDN w:val="0"/>
        <w:adjustRightInd w:val="0"/>
        <w:jc w:val="both"/>
        <w:rPr>
          <w:rFonts w:cs="ArialMT"/>
        </w:rPr>
      </w:pPr>
      <w:r w:rsidRPr="00DB0868">
        <w:rPr>
          <w:rFonts w:cs="ArialMT"/>
        </w:rPr>
        <w:t>El artículo 42 del Reglamento señalado en el párrafo anterior, establece que tratándose de adquisiciones, el Departamento de Proveeduría seleccionará la modalidad de adquisición aplicable dentro de los cinco días hábiles posteriores a la presentación de la misma.</w:t>
      </w:r>
    </w:p>
    <w:p w14:paraId="0A0BEAAC" w14:textId="77777777" w:rsidR="00E35916" w:rsidRPr="00DB0868" w:rsidRDefault="00E35916" w:rsidP="00E35916">
      <w:pPr>
        <w:autoSpaceDE w:val="0"/>
        <w:autoSpaceDN w:val="0"/>
        <w:adjustRightInd w:val="0"/>
        <w:jc w:val="both"/>
        <w:rPr>
          <w:rFonts w:cs="ArialMT"/>
        </w:rPr>
      </w:pPr>
    </w:p>
    <w:p w14:paraId="06366CE7" w14:textId="77777777" w:rsidR="00E35916" w:rsidRDefault="00E35916" w:rsidP="00E35916">
      <w:pPr>
        <w:autoSpaceDE w:val="0"/>
        <w:autoSpaceDN w:val="0"/>
        <w:adjustRightInd w:val="0"/>
        <w:jc w:val="both"/>
        <w:rPr>
          <w:rFonts w:cs="ArialMT"/>
        </w:rPr>
      </w:pPr>
      <w:r w:rsidRPr="00DB0868">
        <w:rPr>
          <w:rFonts w:cs="ArialMT"/>
        </w:rPr>
        <w:t>El artículo 43 de dicho Reglamento prevé que para garantizar la transparencia de las adquisiciones de bienes, servicios o arrendamientos objeto del mismo, Proveeduría se sujetara a las siguientes modalidades:</w:t>
      </w:r>
    </w:p>
    <w:p w14:paraId="22ECDEA7" w14:textId="77777777" w:rsidR="00E35916" w:rsidRPr="00DB0868" w:rsidRDefault="00E35916" w:rsidP="00E35916">
      <w:pPr>
        <w:autoSpaceDE w:val="0"/>
        <w:autoSpaceDN w:val="0"/>
        <w:adjustRightInd w:val="0"/>
        <w:jc w:val="both"/>
        <w:rPr>
          <w:rFonts w:cs="ArialMT"/>
        </w:rPr>
      </w:pPr>
    </w:p>
    <w:p w14:paraId="7426635D" w14:textId="55827C7A" w:rsidR="00E35916" w:rsidRPr="00343F39" w:rsidRDefault="00E35916" w:rsidP="00E35916">
      <w:pPr>
        <w:autoSpaceDE w:val="0"/>
        <w:autoSpaceDN w:val="0"/>
        <w:adjustRightInd w:val="0"/>
        <w:jc w:val="both"/>
        <w:rPr>
          <w:rFonts w:cs="ArialMT"/>
          <w:b/>
        </w:rPr>
      </w:pPr>
      <w:r w:rsidRPr="00343F39">
        <w:rPr>
          <w:rFonts w:cs="ArialMT"/>
          <w:b/>
        </w:rPr>
        <w:t xml:space="preserve">I. </w:t>
      </w:r>
      <w:r w:rsidR="00EE78B8" w:rsidRPr="00343F39">
        <w:rPr>
          <w:rFonts w:cs="ArialMT"/>
          <w:b/>
        </w:rPr>
        <w:t>Adjudicación Directa</w:t>
      </w:r>
      <w:r w:rsidRPr="00343F39">
        <w:rPr>
          <w:rFonts w:cs="ArialMT"/>
          <w:b/>
        </w:rPr>
        <w:t>:</w:t>
      </w:r>
    </w:p>
    <w:p w14:paraId="7FBED78C" w14:textId="777B6B4A" w:rsidR="00E35916" w:rsidRDefault="006122C6" w:rsidP="006122C6">
      <w:pPr>
        <w:autoSpaceDE w:val="0"/>
        <w:autoSpaceDN w:val="0"/>
        <w:adjustRightInd w:val="0"/>
        <w:ind w:left="360"/>
        <w:jc w:val="both"/>
        <w:rPr>
          <w:rFonts w:cs="ArialMT"/>
        </w:rPr>
      </w:pPr>
      <w:r>
        <w:rPr>
          <w:rFonts w:cs="ArialMT"/>
        </w:rPr>
        <w:t>I. Por Proveedor Único cuando:</w:t>
      </w:r>
    </w:p>
    <w:p w14:paraId="54CFFB41" w14:textId="28FDD05D" w:rsidR="006122C6" w:rsidRDefault="006122C6" w:rsidP="006122C6">
      <w:pPr>
        <w:autoSpaceDE w:val="0"/>
        <w:autoSpaceDN w:val="0"/>
        <w:adjustRightInd w:val="0"/>
        <w:ind w:left="708"/>
        <w:jc w:val="both"/>
        <w:rPr>
          <w:rFonts w:cs="ArialMT"/>
        </w:rPr>
      </w:pPr>
      <w:r>
        <w:rPr>
          <w:rFonts w:cs="ArialMT"/>
        </w:rPr>
        <w:t>a) …….</w:t>
      </w:r>
    </w:p>
    <w:p w14:paraId="694C2394" w14:textId="52D5D73C" w:rsidR="006122C6" w:rsidRDefault="006122C6" w:rsidP="006122C6">
      <w:pPr>
        <w:autoSpaceDE w:val="0"/>
        <w:autoSpaceDN w:val="0"/>
        <w:adjustRightInd w:val="0"/>
        <w:ind w:left="708"/>
        <w:jc w:val="both"/>
        <w:rPr>
          <w:rFonts w:cs="ArialMT"/>
        </w:rPr>
      </w:pPr>
      <w:r>
        <w:rPr>
          <w:rFonts w:cs="ArialMT"/>
        </w:rPr>
        <w:t>b) …….</w:t>
      </w:r>
    </w:p>
    <w:p w14:paraId="38E20B3C" w14:textId="43BABFAD" w:rsidR="006122C6" w:rsidRDefault="006122C6" w:rsidP="006122C6">
      <w:pPr>
        <w:autoSpaceDE w:val="0"/>
        <w:autoSpaceDN w:val="0"/>
        <w:adjustRightInd w:val="0"/>
        <w:ind w:left="708"/>
        <w:jc w:val="both"/>
        <w:rPr>
          <w:rFonts w:cs="ArialMT"/>
        </w:rPr>
      </w:pPr>
      <w:r>
        <w:rPr>
          <w:rFonts w:cs="ArialMT"/>
        </w:rPr>
        <w:t>c) Se trate de bienes y servicios especializados en que un solo proveedor pueda satisfacer la demanda;</w:t>
      </w:r>
    </w:p>
    <w:p w14:paraId="6E583466" w14:textId="5CEA11B3" w:rsidR="006122C6" w:rsidRDefault="006122C6" w:rsidP="006122C6">
      <w:pPr>
        <w:autoSpaceDE w:val="0"/>
        <w:autoSpaceDN w:val="0"/>
        <w:adjustRightInd w:val="0"/>
        <w:ind w:left="708"/>
        <w:jc w:val="both"/>
        <w:rPr>
          <w:rFonts w:cs="ArialMT"/>
        </w:rPr>
      </w:pPr>
      <w:r>
        <w:rPr>
          <w:rFonts w:cs="ArialMT"/>
        </w:rPr>
        <w:t>d) …….</w:t>
      </w:r>
    </w:p>
    <w:p w14:paraId="79521484" w14:textId="4F96269F" w:rsidR="006122C6" w:rsidRDefault="006122C6" w:rsidP="006122C6">
      <w:pPr>
        <w:autoSpaceDE w:val="0"/>
        <w:autoSpaceDN w:val="0"/>
        <w:adjustRightInd w:val="0"/>
        <w:ind w:left="708"/>
        <w:jc w:val="both"/>
        <w:rPr>
          <w:rFonts w:cs="ArialMT"/>
        </w:rPr>
      </w:pPr>
      <w:r>
        <w:rPr>
          <w:rFonts w:cs="ArialMT"/>
        </w:rPr>
        <w:t>e) Se trate de compras cuyos montos sean menores a 2,000 Unidades de Medida y Actualización vigentes en el momento de la cotización;</w:t>
      </w:r>
    </w:p>
    <w:p w14:paraId="4E54754E" w14:textId="4EA66EC8" w:rsidR="006122C6" w:rsidRDefault="006122C6" w:rsidP="006122C6">
      <w:pPr>
        <w:autoSpaceDE w:val="0"/>
        <w:autoSpaceDN w:val="0"/>
        <w:adjustRightInd w:val="0"/>
        <w:ind w:left="708"/>
        <w:jc w:val="both"/>
        <w:rPr>
          <w:rFonts w:cs="ArialMT"/>
        </w:rPr>
      </w:pPr>
      <w:r>
        <w:rPr>
          <w:rFonts w:cs="ArialMT"/>
        </w:rPr>
        <w:t>f) …….</w:t>
      </w:r>
    </w:p>
    <w:p w14:paraId="1FC11DF1" w14:textId="660A2B68" w:rsidR="006122C6" w:rsidRDefault="006122C6" w:rsidP="006122C6">
      <w:pPr>
        <w:autoSpaceDE w:val="0"/>
        <w:autoSpaceDN w:val="0"/>
        <w:adjustRightInd w:val="0"/>
        <w:ind w:left="708"/>
        <w:jc w:val="both"/>
        <w:rPr>
          <w:rFonts w:cs="ArialMT"/>
        </w:rPr>
      </w:pPr>
      <w:r>
        <w:rPr>
          <w:rFonts w:cs="ArialMT"/>
        </w:rPr>
        <w:t>g) …….</w:t>
      </w:r>
    </w:p>
    <w:p w14:paraId="1A2DB1C9" w14:textId="27FC0AE8" w:rsidR="006122C6" w:rsidRDefault="006122C6" w:rsidP="006122C6">
      <w:pPr>
        <w:autoSpaceDE w:val="0"/>
        <w:autoSpaceDN w:val="0"/>
        <w:adjustRightInd w:val="0"/>
        <w:ind w:left="708"/>
        <w:jc w:val="both"/>
        <w:rPr>
          <w:rFonts w:cs="ArialMT"/>
        </w:rPr>
      </w:pPr>
      <w:r>
        <w:rPr>
          <w:rFonts w:cs="ArialMT"/>
        </w:rPr>
        <w:t>h) …….</w:t>
      </w:r>
    </w:p>
    <w:p w14:paraId="09FC1D48" w14:textId="77777777" w:rsidR="006122C6" w:rsidRDefault="006122C6" w:rsidP="006122C6">
      <w:pPr>
        <w:autoSpaceDE w:val="0"/>
        <w:autoSpaceDN w:val="0"/>
        <w:adjustRightInd w:val="0"/>
        <w:jc w:val="both"/>
        <w:rPr>
          <w:rFonts w:cs="ArialMT"/>
        </w:rPr>
      </w:pPr>
    </w:p>
    <w:p w14:paraId="0B3B1F28" w14:textId="6395EAE7" w:rsidR="006122C6" w:rsidRDefault="00343F39" w:rsidP="00343F39">
      <w:pPr>
        <w:autoSpaceDE w:val="0"/>
        <w:autoSpaceDN w:val="0"/>
        <w:adjustRightInd w:val="0"/>
        <w:ind w:left="360"/>
        <w:jc w:val="both"/>
        <w:rPr>
          <w:rFonts w:cs="ArialMT"/>
        </w:rPr>
      </w:pPr>
      <w:r>
        <w:rPr>
          <w:rFonts w:cs="ArialMT"/>
        </w:rPr>
        <w:t>II. Por Adquisición Urgente cuando:</w:t>
      </w:r>
    </w:p>
    <w:p w14:paraId="0961805B" w14:textId="1EEA7FF8" w:rsidR="00343F39" w:rsidRDefault="00343F39" w:rsidP="00343F39">
      <w:pPr>
        <w:pStyle w:val="Prrafodelista"/>
        <w:numPr>
          <w:ilvl w:val="0"/>
          <w:numId w:val="21"/>
        </w:numPr>
        <w:autoSpaceDE w:val="0"/>
        <w:autoSpaceDN w:val="0"/>
        <w:adjustRightInd w:val="0"/>
        <w:jc w:val="both"/>
        <w:rPr>
          <w:rFonts w:cs="ArialMT"/>
        </w:rPr>
      </w:pPr>
      <w:r>
        <w:rPr>
          <w:rFonts w:cs="ArialMT"/>
        </w:rPr>
        <w:t>Existan necesidades apremiantes, imprevistas o extremas;</w:t>
      </w:r>
    </w:p>
    <w:p w14:paraId="253C0C69" w14:textId="1F1530FF" w:rsidR="00343F39" w:rsidRDefault="00A06736" w:rsidP="00343F39">
      <w:pPr>
        <w:pStyle w:val="Prrafodelista"/>
        <w:numPr>
          <w:ilvl w:val="0"/>
          <w:numId w:val="21"/>
        </w:numPr>
        <w:autoSpaceDE w:val="0"/>
        <w:autoSpaceDN w:val="0"/>
        <w:adjustRightInd w:val="0"/>
        <w:jc w:val="both"/>
        <w:rPr>
          <w:rFonts w:cs="ArialMT"/>
        </w:rPr>
      </w:pPr>
      <w:r>
        <w:rPr>
          <w:rFonts w:cs="ArialMT"/>
        </w:rPr>
        <w:t>La carencia de bienes o servicios pongan en peligro la vida de ciudadanos o sus bienes.</w:t>
      </w:r>
    </w:p>
    <w:p w14:paraId="485DAAF3" w14:textId="592D494E" w:rsidR="00F84C99" w:rsidRDefault="00F84C99" w:rsidP="00343F39">
      <w:pPr>
        <w:pStyle w:val="Prrafodelista"/>
        <w:numPr>
          <w:ilvl w:val="0"/>
          <w:numId w:val="21"/>
        </w:numPr>
        <w:autoSpaceDE w:val="0"/>
        <w:autoSpaceDN w:val="0"/>
        <w:adjustRightInd w:val="0"/>
        <w:jc w:val="both"/>
        <w:rPr>
          <w:rFonts w:cs="ArialMT"/>
        </w:rPr>
      </w:pPr>
      <w:r>
        <w:rPr>
          <w:rFonts w:cs="ArialMT"/>
        </w:rPr>
        <w:t>Los bienes o servicios objeto de los actos o contratos que sean necesarios para prestar algún servicio público de emergencia.</w:t>
      </w:r>
    </w:p>
    <w:p w14:paraId="59CA3AF6" w14:textId="0DEB444B" w:rsidR="00A06736" w:rsidRPr="00A06736" w:rsidRDefault="00A06736" w:rsidP="00A06736">
      <w:pPr>
        <w:autoSpaceDE w:val="0"/>
        <w:autoSpaceDN w:val="0"/>
        <w:adjustRightInd w:val="0"/>
        <w:jc w:val="both"/>
      </w:pPr>
      <w:r w:rsidRPr="00A06736">
        <w:t>Las actividades de bacheo son una parte importante en el adecuado mantenimiento de las carreteras, pues permiten reparaciones tanto de manera preventiva como correctiva para que no se vea a</w:t>
      </w:r>
      <w:r>
        <w:t>fectada la propia estructura.</w:t>
      </w:r>
    </w:p>
    <w:p w14:paraId="7688AD1D" w14:textId="77777777" w:rsidR="00A06736" w:rsidRDefault="00A06736" w:rsidP="00A06736">
      <w:pPr>
        <w:autoSpaceDE w:val="0"/>
        <w:autoSpaceDN w:val="0"/>
        <w:adjustRightInd w:val="0"/>
        <w:jc w:val="both"/>
      </w:pPr>
    </w:p>
    <w:p w14:paraId="63B65EAE" w14:textId="333A2C82" w:rsidR="00873D89" w:rsidRDefault="00E95928" w:rsidP="00A06736">
      <w:pPr>
        <w:autoSpaceDE w:val="0"/>
        <w:autoSpaceDN w:val="0"/>
        <w:adjustRightInd w:val="0"/>
        <w:jc w:val="both"/>
      </w:pPr>
      <w:r>
        <w:t>Derivado de las constantes lluvias que se han presentado estas últimas semanas, las vialidades del Mu</w:t>
      </w:r>
      <w:r w:rsidR="00A06736">
        <w:t xml:space="preserve">nicipio de Zapotlán el Grande </w:t>
      </w:r>
      <w:r>
        <w:t>tienen una crisis de baches que</w:t>
      </w:r>
      <w:r w:rsidR="00A06736">
        <w:t>, más allá de la percepción social, representa un gasto para el municipio desde los materiales necesarios para su reparación hasta la indemnización que pudiera generarse a las personas que sufren daños en sus vehículos por transitar en infraestructura en mal estado.</w:t>
      </w:r>
    </w:p>
    <w:p w14:paraId="37F56B02" w14:textId="77777777" w:rsidR="008B5359" w:rsidRPr="007A7C9F" w:rsidRDefault="008B5359" w:rsidP="00E35916">
      <w:pPr>
        <w:autoSpaceDE w:val="0"/>
        <w:autoSpaceDN w:val="0"/>
        <w:adjustRightInd w:val="0"/>
        <w:jc w:val="both"/>
        <w:rPr>
          <w:rFonts w:eastAsiaTheme="minorHAnsi" w:cs="ArialMT"/>
          <w:lang w:val="es-MX" w:eastAsia="en-US"/>
        </w:rPr>
      </w:pPr>
    </w:p>
    <w:p w14:paraId="02595398" w14:textId="4E625F7B" w:rsidR="006B557A" w:rsidRDefault="00E35916" w:rsidP="00EB079F">
      <w:pPr>
        <w:spacing w:after="120"/>
        <w:jc w:val="both"/>
        <w:rPr>
          <w:rFonts w:eastAsiaTheme="minorHAnsi" w:cs="ArialMT"/>
          <w:lang w:val="es-MX" w:eastAsia="en-US"/>
        </w:rPr>
      </w:pPr>
      <w:r w:rsidRPr="007A7C9F">
        <w:rPr>
          <w:rFonts w:eastAsiaTheme="minorHAnsi" w:cs="ArialMT"/>
          <w:lang w:val="es-MX" w:eastAsia="en-US"/>
        </w:rPr>
        <w:t>En el presente caso resulta procedente realizar la</w:t>
      </w:r>
      <w:r w:rsidR="00EB079F">
        <w:rPr>
          <w:rFonts w:eastAsiaTheme="minorHAnsi" w:cs="ArialMT"/>
          <w:lang w:val="es-MX" w:eastAsia="en-US"/>
        </w:rPr>
        <w:t xml:space="preserve"> adquisición, con carácter Urgente, de </w:t>
      </w:r>
      <w:r w:rsidR="0025288A">
        <w:rPr>
          <w:rFonts w:cs="Arial"/>
        </w:rPr>
        <w:t>Asfalto Ar</w:t>
      </w:r>
      <w:r w:rsidR="00EB079F">
        <w:rPr>
          <w:rFonts w:cs="Arial"/>
        </w:rPr>
        <w:t>morum Asphal</w:t>
      </w:r>
      <w:r w:rsidR="00065BF1">
        <w:rPr>
          <w:rFonts w:cs="Arial"/>
        </w:rPr>
        <w:t>t</w:t>
      </w:r>
      <w:r w:rsidR="00EB079F">
        <w:rPr>
          <w:rFonts w:cs="Arial"/>
        </w:rPr>
        <w:t xml:space="preserve"> Mix para la elaboración de Mezcla Asfáltica para bacheo del Municipio de Zapotlán el Grande Jalisco,</w:t>
      </w:r>
      <w:r w:rsidR="00215BD3" w:rsidRPr="007A7C9F">
        <w:rPr>
          <w:rFonts w:eastAsiaTheme="minorHAnsi" w:cs="ArialMT"/>
          <w:lang w:val="es-MX" w:eastAsia="en-US"/>
        </w:rPr>
        <w:t xml:space="preserve"> ya que de no </w:t>
      </w:r>
      <w:r w:rsidR="0004285B">
        <w:rPr>
          <w:rFonts w:eastAsiaTheme="minorHAnsi" w:cs="ArialMT"/>
          <w:lang w:val="es-MX" w:eastAsia="en-US"/>
        </w:rPr>
        <w:t>llevarse a cabo</w:t>
      </w:r>
      <w:r w:rsidR="00EB079F">
        <w:rPr>
          <w:rFonts w:eastAsiaTheme="minorHAnsi" w:cs="ArialMT"/>
          <w:lang w:val="es-MX" w:eastAsia="en-US"/>
        </w:rPr>
        <w:t xml:space="preserve"> las reparaciones de las vialidades puede provocar daños en los bienes de los ciudadanos que transitan por la diferentes vialidades de la Ciudad.</w:t>
      </w:r>
      <w:r w:rsidR="0004285B">
        <w:rPr>
          <w:rFonts w:eastAsiaTheme="minorHAnsi" w:cs="ArialMT"/>
          <w:lang w:val="es-MX" w:eastAsia="en-US"/>
        </w:rPr>
        <w:t xml:space="preserve"> </w:t>
      </w:r>
    </w:p>
    <w:p w14:paraId="738FCFD3" w14:textId="77777777" w:rsidR="006B557A" w:rsidRDefault="006B557A" w:rsidP="00CA1973">
      <w:pPr>
        <w:autoSpaceDE w:val="0"/>
        <w:autoSpaceDN w:val="0"/>
        <w:adjustRightInd w:val="0"/>
        <w:jc w:val="both"/>
        <w:rPr>
          <w:rFonts w:eastAsiaTheme="minorHAnsi" w:cs="ArialMT"/>
          <w:lang w:val="es-MX" w:eastAsia="en-US"/>
        </w:rPr>
      </w:pPr>
    </w:p>
    <w:p w14:paraId="6F24D2E7" w14:textId="77777777" w:rsidR="006B557A" w:rsidRDefault="006B557A" w:rsidP="00CA1973">
      <w:pPr>
        <w:autoSpaceDE w:val="0"/>
        <w:autoSpaceDN w:val="0"/>
        <w:adjustRightInd w:val="0"/>
        <w:jc w:val="both"/>
        <w:rPr>
          <w:rFonts w:eastAsiaTheme="minorHAnsi" w:cs="ArialMT"/>
          <w:lang w:val="es-MX" w:eastAsia="en-US"/>
        </w:rPr>
      </w:pPr>
    </w:p>
    <w:p w14:paraId="72BBCE7E" w14:textId="77777777" w:rsidR="006B557A" w:rsidRDefault="006B557A" w:rsidP="00CA1973">
      <w:pPr>
        <w:autoSpaceDE w:val="0"/>
        <w:autoSpaceDN w:val="0"/>
        <w:adjustRightInd w:val="0"/>
        <w:jc w:val="both"/>
        <w:rPr>
          <w:rFonts w:eastAsiaTheme="minorHAnsi" w:cs="ArialMT"/>
          <w:lang w:val="es-MX" w:eastAsia="en-US"/>
        </w:rPr>
      </w:pPr>
    </w:p>
    <w:p w14:paraId="1DCF198E" w14:textId="77777777" w:rsidR="006B557A" w:rsidRPr="006B557A" w:rsidRDefault="006B557A" w:rsidP="00E35916">
      <w:pPr>
        <w:autoSpaceDE w:val="0"/>
        <w:autoSpaceDN w:val="0"/>
        <w:adjustRightInd w:val="0"/>
        <w:jc w:val="both"/>
        <w:rPr>
          <w:rFonts w:eastAsiaTheme="minorHAnsi" w:cs="ArialMT"/>
          <w:lang w:val="es-MX" w:eastAsia="en-US"/>
        </w:rPr>
      </w:pPr>
    </w:p>
    <w:p w14:paraId="79958691" w14:textId="2B134647" w:rsidR="00E35916" w:rsidRPr="00DB0868" w:rsidRDefault="00E35916" w:rsidP="00E35916">
      <w:pPr>
        <w:autoSpaceDE w:val="0"/>
        <w:autoSpaceDN w:val="0"/>
        <w:adjustRightInd w:val="0"/>
        <w:jc w:val="both"/>
        <w:rPr>
          <w:rFonts w:cs="Arial"/>
        </w:rPr>
      </w:pPr>
      <w:r>
        <w:rPr>
          <w:rFonts w:cs="Arial"/>
        </w:rPr>
        <w:t>Ahora bien, d</w:t>
      </w:r>
      <w:r w:rsidRPr="00DB0868">
        <w:rPr>
          <w:rFonts w:cs="Arial"/>
        </w:rPr>
        <w:t xml:space="preserve">e conformidad con el artículo 115 </w:t>
      </w:r>
      <w:r w:rsidR="00DC0143" w:rsidRPr="00DB0868">
        <w:rPr>
          <w:rFonts w:cs="Arial"/>
        </w:rPr>
        <w:t>fracciones</w:t>
      </w:r>
      <w:r w:rsidRPr="00DB0868">
        <w:rPr>
          <w:rFonts w:cs="Arial"/>
        </w:rPr>
        <w:t xml:space="preserve"> III, de la Constitución Política de los Estados Unidos Mexicanos, los Municipios tendrán a su cargo las funciones y servicios públicos siguientes:</w:t>
      </w:r>
    </w:p>
    <w:p w14:paraId="518CB3F9" w14:textId="32B44E00" w:rsidR="00E35916" w:rsidRPr="00DC0143" w:rsidRDefault="00E35916" w:rsidP="00DC0143">
      <w:pPr>
        <w:autoSpaceDE w:val="0"/>
        <w:autoSpaceDN w:val="0"/>
        <w:adjustRightInd w:val="0"/>
        <w:jc w:val="both"/>
        <w:rPr>
          <w:rFonts w:cs="Arial"/>
        </w:rPr>
      </w:pPr>
    </w:p>
    <w:p w14:paraId="1DE13964" w14:textId="77777777" w:rsidR="00E35916" w:rsidRPr="00751BCB" w:rsidRDefault="00E35916" w:rsidP="00E35916">
      <w:pPr>
        <w:pStyle w:val="Prrafodelista"/>
        <w:numPr>
          <w:ilvl w:val="0"/>
          <w:numId w:val="22"/>
        </w:numPr>
        <w:autoSpaceDE w:val="0"/>
        <w:autoSpaceDN w:val="0"/>
        <w:adjustRightInd w:val="0"/>
        <w:spacing w:after="0" w:line="240" w:lineRule="auto"/>
        <w:jc w:val="both"/>
        <w:rPr>
          <w:rFonts w:cs="Arial"/>
          <w:sz w:val="24"/>
          <w:szCs w:val="24"/>
        </w:rPr>
      </w:pPr>
      <w:r w:rsidRPr="00751BCB">
        <w:rPr>
          <w:rFonts w:cs="Arial"/>
          <w:sz w:val="24"/>
          <w:szCs w:val="24"/>
        </w:rPr>
        <w:t>Limpia, recolección, traslado, tratamiento y disposición final de residuos;</w:t>
      </w:r>
    </w:p>
    <w:p w14:paraId="64637450" w14:textId="77777777" w:rsidR="00E35916" w:rsidRPr="006D41CC" w:rsidRDefault="00E35916" w:rsidP="00E35916">
      <w:pPr>
        <w:pStyle w:val="Prrafodelista"/>
        <w:numPr>
          <w:ilvl w:val="0"/>
          <w:numId w:val="22"/>
        </w:numPr>
        <w:autoSpaceDE w:val="0"/>
        <w:autoSpaceDN w:val="0"/>
        <w:adjustRightInd w:val="0"/>
        <w:spacing w:after="0" w:line="240" w:lineRule="auto"/>
        <w:jc w:val="both"/>
        <w:rPr>
          <w:rFonts w:cs="Arial"/>
          <w:sz w:val="24"/>
          <w:szCs w:val="24"/>
        </w:rPr>
      </w:pPr>
      <w:r w:rsidRPr="006D41CC">
        <w:rPr>
          <w:rFonts w:cs="Arial"/>
          <w:sz w:val="24"/>
          <w:szCs w:val="24"/>
        </w:rPr>
        <w:t>Mercados y centrales de abasto.</w:t>
      </w:r>
    </w:p>
    <w:p w14:paraId="567209BC" w14:textId="77777777" w:rsidR="00E35916" w:rsidRPr="006D41CC" w:rsidRDefault="00E35916" w:rsidP="00E35916">
      <w:pPr>
        <w:pStyle w:val="Prrafodelista"/>
        <w:numPr>
          <w:ilvl w:val="0"/>
          <w:numId w:val="22"/>
        </w:numPr>
        <w:autoSpaceDE w:val="0"/>
        <w:autoSpaceDN w:val="0"/>
        <w:adjustRightInd w:val="0"/>
        <w:spacing w:after="0" w:line="240" w:lineRule="auto"/>
        <w:jc w:val="both"/>
        <w:rPr>
          <w:rFonts w:cs="Arial"/>
          <w:sz w:val="24"/>
          <w:szCs w:val="24"/>
        </w:rPr>
      </w:pPr>
      <w:r w:rsidRPr="006D41CC">
        <w:rPr>
          <w:rFonts w:cs="Arial"/>
          <w:sz w:val="24"/>
          <w:szCs w:val="24"/>
        </w:rPr>
        <w:t>Panteones.</w:t>
      </w:r>
    </w:p>
    <w:p w14:paraId="6FEC67FB" w14:textId="77777777" w:rsidR="00E35916" w:rsidRPr="006D41CC" w:rsidRDefault="00E35916" w:rsidP="00E35916">
      <w:pPr>
        <w:pStyle w:val="Prrafodelista"/>
        <w:numPr>
          <w:ilvl w:val="0"/>
          <w:numId w:val="22"/>
        </w:numPr>
        <w:autoSpaceDE w:val="0"/>
        <w:autoSpaceDN w:val="0"/>
        <w:adjustRightInd w:val="0"/>
        <w:spacing w:after="0" w:line="240" w:lineRule="auto"/>
        <w:jc w:val="both"/>
        <w:rPr>
          <w:rFonts w:cs="Arial"/>
          <w:sz w:val="24"/>
          <w:szCs w:val="24"/>
        </w:rPr>
      </w:pPr>
      <w:r w:rsidRPr="006D41CC">
        <w:rPr>
          <w:rFonts w:cs="Arial"/>
          <w:sz w:val="24"/>
          <w:szCs w:val="24"/>
        </w:rPr>
        <w:t>Rastro.</w:t>
      </w:r>
    </w:p>
    <w:p w14:paraId="5A0467C7" w14:textId="25FE5515" w:rsidR="008B5359" w:rsidRPr="00920222" w:rsidRDefault="00E35916" w:rsidP="008B5359">
      <w:pPr>
        <w:pStyle w:val="Prrafodelista"/>
        <w:numPr>
          <w:ilvl w:val="0"/>
          <w:numId w:val="22"/>
        </w:numPr>
        <w:autoSpaceDE w:val="0"/>
        <w:autoSpaceDN w:val="0"/>
        <w:adjustRightInd w:val="0"/>
        <w:spacing w:after="0" w:line="240" w:lineRule="auto"/>
        <w:jc w:val="both"/>
        <w:rPr>
          <w:rFonts w:cs="Arial"/>
          <w:sz w:val="24"/>
          <w:szCs w:val="24"/>
        </w:rPr>
      </w:pPr>
      <w:r w:rsidRPr="00751BCB">
        <w:rPr>
          <w:rFonts w:cs="Arial"/>
          <w:b/>
          <w:sz w:val="24"/>
          <w:szCs w:val="24"/>
        </w:rPr>
        <w:t>Calles,</w:t>
      </w:r>
      <w:r w:rsidRPr="006D41CC">
        <w:rPr>
          <w:rFonts w:cs="Arial"/>
          <w:sz w:val="24"/>
          <w:szCs w:val="24"/>
        </w:rPr>
        <w:t xml:space="preserve"> parques y jardines y su equipamiento;</w:t>
      </w:r>
    </w:p>
    <w:p w14:paraId="3FD6A256" w14:textId="77777777" w:rsidR="00E35916" w:rsidRPr="006D41CC" w:rsidRDefault="00E35916" w:rsidP="00E35916">
      <w:pPr>
        <w:pStyle w:val="Prrafodelista"/>
        <w:numPr>
          <w:ilvl w:val="0"/>
          <w:numId w:val="22"/>
        </w:numPr>
        <w:autoSpaceDE w:val="0"/>
        <w:autoSpaceDN w:val="0"/>
        <w:adjustRightInd w:val="0"/>
        <w:spacing w:after="0" w:line="240" w:lineRule="auto"/>
        <w:jc w:val="both"/>
        <w:rPr>
          <w:rFonts w:cs="Arial"/>
          <w:sz w:val="24"/>
          <w:szCs w:val="24"/>
        </w:rPr>
      </w:pPr>
      <w:r w:rsidRPr="006D41CC">
        <w:rPr>
          <w:rFonts w:cs="Arial"/>
          <w:sz w:val="24"/>
          <w:szCs w:val="24"/>
        </w:rPr>
        <w:t xml:space="preserve">Seguridad pública, en los términos del artículo 21 de esta Constitución, policía preventiva municipal y tránsito; </w:t>
      </w:r>
    </w:p>
    <w:p w14:paraId="79C316BB" w14:textId="764112E0" w:rsidR="00DC0143" w:rsidRPr="008B5359" w:rsidRDefault="00E35916" w:rsidP="00E35916">
      <w:pPr>
        <w:pStyle w:val="Prrafodelista"/>
        <w:numPr>
          <w:ilvl w:val="0"/>
          <w:numId w:val="22"/>
        </w:numPr>
        <w:autoSpaceDE w:val="0"/>
        <w:autoSpaceDN w:val="0"/>
        <w:adjustRightInd w:val="0"/>
        <w:spacing w:after="0" w:line="240" w:lineRule="auto"/>
        <w:jc w:val="both"/>
        <w:rPr>
          <w:rFonts w:cs="Arial"/>
          <w:sz w:val="24"/>
          <w:szCs w:val="24"/>
        </w:rPr>
      </w:pPr>
      <w:r w:rsidRPr="006D41CC">
        <w:rPr>
          <w:rFonts w:cs="Arial"/>
          <w:sz w:val="24"/>
          <w:szCs w:val="24"/>
        </w:rPr>
        <w:t xml:space="preserve">Los demás que las Legislaturas locales determinen según las condiciones territoriales y socio-económicas de los Municipios, así como su capacidad administrativa y financiera. </w:t>
      </w:r>
    </w:p>
    <w:p w14:paraId="543FED02" w14:textId="77777777" w:rsidR="00920222" w:rsidRDefault="00920222" w:rsidP="00E35916">
      <w:pPr>
        <w:autoSpaceDE w:val="0"/>
        <w:autoSpaceDN w:val="0"/>
        <w:adjustRightInd w:val="0"/>
        <w:jc w:val="both"/>
      </w:pPr>
    </w:p>
    <w:p w14:paraId="5C2C2797" w14:textId="4A02D67A" w:rsidR="00E35916" w:rsidRDefault="00E35916" w:rsidP="00E35916">
      <w:pPr>
        <w:autoSpaceDE w:val="0"/>
        <w:autoSpaceDN w:val="0"/>
        <w:adjustRightInd w:val="0"/>
        <w:jc w:val="both"/>
      </w:pPr>
      <w:r>
        <w:t xml:space="preserve">En ese orden de ideas, </w:t>
      </w:r>
      <w:r w:rsidR="00DC0143">
        <w:t>la</w:t>
      </w:r>
      <w:r w:rsidR="00751BCB">
        <w:t xml:space="preserve"> reparación de las calles a través del bacheo</w:t>
      </w:r>
      <w:r w:rsidR="00DC0143">
        <w:t xml:space="preserve"> </w:t>
      </w:r>
      <w:r w:rsidRPr="00821F53">
        <w:t xml:space="preserve">es una función </w:t>
      </w:r>
      <w:r w:rsidR="00751BCB">
        <w:t>de</w:t>
      </w:r>
      <w:r>
        <w:t xml:space="preserve"> </w:t>
      </w:r>
      <w:r w:rsidR="00751BCB">
        <w:t>los Municipios, siendo una de sus finalidades el</w:t>
      </w:r>
      <w:r w:rsidRPr="00821F53">
        <w:t xml:space="preserve"> </w:t>
      </w:r>
      <w:r w:rsidR="00823010">
        <w:t xml:space="preserve">salvaguardar </w:t>
      </w:r>
      <w:r w:rsidR="00751BCB">
        <w:t>los bienes de los ciudadanos que transitan por las diferentes vialidades del Municipio.</w:t>
      </w:r>
      <w:r w:rsidRPr="00821F53">
        <w:t xml:space="preserve"> </w:t>
      </w:r>
    </w:p>
    <w:p w14:paraId="24F7A180" w14:textId="77777777" w:rsidR="00E35916" w:rsidRDefault="00E35916" w:rsidP="00E35916">
      <w:pPr>
        <w:autoSpaceDE w:val="0"/>
        <w:autoSpaceDN w:val="0"/>
        <w:adjustRightInd w:val="0"/>
        <w:jc w:val="both"/>
      </w:pPr>
    </w:p>
    <w:p w14:paraId="762AC4A2" w14:textId="5BCE2D55" w:rsidR="00E35916" w:rsidRDefault="00E35916" w:rsidP="00E35916">
      <w:pPr>
        <w:autoSpaceDE w:val="0"/>
        <w:autoSpaceDN w:val="0"/>
        <w:adjustRightInd w:val="0"/>
        <w:jc w:val="both"/>
        <w:rPr>
          <w:rFonts w:cs="Arial"/>
        </w:rPr>
      </w:pPr>
      <w:r>
        <w:rPr>
          <w:rFonts w:cs="ArialMT"/>
        </w:rPr>
        <w:t xml:space="preserve">Con lo anterior se justifica la </w:t>
      </w:r>
      <w:r w:rsidR="00751BCB">
        <w:rPr>
          <w:rFonts w:cs="ArialMT"/>
        </w:rPr>
        <w:t>adquisición del bien solicitado</w:t>
      </w:r>
      <w:r>
        <w:t xml:space="preserve">, </w:t>
      </w:r>
      <w:r>
        <w:rPr>
          <w:rFonts w:cs="Arial"/>
        </w:rPr>
        <w:t>en términos de lo dispuesto por el artículo 4</w:t>
      </w:r>
      <w:r w:rsidR="00823010">
        <w:rPr>
          <w:rFonts w:cs="Arial"/>
        </w:rPr>
        <w:t>3 fracción</w:t>
      </w:r>
      <w:r w:rsidR="00751BCB">
        <w:rPr>
          <w:rFonts w:cs="Arial"/>
        </w:rPr>
        <w:t xml:space="preserve"> I, numeral I, incisos c) y e) y numeral II, incisos a), b) y c),</w:t>
      </w:r>
      <w:r>
        <w:rPr>
          <w:rFonts w:cs="Arial"/>
        </w:rPr>
        <w:t xml:space="preserve"> del </w:t>
      </w:r>
      <w:r w:rsidRPr="00DB0868">
        <w:rPr>
          <w:rFonts w:cs="ArialMT"/>
        </w:rPr>
        <w:t>Reglamento de Compras Gubernamentales, Contratación de Servicios, Arrendamientos y Enajenaciones, para el Municipio de Zapotlán el Grande, Jalisco</w:t>
      </w:r>
      <w:r>
        <w:rPr>
          <w:rFonts w:cs="ArialMT"/>
        </w:rPr>
        <w:t xml:space="preserve">, </w:t>
      </w:r>
      <w:r>
        <w:rPr>
          <w:rFonts w:cs="Arial"/>
        </w:rPr>
        <w:t>c</w:t>
      </w:r>
      <w:r w:rsidRPr="00042540">
        <w:rPr>
          <w:rFonts w:cs="Arial"/>
        </w:rPr>
        <w:t xml:space="preserve">on el fin de no </w:t>
      </w:r>
      <w:r w:rsidR="00823010">
        <w:rPr>
          <w:rFonts w:cs="Arial"/>
        </w:rPr>
        <w:t>incurrir</w:t>
      </w:r>
      <w:r w:rsidR="00A5207B">
        <w:rPr>
          <w:rFonts w:cs="Arial"/>
        </w:rPr>
        <w:t xml:space="preserve"> </w:t>
      </w:r>
      <w:r w:rsidR="00CC6466">
        <w:rPr>
          <w:rFonts w:cs="Arial"/>
        </w:rPr>
        <w:t>en daños</w:t>
      </w:r>
      <w:r w:rsidR="003E6757">
        <w:rPr>
          <w:rFonts w:cs="Arial"/>
        </w:rPr>
        <w:t xml:space="preserve"> </w:t>
      </w:r>
      <w:r w:rsidR="00751BCB">
        <w:rPr>
          <w:rFonts w:cs="Arial"/>
        </w:rPr>
        <w:t>mayores a la propia infraestructura de las vialidades y daños a los bienes de los propios ciudadanos.</w:t>
      </w:r>
    </w:p>
    <w:p w14:paraId="3CB24777" w14:textId="77777777" w:rsidR="003E6757" w:rsidRDefault="003E6757" w:rsidP="00E35916">
      <w:pPr>
        <w:autoSpaceDE w:val="0"/>
        <w:autoSpaceDN w:val="0"/>
        <w:adjustRightInd w:val="0"/>
        <w:jc w:val="both"/>
        <w:rPr>
          <w:rFonts w:cs="Arial"/>
        </w:rPr>
      </w:pPr>
    </w:p>
    <w:p w14:paraId="61C67BBA" w14:textId="2EF5C17C" w:rsidR="00E35916" w:rsidRPr="00AE2BC9" w:rsidRDefault="00E35916" w:rsidP="003E6757">
      <w:pPr>
        <w:autoSpaceDE w:val="0"/>
        <w:autoSpaceDN w:val="0"/>
        <w:adjustRightInd w:val="0"/>
        <w:jc w:val="both"/>
        <w:rPr>
          <w:rFonts w:cs="Arial"/>
        </w:rPr>
      </w:pPr>
      <w:r w:rsidRPr="00AE2BC9">
        <w:rPr>
          <w:rFonts w:cs="ArialMT"/>
        </w:rPr>
        <w:t>Por lo anterior, se dictamina procedente la</w:t>
      </w:r>
      <w:r w:rsidR="00751BCB">
        <w:rPr>
          <w:rFonts w:cs="ArialMT"/>
        </w:rPr>
        <w:t xml:space="preserve"> adquisición de </w:t>
      </w:r>
      <w:r w:rsidR="00751BCB">
        <w:rPr>
          <w:rFonts w:cs="Arial"/>
        </w:rPr>
        <w:t>Asfalto A</w:t>
      </w:r>
      <w:r w:rsidR="0025288A">
        <w:rPr>
          <w:rFonts w:cs="Arial"/>
        </w:rPr>
        <w:t>r</w:t>
      </w:r>
      <w:r w:rsidR="00751BCB">
        <w:rPr>
          <w:rFonts w:cs="Arial"/>
        </w:rPr>
        <w:t>morum Asphal</w:t>
      </w:r>
      <w:r w:rsidR="00065BF1">
        <w:rPr>
          <w:rFonts w:cs="Arial"/>
        </w:rPr>
        <w:t>t</w:t>
      </w:r>
      <w:r w:rsidR="00751BCB">
        <w:rPr>
          <w:rFonts w:cs="Arial"/>
        </w:rPr>
        <w:t xml:space="preserve"> Mix para bacheo de las vialidades d</w:t>
      </w:r>
      <w:r w:rsidR="00007BB5" w:rsidRPr="00AE2BC9">
        <w:rPr>
          <w:rFonts w:cs="Arial"/>
        </w:rPr>
        <w:t>el Municipio de Zapotlán e</w:t>
      </w:r>
      <w:r w:rsidR="003E6757" w:rsidRPr="00AE2BC9">
        <w:rPr>
          <w:rFonts w:cs="Arial"/>
        </w:rPr>
        <w:t>l Grande.</w:t>
      </w:r>
    </w:p>
    <w:p w14:paraId="7A7BC980" w14:textId="77777777" w:rsidR="00873D89" w:rsidRDefault="00873D89" w:rsidP="00E35916">
      <w:pPr>
        <w:pStyle w:val="texto"/>
        <w:spacing w:after="0" w:line="240" w:lineRule="auto"/>
        <w:ind w:firstLine="0"/>
        <w:rPr>
          <w:rFonts w:asciiTheme="minorHAnsi" w:hAnsiTheme="minorHAnsi"/>
          <w:b/>
          <w:color w:val="000000"/>
          <w:sz w:val="24"/>
          <w:szCs w:val="24"/>
          <w:u w:val="single"/>
        </w:rPr>
      </w:pPr>
    </w:p>
    <w:p w14:paraId="197039E2" w14:textId="2701E072" w:rsidR="00E35916" w:rsidRPr="00DF36D1" w:rsidRDefault="00E35916" w:rsidP="00E35916">
      <w:pPr>
        <w:pStyle w:val="texto"/>
        <w:spacing w:after="0" w:line="240" w:lineRule="auto"/>
        <w:ind w:firstLine="0"/>
        <w:rPr>
          <w:rFonts w:asciiTheme="minorHAnsi" w:hAnsiTheme="minorHAnsi"/>
          <w:b/>
          <w:color w:val="000000"/>
          <w:sz w:val="24"/>
          <w:szCs w:val="24"/>
          <w:u w:val="single"/>
        </w:rPr>
      </w:pPr>
      <w:r w:rsidRPr="00DF36D1">
        <w:rPr>
          <w:rFonts w:asciiTheme="minorHAnsi" w:hAnsiTheme="minorHAnsi"/>
          <w:b/>
          <w:color w:val="000000"/>
          <w:sz w:val="24"/>
          <w:szCs w:val="24"/>
          <w:u w:val="single"/>
        </w:rPr>
        <w:t>DESCRIPCIÓN DEL</w:t>
      </w:r>
      <w:r w:rsidR="00DE7C31">
        <w:rPr>
          <w:rFonts w:asciiTheme="minorHAnsi" w:hAnsiTheme="minorHAnsi"/>
          <w:b/>
          <w:color w:val="000000"/>
          <w:sz w:val="24"/>
          <w:szCs w:val="24"/>
          <w:u w:val="single"/>
        </w:rPr>
        <w:t xml:space="preserve"> BIEN A ADQUIRIR</w:t>
      </w:r>
      <w:r w:rsidRPr="00DF36D1">
        <w:rPr>
          <w:rFonts w:asciiTheme="minorHAnsi" w:hAnsiTheme="minorHAnsi"/>
          <w:b/>
          <w:color w:val="000000"/>
          <w:sz w:val="24"/>
          <w:szCs w:val="24"/>
          <w:u w:val="single"/>
        </w:rPr>
        <w:t>:</w:t>
      </w:r>
    </w:p>
    <w:p w14:paraId="5D0F92A5" w14:textId="77777777" w:rsidR="00873D89" w:rsidRPr="00AE2BC9" w:rsidRDefault="00873D89" w:rsidP="00E35916">
      <w:pPr>
        <w:pStyle w:val="Default"/>
        <w:rPr>
          <w:rFonts w:asciiTheme="minorHAnsi" w:eastAsiaTheme="minorEastAsia" w:hAnsiTheme="minorHAnsi" w:cs="ArialMT"/>
          <w:color w:val="auto"/>
          <w:lang w:val="es-ES_tradnl" w:eastAsia="es-ES"/>
        </w:rPr>
      </w:pPr>
    </w:p>
    <w:tbl>
      <w:tblPr>
        <w:tblStyle w:val="Tablaconcuadrcula"/>
        <w:tblW w:w="9214" w:type="dxa"/>
        <w:tblInd w:w="-5" w:type="dxa"/>
        <w:tblLook w:val="04A0" w:firstRow="1" w:lastRow="0" w:firstColumn="1" w:lastColumn="0" w:noHBand="0" w:noVBand="1"/>
      </w:tblPr>
      <w:tblGrid>
        <w:gridCol w:w="9214"/>
      </w:tblGrid>
      <w:tr w:rsidR="00E35916" w:rsidRPr="00AE2BC9" w14:paraId="66313977" w14:textId="77777777" w:rsidTr="00091331">
        <w:tc>
          <w:tcPr>
            <w:tcW w:w="9214" w:type="dxa"/>
          </w:tcPr>
          <w:p w14:paraId="6196831F" w14:textId="35C76D1C" w:rsidR="00E35916" w:rsidRPr="00AE2BC9" w:rsidRDefault="00AE2BC9" w:rsidP="00091331">
            <w:pPr>
              <w:jc w:val="center"/>
              <w:rPr>
                <w:rFonts w:eastAsiaTheme="minorEastAsia" w:cs="ArialMT"/>
                <w:sz w:val="24"/>
                <w:szCs w:val="24"/>
                <w:lang w:val="es-ES_tradnl" w:eastAsia="es-ES"/>
              </w:rPr>
            </w:pPr>
            <w:r>
              <w:rPr>
                <w:rFonts w:eastAsiaTheme="minorEastAsia" w:cs="ArialMT"/>
                <w:sz w:val="24"/>
                <w:szCs w:val="24"/>
                <w:lang w:val="es-ES_tradnl" w:eastAsia="es-ES"/>
              </w:rPr>
              <w:t xml:space="preserve">RECURSOS FISCALES PROPIOS DEL MUNICIPIO </w:t>
            </w:r>
            <w:r w:rsidR="00E35916" w:rsidRPr="00AE2BC9">
              <w:rPr>
                <w:rFonts w:eastAsiaTheme="minorEastAsia" w:cs="ArialMT"/>
                <w:sz w:val="24"/>
                <w:szCs w:val="24"/>
                <w:lang w:val="es-ES_tradnl" w:eastAsia="es-ES"/>
              </w:rPr>
              <w:t xml:space="preserve">  </w:t>
            </w:r>
          </w:p>
        </w:tc>
      </w:tr>
      <w:tr w:rsidR="00E35916" w:rsidRPr="00AE2BC9" w14:paraId="3288D9D1" w14:textId="77777777" w:rsidTr="00091331">
        <w:tc>
          <w:tcPr>
            <w:tcW w:w="9214" w:type="dxa"/>
          </w:tcPr>
          <w:p w14:paraId="09767814" w14:textId="689F537F" w:rsidR="00E35916" w:rsidRPr="00AE2BC9" w:rsidRDefault="00AE2BC9" w:rsidP="00091331">
            <w:pPr>
              <w:jc w:val="center"/>
              <w:rPr>
                <w:rFonts w:eastAsiaTheme="minorEastAsia" w:cs="ArialMT"/>
                <w:sz w:val="24"/>
                <w:szCs w:val="24"/>
                <w:lang w:val="es-ES_tradnl" w:eastAsia="es-ES"/>
              </w:rPr>
            </w:pPr>
            <w:r>
              <w:rPr>
                <w:rFonts w:eastAsiaTheme="minorEastAsia" w:cs="ArialMT"/>
                <w:sz w:val="24"/>
                <w:szCs w:val="24"/>
                <w:lang w:val="es-ES_tradnl" w:eastAsia="es-ES"/>
              </w:rPr>
              <w:t>D</w:t>
            </w:r>
            <w:r w:rsidRPr="00AE2BC9">
              <w:rPr>
                <w:rFonts w:eastAsiaTheme="minorEastAsia" w:cs="ArialMT"/>
                <w:sz w:val="24"/>
                <w:szCs w:val="24"/>
                <w:lang w:val="es-ES_tradnl" w:eastAsia="es-ES"/>
              </w:rPr>
              <w:t xml:space="preserve">evengados de la partida presupuestal </w:t>
            </w:r>
          </w:p>
          <w:p w14:paraId="20E955AF" w14:textId="42AEA00A" w:rsidR="00E35916" w:rsidRPr="00AE2BC9" w:rsidRDefault="00DE7C31" w:rsidP="00DE7C31">
            <w:pPr>
              <w:jc w:val="center"/>
              <w:rPr>
                <w:rFonts w:eastAsiaTheme="minorEastAsia" w:cs="ArialMT"/>
                <w:sz w:val="24"/>
                <w:szCs w:val="24"/>
                <w:lang w:val="es-ES_tradnl" w:eastAsia="es-ES"/>
              </w:rPr>
            </w:pPr>
            <w:r>
              <w:rPr>
                <w:rFonts w:eastAsiaTheme="minorEastAsia" w:cs="ArialMT"/>
                <w:sz w:val="24"/>
                <w:szCs w:val="24"/>
                <w:lang w:val="es-ES_tradnl" w:eastAsia="es-ES"/>
              </w:rPr>
              <w:t>249 OTROS MATERIALES Y ARTICULOS DE CONSTRUCCION Y REPARACION</w:t>
            </w:r>
          </w:p>
        </w:tc>
      </w:tr>
      <w:tr w:rsidR="00E35916" w:rsidRPr="003E6757" w14:paraId="213FDEEB" w14:textId="77777777" w:rsidTr="00091331">
        <w:tc>
          <w:tcPr>
            <w:tcW w:w="9214" w:type="dxa"/>
          </w:tcPr>
          <w:p w14:paraId="4718E617" w14:textId="02A72A75" w:rsidR="00E35916" w:rsidRPr="00AE2BC9" w:rsidRDefault="00E35916" w:rsidP="00DE7C31">
            <w:pPr>
              <w:jc w:val="center"/>
              <w:rPr>
                <w:rFonts w:eastAsiaTheme="minorEastAsia" w:cs="ArialMT"/>
                <w:sz w:val="24"/>
                <w:szCs w:val="24"/>
                <w:lang w:val="es-ES_tradnl" w:eastAsia="es-ES"/>
              </w:rPr>
            </w:pPr>
            <w:r w:rsidRPr="00AE2BC9">
              <w:rPr>
                <w:rFonts w:eastAsiaTheme="minorEastAsia" w:cs="ArialMT"/>
                <w:sz w:val="24"/>
                <w:szCs w:val="24"/>
                <w:lang w:val="es-ES_tradnl" w:eastAsia="es-ES"/>
              </w:rPr>
              <w:t>DESCRIPCION DE</w:t>
            </w:r>
            <w:r w:rsidR="00DE7C31">
              <w:rPr>
                <w:rFonts w:eastAsiaTheme="minorEastAsia" w:cs="ArialMT"/>
                <w:sz w:val="24"/>
                <w:szCs w:val="24"/>
                <w:lang w:val="es-ES_tradnl" w:eastAsia="es-ES"/>
              </w:rPr>
              <w:t>L BIEN</w:t>
            </w:r>
            <w:r w:rsidRPr="00AE2BC9">
              <w:rPr>
                <w:rFonts w:eastAsiaTheme="minorEastAsia" w:cs="ArialMT"/>
                <w:sz w:val="24"/>
                <w:szCs w:val="24"/>
                <w:lang w:val="es-ES_tradnl" w:eastAsia="es-ES"/>
              </w:rPr>
              <w:t xml:space="preserve"> </w:t>
            </w:r>
          </w:p>
        </w:tc>
      </w:tr>
      <w:tr w:rsidR="00E35916" w:rsidRPr="00042540" w14:paraId="7DAFD73D" w14:textId="77777777" w:rsidTr="00091331">
        <w:trPr>
          <w:trHeight w:val="752"/>
        </w:trPr>
        <w:tc>
          <w:tcPr>
            <w:tcW w:w="9214" w:type="dxa"/>
          </w:tcPr>
          <w:p w14:paraId="33C60F74" w14:textId="77777777" w:rsidR="00873D89" w:rsidRPr="00873D89" w:rsidRDefault="00873D89" w:rsidP="00873D89">
            <w:pPr>
              <w:jc w:val="both"/>
              <w:rPr>
                <w:rFonts w:eastAsiaTheme="minorEastAsia" w:cs="Arial"/>
                <w:sz w:val="24"/>
                <w:szCs w:val="24"/>
                <w:lang w:val="es-ES_tradnl" w:eastAsia="es-ES"/>
              </w:rPr>
            </w:pPr>
          </w:p>
          <w:p w14:paraId="21B455B1" w14:textId="55F25DDB" w:rsidR="00873D89" w:rsidRPr="002806AD" w:rsidRDefault="00565320" w:rsidP="00565320">
            <w:pPr>
              <w:jc w:val="center"/>
              <w:rPr>
                <w:rFonts w:ascii="Calibri Light" w:hAnsi="Calibri Light" w:cs="Calibri Light"/>
                <w:sz w:val="24"/>
              </w:rPr>
            </w:pPr>
            <w:r>
              <w:rPr>
                <w:rFonts w:ascii="Calibri Light" w:hAnsi="Calibri Light" w:cs="Calibri Light"/>
                <w:sz w:val="24"/>
              </w:rPr>
              <w:t>ASFALTO A</w:t>
            </w:r>
            <w:r w:rsidR="0025288A">
              <w:rPr>
                <w:rFonts w:ascii="Calibri Light" w:hAnsi="Calibri Light" w:cs="Calibri Light"/>
                <w:sz w:val="24"/>
              </w:rPr>
              <w:t>R</w:t>
            </w:r>
            <w:r>
              <w:rPr>
                <w:rFonts w:ascii="Calibri Light" w:hAnsi="Calibri Light" w:cs="Calibri Light"/>
                <w:sz w:val="24"/>
              </w:rPr>
              <w:t>MORUM ASPHAL</w:t>
            </w:r>
            <w:r w:rsidR="00004666">
              <w:rPr>
                <w:rFonts w:ascii="Calibri Light" w:hAnsi="Calibri Light" w:cs="Calibri Light"/>
                <w:sz w:val="24"/>
              </w:rPr>
              <w:t>T</w:t>
            </w:r>
            <w:r>
              <w:rPr>
                <w:rFonts w:ascii="Calibri Light" w:hAnsi="Calibri Light" w:cs="Calibri Light"/>
                <w:sz w:val="24"/>
              </w:rPr>
              <w:t xml:space="preserve"> MIX</w:t>
            </w:r>
          </w:p>
          <w:p w14:paraId="2A5799B1" w14:textId="02FF72FD" w:rsidR="00AE2BC9" w:rsidRPr="00042540" w:rsidRDefault="00AE2BC9" w:rsidP="00091331">
            <w:pPr>
              <w:jc w:val="both"/>
              <w:rPr>
                <w:sz w:val="24"/>
                <w:szCs w:val="24"/>
              </w:rPr>
            </w:pPr>
          </w:p>
        </w:tc>
      </w:tr>
    </w:tbl>
    <w:p w14:paraId="398DF446" w14:textId="77777777" w:rsidR="00920222" w:rsidRDefault="00920222" w:rsidP="00AE2BC9">
      <w:pPr>
        <w:autoSpaceDE w:val="0"/>
        <w:autoSpaceDN w:val="0"/>
        <w:adjustRightInd w:val="0"/>
        <w:jc w:val="both"/>
        <w:rPr>
          <w:rFonts w:cs="Arial"/>
          <w:b/>
          <w:u w:val="single"/>
        </w:rPr>
      </w:pPr>
    </w:p>
    <w:p w14:paraId="15E0F919" w14:textId="77777777" w:rsidR="00920222" w:rsidRDefault="00920222" w:rsidP="00AE2BC9">
      <w:pPr>
        <w:autoSpaceDE w:val="0"/>
        <w:autoSpaceDN w:val="0"/>
        <w:adjustRightInd w:val="0"/>
        <w:jc w:val="both"/>
        <w:rPr>
          <w:rFonts w:cs="Arial"/>
          <w:b/>
          <w:u w:val="single"/>
        </w:rPr>
      </w:pPr>
    </w:p>
    <w:p w14:paraId="14D5F1FE" w14:textId="77777777" w:rsidR="00565320" w:rsidRDefault="00565320" w:rsidP="00AE2BC9">
      <w:pPr>
        <w:autoSpaceDE w:val="0"/>
        <w:autoSpaceDN w:val="0"/>
        <w:adjustRightInd w:val="0"/>
        <w:jc w:val="both"/>
        <w:rPr>
          <w:rFonts w:cs="Arial"/>
          <w:b/>
          <w:u w:val="single"/>
        </w:rPr>
      </w:pPr>
    </w:p>
    <w:p w14:paraId="6EB15970" w14:textId="77777777" w:rsidR="00565320" w:rsidRDefault="00565320" w:rsidP="00AE2BC9">
      <w:pPr>
        <w:autoSpaceDE w:val="0"/>
        <w:autoSpaceDN w:val="0"/>
        <w:adjustRightInd w:val="0"/>
        <w:jc w:val="both"/>
        <w:rPr>
          <w:rFonts w:cs="Arial"/>
          <w:b/>
          <w:u w:val="single"/>
        </w:rPr>
      </w:pPr>
    </w:p>
    <w:p w14:paraId="24C1186C" w14:textId="77777777" w:rsidR="00565320" w:rsidRDefault="00565320" w:rsidP="00AE2BC9">
      <w:pPr>
        <w:autoSpaceDE w:val="0"/>
        <w:autoSpaceDN w:val="0"/>
        <w:adjustRightInd w:val="0"/>
        <w:jc w:val="both"/>
        <w:rPr>
          <w:rFonts w:cs="Arial"/>
          <w:b/>
          <w:u w:val="single"/>
        </w:rPr>
      </w:pPr>
    </w:p>
    <w:p w14:paraId="053A7066" w14:textId="77777777" w:rsidR="00600BA5" w:rsidRDefault="00600BA5" w:rsidP="00AE2BC9">
      <w:pPr>
        <w:autoSpaceDE w:val="0"/>
        <w:autoSpaceDN w:val="0"/>
        <w:adjustRightInd w:val="0"/>
        <w:jc w:val="both"/>
        <w:rPr>
          <w:rFonts w:cs="Arial"/>
          <w:b/>
          <w:u w:val="single"/>
        </w:rPr>
      </w:pPr>
    </w:p>
    <w:p w14:paraId="2DF6B479" w14:textId="77777777" w:rsidR="00600BA5" w:rsidRDefault="00600BA5" w:rsidP="00AE2BC9">
      <w:pPr>
        <w:autoSpaceDE w:val="0"/>
        <w:autoSpaceDN w:val="0"/>
        <w:adjustRightInd w:val="0"/>
        <w:jc w:val="both"/>
        <w:rPr>
          <w:rFonts w:cs="Arial"/>
          <w:b/>
          <w:u w:val="single"/>
        </w:rPr>
      </w:pPr>
    </w:p>
    <w:p w14:paraId="215CAA73" w14:textId="77777777" w:rsidR="00AE2BC9" w:rsidRPr="00AE2BC9" w:rsidRDefault="00E35916" w:rsidP="00AE2BC9">
      <w:pPr>
        <w:autoSpaceDE w:val="0"/>
        <w:autoSpaceDN w:val="0"/>
        <w:adjustRightInd w:val="0"/>
        <w:jc w:val="both"/>
        <w:rPr>
          <w:rFonts w:cs="Arial"/>
          <w:b/>
          <w:u w:val="single"/>
        </w:rPr>
      </w:pPr>
      <w:r w:rsidRPr="00AE2BC9">
        <w:rPr>
          <w:rFonts w:cs="Arial"/>
          <w:b/>
          <w:u w:val="single"/>
        </w:rPr>
        <w:t xml:space="preserve">INVESTIGACIÓN DEL MERCADO: </w:t>
      </w:r>
      <w:r w:rsidR="00AE2BC9" w:rsidRPr="00AE2BC9">
        <w:rPr>
          <w:rFonts w:cs="Arial"/>
          <w:b/>
          <w:u w:val="single"/>
        </w:rPr>
        <w:t xml:space="preserve"> </w:t>
      </w:r>
    </w:p>
    <w:p w14:paraId="659D7ACC" w14:textId="4E077359" w:rsidR="00565320" w:rsidRDefault="00E35916" w:rsidP="00565320">
      <w:pPr>
        <w:autoSpaceDE w:val="0"/>
        <w:autoSpaceDN w:val="0"/>
        <w:adjustRightInd w:val="0"/>
        <w:jc w:val="both"/>
        <w:rPr>
          <w:rFonts w:cs="Arial"/>
        </w:rPr>
      </w:pPr>
      <w:r w:rsidRPr="00AE2BC9">
        <w:rPr>
          <w:rFonts w:cs="Arial"/>
        </w:rPr>
        <w:t xml:space="preserve">Como parte de la investigación de mercado </w:t>
      </w:r>
      <w:r w:rsidR="00C44E47">
        <w:rPr>
          <w:rFonts w:eastAsia="Times New Roman" w:cs="Arial"/>
        </w:rPr>
        <w:t xml:space="preserve">se solicitó cotización al proveedor Productos y Servicios Jea, S de RL. de C.V. ya que la mezcla asfáltica </w:t>
      </w:r>
      <w:r w:rsidR="00C44E47">
        <w:rPr>
          <w:rFonts w:eastAsia="Times New Roman" w:cstheme="minorHAnsi"/>
          <w:color w:val="000000"/>
        </w:rPr>
        <w:t>ASPHAL</w:t>
      </w:r>
      <w:r w:rsidR="00004666">
        <w:rPr>
          <w:rFonts w:eastAsia="Times New Roman" w:cstheme="minorHAnsi"/>
          <w:color w:val="000000"/>
        </w:rPr>
        <w:t>T</w:t>
      </w:r>
      <w:r w:rsidR="00C44E47">
        <w:rPr>
          <w:rFonts w:eastAsia="Times New Roman" w:cstheme="minorHAnsi"/>
          <w:color w:val="000000"/>
        </w:rPr>
        <w:t xml:space="preserve"> MIX</w:t>
      </w:r>
      <w:r w:rsidR="00C44E47">
        <w:rPr>
          <w:rFonts w:eastAsia="Times New Roman" w:cs="Arial"/>
        </w:rPr>
        <w:t xml:space="preserve"> de la marca A</w:t>
      </w:r>
      <w:r w:rsidR="0025288A">
        <w:rPr>
          <w:rFonts w:eastAsia="Times New Roman" w:cs="Arial"/>
        </w:rPr>
        <w:t>R</w:t>
      </w:r>
      <w:r w:rsidR="00C44E47">
        <w:rPr>
          <w:rFonts w:eastAsia="Times New Roman" w:cs="Arial"/>
        </w:rPr>
        <w:t xml:space="preserve">MORUM es con la que se ha venido trabajando y dicho producto cuenta con un diseño único para colocarse en las vialidades, cabe mencionar que la empresa anteriormente mencionada cuenta con la patente de su producto, y no existen distribuidores, por lo que esto garantiza eficacia en la aplicación del mismo ya que el Asphalt Mix es un asfalto preparado para la fabricación de mezclas asfálticas en frio, </w:t>
      </w:r>
      <w:r w:rsidR="00565320">
        <w:rPr>
          <w:rFonts w:cs="Arial"/>
        </w:rPr>
        <w:t xml:space="preserve"> </w:t>
      </w:r>
      <w:r w:rsidR="00C44E47">
        <w:rPr>
          <w:rFonts w:cs="Arial"/>
        </w:rPr>
        <w:t>convirtiéndolo</w:t>
      </w:r>
      <w:r w:rsidR="00565320">
        <w:rPr>
          <w:rFonts w:cs="Arial"/>
        </w:rPr>
        <w:t xml:space="preserve"> en este caso en proveedor único.</w:t>
      </w:r>
    </w:p>
    <w:p w14:paraId="52657AC4" w14:textId="657CE416" w:rsidR="00AE2BC9" w:rsidRPr="00AE2BC9" w:rsidRDefault="00AE2BC9" w:rsidP="00565320">
      <w:pPr>
        <w:autoSpaceDE w:val="0"/>
        <w:autoSpaceDN w:val="0"/>
        <w:adjustRightInd w:val="0"/>
        <w:jc w:val="both"/>
        <w:rPr>
          <w:rFonts w:cs="Arial"/>
        </w:rPr>
      </w:pPr>
      <w:r w:rsidRPr="00AE2BC9">
        <w:rPr>
          <w:rFonts w:cs="Arial"/>
        </w:rPr>
        <w:t xml:space="preserve"> </w:t>
      </w:r>
    </w:p>
    <w:p w14:paraId="5348C9DE" w14:textId="78A1899F" w:rsidR="004E7E0E" w:rsidRPr="004E7E0E" w:rsidRDefault="00E35916" w:rsidP="004E7E0E">
      <w:pPr>
        <w:pStyle w:val="Prrafodelista"/>
        <w:spacing w:line="240" w:lineRule="auto"/>
        <w:ind w:left="0"/>
        <w:jc w:val="both"/>
        <w:rPr>
          <w:rFonts w:cs="Arial"/>
          <w:b/>
          <w:color w:val="000000"/>
          <w:sz w:val="24"/>
          <w:szCs w:val="24"/>
          <w:u w:val="single"/>
        </w:rPr>
      </w:pPr>
      <w:r w:rsidRPr="004E7E0E">
        <w:rPr>
          <w:rFonts w:cs="Arial"/>
          <w:b/>
          <w:color w:val="000000"/>
          <w:sz w:val="24"/>
          <w:szCs w:val="24"/>
          <w:u w:val="single"/>
        </w:rPr>
        <w:t>EL MONTO DE LA</w:t>
      </w:r>
      <w:r w:rsidR="00C44E47">
        <w:rPr>
          <w:rFonts w:cs="Arial"/>
          <w:b/>
          <w:color w:val="000000"/>
          <w:sz w:val="24"/>
          <w:szCs w:val="24"/>
          <w:u w:val="single"/>
        </w:rPr>
        <w:t xml:space="preserve"> ADQUISICIÓN</w:t>
      </w:r>
      <w:r w:rsidRPr="004E7E0E">
        <w:rPr>
          <w:rFonts w:cs="Arial"/>
          <w:b/>
          <w:color w:val="000000"/>
          <w:sz w:val="24"/>
          <w:szCs w:val="24"/>
          <w:u w:val="single"/>
        </w:rPr>
        <w:t xml:space="preserve"> Y FORMA DE PAGO</w:t>
      </w:r>
    </w:p>
    <w:p w14:paraId="6B7B13F1" w14:textId="69DA3368" w:rsidR="00B4265D" w:rsidRDefault="004E7E0E" w:rsidP="004E7E0E">
      <w:pPr>
        <w:pStyle w:val="Prrafodelista"/>
        <w:spacing w:line="240" w:lineRule="auto"/>
        <w:ind w:left="0"/>
        <w:jc w:val="both"/>
        <w:rPr>
          <w:rFonts w:ascii="Calibri Light" w:eastAsia="Calibri" w:hAnsi="Calibri Light" w:cs="Calibri Light"/>
          <w:b/>
          <w:sz w:val="24"/>
        </w:rPr>
      </w:pPr>
      <w:r w:rsidRPr="004E7E0E">
        <w:rPr>
          <w:rFonts w:ascii="Calibri Light" w:eastAsia="Calibri" w:hAnsi="Calibri Light" w:cs="Calibri Light"/>
          <w:b/>
          <w:sz w:val="24"/>
        </w:rPr>
        <w:t>Precio total, desglosado impuestos y contribuciones correspondientes</w:t>
      </w:r>
      <w:r w:rsidR="00B4265D">
        <w:rPr>
          <w:rFonts w:ascii="Calibri Light" w:eastAsia="Calibri" w:hAnsi="Calibri Light" w:cs="Calibri Light"/>
          <w:b/>
          <w:sz w:val="24"/>
        </w:rPr>
        <w:t>.</w:t>
      </w:r>
    </w:p>
    <w:tbl>
      <w:tblPr>
        <w:tblStyle w:val="Tablaconcuadrcula"/>
        <w:tblW w:w="0" w:type="auto"/>
        <w:tblInd w:w="-5" w:type="dxa"/>
        <w:tblLook w:val="04A0" w:firstRow="1" w:lastRow="0" w:firstColumn="1" w:lastColumn="0" w:noHBand="0" w:noVBand="1"/>
      </w:tblPr>
      <w:tblGrid>
        <w:gridCol w:w="5690"/>
        <w:gridCol w:w="3666"/>
      </w:tblGrid>
      <w:tr w:rsidR="00B4265D" w:rsidRPr="002806AD" w14:paraId="0D0C5C3B" w14:textId="77777777" w:rsidTr="00B4265D">
        <w:tc>
          <w:tcPr>
            <w:tcW w:w="5690" w:type="dxa"/>
          </w:tcPr>
          <w:p w14:paraId="6F2C7366" w14:textId="77777777" w:rsidR="00B4265D" w:rsidRPr="002806AD" w:rsidRDefault="00B4265D" w:rsidP="0077104A">
            <w:pPr>
              <w:jc w:val="center"/>
              <w:rPr>
                <w:rFonts w:ascii="Calibri Light" w:hAnsi="Calibri Light" w:cs="Calibri Light"/>
                <w:b/>
                <w:sz w:val="24"/>
              </w:rPr>
            </w:pPr>
            <w:r w:rsidRPr="002806AD">
              <w:rPr>
                <w:rFonts w:ascii="Calibri Light" w:hAnsi="Calibri Light" w:cs="Calibri Light"/>
                <w:b/>
                <w:sz w:val="24"/>
              </w:rPr>
              <w:t>DESCRIPCIÓN</w:t>
            </w:r>
          </w:p>
        </w:tc>
        <w:tc>
          <w:tcPr>
            <w:tcW w:w="3666" w:type="dxa"/>
          </w:tcPr>
          <w:p w14:paraId="17540339" w14:textId="77777777" w:rsidR="00B4265D" w:rsidRPr="002806AD" w:rsidRDefault="00B4265D" w:rsidP="0077104A">
            <w:pPr>
              <w:jc w:val="center"/>
              <w:rPr>
                <w:rFonts w:ascii="Calibri Light" w:hAnsi="Calibri Light" w:cs="Calibri Light"/>
                <w:b/>
                <w:sz w:val="24"/>
              </w:rPr>
            </w:pPr>
            <w:r w:rsidRPr="002806AD">
              <w:rPr>
                <w:rFonts w:ascii="Calibri Light" w:hAnsi="Calibri Light" w:cs="Calibri Light"/>
                <w:b/>
                <w:sz w:val="24"/>
              </w:rPr>
              <w:t>COSTO DEL SERVICIO</w:t>
            </w:r>
          </w:p>
        </w:tc>
      </w:tr>
      <w:tr w:rsidR="00B4265D" w:rsidRPr="002806AD" w14:paraId="59BA1094" w14:textId="77777777" w:rsidTr="00B4265D">
        <w:tc>
          <w:tcPr>
            <w:tcW w:w="5690" w:type="dxa"/>
          </w:tcPr>
          <w:p w14:paraId="2E3AF197" w14:textId="0EE1008A" w:rsidR="00B4265D" w:rsidRPr="002806AD" w:rsidRDefault="00C44E47" w:rsidP="0025288A">
            <w:pPr>
              <w:jc w:val="center"/>
              <w:rPr>
                <w:rFonts w:ascii="Calibri Light" w:hAnsi="Calibri Light" w:cs="Calibri Light"/>
                <w:sz w:val="24"/>
              </w:rPr>
            </w:pPr>
            <w:r>
              <w:rPr>
                <w:rFonts w:ascii="Calibri Light" w:hAnsi="Calibri Light" w:cs="Calibri Light"/>
                <w:sz w:val="24"/>
              </w:rPr>
              <w:t>ASFALTO A</w:t>
            </w:r>
            <w:r w:rsidR="0025288A">
              <w:rPr>
                <w:rFonts w:ascii="Calibri Light" w:hAnsi="Calibri Light" w:cs="Calibri Light"/>
                <w:sz w:val="24"/>
              </w:rPr>
              <w:t>R</w:t>
            </w:r>
            <w:r>
              <w:rPr>
                <w:rFonts w:ascii="Calibri Light" w:hAnsi="Calibri Light" w:cs="Calibri Light"/>
                <w:sz w:val="24"/>
              </w:rPr>
              <w:t>MORUM ASPHAL</w:t>
            </w:r>
            <w:r w:rsidR="00004666">
              <w:rPr>
                <w:rFonts w:ascii="Calibri Light" w:hAnsi="Calibri Light" w:cs="Calibri Light"/>
                <w:sz w:val="24"/>
              </w:rPr>
              <w:t>T</w:t>
            </w:r>
            <w:r>
              <w:rPr>
                <w:rFonts w:ascii="Calibri Light" w:hAnsi="Calibri Light" w:cs="Calibri Light"/>
                <w:sz w:val="24"/>
              </w:rPr>
              <w:t xml:space="preserve"> MIX</w:t>
            </w:r>
          </w:p>
        </w:tc>
        <w:tc>
          <w:tcPr>
            <w:tcW w:w="3666" w:type="dxa"/>
            <w:vAlign w:val="center"/>
          </w:tcPr>
          <w:p w14:paraId="26530380" w14:textId="4B2A23FF" w:rsidR="00B4265D" w:rsidRPr="002806AD" w:rsidRDefault="00B4265D" w:rsidP="00C44E47">
            <w:pPr>
              <w:jc w:val="center"/>
              <w:rPr>
                <w:rFonts w:ascii="Calibri Light" w:hAnsi="Calibri Light" w:cs="Calibri Light"/>
                <w:b/>
                <w:sz w:val="24"/>
              </w:rPr>
            </w:pPr>
            <w:r w:rsidRPr="002806AD">
              <w:rPr>
                <w:rFonts w:ascii="Calibri Light" w:hAnsi="Calibri Light" w:cs="Calibri Light"/>
                <w:b/>
                <w:sz w:val="24"/>
              </w:rPr>
              <w:t>$</w:t>
            </w:r>
            <w:r w:rsidR="00C44E47">
              <w:rPr>
                <w:rFonts w:ascii="Calibri Light" w:hAnsi="Calibri Light" w:cs="Calibri Light"/>
                <w:b/>
                <w:sz w:val="24"/>
              </w:rPr>
              <w:t>74,250.00</w:t>
            </w:r>
          </w:p>
        </w:tc>
      </w:tr>
      <w:tr w:rsidR="00B4265D" w:rsidRPr="002806AD" w14:paraId="5E47185A" w14:textId="77777777" w:rsidTr="00B4265D">
        <w:tc>
          <w:tcPr>
            <w:tcW w:w="5690" w:type="dxa"/>
          </w:tcPr>
          <w:p w14:paraId="521AD7C1" w14:textId="77777777" w:rsidR="00B4265D" w:rsidRPr="002806AD" w:rsidRDefault="00B4265D" w:rsidP="0077104A">
            <w:pPr>
              <w:jc w:val="right"/>
              <w:rPr>
                <w:rFonts w:ascii="Calibri Light" w:hAnsi="Calibri Light" w:cs="Calibri Light"/>
                <w:b/>
                <w:sz w:val="24"/>
              </w:rPr>
            </w:pPr>
            <w:r w:rsidRPr="002806AD">
              <w:rPr>
                <w:rFonts w:ascii="Calibri Light" w:hAnsi="Calibri Light" w:cs="Calibri Light"/>
                <w:b/>
                <w:sz w:val="24"/>
              </w:rPr>
              <w:t>IVA</w:t>
            </w:r>
          </w:p>
        </w:tc>
        <w:tc>
          <w:tcPr>
            <w:tcW w:w="3666" w:type="dxa"/>
          </w:tcPr>
          <w:p w14:paraId="6AD3E6B8" w14:textId="2A124BA9" w:rsidR="00B4265D" w:rsidRPr="002806AD" w:rsidRDefault="00C44E47" w:rsidP="00C44E47">
            <w:pPr>
              <w:jc w:val="center"/>
              <w:rPr>
                <w:rFonts w:ascii="Calibri Light" w:hAnsi="Calibri Light" w:cs="Calibri Light"/>
                <w:b/>
                <w:sz w:val="24"/>
              </w:rPr>
            </w:pPr>
            <w:r>
              <w:rPr>
                <w:rFonts w:ascii="Calibri Light" w:hAnsi="Calibri Light" w:cs="Calibri Light"/>
                <w:b/>
                <w:sz w:val="24"/>
              </w:rPr>
              <w:t>$11,88</w:t>
            </w:r>
            <w:r w:rsidR="00B4265D" w:rsidRPr="002806AD">
              <w:rPr>
                <w:rFonts w:ascii="Calibri Light" w:hAnsi="Calibri Light" w:cs="Calibri Light"/>
                <w:b/>
                <w:sz w:val="24"/>
              </w:rPr>
              <w:t>0.00</w:t>
            </w:r>
          </w:p>
        </w:tc>
      </w:tr>
      <w:tr w:rsidR="00B4265D" w:rsidRPr="002806AD" w14:paraId="7BF85333" w14:textId="77777777" w:rsidTr="00B4265D">
        <w:tc>
          <w:tcPr>
            <w:tcW w:w="5690" w:type="dxa"/>
          </w:tcPr>
          <w:p w14:paraId="687E2A1B" w14:textId="77777777" w:rsidR="00B4265D" w:rsidRPr="002806AD" w:rsidRDefault="00B4265D" w:rsidP="0077104A">
            <w:pPr>
              <w:jc w:val="right"/>
              <w:rPr>
                <w:rFonts w:ascii="Calibri Light" w:hAnsi="Calibri Light" w:cs="Calibri Light"/>
                <w:b/>
                <w:sz w:val="24"/>
              </w:rPr>
            </w:pPr>
            <w:r w:rsidRPr="002806AD">
              <w:rPr>
                <w:rFonts w:ascii="Calibri Light" w:hAnsi="Calibri Light" w:cs="Calibri Light"/>
                <w:b/>
                <w:sz w:val="24"/>
              </w:rPr>
              <w:t>TOTAL</w:t>
            </w:r>
          </w:p>
        </w:tc>
        <w:tc>
          <w:tcPr>
            <w:tcW w:w="3666" w:type="dxa"/>
          </w:tcPr>
          <w:p w14:paraId="4B223FD9" w14:textId="1467BA42" w:rsidR="00B4265D" w:rsidRPr="002806AD" w:rsidRDefault="00C44E47" w:rsidP="00C44E47">
            <w:pPr>
              <w:jc w:val="center"/>
              <w:rPr>
                <w:rFonts w:ascii="Calibri Light" w:hAnsi="Calibri Light" w:cs="Calibri Light"/>
                <w:b/>
                <w:sz w:val="24"/>
              </w:rPr>
            </w:pPr>
            <w:r>
              <w:rPr>
                <w:rFonts w:ascii="Calibri Light" w:hAnsi="Calibri Light" w:cs="Calibri Light"/>
                <w:b/>
                <w:sz w:val="24"/>
              </w:rPr>
              <w:t>$86,13</w:t>
            </w:r>
            <w:r w:rsidR="00B4265D" w:rsidRPr="002806AD">
              <w:rPr>
                <w:rFonts w:ascii="Calibri Light" w:hAnsi="Calibri Light" w:cs="Calibri Light"/>
                <w:b/>
                <w:sz w:val="24"/>
              </w:rPr>
              <w:t>0.00</w:t>
            </w:r>
          </w:p>
        </w:tc>
      </w:tr>
    </w:tbl>
    <w:p w14:paraId="6A614207" w14:textId="77777777" w:rsidR="00C44E47" w:rsidRDefault="00C44E47" w:rsidP="00E35916">
      <w:pPr>
        <w:ind w:right="20"/>
        <w:jc w:val="both"/>
        <w:rPr>
          <w:rFonts w:cs="Arial"/>
          <w:b/>
          <w:color w:val="000000" w:themeColor="text1"/>
          <w:u w:val="single"/>
        </w:rPr>
      </w:pPr>
    </w:p>
    <w:p w14:paraId="559E627D" w14:textId="179E3EB6" w:rsidR="00E35916" w:rsidRPr="004E7E0E" w:rsidRDefault="00E35916" w:rsidP="00E35916">
      <w:pPr>
        <w:ind w:right="20"/>
        <w:jc w:val="both"/>
        <w:rPr>
          <w:rFonts w:cs="Arial"/>
          <w:b/>
          <w:color w:val="000000" w:themeColor="text1"/>
          <w:u w:val="single"/>
        </w:rPr>
      </w:pPr>
      <w:r w:rsidRPr="004E7E0E">
        <w:rPr>
          <w:rFonts w:cs="Arial"/>
          <w:b/>
          <w:color w:val="000000" w:themeColor="text1"/>
          <w:u w:val="single"/>
        </w:rPr>
        <w:t xml:space="preserve">PROVEEDOR PARA LA </w:t>
      </w:r>
      <w:r w:rsidR="00C44E47">
        <w:rPr>
          <w:rFonts w:cs="Arial"/>
          <w:b/>
          <w:color w:val="000000" w:themeColor="text1"/>
          <w:u w:val="single"/>
        </w:rPr>
        <w:t>ADQUISICIÓN</w:t>
      </w:r>
      <w:r w:rsidRPr="004E7E0E">
        <w:rPr>
          <w:rFonts w:cs="Arial"/>
          <w:b/>
          <w:color w:val="000000" w:themeColor="text1"/>
          <w:u w:val="single"/>
        </w:rPr>
        <w:t>:</w:t>
      </w:r>
    </w:p>
    <w:p w14:paraId="45F1ECC5" w14:textId="783B5131" w:rsidR="006760A7" w:rsidRPr="006760A7" w:rsidRDefault="00C44E47" w:rsidP="006760A7">
      <w:pPr>
        <w:pStyle w:val="Prrafodelista"/>
        <w:spacing w:line="240" w:lineRule="auto"/>
        <w:ind w:left="0"/>
        <w:jc w:val="both"/>
        <w:rPr>
          <w:rFonts w:cs="Arial"/>
          <w:color w:val="FFFFFF" w:themeColor="background1"/>
          <w:sz w:val="24"/>
          <w:szCs w:val="24"/>
        </w:rPr>
      </w:pPr>
      <w:r>
        <w:rPr>
          <w:rFonts w:cs="Arial"/>
          <w:color w:val="000000"/>
          <w:sz w:val="24"/>
          <w:szCs w:val="24"/>
        </w:rPr>
        <w:t>PRODUCTOS Y SERVICIOS JEA S DE RL DE CV</w:t>
      </w:r>
      <w:r w:rsidR="004E7E0E" w:rsidRPr="004E7E0E">
        <w:rPr>
          <w:rFonts w:cs="Arial"/>
          <w:color w:val="000000"/>
          <w:sz w:val="24"/>
          <w:szCs w:val="24"/>
        </w:rPr>
        <w:t xml:space="preserve"> </w:t>
      </w:r>
      <w:r w:rsidR="00E35916" w:rsidRPr="00042540">
        <w:rPr>
          <w:rFonts w:cs="Arial"/>
          <w:color w:val="000000" w:themeColor="text1"/>
          <w:sz w:val="24"/>
          <w:szCs w:val="24"/>
        </w:rPr>
        <w:t xml:space="preserve">en su carácter de persona </w:t>
      </w:r>
      <w:r>
        <w:rPr>
          <w:rFonts w:cs="Arial"/>
          <w:color w:val="000000" w:themeColor="text1"/>
          <w:sz w:val="24"/>
          <w:szCs w:val="24"/>
        </w:rPr>
        <w:t>moral</w:t>
      </w:r>
      <w:r w:rsidR="004E7E0E" w:rsidRPr="00042540">
        <w:rPr>
          <w:rFonts w:cs="Arial"/>
          <w:color w:val="000000" w:themeColor="text1"/>
          <w:sz w:val="24"/>
          <w:szCs w:val="24"/>
        </w:rPr>
        <w:t xml:space="preserve"> con</w:t>
      </w:r>
      <w:r w:rsidR="00E35916" w:rsidRPr="00042540">
        <w:rPr>
          <w:rFonts w:cs="Arial"/>
          <w:color w:val="000000" w:themeColor="text1"/>
          <w:sz w:val="24"/>
          <w:szCs w:val="24"/>
        </w:rPr>
        <w:t xml:space="preserve"> R.F.C. </w:t>
      </w:r>
      <w:r w:rsidR="004E7E0E">
        <w:rPr>
          <w:rFonts w:cs="Arial"/>
          <w:color w:val="000000" w:themeColor="text1"/>
          <w:sz w:val="24"/>
          <w:szCs w:val="24"/>
        </w:rPr>
        <w:t>---------</w:t>
      </w:r>
      <w:r w:rsidR="00E35916" w:rsidRPr="00042540">
        <w:rPr>
          <w:rFonts w:cs="Arial"/>
          <w:color w:val="000000" w:themeColor="text1"/>
          <w:sz w:val="24"/>
          <w:szCs w:val="24"/>
        </w:rPr>
        <w:t xml:space="preserve">, con domicilio fiscal en </w:t>
      </w:r>
      <w:r w:rsidR="004E7E0E">
        <w:rPr>
          <w:rFonts w:cs="Arial"/>
          <w:color w:val="000000" w:themeColor="text1"/>
          <w:sz w:val="24"/>
          <w:szCs w:val="24"/>
        </w:rPr>
        <w:t>----</w:t>
      </w:r>
      <w:r w:rsidR="00E35916" w:rsidRPr="00042540">
        <w:rPr>
          <w:rFonts w:cs="Arial"/>
          <w:color w:val="000000" w:themeColor="text1"/>
          <w:sz w:val="24"/>
          <w:szCs w:val="24"/>
        </w:rPr>
        <w:t>, Colonia</w:t>
      </w:r>
      <w:r>
        <w:rPr>
          <w:rFonts w:cs="Arial"/>
          <w:color w:val="000000" w:themeColor="text1"/>
          <w:sz w:val="24"/>
          <w:szCs w:val="24"/>
        </w:rPr>
        <w:t xml:space="preserve"> La Hacienda de Santa Rosa</w:t>
      </w:r>
      <w:r w:rsidR="004E7E0E">
        <w:rPr>
          <w:rFonts w:cs="Arial"/>
          <w:color w:val="000000" w:themeColor="text1"/>
          <w:sz w:val="24"/>
          <w:szCs w:val="24"/>
        </w:rPr>
        <w:t xml:space="preserve"> C.P. 45</w:t>
      </w:r>
      <w:r>
        <w:rPr>
          <w:rFonts w:cs="Arial"/>
          <w:color w:val="000000" w:themeColor="text1"/>
          <w:sz w:val="24"/>
          <w:szCs w:val="24"/>
        </w:rPr>
        <w:t>860</w:t>
      </w:r>
      <w:r w:rsidR="004E7E0E">
        <w:rPr>
          <w:rFonts w:cs="Arial"/>
          <w:color w:val="000000" w:themeColor="text1"/>
          <w:sz w:val="24"/>
          <w:szCs w:val="24"/>
        </w:rPr>
        <w:t xml:space="preserve"> en </w:t>
      </w:r>
      <w:r>
        <w:rPr>
          <w:rFonts w:cs="Arial"/>
          <w:color w:val="000000" w:themeColor="text1"/>
          <w:sz w:val="24"/>
          <w:szCs w:val="24"/>
        </w:rPr>
        <w:t>Ixtlahuacán de los Membrillos, Jalis</w:t>
      </w:r>
      <w:r w:rsidR="004E7E0E">
        <w:rPr>
          <w:rFonts w:cs="Arial"/>
          <w:color w:val="000000" w:themeColor="text1"/>
          <w:sz w:val="24"/>
          <w:szCs w:val="24"/>
        </w:rPr>
        <w:t>co</w:t>
      </w:r>
      <w:r w:rsidR="00E35916" w:rsidRPr="00042540">
        <w:rPr>
          <w:rFonts w:cs="Arial"/>
          <w:color w:val="000000" w:themeColor="text1"/>
          <w:sz w:val="24"/>
          <w:szCs w:val="24"/>
        </w:rPr>
        <w:t xml:space="preserve">., el cual declara que cuenta con la experiencia suficiente en </w:t>
      </w:r>
      <w:r w:rsidR="00600BA5">
        <w:rPr>
          <w:rFonts w:cs="Arial"/>
          <w:color w:val="000000" w:themeColor="text1"/>
          <w:sz w:val="24"/>
          <w:szCs w:val="24"/>
        </w:rPr>
        <w:t>la venta del producto solicitado</w:t>
      </w:r>
      <w:r w:rsidR="00E35916" w:rsidRPr="00042540">
        <w:rPr>
          <w:rFonts w:cs="Arial"/>
          <w:color w:val="000000" w:themeColor="text1"/>
          <w:sz w:val="24"/>
          <w:szCs w:val="24"/>
        </w:rPr>
        <w:t xml:space="preserve">.  </w:t>
      </w:r>
      <w:r w:rsidR="00DF36D1">
        <w:rPr>
          <w:rFonts w:cs="Arial"/>
          <w:color w:val="FFFFFF" w:themeColor="background1"/>
          <w:sz w:val="24"/>
          <w:szCs w:val="24"/>
        </w:rPr>
        <w:t xml:space="preserve"> INT.</w:t>
      </w:r>
    </w:p>
    <w:p w14:paraId="67B00690" w14:textId="2ECB6A4A" w:rsidR="00CC6466" w:rsidRPr="00042540" w:rsidRDefault="00E35916" w:rsidP="00E35916">
      <w:pPr>
        <w:pStyle w:val="Prrafodelista"/>
        <w:spacing w:line="240" w:lineRule="auto"/>
        <w:ind w:left="0"/>
        <w:jc w:val="both"/>
        <w:rPr>
          <w:rFonts w:cs="Arial"/>
          <w:color w:val="FFFFFF" w:themeColor="background1"/>
          <w:sz w:val="24"/>
          <w:szCs w:val="24"/>
        </w:rPr>
      </w:pPr>
      <w:r w:rsidRPr="00042540">
        <w:rPr>
          <w:rFonts w:cs="Arial"/>
          <w:color w:val="FFFFFF" w:themeColor="background1"/>
          <w:sz w:val="24"/>
          <w:szCs w:val="24"/>
        </w:rPr>
        <w:t>O ZAPOPAN, JAL.</w:t>
      </w:r>
    </w:p>
    <w:p w14:paraId="6B56FC70" w14:textId="77777777" w:rsidR="00E35916" w:rsidRPr="00042540" w:rsidRDefault="00E35916" w:rsidP="00E35916">
      <w:pPr>
        <w:pStyle w:val="Prrafodelista"/>
        <w:spacing w:line="240" w:lineRule="auto"/>
        <w:ind w:left="0"/>
        <w:rPr>
          <w:rFonts w:cs="Arial"/>
          <w:b/>
          <w:color w:val="000000"/>
          <w:sz w:val="24"/>
          <w:szCs w:val="24"/>
        </w:rPr>
      </w:pPr>
    </w:p>
    <w:p w14:paraId="5D255702" w14:textId="66F8B553" w:rsidR="00B615E5" w:rsidRPr="00CC6466" w:rsidRDefault="00E35916" w:rsidP="00CC6466">
      <w:pPr>
        <w:pStyle w:val="Prrafodelista"/>
        <w:spacing w:line="240" w:lineRule="auto"/>
        <w:ind w:left="0"/>
        <w:jc w:val="center"/>
        <w:rPr>
          <w:rFonts w:cs="Arial"/>
          <w:b/>
          <w:color w:val="000000"/>
          <w:sz w:val="24"/>
          <w:szCs w:val="24"/>
        </w:rPr>
      </w:pPr>
      <w:r w:rsidRPr="00042540">
        <w:rPr>
          <w:rFonts w:cs="Arial"/>
          <w:b/>
          <w:color w:val="000000"/>
          <w:sz w:val="24"/>
          <w:szCs w:val="24"/>
        </w:rPr>
        <w:t>RESOLUTIVOS:</w:t>
      </w:r>
    </w:p>
    <w:p w14:paraId="7C87DABD" w14:textId="77777777" w:rsidR="00B615E5" w:rsidRDefault="00B615E5" w:rsidP="00E35916">
      <w:pPr>
        <w:pStyle w:val="Prrafodelista"/>
        <w:spacing w:after="120" w:line="240" w:lineRule="auto"/>
        <w:ind w:left="0"/>
        <w:jc w:val="both"/>
        <w:rPr>
          <w:rFonts w:cs="Arial"/>
          <w:color w:val="000000" w:themeColor="text1"/>
          <w:sz w:val="24"/>
          <w:szCs w:val="24"/>
        </w:rPr>
      </w:pPr>
    </w:p>
    <w:p w14:paraId="57422458" w14:textId="250C76AF" w:rsidR="00E35916" w:rsidRPr="002F662D" w:rsidRDefault="00E35916" w:rsidP="00E35916">
      <w:pPr>
        <w:pStyle w:val="Prrafodelista"/>
        <w:spacing w:after="120" w:line="240" w:lineRule="auto"/>
        <w:ind w:left="0"/>
        <w:jc w:val="both"/>
        <w:rPr>
          <w:rFonts w:cs="Arial"/>
          <w:color w:val="000000" w:themeColor="text1"/>
          <w:sz w:val="24"/>
          <w:szCs w:val="24"/>
        </w:rPr>
      </w:pPr>
      <w:r w:rsidRPr="00B615E5">
        <w:rPr>
          <w:rFonts w:cs="Arial"/>
          <w:b/>
          <w:color w:val="000000" w:themeColor="text1"/>
          <w:sz w:val="24"/>
          <w:szCs w:val="24"/>
        </w:rPr>
        <w:t>PRIMERO.-</w:t>
      </w:r>
      <w:r w:rsidRPr="002F662D">
        <w:rPr>
          <w:rFonts w:cs="Arial"/>
          <w:color w:val="000000" w:themeColor="text1"/>
          <w:sz w:val="24"/>
          <w:szCs w:val="24"/>
        </w:rPr>
        <w:t xml:space="preserve"> Que valorados los aspectos legales, técnicos y económicos y con el fin de asegurar las mejores condiciones disponibles para el Municipio de Zapotlán el Grande, Jalisco, resulta conveniente </w:t>
      </w:r>
      <w:r w:rsidR="00600BA5">
        <w:rPr>
          <w:rFonts w:cs="Arial"/>
          <w:color w:val="000000" w:themeColor="text1"/>
          <w:sz w:val="24"/>
          <w:szCs w:val="24"/>
        </w:rPr>
        <w:t>adquirir el producto denominado como Asfalto A</w:t>
      </w:r>
      <w:r w:rsidR="0025288A">
        <w:rPr>
          <w:rFonts w:cs="Arial"/>
          <w:color w:val="000000" w:themeColor="text1"/>
          <w:sz w:val="24"/>
          <w:szCs w:val="24"/>
        </w:rPr>
        <w:t>r</w:t>
      </w:r>
      <w:r w:rsidR="00600BA5">
        <w:rPr>
          <w:rFonts w:cs="Arial"/>
          <w:color w:val="000000" w:themeColor="text1"/>
          <w:sz w:val="24"/>
          <w:szCs w:val="24"/>
        </w:rPr>
        <w:t>morum Asphal</w:t>
      </w:r>
      <w:r w:rsidR="00065BF1">
        <w:rPr>
          <w:rFonts w:cs="Arial"/>
          <w:color w:val="000000" w:themeColor="text1"/>
          <w:sz w:val="24"/>
          <w:szCs w:val="24"/>
        </w:rPr>
        <w:t>t</w:t>
      </w:r>
      <w:r w:rsidR="00600BA5">
        <w:rPr>
          <w:rFonts w:cs="Arial"/>
          <w:color w:val="000000" w:themeColor="text1"/>
          <w:sz w:val="24"/>
          <w:szCs w:val="24"/>
        </w:rPr>
        <w:t xml:space="preserve"> Mix para realizar bacheo en las vialidades del Municipio de </w:t>
      </w:r>
      <w:r w:rsidR="007F32A6">
        <w:rPr>
          <w:rFonts w:cs="Arial"/>
          <w:color w:val="000000" w:themeColor="text1"/>
          <w:sz w:val="24"/>
          <w:szCs w:val="24"/>
        </w:rPr>
        <w:t>Zapotlán</w:t>
      </w:r>
      <w:r w:rsidR="00600BA5">
        <w:rPr>
          <w:rFonts w:cs="Arial"/>
          <w:color w:val="000000" w:themeColor="text1"/>
          <w:sz w:val="24"/>
          <w:szCs w:val="24"/>
        </w:rPr>
        <w:t xml:space="preserve"> el Grande Jalisco</w:t>
      </w:r>
      <w:r w:rsidRPr="002F662D">
        <w:rPr>
          <w:rFonts w:cs="Arial"/>
          <w:color w:val="000000" w:themeColor="text1"/>
          <w:sz w:val="24"/>
          <w:szCs w:val="24"/>
        </w:rPr>
        <w:t>.</w:t>
      </w:r>
    </w:p>
    <w:p w14:paraId="1F792886" w14:textId="77777777" w:rsidR="00E35916" w:rsidRPr="002F662D" w:rsidRDefault="00E35916" w:rsidP="00E35916">
      <w:pPr>
        <w:pStyle w:val="ecxmsonormal"/>
        <w:shd w:val="clear" w:color="auto" w:fill="FFFFFF"/>
        <w:spacing w:after="0"/>
        <w:jc w:val="both"/>
        <w:rPr>
          <w:rFonts w:asciiTheme="minorHAnsi" w:eastAsiaTheme="minorHAnsi" w:hAnsiTheme="minorHAnsi" w:cs="Arial"/>
          <w:color w:val="000000" w:themeColor="text1"/>
          <w:lang w:eastAsia="en-US"/>
        </w:rPr>
      </w:pPr>
    </w:p>
    <w:p w14:paraId="06146D62" w14:textId="77777777" w:rsidR="00E35916" w:rsidRPr="00431967" w:rsidRDefault="00E35916" w:rsidP="00E35916">
      <w:pPr>
        <w:pStyle w:val="ecxmsonormal"/>
        <w:shd w:val="clear" w:color="auto" w:fill="FFFFFF"/>
        <w:spacing w:after="0"/>
        <w:jc w:val="both"/>
        <w:rPr>
          <w:rFonts w:asciiTheme="minorHAnsi" w:hAnsiTheme="minorHAnsi" w:cs="Arial"/>
          <w:b/>
          <w:u w:val="single"/>
        </w:rPr>
      </w:pPr>
      <w:r w:rsidRPr="00431967">
        <w:rPr>
          <w:rFonts w:asciiTheme="minorHAnsi" w:hAnsiTheme="minorHAnsi" w:cs="Arial"/>
          <w:b/>
          <w:u w:val="single"/>
        </w:rPr>
        <w:t>Economía</w:t>
      </w:r>
    </w:p>
    <w:p w14:paraId="58B4EDC4" w14:textId="77777777" w:rsidR="00E35916" w:rsidRPr="00042540" w:rsidRDefault="00E35916" w:rsidP="00E35916">
      <w:pPr>
        <w:pStyle w:val="ecxmsonormal"/>
        <w:shd w:val="clear" w:color="auto" w:fill="FFFFFF"/>
        <w:spacing w:after="0"/>
        <w:jc w:val="both"/>
        <w:rPr>
          <w:rFonts w:asciiTheme="minorHAnsi" w:hAnsiTheme="minorHAnsi" w:cs="Arial"/>
          <w:b/>
        </w:rPr>
      </w:pPr>
    </w:p>
    <w:p w14:paraId="73BDF8EF" w14:textId="5DA1049A" w:rsidR="002F662D" w:rsidRDefault="00E35916" w:rsidP="00E35916">
      <w:pPr>
        <w:jc w:val="both"/>
        <w:rPr>
          <w:rFonts w:cs="Arial"/>
          <w:b/>
          <w:color w:val="000000"/>
        </w:rPr>
      </w:pPr>
      <w:r w:rsidRPr="00042540">
        <w:t>El presente criterio se acredita en virtud de que se</w:t>
      </w:r>
      <w:r w:rsidR="00600BA5">
        <w:t xml:space="preserve"> adquirirá el producto con la empresa persona moral </w:t>
      </w:r>
      <w:r w:rsidR="002F662D" w:rsidRPr="00042540">
        <w:t>que</w:t>
      </w:r>
      <w:r w:rsidRPr="00042540">
        <w:t xml:space="preserve"> </w:t>
      </w:r>
      <w:r>
        <w:t xml:space="preserve">tiene </w:t>
      </w:r>
      <w:r w:rsidRPr="00042540">
        <w:t>la capacidad técnica, económica y cumpl</w:t>
      </w:r>
      <w:r>
        <w:t>e</w:t>
      </w:r>
      <w:r w:rsidRPr="00042540">
        <w:t xml:space="preserve"> con estas características, garanti</w:t>
      </w:r>
      <w:r>
        <w:t>za</w:t>
      </w:r>
      <w:r w:rsidRPr="00042540">
        <w:t xml:space="preserve"> buen precio </w:t>
      </w:r>
      <w:r>
        <w:t>y</w:t>
      </w:r>
      <w:r w:rsidRPr="00042540">
        <w:t xml:space="preserve"> en relación directa con </w:t>
      </w:r>
      <w:r w:rsidR="002F662D">
        <w:t xml:space="preserve">especialidad y </w:t>
      </w:r>
      <w:r w:rsidR="002F662D" w:rsidRPr="00042540">
        <w:t>calidad</w:t>
      </w:r>
      <w:r w:rsidRPr="00042540">
        <w:t xml:space="preserve"> de</w:t>
      </w:r>
      <w:r w:rsidR="00600BA5">
        <w:t>l bien</w:t>
      </w:r>
      <w:r w:rsidRPr="00042540">
        <w:t xml:space="preserve"> en valor de mercado </w:t>
      </w:r>
      <w:r w:rsidR="00600BA5">
        <w:t xml:space="preserve">y </w:t>
      </w:r>
      <w:r>
        <w:t>cumple</w:t>
      </w:r>
      <w:r w:rsidRPr="00042540">
        <w:t xml:space="preserve"> con las condiciones </w:t>
      </w:r>
      <w:r>
        <w:t>requeridas</w:t>
      </w:r>
      <w:r w:rsidRPr="00042540">
        <w:t xml:space="preserve">, en beneficio del Gobierno Municipal. Por lo que se </w:t>
      </w:r>
      <w:r w:rsidR="00A70EFE">
        <w:t>adjudica</w:t>
      </w:r>
      <w:r w:rsidRPr="00042540">
        <w:t xml:space="preserve"> en forma directa a la persona jurídica </w:t>
      </w:r>
      <w:r w:rsidR="00600BA5">
        <w:rPr>
          <w:rFonts w:cs="Arial"/>
          <w:b/>
          <w:color w:val="000000"/>
        </w:rPr>
        <w:t>PRODUCTOS Y SERVICIOS JEA S DE RL DE CV.</w:t>
      </w:r>
    </w:p>
    <w:p w14:paraId="30E85F69" w14:textId="77777777" w:rsidR="00600BA5" w:rsidRDefault="00600BA5" w:rsidP="00E35916">
      <w:pPr>
        <w:jc w:val="both"/>
        <w:rPr>
          <w:b/>
          <w:bCs/>
        </w:rPr>
      </w:pPr>
    </w:p>
    <w:p w14:paraId="6C76615E" w14:textId="77777777" w:rsidR="00600BA5" w:rsidRDefault="00600BA5" w:rsidP="00E35916">
      <w:pPr>
        <w:jc w:val="both"/>
        <w:rPr>
          <w:b/>
          <w:bCs/>
        </w:rPr>
      </w:pPr>
    </w:p>
    <w:p w14:paraId="14824411" w14:textId="77777777" w:rsidR="00600BA5" w:rsidRDefault="00600BA5" w:rsidP="00E35916">
      <w:pPr>
        <w:jc w:val="both"/>
        <w:rPr>
          <w:b/>
          <w:bCs/>
        </w:rPr>
      </w:pPr>
    </w:p>
    <w:p w14:paraId="647A0FD3" w14:textId="77777777" w:rsidR="00600BA5" w:rsidRDefault="00600BA5" w:rsidP="00E35916">
      <w:pPr>
        <w:jc w:val="both"/>
        <w:rPr>
          <w:b/>
          <w:bCs/>
        </w:rPr>
      </w:pPr>
    </w:p>
    <w:p w14:paraId="39BDEEB7" w14:textId="77777777" w:rsidR="00600BA5" w:rsidRDefault="00600BA5" w:rsidP="00E35916">
      <w:pPr>
        <w:jc w:val="both"/>
        <w:rPr>
          <w:b/>
          <w:bCs/>
        </w:rPr>
      </w:pPr>
    </w:p>
    <w:p w14:paraId="3531F143" w14:textId="77777777" w:rsidR="00E35916" w:rsidRPr="00431967" w:rsidRDefault="00E35916" w:rsidP="00E35916">
      <w:pPr>
        <w:jc w:val="both"/>
        <w:rPr>
          <w:b/>
          <w:bCs/>
          <w:u w:val="single"/>
        </w:rPr>
      </w:pPr>
      <w:r w:rsidRPr="00431967">
        <w:rPr>
          <w:b/>
          <w:bCs/>
          <w:u w:val="single"/>
        </w:rPr>
        <w:t>Eficiencia</w:t>
      </w:r>
    </w:p>
    <w:p w14:paraId="5801778C" w14:textId="77777777" w:rsidR="00E35916" w:rsidRPr="00042540" w:rsidRDefault="00E35916" w:rsidP="00E35916">
      <w:pPr>
        <w:pStyle w:val="1"/>
        <w:ind w:left="0"/>
        <w:rPr>
          <w:rFonts w:asciiTheme="minorHAnsi" w:hAnsiTheme="minorHAnsi"/>
          <w:bCs/>
        </w:rPr>
      </w:pPr>
      <w:r w:rsidRPr="00042540">
        <w:rPr>
          <w:rFonts w:asciiTheme="minorHAnsi" w:hAnsiTheme="minorHAnsi" w:cs="Tahoma"/>
        </w:rPr>
        <w:t xml:space="preserve">La eficiencia la debemos entender como el uso racional de los medios con que se cuenta para alcanzar un objetivo predeterminado, así como la capacidad de alcanzar los objetivos y metas programadas con el mínimo de recursos disponibles asegurando </w:t>
      </w:r>
      <w:r w:rsidRPr="00042540">
        <w:rPr>
          <w:rFonts w:asciiTheme="minorHAnsi" w:hAnsiTheme="minorHAnsi" w:cs="Tahoma"/>
          <w:bCs/>
        </w:rPr>
        <w:t xml:space="preserve">el logro de los objetivos propuestos en el menor tiempo </w:t>
      </w:r>
      <w:r w:rsidRPr="00042540">
        <w:rPr>
          <w:rFonts w:asciiTheme="minorHAnsi" w:hAnsiTheme="minorHAnsi"/>
          <w:bCs/>
        </w:rPr>
        <w:t>posible, maximizando los recursos disponibles en el Municipio y previendo altos estándares de calidad con los servicios requeridos.</w:t>
      </w:r>
    </w:p>
    <w:p w14:paraId="4B541864" w14:textId="77777777" w:rsidR="00E35916" w:rsidRPr="00042540" w:rsidRDefault="00E35916" w:rsidP="00E35916">
      <w:pPr>
        <w:pStyle w:val="Prrafodelista"/>
        <w:spacing w:after="120" w:line="240" w:lineRule="auto"/>
        <w:ind w:left="0" w:firstLine="708"/>
        <w:jc w:val="both"/>
        <w:rPr>
          <w:sz w:val="24"/>
          <w:szCs w:val="24"/>
        </w:rPr>
      </w:pPr>
    </w:p>
    <w:p w14:paraId="687C62D8" w14:textId="77777777" w:rsidR="00E35916" w:rsidRPr="00431967" w:rsidRDefault="00E35916" w:rsidP="00E35916">
      <w:pPr>
        <w:pStyle w:val="Prrafodelista"/>
        <w:spacing w:before="120" w:after="120" w:line="240" w:lineRule="auto"/>
        <w:ind w:left="0"/>
        <w:jc w:val="both"/>
        <w:rPr>
          <w:b/>
          <w:bCs/>
          <w:sz w:val="24"/>
          <w:szCs w:val="24"/>
          <w:u w:val="single"/>
        </w:rPr>
      </w:pPr>
      <w:r w:rsidRPr="00431967">
        <w:rPr>
          <w:b/>
          <w:bCs/>
          <w:sz w:val="24"/>
          <w:szCs w:val="24"/>
          <w:u w:val="single"/>
        </w:rPr>
        <w:t>Eficacia</w:t>
      </w:r>
    </w:p>
    <w:p w14:paraId="530981A5" w14:textId="77777777" w:rsidR="00600BA5" w:rsidRPr="00042540" w:rsidRDefault="00600BA5" w:rsidP="00600BA5">
      <w:pPr>
        <w:pStyle w:val="Prrafodelista"/>
        <w:spacing w:after="120" w:line="240" w:lineRule="auto"/>
        <w:ind w:left="0"/>
        <w:jc w:val="both"/>
        <w:rPr>
          <w:b/>
          <w:bCs/>
          <w:sz w:val="24"/>
          <w:szCs w:val="24"/>
        </w:rPr>
      </w:pPr>
      <w:r w:rsidRPr="00042540">
        <w:rPr>
          <w:sz w:val="24"/>
          <w:szCs w:val="24"/>
        </w:rPr>
        <w:t xml:space="preserve">Este criterio se acredita, en virtud de que la </w:t>
      </w:r>
      <w:r>
        <w:rPr>
          <w:sz w:val="24"/>
          <w:szCs w:val="24"/>
        </w:rPr>
        <w:t>adquisición del bien antes mencionado, es p</w:t>
      </w:r>
      <w:r w:rsidRPr="00042540">
        <w:rPr>
          <w:sz w:val="24"/>
          <w:szCs w:val="24"/>
        </w:rPr>
        <w:t>recisamente lo que garantiza</w:t>
      </w:r>
      <w:r>
        <w:rPr>
          <w:sz w:val="24"/>
          <w:szCs w:val="24"/>
        </w:rPr>
        <w:t xml:space="preserve"> la reparación de las vialidades del Municipio de Zapotlán el Grande Jalisco.</w:t>
      </w:r>
      <w:r w:rsidRPr="00042540">
        <w:rPr>
          <w:sz w:val="24"/>
          <w:szCs w:val="24"/>
        </w:rPr>
        <w:t xml:space="preserve">  </w:t>
      </w:r>
    </w:p>
    <w:p w14:paraId="3716A3DD" w14:textId="77777777" w:rsidR="001E0010" w:rsidRPr="001E0010" w:rsidRDefault="001E0010" w:rsidP="001E0010">
      <w:pPr>
        <w:pStyle w:val="Prrafodelista"/>
        <w:spacing w:before="120" w:after="120" w:line="240" w:lineRule="auto"/>
        <w:ind w:left="0"/>
        <w:jc w:val="both"/>
        <w:rPr>
          <w:sz w:val="24"/>
          <w:szCs w:val="24"/>
        </w:rPr>
      </w:pPr>
    </w:p>
    <w:p w14:paraId="62A0A5E3" w14:textId="77777777" w:rsidR="00E35916" w:rsidRPr="00431967" w:rsidRDefault="00E35916" w:rsidP="00E35916">
      <w:pPr>
        <w:pStyle w:val="1"/>
        <w:spacing w:before="120"/>
        <w:ind w:left="0"/>
        <w:contextualSpacing/>
        <w:rPr>
          <w:rFonts w:asciiTheme="minorHAnsi" w:hAnsiTheme="minorHAnsi"/>
          <w:b/>
          <w:bCs/>
          <w:u w:val="single"/>
        </w:rPr>
      </w:pPr>
      <w:r w:rsidRPr="00431967">
        <w:rPr>
          <w:rFonts w:asciiTheme="minorHAnsi" w:hAnsiTheme="minorHAnsi"/>
          <w:b/>
          <w:bCs/>
          <w:u w:val="single"/>
        </w:rPr>
        <w:t xml:space="preserve">Imparcialidad </w:t>
      </w:r>
    </w:p>
    <w:p w14:paraId="19E53CE2" w14:textId="642AF5CB" w:rsidR="00E35916" w:rsidRPr="00DF36D1" w:rsidRDefault="00E35916" w:rsidP="00E35916">
      <w:pPr>
        <w:spacing w:before="120" w:after="120"/>
        <w:contextualSpacing/>
        <w:jc w:val="both"/>
        <w:rPr>
          <w:rFonts w:eastAsia="Times New Roman" w:cs="Arial"/>
          <w:b/>
          <w:i/>
          <w:u w:val="single"/>
        </w:rPr>
      </w:pPr>
      <w:r w:rsidRPr="00042540">
        <w:rPr>
          <w:rFonts w:cs="Arial"/>
        </w:rPr>
        <w:t xml:space="preserve">Este criterio se acredita, en virtud de que la selección del procedimiento de </w:t>
      </w:r>
      <w:r>
        <w:rPr>
          <w:rFonts w:cs="Arial"/>
        </w:rPr>
        <w:t>Adquisición Urgente</w:t>
      </w:r>
      <w:r w:rsidR="00600BA5">
        <w:rPr>
          <w:rFonts w:cs="Arial"/>
        </w:rPr>
        <w:t xml:space="preserve"> y por proveedor único</w:t>
      </w:r>
      <w:r w:rsidRPr="00042540">
        <w:rPr>
          <w:rFonts w:cs="Arial"/>
        </w:rPr>
        <w:t xml:space="preserve">, encuadra en el </w:t>
      </w:r>
      <w:r w:rsidR="00600BA5">
        <w:rPr>
          <w:rFonts w:cs="Arial"/>
        </w:rPr>
        <w:t xml:space="preserve">artículo 43 fracción I, numeral I, incisos c) y e) y numeral II, incisos a), </w:t>
      </w:r>
      <w:r w:rsidR="00396D3C">
        <w:rPr>
          <w:rFonts w:cs="Arial"/>
        </w:rPr>
        <w:t>b) y c) del Re</w:t>
      </w:r>
      <w:r w:rsidRPr="00DB0868">
        <w:rPr>
          <w:rFonts w:cs="ArialMT"/>
        </w:rPr>
        <w:t>glamento de Compras Gubernamentales, Contratación de Servicios, Arrendamientos y Enajenaciones, para el Municipi</w:t>
      </w:r>
      <w:r w:rsidR="00396D3C">
        <w:rPr>
          <w:rFonts w:cs="ArialMT"/>
        </w:rPr>
        <w:t xml:space="preserve">o de Zapotlán el Grande, </w:t>
      </w:r>
      <w:r>
        <w:rPr>
          <w:rFonts w:cs="Arial"/>
        </w:rPr>
        <w:t xml:space="preserve">conociéndose </w:t>
      </w:r>
      <w:r w:rsidRPr="00042540">
        <w:rPr>
          <w:rFonts w:cs="Arial"/>
        </w:rPr>
        <w:t xml:space="preserve">que el proveedor realiza las ofertas con </w:t>
      </w:r>
      <w:r w:rsidR="00431967">
        <w:rPr>
          <w:rFonts w:cs="Arial"/>
        </w:rPr>
        <w:t>los mejores beneficios para el Gobierno M</w:t>
      </w:r>
      <w:r w:rsidRPr="00042540">
        <w:rPr>
          <w:rFonts w:cs="Arial"/>
        </w:rPr>
        <w:t>unicipal, y que cu</w:t>
      </w:r>
      <w:r w:rsidRPr="00042540">
        <w:rPr>
          <w:rFonts w:cs="Arial"/>
          <w:color w:val="000000"/>
          <w:shd w:val="clear" w:color="auto" w:fill="FFFFFF"/>
        </w:rPr>
        <w:t>enta con la capacidad y experiencia para participar en esta contratación.</w:t>
      </w:r>
    </w:p>
    <w:p w14:paraId="2637BAE5" w14:textId="77777777" w:rsidR="007F32A6" w:rsidRDefault="007F32A6" w:rsidP="00E35916">
      <w:pPr>
        <w:spacing w:before="120" w:after="120"/>
        <w:jc w:val="both"/>
        <w:rPr>
          <w:rFonts w:cs="Arial"/>
          <w:b/>
          <w:bCs/>
          <w:u w:val="single"/>
        </w:rPr>
      </w:pPr>
    </w:p>
    <w:p w14:paraId="0A5D6BAB" w14:textId="1194848E" w:rsidR="00E35916" w:rsidRPr="00431967" w:rsidRDefault="00396D3C" w:rsidP="00E35916">
      <w:pPr>
        <w:spacing w:before="120" w:after="120"/>
        <w:contextualSpacing/>
        <w:jc w:val="both"/>
        <w:rPr>
          <w:rFonts w:cs="Arial"/>
          <w:b/>
          <w:bCs/>
          <w:u w:val="single"/>
        </w:rPr>
      </w:pPr>
      <w:r>
        <w:rPr>
          <w:rFonts w:cs="Arial"/>
          <w:b/>
          <w:bCs/>
          <w:u w:val="single"/>
        </w:rPr>
        <w:t>H</w:t>
      </w:r>
      <w:r w:rsidR="00E35916" w:rsidRPr="00431967">
        <w:rPr>
          <w:rFonts w:cs="Arial"/>
          <w:b/>
          <w:bCs/>
          <w:u w:val="single"/>
        </w:rPr>
        <w:t>onradez</w:t>
      </w:r>
    </w:p>
    <w:p w14:paraId="3CF83020" w14:textId="6BA50478" w:rsidR="00E35916" w:rsidRDefault="00E35916" w:rsidP="00E35916">
      <w:pPr>
        <w:spacing w:before="120" w:after="120"/>
        <w:contextualSpacing/>
        <w:jc w:val="both"/>
        <w:rPr>
          <w:rFonts w:cs="Arial"/>
        </w:rPr>
      </w:pPr>
      <w:r w:rsidRPr="00042540">
        <w:rPr>
          <w:rFonts w:cs="Arial"/>
        </w:rPr>
        <w:t xml:space="preserve">Este criterio se acredita en virtud de que se están </w:t>
      </w:r>
      <w:r>
        <w:rPr>
          <w:rFonts w:cs="Arial"/>
        </w:rPr>
        <w:t>utilizando</w:t>
      </w:r>
      <w:r w:rsidRPr="00042540">
        <w:rPr>
          <w:rFonts w:cs="Arial"/>
        </w:rPr>
        <w:t xml:space="preserve"> los medios legales</w:t>
      </w:r>
      <w:r>
        <w:rPr>
          <w:rFonts w:cs="Arial"/>
        </w:rPr>
        <w:t xml:space="preserve"> establecidos</w:t>
      </w:r>
      <w:r w:rsidRPr="00042540">
        <w:rPr>
          <w:rFonts w:cs="Arial"/>
        </w:rPr>
        <w:t xml:space="preserve"> </w:t>
      </w:r>
      <w:r>
        <w:rPr>
          <w:rFonts w:cs="Arial"/>
        </w:rPr>
        <w:t xml:space="preserve">en el </w:t>
      </w:r>
      <w:r w:rsidRPr="00DB0868">
        <w:rPr>
          <w:rFonts w:cs="ArialMT"/>
        </w:rPr>
        <w:t>Reglamento de Compras Gubernamentales, Contratación de Servicios, Arrendamientos y Enajenaciones, para el Municipio de Zapotlán el Grande, Jalisco</w:t>
      </w:r>
      <w:r>
        <w:rPr>
          <w:rFonts w:cs="ArialMT"/>
        </w:rPr>
        <w:t xml:space="preserve">, </w:t>
      </w:r>
      <w:r w:rsidRPr="00042540">
        <w:rPr>
          <w:rFonts w:cs="Arial"/>
        </w:rPr>
        <w:t xml:space="preserve">para llevar a cabo la </w:t>
      </w:r>
      <w:r w:rsidRPr="00042540">
        <w:t>adquisición referida</w:t>
      </w:r>
      <w:r w:rsidRPr="00D23021">
        <w:rPr>
          <w:rFonts w:cs="Arial"/>
        </w:rPr>
        <w:t xml:space="preserve"> </w:t>
      </w:r>
      <w:r w:rsidRPr="00042540">
        <w:rPr>
          <w:rFonts w:cs="Arial"/>
        </w:rPr>
        <w:t xml:space="preserve">a través del procedimiento de </w:t>
      </w:r>
      <w:r>
        <w:rPr>
          <w:rFonts w:cs="Arial"/>
        </w:rPr>
        <w:t>adquisición urgente</w:t>
      </w:r>
      <w:r w:rsidR="00E22316">
        <w:rPr>
          <w:rFonts w:cs="Arial"/>
        </w:rPr>
        <w:t xml:space="preserve"> y por proveedor único</w:t>
      </w:r>
      <w:r w:rsidRPr="00042540">
        <w:rPr>
          <w:rFonts w:cs="Arial"/>
        </w:rPr>
        <w:t xml:space="preserve">, </w:t>
      </w:r>
      <w:r>
        <w:rPr>
          <w:rFonts w:cs="Arial"/>
        </w:rPr>
        <w:t>justificándose la</w:t>
      </w:r>
      <w:r w:rsidRPr="00042540">
        <w:rPr>
          <w:rFonts w:cs="Arial"/>
        </w:rPr>
        <w:t xml:space="preserve"> excepción a la Licitación Pública.</w:t>
      </w:r>
    </w:p>
    <w:p w14:paraId="34A952F3" w14:textId="77777777" w:rsidR="00E22316" w:rsidRDefault="00E22316" w:rsidP="00A17D50">
      <w:pPr>
        <w:spacing w:before="120" w:after="120"/>
        <w:jc w:val="both"/>
        <w:rPr>
          <w:rFonts w:cs="Arial"/>
          <w:b/>
          <w:u w:val="single"/>
        </w:rPr>
      </w:pPr>
    </w:p>
    <w:p w14:paraId="7F9DF61F" w14:textId="53BB6FE2" w:rsidR="00A17D50" w:rsidRPr="00A17D50" w:rsidRDefault="00E22316" w:rsidP="00A17D50">
      <w:pPr>
        <w:spacing w:before="120" w:after="120"/>
        <w:contextualSpacing/>
        <w:jc w:val="both"/>
        <w:rPr>
          <w:rFonts w:cs="Arial"/>
          <w:b/>
          <w:u w:val="single"/>
        </w:rPr>
      </w:pPr>
      <w:r>
        <w:rPr>
          <w:rFonts w:cs="Arial"/>
          <w:b/>
          <w:u w:val="single"/>
        </w:rPr>
        <w:t>Entregable</w:t>
      </w:r>
    </w:p>
    <w:p w14:paraId="145B15C9" w14:textId="3D568FAF" w:rsidR="005E4B69" w:rsidRDefault="00E22316" w:rsidP="00431967">
      <w:pPr>
        <w:spacing w:after="160" w:line="259" w:lineRule="auto"/>
        <w:contextualSpacing/>
        <w:rPr>
          <w:rFonts w:cs="Arial"/>
        </w:rPr>
      </w:pPr>
      <w:r>
        <w:rPr>
          <w:rFonts w:cs="Arial"/>
        </w:rPr>
        <w:t>15 tambos de Asfalto Armorum Asphalt Mix</w:t>
      </w:r>
    </w:p>
    <w:p w14:paraId="40E315B9" w14:textId="77777777" w:rsidR="00017CF1" w:rsidRDefault="00017CF1" w:rsidP="00431967">
      <w:pPr>
        <w:spacing w:after="160" w:line="259" w:lineRule="auto"/>
        <w:contextualSpacing/>
        <w:rPr>
          <w:rFonts w:cs="ArialMT"/>
          <w:b/>
          <w:u w:val="single"/>
        </w:rPr>
      </w:pPr>
    </w:p>
    <w:p w14:paraId="62A5FE24" w14:textId="77777777" w:rsidR="00431967" w:rsidRPr="00431967" w:rsidRDefault="00431967" w:rsidP="00431967">
      <w:pPr>
        <w:spacing w:after="160" w:line="259" w:lineRule="auto"/>
        <w:contextualSpacing/>
        <w:rPr>
          <w:rFonts w:cs="ArialMT"/>
          <w:b/>
          <w:u w:val="single"/>
        </w:rPr>
      </w:pPr>
      <w:r w:rsidRPr="00431967">
        <w:rPr>
          <w:rFonts w:cs="ArialMT"/>
          <w:b/>
          <w:u w:val="single"/>
        </w:rPr>
        <w:t>Lugar de Entrega.</w:t>
      </w:r>
    </w:p>
    <w:p w14:paraId="151398DA" w14:textId="2771A5A7" w:rsidR="00431967" w:rsidRPr="00431967" w:rsidRDefault="007D09BD" w:rsidP="00431967">
      <w:pPr>
        <w:spacing w:after="160" w:line="259" w:lineRule="auto"/>
        <w:contextualSpacing/>
        <w:rPr>
          <w:rFonts w:cs="ArialMT"/>
        </w:rPr>
      </w:pPr>
      <w:r>
        <w:rPr>
          <w:rFonts w:cs="ArialMT"/>
        </w:rPr>
        <w:t>Galerón</w:t>
      </w:r>
      <w:r w:rsidR="00E22316">
        <w:rPr>
          <w:rFonts w:cs="ArialMT"/>
        </w:rPr>
        <w:t xml:space="preserve"> Municipal ubicado en </w:t>
      </w:r>
      <w:r w:rsidR="00065BF1">
        <w:rPr>
          <w:rFonts w:cs="ArialMT"/>
        </w:rPr>
        <w:t>Av.</w:t>
      </w:r>
      <w:r w:rsidR="00E22316">
        <w:rPr>
          <w:rFonts w:cs="ArialMT"/>
        </w:rPr>
        <w:t xml:space="preserve"> Paez Stille Esquina con Galeana.</w:t>
      </w:r>
    </w:p>
    <w:p w14:paraId="7E8F8CEF" w14:textId="77777777" w:rsidR="00A17D50" w:rsidRDefault="00A17D50" w:rsidP="00431967">
      <w:pPr>
        <w:spacing w:after="160" w:line="259" w:lineRule="auto"/>
        <w:contextualSpacing/>
        <w:rPr>
          <w:rFonts w:cs="ArialMT"/>
          <w:b/>
          <w:u w:val="single"/>
        </w:rPr>
      </w:pPr>
    </w:p>
    <w:p w14:paraId="7E62C21F" w14:textId="77777777" w:rsidR="00431967" w:rsidRPr="00431967" w:rsidRDefault="00431967" w:rsidP="00431967">
      <w:pPr>
        <w:spacing w:after="160" w:line="259" w:lineRule="auto"/>
        <w:contextualSpacing/>
        <w:rPr>
          <w:rFonts w:cs="ArialMT"/>
          <w:b/>
          <w:u w:val="single"/>
        </w:rPr>
      </w:pPr>
      <w:r w:rsidRPr="00431967">
        <w:rPr>
          <w:rFonts w:cs="ArialMT"/>
          <w:b/>
          <w:u w:val="single"/>
        </w:rPr>
        <w:t>Forma de Pago.</w:t>
      </w:r>
    </w:p>
    <w:p w14:paraId="75189EC3" w14:textId="3717173E" w:rsidR="00431967" w:rsidRDefault="00E22316" w:rsidP="00017CF1">
      <w:pPr>
        <w:spacing w:line="256" w:lineRule="auto"/>
        <w:jc w:val="both"/>
        <w:rPr>
          <w:rFonts w:cs="ArialMT"/>
        </w:rPr>
      </w:pPr>
      <w:r>
        <w:rPr>
          <w:rFonts w:cs="ArialMT"/>
        </w:rPr>
        <w:t>De contado al envío o recolección del producto.</w:t>
      </w:r>
    </w:p>
    <w:p w14:paraId="118F0748" w14:textId="77777777" w:rsidR="00E22316" w:rsidRDefault="00E22316" w:rsidP="00017CF1">
      <w:pPr>
        <w:spacing w:line="256" w:lineRule="auto"/>
        <w:jc w:val="both"/>
        <w:rPr>
          <w:rFonts w:cs="ArialMT"/>
        </w:rPr>
      </w:pPr>
    </w:p>
    <w:p w14:paraId="0E3496B7" w14:textId="1286A740" w:rsidR="00DB2BF9" w:rsidRDefault="00E35916" w:rsidP="00E35916">
      <w:pPr>
        <w:spacing w:before="120" w:after="120"/>
        <w:jc w:val="both"/>
        <w:rPr>
          <w:rFonts w:cs="Arial"/>
        </w:rPr>
      </w:pPr>
      <w:r w:rsidRPr="00042540">
        <w:rPr>
          <w:b/>
          <w:bCs/>
        </w:rPr>
        <w:t xml:space="preserve">SEGUNDO. </w:t>
      </w:r>
      <w:r w:rsidRPr="00042540">
        <w:rPr>
          <w:bCs/>
        </w:rPr>
        <w:t>S</w:t>
      </w:r>
      <w:r w:rsidRPr="00042540">
        <w:t xml:space="preserve">e emite el presente Dictamen de procedencia debidamente motivado y fundado de conformidad con </w:t>
      </w:r>
      <w:r w:rsidRPr="00042540">
        <w:rPr>
          <w:rFonts w:eastAsia="Times New Roman" w:cs="Arial"/>
          <w:b/>
          <w:i/>
          <w:u w:val="single"/>
        </w:rPr>
        <w:t>Reglamento de compras gubernamentales, contratación de servicios, arrendamientos y enajenaciones, para el Municipio de Zapotlán el Grande</w:t>
      </w:r>
      <w:r w:rsidRPr="00042540">
        <w:t xml:space="preserve">,  </w:t>
      </w:r>
      <w:r w:rsidRPr="00042540">
        <w:rPr>
          <w:rFonts w:cs="Arial"/>
        </w:rPr>
        <w:t xml:space="preserve">  </w:t>
      </w:r>
    </w:p>
    <w:p w14:paraId="6E06E1BC" w14:textId="77777777" w:rsidR="00E22316" w:rsidRDefault="00E22316" w:rsidP="00E35916">
      <w:pPr>
        <w:jc w:val="both"/>
      </w:pPr>
    </w:p>
    <w:p w14:paraId="06BE3697" w14:textId="77777777" w:rsidR="007D09BD" w:rsidRDefault="007D09BD" w:rsidP="00E35916">
      <w:pPr>
        <w:spacing w:after="240"/>
        <w:jc w:val="both"/>
        <w:rPr>
          <w:b/>
        </w:rPr>
      </w:pPr>
    </w:p>
    <w:p w14:paraId="37546C32" w14:textId="77777777" w:rsidR="007D09BD" w:rsidRDefault="007D09BD" w:rsidP="00E35916">
      <w:pPr>
        <w:spacing w:after="240"/>
        <w:jc w:val="both"/>
        <w:rPr>
          <w:b/>
        </w:rPr>
      </w:pPr>
    </w:p>
    <w:p w14:paraId="20D1F6D1" w14:textId="312FE77E" w:rsidR="00E35916" w:rsidRPr="00042540" w:rsidRDefault="00E35916" w:rsidP="00E35916">
      <w:pPr>
        <w:spacing w:after="240"/>
        <w:jc w:val="both"/>
      </w:pPr>
      <w:r w:rsidRPr="00042540">
        <w:rPr>
          <w:b/>
        </w:rPr>
        <w:t>TERCERO.-</w:t>
      </w:r>
      <w:r w:rsidRPr="00042540">
        <w:t xml:space="preserve"> Notifíquese el contenido del presente dictamen, en la sesión del comité de adquisiciones gubernamentales, contratación de servicios, arrendamientos y enajenaciones, para el M</w:t>
      </w:r>
      <w:r w:rsidR="00E22316">
        <w:t>unicipio de Zapotlán el Grande,</w:t>
      </w:r>
      <w:r w:rsidRPr="00042540">
        <w:t xml:space="preserve"> </w:t>
      </w:r>
      <w:r w:rsidR="00E22316">
        <w:t>p</w:t>
      </w:r>
      <w:r w:rsidRPr="00042540">
        <w:t xml:space="preserve">ara los fines legales y administrativos a que haya lugar. </w:t>
      </w:r>
    </w:p>
    <w:p w14:paraId="29BF4F39" w14:textId="6B90C0E5" w:rsidR="00341696" w:rsidRDefault="00DB2BF9" w:rsidP="00341696">
      <w:pPr>
        <w:spacing w:after="240"/>
        <w:jc w:val="both"/>
      </w:pPr>
      <w:r>
        <w:t>Así lo provee y dictamina.</w:t>
      </w:r>
    </w:p>
    <w:p w14:paraId="46EF895C" w14:textId="77777777" w:rsidR="002F46FF" w:rsidRDefault="002F46FF" w:rsidP="0025288A">
      <w:pPr>
        <w:spacing w:after="240"/>
        <w:ind w:left="708" w:hanging="708"/>
        <w:jc w:val="both"/>
      </w:pPr>
    </w:p>
    <w:p w14:paraId="6E756BB5" w14:textId="77777777" w:rsidR="002F46FF" w:rsidRDefault="002F46FF" w:rsidP="0025288A">
      <w:pPr>
        <w:spacing w:after="240"/>
        <w:ind w:left="708" w:hanging="708"/>
        <w:jc w:val="both"/>
      </w:pPr>
    </w:p>
    <w:p w14:paraId="2B4F15E6" w14:textId="77777777" w:rsidR="00341696" w:rsidRPr="00623EAD" w:rsidRDefault="00341696" w:rsidP="00341696">
      <w:pPr>
        <w:pStyle w:val="Sinespaciado"/>
        <w:spacing w:line="240" w:lineRule="atLeast"/>
        <w:jc w:val="center"/>
        <w:rPr>
          <w:rFonts w:asciiTheme="minorHAnsi" w:hAnsiTheme="minorHAnsi"/>
          <w:b/>
          <w:lang w:eastAsia="en-US"/>
        </w:rPr>
      </w:pPr>
      <w:r w:rsidRPr="00623EAD">
        <w:rPr>
          <w:rFonts w:asciiTheme="minorHAnsi" w:hAnsiTheme="minorHAnsi"/>
          <w:b/>
          <w:lang w:eastAsia="en-US"/>
        </w:rPr>
        <w:t>MCI. ROSA MARIA SANCHEZ SANCHEZ</w:t>
      </w:r>
    </w:p>
    <w:p w14:paraId="1407EA61" w14:textId="77777777" w:rsidR="00341696" w:rsidRDefault="00341696" w:rsidP="00341696">
      <w:pPr>
        <w:pStyle w:val="Sinespaciado"/>
        <w:spacing w:line="240" w:lineRule="atLeast"/>
        <w:jc w:val="center"/>
        <w:rPr>
          <w:rFonts w:asciiTheme="minorHAnsi" w:hAnsiTheme="minorHAnsi"/>
          <w:b/>
          <w:lang w:eastAsia="en-US"/>
        </w:rPr>
      </w:pPr>
      <w:r w:rsidRPr="00623EAD">
        <w:rPr>
          <w:rFonts w:asciiTheme="minorHAnsi" w:hAnsiTheme="minorHAnsi"/>
          <w:b/>
          <w:lang w:eastAsia="en-US"/>
        </w:rPr>
        <w:t>Coordinadora de Proveeduría Municipal</w:t>
      </w:r>
    </w:p>
    <w:p w14:paraId="74C78578" w14:textId="77777777" w:rsidR="002F46FF" w:rsidRDefault="002F46FF" w:rsidP="00341696">
      <w:pPr>
        <w:pStyle w:val="Sinespaciado"/>
        <w:spacing w:line="240" w:lineRule="atLeast"/>
        <w:jc w:val="center"/>
        <w:rPr>
          <w:rFonts w:asciiTheme="minorHAnsi" w:hAnsiTheme="minorHAnsi"/>
          <w:b/>
          <w:lang w:eastAsia="en-US"/>
        </w:rPr>
      </w:pPr>
    </w:p>
    <w:p w14:paraId="25583485" w14:textId="77777777" w:rsidR="002F46FF" w:rsidRDefault="002F46FF" w:rsidP="00341696">
      <w:pPr>
        <w:pStyle w:val="Sinespaciado"/>
        <w:spacing w:line="240" w:lineRule="atLeast"/>
        <w:jc w:val="center"/>
        <w:rPr>
          <w:rFonts w:asciiTheme="minorHAnsi" w:hAnsiTheme="minorHAnsi"/>
          <w:b/>
          <w:lang w:eastAsia="en-US"/>
        </w:rPr>
      </w:pPr>
    </w:p>
    <w:p w14:paraId="43E3A9C2" w14:textId="77777777" w:rsidR="002F46FF" w:rsidRPr="00623EAD" w:rsidRDefault="002F46FF" w:rsidP="00341696">
      <w:pPr>
        <w:pStyle w:val="Sinespaciado"/>
        <w:spacing w:line="240" w:lineRule="atLeast"/>
        <w:jc w:val="center"/>
        <w:rPr>
          <w:rFonts w:asciiTheme="minorHAnsi" w:hAnsiTheme="minorHAnsi"/>
          <w:b/>
          <w:lang w:eastAsia="en-US"/>
        </w:rPr>
      </w:pPr>
    </w:p>
    <w:p w14:paraId="0EB74C34" w14:textId="4636F6F2" w:rsidR="00341696" w:rsidRDefault="00341696" w:rsidP="00341696">
      <w:pPr>
        <w:pStyle w:val="Sinespaciado"/>
        <w:spacing w:line="240" w:lineRule="atLeast"/>
        <w:jc w:val="center"/>
        <w:rPr>
          <w:rFonts w:asciiTheme="minorHAnsi" w:hAnsiTheme="minorHAnsi"/>
          <w:b/>
          <w:lang w:eastAsia="en-US"/>
        </w:rPr>
      </w:pPr>
      <w:r>
        <w:rPr>
          <w:rFonts w:asciiTheme="minorHAnsi" w:hAnsiTheme="minorHAnsi"/>
          <w:b/>
          <w:lang w:eastAsia="en-US"/>
        </w:rPr>
        <w:t>Ciudad Guzmán, Municipio</w:t>
      </w:r>
      <w:r w:rsidRPr="00623EAD">
        <w:rPr>
          <w:rFonts w:asciiTheme="minorHAnsi" w:hAnsiTheme="minorHAnsi"/>
          <w:b/>
          <w:lang w:eastAsia="en-US"/>
        </w:rPr>
        <w:t xml:space="preserve"> De Zapotlán el Grande Jalisco a </w:t>
      </w:r>
      <w:r w:rsidR="007D09BD">
        <w:rPr>
          <w:rFonts w:asciiTheme="minorHAnsi" w:hAnsiTheme="minorHAnsi"/>
          <w:b/>
          <w:lang w:eastAsia="en-US"/>
        </w:rPr>
        <w:t>02 de agosto</w:t>
      </w:r>
      <w:r w:rsidR="00DC2E7A">
        <w:rPr>
          <w:rFonts w:asciiTheme="minorHAnsi" w:hAnsiTheme="minorHAnsi"/>
          <w:b/>
          <w:lang w:eastAsia="en-US"/>
        </w:rPr>
        <w:t xml:space="preserve">  </w:t>
      </w:r>
      <w:r w:rsidRPr="00623EAD">
        <w:rPr>
          <w:rFonts w:asciiTheme="minorHAnsi" w:hAnsiTheme="minorHAnsi"/>
          <w:b/>
          <w:lang w:eastAsia="en-US"/>
        </w:rPr>
        <w:t>de 2022</w:t>
      </w:r>
    </w:p>
    <w:p w14:paraId="1627880F" w14:textId="77777777" w:rsidR="002D3671" w:rsidRPr="002D3671" w:rsidRDefault="002D3671" w:rsidP="002D3671">
      <w:pPr>
        <w:pStyle w:val="Sinespaciado"/>
        <w:spacing w:line="240" w:lineRule="atLeast"/>
        <w:jc w:val="center"/>
        <w:rPr>
          <w:rFonts w:eastAsiaTheme="minorEastAsia"/>
          <w:b/>
          <w:i/>
          <w:sz w:val="20"/>
          <w:szCs w:val="20"/>
          <w:lang w:val="es-ES_tradnl"/>
        </w:rPr>
      </w:pPr>
      <w:r w:rsidRPr="002D3671">
        <w:rPr>
          <w:rFonts w:eastAsiaTheme="minorEastAsia"/>
          <w:b/>
          <w:i/>
          <w:sz w:val="20"/>
          <w:szCs w:val="20"/>
          <w:lang w:val="es-ES_tradnl"/>
        </w:rPr>
        <w:t>“2022 AÑO DE LA ATENCIÓN INTEGRAL A NIÑAS, NIÑOS Y ADOLECENTES CON CANCER EN JALISCO”</w:t>
      </w:r>
    </w:p>
    <w:p w14:paraId="5F3DD1AC" w14:textId="33C02C5D" w:rsidR="00341696" w:rsidRPr="002D3671" w:rsidRDefault="002D3671" w:rsidP="002D3671">
      <w:pPr>
        <w:pStyle w:val="Sinespaciado"/>
        <w:spacing w:line="240" w:lineRule="atLeast"/>
        <w:jc w:val="center"/>
        <w:rPr>
          <w:rFonts w:asciiTheme="minorHAnsi" w:hAnsiTheme="minorHAnsi"/>
          <w:b/>
          <w:sz w:val="20"/>
          <w:szCs w:val="20"/>
          <w:lang w:val="en-US"/>
        </w:rPr>
      </w:pPr>
      <w:r w:rsidRPr="002D3671">
        <w:rPr>
          <w:rFonts w:eastAsiaTheme="minorEastAsia"/>
          <w:b/>
          <w:i/>
          <w:sz w:val="20"/>
          <w:szCs w:val="20"/>
          <w:lang w:val="es-ES_tradnl"/>
        </w:rPr>
        <w:t>“2022, AÑO DEL CINCUENTA ANIVERSARIO DEL INSTITUTO TECNOLOGICO DE CIUDAD GUZMAN”</w:t>
      </w:r>
    </w:p>
    <w:p w14:paraId="74F24060" w14:textId="77777777" w:rsidR="00341696" w:rsidRPr="004063B8" w:rsidRDefault="00341696">
      <w:pPr>
        <w:rPr>
          <w:rFonts w:asciiTheme="majorHAnsi" w:hAnsiTheme="majorHAnsi"/>
        </w:rPr>
      </w:pPr>
    </w:p>
    <w:sectPr w:rsidR="00341696" w:rsidRPr="004063B8" w:rsidSect="00A17D50">
      <w:headerReference w:type="even" r:id="rId8"/>
      <w:headerReference w:type="default" r:id="rId9"/>
      <w:headerReference w:type="first" r:id="rId1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8AC4E" w14:textId="77777777" w:rsidR="00382657" w:rsidRDefault="00382657" w:rsidP="007C73C4">
      <w:r>
        <w:separator/>
      </w:r>
    </w:p>
  </w:endnote>
  <w:endnote w:type="continuationSeparator" w:id="0">
    <w:p w14:paraId="2790F41F" w14:textId="77777777" w:rsidR="00382657" w:rsidRDefault="00382657" w:rsidP="007C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D359E5" w14:textId="77777777" w:rsidR="00382657" w:rsidRDefault="00382657" w:rsidP="007C73C4">
      <w:r>
        <w:separator/>
      </w:r>
    </w:p>
  </w:footnote>
  <w:footnote w:type="continuationSeparator" w:id="0">
    <w:p w14:paraId="6697E2D7" w14:textId="77777777" w:rsidR="00382657" w:rsidRDefault="00382657" w:rsidP="007C73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68A53" w14:textId="107830FC" w:rsidR="007C73C4" w:rsidRDefault="00382657">
    <w:pPr>
      <w:pStyle w:val="Encabezado"/>
    </w:pPr>
    <w:r>
      <w:pict w14:anchorId="6DFBF0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3" o:spid="_x0000_s2051" type="#_x0000_t75" alt="" style="position:absolute;margin-left:0;margin-top:0;width:612pt;height:11in;z-index:-251653120;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BC830" w14:textId="072380A9" w:rsidR="007C73C4" w:rsidRDefault="00382657">
    <w:pPr>
      <w:pStyle w:val="Encabezado"/>
    </w:pPr>
    <w:r>
      <w:pict w14:anchorId="6F55E3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4" o:spid="_x0000_s2050" type="#_x0000_t75" alt="" style="position:absolute;margin-left:-85.05pt;margin-top:-64.1pt;width:612pt;height:11in;z-index:-251650048;mso-wrap-edited:f;mso-width-percent:0;mso-height-percent:0;mso-position-horizontal-relative:margin;mso-position-vertical-relative:margin;mso-width-percent:0;mso-height-percent:0" o:allowincell="f">
          <v:imagedata r:id="rId1" o:title="hoja membretada-01"/>
          <w10:wrap anchorx="margin" anchory="margin"/>
        </v:shape>
      </w:pict>
    </w:r>
    <w:r w:rsidR="00A53ADA" w:rsidRPr="00A53ADA">
      <w:rPr>
        <w:noProof/>
        <w:lang w:val="es-MX" w:eastAsia="es-MX"/>
      </w:rPr>
      <w:drawing>
        <wp:anchor distT="0" distB="0" distL="114300" distR="114300" simplePos="0" relativeHeight="251667456" behindDoc="1" locked="0" layoutInCell="1" allowOverlap="1" wp14:anchorId="5ED860F6" wp14:editId="2F132887">
          <wp:simplePos x="0" y="0"/>
          <wp:positionH relativeFrom="margin">
            <wp:align>center</wp:align>
          </wp:positionH>
          <wp:positionV relativeFrom="paragraph">
            <wp:posOffset>1703070</wp:posOffset>
          </wp:positionV>
          <wp:extent cx="4293870" cy="4281805"/>
          <wp:effectExtent l="0" t="0" r="0" b="4445"/>
          <wp:wrapNone/>
          <wp:docPr id="5" name="Imagen 4" descr="pie-01"/>
          <wp:cNvGraphicFramePr/>
          <a:graphic xmlns:a="http://schemas.openxmlformats.org/drawingml/2006/main">
            <a:graphicData uri="http://schemas.openxmlformats.org/drawingml/2006/picture">
              <pic:pic xmlns:pic="http://schemas.openxmlformats.org/drawingml/2006/picture">
                <pic:nvPicPr>
                  <pic:cNvPr id="5" name="Imagen 4" descr="pie-01"/>
                  <pic:cNvPicPr/>
                </pic:nvPicPr>
                <pic:blipFill>
                  <a:blip r:embed="rId2">
                    <a:extLst>
                      <a:ext uri="{28A0092B-C50C-407E-A947-70E740481C1C}">
                        <a14:useLocalDpi xmlns:a14="http://schemas.microsoft.com/office/drawing/2010/main" val="0"/>
                      </a:ext>
                    </a:extLst>
                  </a:blip>
                  <a:srcRect b="10121"/>
                  <a:stretch>
                    <a:fillRect/>
                  </a:stretch>
                </pic:blipFill>
                <pic:spPr bwMode="auto">
                  <a:xfrm>
                    <a:off x="0" y="0"/>
                    <a:ext cx="4293870" cy="42818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7978D" w14:textId="30E420D4" w:rsidR="007C73C4" w:rsidRDefault="00382657">
    <w:pPr>
      <w:pStyle w:val="Encabezado"/>
    </w:pPr>
    <w:r>
      <w:pict w14:anchorId="3ACC3A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2" o:spid="_x0000_s2049"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D48A3"/>
    <w:multiLevelType w:val="hybridMultilevel"/>
    <w:tmpl w:val="B1B86524"/>
    <w:lvl w:ilvl="0" w:tplc="9236C10A">
      <w:numFmt w:val="bullet"/>
      <w:lvlText w:val="●"/>
      <w:lvlJc w:val="left"/>
      <w:pPr>
        <w:ind w:left="806" w:hanging="708"/>
      </w:pPr>
      <w:rPr>
        <w:rFonts w:ascii="Arial" w:eastAsia="Arial" w:hAnsi="Arial" w:cs="Arial" w:hint="default"/>
        <w:w w:val="100"/>
        <w:sz w:val="22"/>
        <w:szCs w:val="22"/>
      </w:rPr>
    </w:lvl>
    <w:lvl w:ilvl="1" w:tplc="0FD8353C">
      <w:numFmt w:val="bullet"/>
      <w:lvlText w:val="•"/>
      <w:lvlJc w:val="left"/>
      <w:pPr>
        <w:ind w:left="1786" w:hanging="708"/>
      </w:pPr>
      <w:rPr>
        <w:rFonts w:hint="default"/>
      </w:rPr>
    </w:lvl>
    <w:lvl w:ilvl="2" w:tplc="BFB417C6">
      <w:numFmt w:val="bullet"/>
      <w:lvlText w:val="•"/>
      <w:lvlJc w:val="left"/>
      <w:pPr>
        <w:ind w:left="2772" w:hanging="708"/>
      </w:pPr>
      <w:rPr>
        <w:rFonts w:hint="default"/>
      </w:rPr>
    </w:lvl>
    <w:lvl w:ilvl="3" w:tplc="90384B36">
      <w:numFmt w:val="bullet"/>
      <w:lvlText w:val="•"/>
      <w:lvlJc w:val="left"/>
      <w:pPr>
        <w:ind w:left="3758" w:hanging="708"/>
      </w:pPr>
      <w:rPr>
        <w:rFonts w:hint="default"/>
      </w:rPr>
    </w:lvl>
    <w:lvl w:ilvl="4" w:tplc="BF92C9FC">
      <w:numFmt w:val="bullet"/>
      <w:lvlText w:val="•"/>
      <w:lvlJc w:val="left"/>
      <w:pPr>
        <w:ind w:left="4744" w:hanging="708"/>
      </w:pPr>
      <w:rPr>
        <w:rFonts w:hint="default"/>
      </w:rPr>
    </w:lvl>
    <w:lvl w:ilvl="5" w:tplc="8028DD16">
      <w:numFmt w:val="bullet"/>
      <w:lvlText w:val="•"/>
      <w:lvlJc w:val="left"/>
      <w:pPr>
        <w:ind w:left="5730" w:hanging="708"/>
      </w:pPr>
      <w:rPr>
        <w:rFonts w:hint="default"/>
      </w:rPr>
    </w:lvl>
    <w:lvl w:ilvl="6" w:tplc="1812E7C8">
      <w:numFmt w:val="bullet"/>
      <w:lvlText w:val="•"/>
      <w:lvlJc w:val="left"/>
      <w:pPr>
        <w:ind w:left="6716" w:hanging="708"/>
      </w:pPr>
      <w:rPr>
        <w:rFonts w:hint="default"/>
      </w:rPr>
    </w:lvl>
    <w:lvl w:ilvl="7" w:tplc="98C40DEE">
      <w:numFmt w:val="bullet"/>
      <w:lvlText w:val="•"/>
      <w:lvlJc w:val="left"/>
      <w:pPr>
        <w:ind w:left="7702" w:hanging="708"/>
      </w:pPr>
      <w:rPr>
        <w:rFonts w:hint="default"/>
      </w:rPr>
    </w:lvl>
    <w:lvl w:ilvl="8" w:tplc="AEF20BF6">
      <w:numFmt w:val="bullet"/>
      <w:lvlText w:val="•"/>
      <w:lvlJc w:val="left"/>
      <w:pPr>
        <w:ind w:left="8688" w:hanging="708"/>
      </w:pPr>
      <w:rPr>
        <w:rFonts w:hint="default"/>
      </w:rPr>
    </w:lvl>
  </w:abstractNum>
  <w:abstractNum w:abstractNumId="1" w15:restartNumberingAfterBreak="0">
    <w:nsid w:val="1139652B"/>
    <w:multiLevelType w:val="hybridMultilevel"/>
    <w:tmpl w:val="FDE62B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A36062"/>
    <w:multiLevelType w:val="hybridMultilevel"/>
    <w:tmpl w:val="9DC058A0"/>
    <w:lvl w:ilvl="0" w:tplc="67F45F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2B30F2"/>
    <w:multiLevelType w:val="hybridMultilevel"/>
    <w:tmpl w:val="CD4A270C"/>
    <w:lvl w:ilvl="0" w:tplc="67F45F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6E71440"/>
    <w:multiLevelType w:val="hybridMultilevel"/>
    <w:tmpl w:val="944CBE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1960A37"/>
    <w:multiLevelType w:val="hybridMultilevel"/>
    <w:tmpl w:val="E640EB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A2A0B0C"/>
    <w:multiLevelType w:val="hybridMultilevel"/>
    <w:tmpl w:val="2AE28496"/>
    <w:lvl w:ilvl="0" w:tplc="E81067EC">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3CD8790B"/>
    <w:multiLevelType w:val="hybridMultilevel"/>
    <w:tmpl w:val="CD4A270C"/>
    <w:lvl w:ilvl="0" w:tplc="67F45F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DEC4A37"/>
    <w:multiLevelType w:val="hybridMultilevel"/>
    <w:tmpl w:val="AB2C4A16"/>
    <w:lvl w:ilvl="0" w:tplc="50007040">
      <w:start w:val="1"/>
      <w:numFmt w:val="upp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42736697"/>
    <w:multiLevelType w:val="hybridMultilevel"/>
    <w:tmpl w:val="E6C00FCC"/>
    <w:lvl w:ilvl="0" w:tplc="9E7803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7054FB6"/>
    <w:multiLevelType w:val="hybridMultilevel"/>
    <w:tmpl w:val="01C0997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9704AE"/>
    <w:multiLevelType w:val="hybridMultilevel"/>
    <w:tmpl w:val="CD4A270C"/>
    <w:lvl w:ilvl="0" w:tplc="67F45F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FDE315C"/>
    <w:multiLevelType w:val="hybridMultilevel"/>
    <w:tmpl w:val="BADE66B6"/>
    <w:lvl w:ilvl="0" w:tplc="080A000F">
      <w:start w:val="1"/>
      <w:numFmt w:val="decimal"/>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534C4E69"/>
    <w:multiLevelType w:val="hybridMultilevel"/>
    <w:tmpl w:val="CD4A270C"/>
    <w:lvl w:ilvl="0" w:tplc="67F45F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48A0268"/>
    <w:multiLevelType w:val="hybridMultilevel"/>
    <w:tmpl w:val="CD4A270C"/>
    <w:lvl w:ilvl="0" w:tplc="67F45F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6541659"/>
    <w:multiLevelType w:val="hybridMultilevel"/>
    <w:tmpl w:val="CD4A270C"/>
    <w:lvl w:ilvl="0" w:tplc="67F45F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D3578B7"/>
    <w:multiLevelType w:val="hybridMultilevel"/>
    <w:tmpl w:val="AC3ACD62"/>
    <w:lvl w:ilvl="0" w:tplc="67F45F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1EB3B3D"/>
    <w:multiLevelType w:val="hybridMultilevel"/>
    <w:tmpl w:val="C6786B78"/>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63613E97"/>
    <w:multiLevelType w:val="hybridMultilevel"/>
    <w:tmpl w:val="CD4A270C"/>
    <w:lvl w:ilvl="0" w:tplc="67F45F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4DE52FD"/>
    <w:multiLevelType w:val="hybridMultilevel"/>
    <w:tmpl w:val="F1480A66"/>
    <w:lvl w:ilvl="0" w:tplc="AAA8869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0652968"/>
    <w:multiLevelType w:val="hybridMultilevel"/>
    <w:tmpl w:val="24BED0EC"/>
    <w:lvl w:ilvl="0" w:tplc="67F45F9A">
      <w:start w:val="1"/>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1410BB0"/>
    <w:multiLevelType w:val="hybridMultilevel"/>
    <w:tmpl w:val="13AE5616"/>
    <w:lvl w:ilvl="0" w:tplc="67F45F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5E6C59"/>
    <w:multiLevelType w:val="hybridMultilevel"/>
    <w:tmpl w:val="FEF474D0"/>
    <w:lvl w:ilvl="0" w:tplc="F6A0171C">
      <w:start w:val="3"/>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79F61F3B"/>
    <w:multiLevelType w:val="hybridMultilevel"/>
    <w:tmpl w:val="A07AEC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F397CA3"/>
    <w:multiLevelType w:val="hybridMultilevel"/>
    <w:tmpl w:val="9CDC4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lvlOverride w:ilvl="2"/>
    <w:lvlOverride w:ilvl="3"/>
    <w:lvlOverride w:ilvl="4"/>
    <w:lvlOverride w:ilvl="5"/>
    <w:lvlOverride w:ilvl="6"/>
    <w:lvlOverride w:ilvl="7"/>
    <w:lvlOverride w:ilvl="8"/>
  </w:num>
  <w:num w:numId="2">
    <w:abstractNumId w:val="6"/>
  </w:num>
  <w:num w:numId="3">
    <w:abstractNumId w:val="8"/>
  </w:num>
  <w:num w:numId="4">
    <w:abstractNumId w:val="12"/>
  </w:num>
  <w:num w:numId="5">
    <w:abstractNumId w:val="16"/>
  </w:num>
  <w:num w:numId="6">
    <w:abstractNumId w:val="2"/>
  </w:num>
  <w:num w:numId="7">
    <w:abstractNumId w:val="19"/>
  </w:num>
  <w:num w:numId="8">
    <w:abstractNumId w:val="21"/>
  </w:num>
  <w:num w:numId="9">
    <w:abstractNumId w:val="18"/>
  </w:num>
  <w:num w:numId="10">
    <w:abstractNumId w:val="14"/>
  </w:num>
  <w:num w:numId="11">
    <w:abstractNumId w:val="11"/>
  </w:num>
  <w:num w:numId="12">
    <w:abstractNumId w:val="7"/>
  </w:num>
  <w:num w:numId="13">
    <w:abstractNumId w:val="3"/>
  </w:num>
  <w:num w:numId="14">
    <w:abstractNumId w:val="15"/>
  </w:num>
  <w:num w:numId="15">
    <w:abstractNumId w:val="13"/>
  </w:num>
  <w:num w:numId="16">
    <w:abstractNumId w:val="20"/>
  </w:num>
  <w:num w:numId="17">
    <w:abstractNumId w:val="9"/>
  </w:num>
  <w:num w:numId="18">
    <w:abstractNumId w:val="22"/>
  </w:num>
  <w:num w:numId="19">
    <w:abstractNumId w:val="10"/>
  </w:num>
  <w:num w:numId="20">
    <w:abstractNumId w:val="0"/>
  </w:num>
  <w:num w:numId="21">
    <w:abstractNumId w:val="17"/>
  </w:num>
  <w:num w:numId="22">
    <w:abstractNumId w:val="23"/>
  </w:num>
  <w:num w:numId="23">
    <w:abstractNumId w:val="4"/>
  </w:num>
  <w:num w:numId="24">
    <w:abstractNumId w:val="5"/>
  </w:num>
  <w:num w:numId="25">
    <w:abstractNumId w:val="1"/>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C4"/>
    <w:rsid w:val="00003A5A"/>
    <w:rsid w:val="00004666"/>
    <w:rsid w:val="00007BB5"/>
    <w:rsid w:val="00017CF1"/>
    <w:rsid w:val="00027A00"/>
    <w:rsid w:val="00033684"/>
    <w:rsid w:val="0004285B"/>
    <w:rsid w:val="00065BF1"/>
    <w:rsid w:val="00066037"/>
    <w:rsid w:val="000925DD"/>
    <w:rsid w:val="000B1AF5"/>
    <w:rsid w:val="000E7B9F"/>
    <w:rsid w:val="00103713"/>
    <w:rsid w:val="00117982"/>
    <w:rsid w:val="00124D03"/>
    <w:rsid w:val="00192F00"/>
    <w:rsid w:val="001B29D8"/>
    <w:rsid w:val="001E0010"/>
    <w:rsid w:val="00215BD3"/>
    <w:rsid w:val="0025288A"/>
    <w:rsid w:val="00263760"/>
    <w:rsid w:val="002D07F9"/>
    <w:rsid w:val="002D3671"/>
    <w:rsid w:val="002E363D"/>
    <w:rsid w:val="002F0C56"/>
    <w:rsid w:val="002F46FF"/>
    <w:rsid w:val="002F662D"/>
    <w:rsid w:val="0032126F"/>
    <w:rsid w:val="00335637"/>
    <w:rsid w:val="00341696"/>
    <w:rsid w:val="00343F39"/>
    <w:rsid w:val="00382657"/>
    <w:rsid w:val="00396D3C"/>
    <w:rsid w:val="003C14D9"/>
    <w:rsid w:val="003D519E"/>
    <w:rsid w:val="003E6757"/>
    <w:rsid w:val="004063B8"/>
    <w:rsid w:val="0041253D"/>
    <w:rsid w:val="00423DA4"/>
    <w:rsid w:val="00431967"/>
    <w:rsid w:val="004372C4"/>
    <w:rsid w:val="00494F99"/>
    <w:rsid w:val="004E7E0E"/>
    <w:rsid w:val="0053018E"/>
    <w:rsid w:val="00536932"/>
    <w:rsid w:val="00555C3F"/>
    <w:rsid w:val="00565320"/>
    <w:rsid w:val="005657C9"/>
    <w:rsid w:val="00583601"/>
    <w:rsid w:val="005A4BB7"/>
    <w:rsid w:val="005A53BF"/>
    <w:rsid w:val="005C1824"/>
    <w:rsid w:val="005C5899"/>
    <w:rsid w:val="005D04AD"/>
    <w:rsid w:val="005E1505"/>
    <w:rsid w:val="005E4B69"/>
    <w:rsid w:val="00600BA5"/>
    <w:rsid w:val="006122C6"/>
    <w:rsid w:val="00625BF2"/>
    <w:rsid w:val="006354AC"/>
    <w:rsid w:val="00657D4F"/>
    <w:rsid w:val="006611E7"/>
    <w:rsid w:val="006760A7"/>
    <w:rsid w:val="006A14EE"/>
    <w:rsid w:val="006A5E51"/>
    <w:rsid w:val="006B0C61"/>
    <w:rsid w:val="006B557A"/>
    <w:rsid w:val="006C5845"/>
    <w:rsid w:val="006D03B0"/>
    <w:rsid w:val="006D5348"/>
    <w:rsid w:val="006E5E11"/>
    <w:rsid w:val="0070488D"/>
    <w:rsid w:val="00751BCB"/>
    <w:rsid w:val="007905ED"/>
    <w:rsid w:val="007919F1"/>
    <w:rsid w:val="007A7C9F"/>
    <w:rsid w:val="007C73C4"/>
    <w:rsid w:val="007D09BD"/>
    <w:rsid w:val="007E2C0A"/>
    <w:rsid w:val="007E4201"/>
    <w:rsid w:val="007F32A6"/>
    <w:rsid w:val="00806EBB"/>
    <w:rsid w:val="00823010"/>
    <w:rsid w:val="00845C4C"/>
    <w:rsid w:val="0084700C"/>
    <w:rsid w:val="00873D89"/>
    <w:rsid w:val="008B5359"/>
    <w:rsid w:val="008C4774"/>
    <w:rsid w:val="009109D4"/>
    <w:rsid w:val="00920222"/>
    <w:rsid w:val="009209BC"/>
    <w:rsid w:val="00980DC7"/>
    <w:rsid w:val="009C0A03"/>
    <w:rsid w:val="009E4C5C"/>
    <w:rsid w:val="009F08BA"/>
    <w:rsid w:val="00A06736"/>
    <w:rsid w:val="00A17D50"/>
    <w:rsid w:val="00A22A95"/>
    <w:rsid w:val="00A35FB5"/>
    <w:rsid w:val="00A5207B"/>
    <w:rsid w:val="00A53ADA"/>
    <w:rsid w:val="00A70EFE"/>
    <w:rsid w:val="00A72F54"/>
    <w:rsid w:val="00A850C4"/>
    <w:rsid w:val="00A908FA"/>
    <w:rsid w:val="00A9113A"/>
    <w:rsid w:val="00AB4549"/>
    <w:rsid w:val="00AE2BC9"/>
    <w:rsid w:val="00AF7257"/>
    <w:rsid w:val="00B30F3F"/>
    <w:rsid w:val="00B32326"/>
    <w:rsid w:val="00B4265D"/>
    <w:rsid w:val="00B53FC1"/>
    <w:rsid w:val="00B615E5"/>
    <w:rsid w:val="00B76792"/>
    <w:rsid w:val="00B97E31"/>
    <w:rsid w:val="00BB4AFC"/>
    <w:rsid w:val="00C121E1"/>
    <w:rsid w:val="00C1657C"/>
    <w:rsid w:val="00C44E47"/>
    <w:rsid w:val="00C71752"/>
    <w:rsid w:val="00C84F2D"/>
    <w:rsid w:val="00C9347C"/>
    <w:rsid w:val="00C95B80"/>
    <w:rsid w:val="00CA1973"/>
    <w:rsid w:val="00CC591B"/>
    <w:rsid w:val="00CC6466"/>
    <w:rsid w:val="00CF21BB"/>
    <w:rsid w:val="00D36B03"/>
    <w:rsid w:val="00D526E7"/>
    <w:rsid w:val="00DA7755"/>
    <w:rsid w:val="00DB2BF9"/>
    <w:rsid w:val="00DC0143"/>
    <w:rsid w:val="00DC2E7A"/>
    <w:rsid w:val="00DE7C31"/>
    <w:rsid w:val="00DF36D1"/>
    <w:rsid w:val="00E119F2"/>
    <w:rsid w:val="00E128C0"/>
    <w:rsid w:val="00E205EA"/>
    <w:rsid w:val="00E22316"/>
    <w:rsid w:val="00E26023"/>
    <w:rsid w:val="00E35916"/>
    <w:rsid w:val="00E460B7"/>
    <w:rsid w:val="00E675CB"/>
    <w:rsid w:val="00E8387F"/>
    <w:rsid w:val="00E93498"/>
    <w:rsid w:val="00E95928"/>
    <w:rsid w:val="00E96812"/>
    <w:rsid w:val="00EB079F"/>
    <w:rsid w:val="00EB0C74"/>
    <w:rsid w:val="00EB4A24"/>
    <w:rsid w:val="00ED3174"/>
    <w:rsid w:val="00EE78B8"/>
    <w:rsid w:val="00F03A55"/>
    <w:rsid w:val="00F279B6"/>
    <w:rsid w:val="00F43AB4"/>
    <w:rsid w:val="00F7371E"/>
    <w:rsid w:val="00F84C99"/>
    <w:rsid w:val="00FA53AF"/>
    <w:rsid w:val="00FB267E"/>
    <w:rsid w:val="00FC2C4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4608DA8"/>
  <w14:defaultImageDpi w14:val="300"/>
  <w15:docId w15:val="{1EAD447F-DCB7-0546-B671-DAD8CF0E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498"/>
  </w:style>
  <w:style w:type="paragraph" w:styleId="Ttulo1">
    <w:name w:val="heading 1"/>
    <w:basedOn w:val="Normal"/>
    <w:next w:val="Normal"/>
    <w:link w:val="Ttulo1Car"/>
    <w:uiPriority w:val="9"/>
    <w:qFormat/>
    <w:rsid w:val="00E35916"/>
    <w:pPr>
      <w:keepNext/>
      <w:keepLines/>
      <w:spacing w:before="240" w:line="276" w:lineRule="auto"/>
      <w:outlineLvl w:val="0"/>
    </w:pPr>
    <w:rPr>
      <w:rFonts w:asciiTheme="majorHAnsi" w:eastAsiaTheme="majorEastAsia" w:hAnsiTheme="majorHAnsi" w:cstheme="majorBidi"/>
      <w:color w:val="365F91" w:themeColor="accent1" w:themeShade="BF"/>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73C4"/>
    <w:pPr>
      <w:tabs>
        <w:tab w:val="center" w:pos="4252"/>
        <w:tab w:val="right" w:pos="8504"/>
      </w:tabs>
    </w:pPr>
  </w:style>
  <w:style w:type="character" w:customStyle="1" w:styleId="EncabezadoCar">
    <w:name w:val="Encabezado Car"/>
    <w:basedOn w:val="Fuentedeprrafopredeter"/>
    <w:link w:val="Encabezado"/>
    <w:uiPriority w:val="99"/>
    <w:rsid w:val="007C73C4"/>
    <w:rPr>
      <w:noProof/>
    </w:rPr>
  </w:style>
  <w:style w:type="paragraph" w:styleId="Piedepgina">
    <w:name w:val="footer"/>
    <w:basedOn w:val="Normal"/>
    <w:link w:val="PiedepginaCar"/>
    <w:uiPriority w:val="99"/>
    <w:unhideWhenUsed/>
    <w:rsid w:val="007C73C4"/>
    <w:pPr>
      <w:tabs>
        <w:tab w:val="center" w:pos="4252"/>
        <w:tab w:val="right" w:pos="8504"/>
      </w:tabs>
    </w:pPr>
  </w:style>
  <w:style w:type="character" w:customStyle="1" w:styleId="PiedepginaCar">
    <w:name w:val="Pie de página Car"/>
    <w:basedOn w:val="Fuentedeprrafopredeter"/>
    <w:link w:val="Piedepgina"/>
    <w:uiPriority w:val="99"/>
    <w:rsid w:val="007C73C4"/>
    <w:rPr>
      <w:noProof/>
    </w:rPr>
  </w:style>
  <w:style w:type="paragraph" w:styleId="Prrafodelista">
    <w:name w:val="List Paragraph"/>
    <w:basedOn w:val="Normal"/>
    <w:link w:val="PrrafodelistaCar"/>
    <w:uiPriority w:val="34"/>
    <w:qFormat/>
    <w:rsid w:val="006A14EE"/>
    <w:pPr>
      <w:spacing w:after="200" w:line="276" w:lineRule="auto"/>
      <w:ind w:left="720"/>
      <w:contextualSpacing/>
    </w:pPr>
    <w:rPr>
      <w:rFonts w:eastAsiaTheme="minorHAnsi"/>
      <w:sz w:val="22"/>
      <w:szCs w:val="22"/>
      <w:lang w:val="es-MX" w:eastAsia="en-US"/>
    </w:rPr>
  </w:style>
  <w:style w:type="table" w:styleId="Tablaconcuadrcula">
    <w:name w:val="Table Grid"/>
    <w:basedOn w:val="Tablanormal"/>
    <w:uiPriority w:val="59"/>
    <w:rsid w:val="000B1AF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1"/>
    <w:locked/>
    <w:rsid w:val="000B1AF5"/>
    <w:rPr>
      <w:rFonts w:eastAsiaTheme="minorHAnsi"/>
      <w:sz w:val="22"/>
      <w:szCs w:val="22"/>
      <w:lang w:val="es-MX" w:eastAsia="en-US"/>
    </w:rPr>
  </w:style>
  <w:style w:type="paragraph" w:customStyle="1" w:styleId="Default">
    <w:name w:val="Default"/>
    <w:rsid w:val="00192F00"/>
    <w:pPr>
      <w:autoSpaceDE w:val="0"/>
      <w:autoSpaceDN w:val="0"/>
      <w:adjustRightInd w:val="0"/>
    </w:pPr>
    <w:rPr>
      <w:rFonts w:ascii="Bookman Old Style" w:eastAsiaTheme="minorHAnsi" w:hAnsi="Bookman Old Style" w:cs="Bookman Old Style"/>
      <w:color w:val="000000"/>
      <w:lang w:val="es-MX" w:eastAsia="en-US"/>
    </w:rPr>
  </w:style>
  <w:style w:type="paragraph" w:customStyle="1" w:styleId="texto">
    <w:name w:val="texto"/>
    <w:basedOn w:val="Normal"/>
    <w:rsid w:val="00341696"/>
    <w:pPr>
      <w:spacing w:after="101" w:line="216" w:lineRule="atLeast"/>
      <w:ind w:firstLine="288"/>
      <w:jc w:val="both"/>
    </w:pPr>
    <w:rPr>
      <w:rFonts w:ascii="Arial" w:eastAsia="Times New Roman" w:hAnsi="Arial" w:cs="Times New Roman"/>
      <w:sz w:val="18"/>
      <w:szCs w:val="20"/>
      <w:lang w:val="es-MX"/>
    </w:rPr>
  </w:style>
  <w:style w:type="paragraph" w:customStyle="1" w:styleId="1">
    <w:name w:val="1"/>
    <w:basedOn w:val="Normal"/>
    <w:next w:val="Sangradetextonormal"/>
    <w:rsid w:val="00341696"/>
    <w:pPr>
      <w:ind w:left="360"/>
      <w:jc w:val="both"/>
    </w:pPr>
    <w:rPr>
      <w:rFonts w:ascii="Arial" w:eastAsia="Times New Roman" w:hAnsi="Arial" w:cs="Arial"/>
      <w:lang w:val="es-ES"/>
    </w:rPr>
  </w:style>
  <w:style w:type="paragraph" w:customStyle="1" w:styleId="ecxmsonormal">
    <w:name w:val="ecxmsonormal"/>
    <w:basedOn w:val="Normal"/>
    <w:rsid w:val="00341696"/>
    <w:pPr>
      <w:spacing w:after="324"/>
    </w:pPr>
    <w:rPr>
      <w:rFonts w:ascii="Times New Roman" w:eastAsia="Times New Roman" w:hAnsi="Times New Roman" w:cs="Times New Roman"/>
      <w:lang w:val="es-MX" w:eastAsia="es-MX"/>
    </w:rPr>
  </w:style>
  <w:style w:type="character" w:customStyle="1" w:styleId="SinespaciadoCar">
    <w:name w:val="Sin espaciado Car"/>
    <w:basedOn w:val="Fuentedeprrafopredeter"/>
    <w:link w:val="Sinespaciado"/>
    <w:uiPriority w:val="1"/>
    <w:locked/>
    <w:rsid w:val="00341696"/>
    <w:rPr>
      <w:rFonts w:ascii="Calibri" w:eastAsia="Times New Roman" w:hAnsi="Calibri" w:cs="Calibri"/>
      <w:lang w:val="es-ES"/>
    </w:rPr>
  </w:style>
  <w:style w:type="paragraph" w:styleId="Sinespaciado">
    <w:name w:val="No Spacing"/>
    <w:link w:val="SinespaciadoCar"/>
    <w:uiPriority w:val="1"/>
    <w:qFormat/>
    <w:rsid w:val="00341696"/>
    <w:rPr>
      <w:rFonts w:ascii="Calibri" w:eastAsia="Times New Roman" w:hAnsi="Calibri" w:cs="Calibri"/>
      <w:lang w:val="es-ES"/>
    </w:rPr>
  </w:style>
  <w:style w:type="paragraph" w:styleId="Sangradetextonormal">
    <w:name w:val="Body Text Indent"/>
    <w:basedOn w:val="Normal"/>
    <w:link w:val="SangradetextonormalCar"/>
    <w:uiPriority w:val="99"/>
    <w:semiHidden/>
    <w:unhideWhenUsed/>
    <w:rsid w:val="00341696"/>
    <w:pPr>
      <w:spacing w:after="120"/>
      <w:ind w:left="283"/>
    </w:pPr>
  </w:style>
  <w:style w:type="character" w:customStyle="1" w:styleId="SangradetextonormalCar">
    <w:name w:val="Sangría de texto normal Car"/>
    <w:basedOn w:val="Fuentedeprrafopredeter"/>
    <w:link w:val="Sangradetextonormal"/>
    <w:uiPriority w:val="99"/>
    <w:semiHidden/>
    <w:rsid w:val="00341696"/>
    <w:rPr>
      <w:noProof/>
    </w:rPr>
  </w:style>
  <w:style w:type="paragraph" w:styleId="Textoindependiente">
    <w:name w:val="Body Text"/>
    <w:basedOn w:val="Normal"/>
    <w:link w:val="TextoindependienteCar"/>
    <w:uiPriority w:val="99"/>
    <w:semiHidden/>
    <w:unhideWhenUsed/>
    <w:rsid w:val="00E35916"/>
    <w:pPr>
      <w:spacing w:after="120"/>
    </w:pPr>
  </w:style>
  <w:style w:type="character" w:customStyle="1" w:styleId="TextoindependienteCar">
    <w:name w:val="Texto independiente Car"/>
    <w:basedOn w:val="Fuentedeprrafopredeter"/>
    <w:link w:val="Textoindependiente"/>
    <w:uiPriority w:val="99"/>
    <w:semiHidden/>
    <w:rsid w:val="00E35916"/>
  </w:style>
  <w:style w:type="character" w:customStyle="1" w:styleId="Ttulo1Car">
    <w:name w:val="Título 1 Car"/>
    <w:basedOn w:val="Fuentedeprrafopredeter"/>
    <w:link w:val="Ttulo1"/>
    <w:uiPriority w:val="9"/>
    <w:rsid w:val="00E35916"/>
    <w:rPr>
      <w:rFonts w:asciiTheme="majorHAnsi" w:eastAsiaTheme="majorEastAsia" w:hAnsiTheme="majorHAnsi" w:cstheme="majorBidi"/>
      <w:color w:val="365F91" w:themeColor="accent1" w:themeShade="BF"/>
      <w:sz w:val="32"/>
      <w:szCs w:val="32"/>
      <w:lang w:val="es-MX" w:eastAsia="es-MX"/>
    </w:rPr>
  </w:style>
  <w:style w:type="character" w:customStyle="1" w:styleId="hgkelc">
    <w:name w:val="hgkelc"/>
    <w:basedOn w:val="Fuentedeprrafopredeter"/>
    <w:rsid w:val="00CA1973"/>
  </w:style>
  <w:style w:type="character" w:styleId="Textoennegrita">
    <w:name w:val="Strong"/>
    <w:basedOn w:val="Fuentedeprrafopredeter"/>
    <w:uiPriority w:val="22"/>
    <w:qFormat/>
    <w:rsid w:val="00CA1973"/>
    <w:rPr>
      <w:b/>
      <w:bCs/>
    </w:rPr>
  </w:style>
  <w:style w:type="paragraph" w:styleId="Textodeglobo">
    <w:name w:val="Balloon Text"/>
    <w:basedOn w:val="Normal"/>
    <w:link w:val="TextodegloboCar"/>
    <w:uiPriority w:val="99"/>
    <w:semiHidden/>
    <w:unhideWhenUsed/>
    <w:rsid w:val="002F46F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46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D375D-FF31-4F9F-BDBE-7BE53E274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1759</Words>
  <Characters>9675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Maria Isabel Madrigal Lopez</cp:lastModifiedBy>
  <cp:revision>2</cp:revision>
  <cp:lastPrinted>2022-07-11T20:00:00Z</cp:lastPrinted>
  <dcterms:created xsi:type="dcterms:W3CDTF">2022-10-19T17:59:00Z</dcterms:created>
  <dcterms:modified xsi:type="dcterms:W3CDTF">2022-10-19T17:59:00Z</dcterms:modified>
</cp:coreProperties>
</file>