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A0F59" w14:textId="77777777" w:rsidR="00566766" w:rsidRPr="00965864" w:rsidRDefault="00566766" w:rsidP="00566766">
      <w:pPr>
        <w:jc w:val="both"/>
        <w:rPr>
          <w:rFonts w:ascii="Arial" w:hAnsi="Arial" w:cs="Arial"/>
          <w:sz w:val="32"/>
          <w:szCs w:val="32"/>
        </w:rPr>
      </w:pPr>
    </w:p>
    <w:p w14:paraId="19DBA319" w14:textId="77777777" w:rsidR="00566766" w:rsidRPr="00544C26" w:rsidRDefault="00566766" w:rsidP="00566766">
      <w:pPr>
        <w:jc w:val="center"/>
        <w:rPr>
          <w:rFonts w:ascii="Arial" w:hAnsi="Arial" w:cs="Arial"/>
          <w:sz w:val="40"/>
          <w:szCs w:val="40"/>
        </w:rPr>
      </w:pPr>
      <w:r w:rsidRPr="00544C26">
        <w:rPr>
          <w:rFonts w:ascii="Arial" w:hAnsi="Arial" w:cs="Arial"/>
          <w:sz w:val="40"/>
          <w:szCs w:val="40"/>
        </w:rPr>
        <w:t>H. AYUNTAMIENTO CONSTITUCIONAL DE ZAPOTLÁN EL GRANDE, JALISCO</w:t>
      </w:r>
    </w:p>
    <w:p w14:paraId="1A0CC0CA" w14:textId="77777777" w:rsidR="00566766" w:rsidRDefault="00566766" w:rsidP="00566766">
      <w:pPr>
        <w:jc w:val="center"/>
        <w:rPr>
          <w:rFonts w:ascii="Arial" w:hAnsi="Arial" w:cs="Arial"/>
          <w:sz w:val="40"/>
          <w:szCs w:val="40"/>
        </w:rPr>
      </w:pPr>
      <w:r w:rsidRPr="00544C26">
        <w:rPr>
          <w:rFonts w:ascii="Arial" w:hAnsi="Arial" w:cs="Arial"/>
          <w:sz w:val="40"/>
          <w:szCs w:val="40"/>
        </w:rPr>
        <w:t>ADMINISTRACIÓN MUNICIPAL 2024-2027</w:t>
      </w:r>
      <w:r>
        <w:rPr>
          <w:rFonts w:ascii="Arial" w:hAnsi="Arial" w:cs="Arial"/>
          <w:sz w:val="40"/>
          <w:szCs w:val="40"/>
        </w:rPr>
        <w:t>.</w:t>
      </w:r>
    </w:p>
    <w:p w14:paraId="764CBC87" w14:textId="77777777" w:rsidR="00566766" w:rsidRDefault="00566766" w:rsidP="00566766">
      <w:pPr>
        <w:jc w:val="center"/>
        <w:rPr>
          <w:rFonts w:ascii="Arial" w:hAnsi="Arial" w:cs="Arial"/>
          <w:sz w:val="40"/>
          <w:szCs w:val="40"/>
        </w:rPr>
      </w:pPr>
    </w:p>
    <w:p w14:paraId="78E97B41" w14:textId="77777777" w:rsidR="00566766" w:rsidRDefault="00566766" w:rsidP="00566766">
      <w:pPr>
        <w:jc w:val="center"/>
        <w:rPr>
          <w:rFonts w:ascii="Arial" w:hAnsi="Arial" w:cs="Arial"/>
          <w:sz w:val="40"/>
          <w:szCs w:val="40"/>
        </w:rPr>
      </w:pPr>
    </w:p>
    <w:p w14:paraId="302A6254" w14:textId="77777777" w:rsidR="00566766" w:rsidRPr="00544C26" w:rsidRDefault="00566766" w:rsidP="00566766">
      <w:pPr>
        <w:jc w:val="center"/>
        <w:rPr>
          <w:rFonts w:ascii="Arial" w:hAnsi="Arial" w:cs="Arial"/>
          <w:sz w:val="40"/>
          <w:szCs w:val="40"/>
        </w:rPr>
      </w:pPr>
    </w:p>
    <w:p w14:paraId="650AF1C7" w14:textId="77777777" w:rsidR="00566766" w:rsidRDefault="00566766" w:rsidP="00566766">
      <w:pPr>
        <w:jc w:val="center"/>
        <w:rPr>
          <w:rFonts w:ascii="Arial" w:hAnsi="Arial" w:cs="Arial"/>
          <w:b/>
          <w:bCs/>
          <w:sz w:val="40"/>
          <w:szCs w:val="40"/>
        </w:rPr>
      </w:pPr>
      <w:r w:rsidRPr="00544C26">
        <w:rPr>
          <w:rFonts w:ascii="Arial" w:hAnsi="Arial" w:cs="Arial"/>
          <w:b/>
          <w:bCs/>
          <w:sz w:val="40"/>
          <w:szCs w:val="40"/>
        </w:rPr>
        <w:t>COMISIÓN EDILICIA PERMANENTE DE SEGURIDAD PÚBLICA Y PREVISIÓN SOCIAL</w:t>
      </w:r>
      <w:r>
        <w:rPr>
          <w:rFonts w:ascii="Arial" w:hAnsi="Arial" w:cs="Arial"/>
          <w:b/>
          <w:bCs/>
          <w:sz w:val="40"/>
          <w:szCs w:val="40"/>
        </w:rPr>
        <w:t>.</w:t>
      </w:r>
    </w:p>
    <w:p w14:paraId="6FEA4126" w14:textId="77777777" w:rsidR="00566766" w:rsidRDefault="00566766" w:rsidP="00566766">
      <w:pPr>
        <w:jc w:val="center"/>
        <w:rPr>
          <w:rFonts w:ascii="Arial" w:hAnsi="Arial" w:cs="Arial"/>
          <w:b/>
          <w:bCs/>
          <w:sz w:val="40"/>
          <w:szCs w:val="40"/>
          <w:u w:val="single"/>
        </w:rPr>
      </w:pPr>
    </w:p>
    <w:p w14:paraId="08D23130" w14:textId="77777777" w:rsidR="00566766" w:rsidRDefault="00566766" w:rsidP="00566766">
      <w:pPr>
        <w:jc w:val="center"/>
        <w:rPr>
          <w:rFonts w:ascii="Arial" w:hAnsi="Arial" w:cs="Arial"/>
          <w:b/>
          <w:bCs/>
          <w:sz w:val="40"/>
          <w:szCs w:val="40"/>
          <w:u w:val="single"/>
        </w:rPr>
      </w:pPr>
    </w:p>
    <w:p w14:paraId="02B5C4F3" w14:textId="77777777" w:rsidR="00566766" w:rsidRDefault="00566766" w:rsidP="00566766">
      <w:pPr>
        <w:jc w:val="center"/>
        <w:rPr>
          <w:rFonts w:ascii="Arial" w:hAnsi="Arial" w:cs="Arial"/>
          <w:b/>
          <w:bCs/>
          <w:sz w:val="40"/>
          <w:szCs w:val="40"/>
          <w:u w:val="single"/>
        </w:rPr>
      </w:pPr>
    </w:p>
    <w:p w14:paraId="12514ED6" w14:textId="77777777" w:rsidR="00566766" w:rsidRDefault="00566766" w:rsidP="00566766">
      <w:pPr>
        <w:jc w:val="center"/>
        <w:rPr>
          <w:rFonts w:ascii="Arial" w:hAnsi="Arial" w:cs="Arial"/>
          <w:b/>
          <w:bCs/>
          <w:sz w:val="40"/>
          <w:szCs w:val="40"/>
          <w:u w:val="single"/>
        </w:rPr>
      </w:pPr>
    </w:p>
    <w:p w14:paraId="544A0FD5" w14:textId="77777777" w:rsidR="00566766" w:rsidRPr="00544C26" w:rsidRDefault="00566766" w:rsidP="00566766">
      <w:pPr>
        <w:jc w:val="center"/>
        <w:rPr>
          <w:rFonts w:ascii="Arial" w:hAnsi="Arial" w:cs="Arial"/>
          <w:b/>
          <w:bCs/>
          <w:sz w:val="40"/>
          <w:szCs w:val="40"/>
          <w:u w:val="single"/>
        </w:rPr>
      </w:pPr>
      <w:r w:rsidRPr="00544C26">
        <w:rPr>
          <w:rFonts w:ascii="Arial" w:hAnsi="Arial" w:cs="Arial"/>
          <w:b/>
          <w:bCs/>
          <w:sz w:val="40"/>
          <w:szCs w:val="40"/>
          <w:u w:val="single"/>
        </w:rPr>
        <w:t xml:space="preserve">PROGRAMA ANUAL DE TRABAJO </w:t>
      </w:r>
    </w:p>
    <w:p w14:paraId="384E2FAD" w14:textId="77777777" w:rsidR="00566766" w:rsidRPr="00544C26" w:rsidRDefault="00566766" w:rsidP="00566766">
      <w:pPr>
        <w:jc w:val="center"/>
        <w:rPr>
          <w:rFonts w:ascii="Arial" w:hAnsi="Arial" w:cs="Arial"/>
          <w:b/>
          <w:bCs/>
          <w:sz w:val="40"/>
          <w:szCs w:val="40"/>
        </w:rPr>
      </w:pPr>
      <w:r>
        <w:rPr>
          <w:rFonts w:ascii="Arial" w:hAnsi="Arial" w:cs="Arial"/>
          <w:b/>
          <w:bCs/>
          <w:sz w:val="40"/>
          <w:szCs w:val="40"/>
        </w:rPr>
        <w:t>OCTUBRE 2024-SEPTIEMBRE 2025.</w:t>
      </w:r>
    </w:p>
    <w:p w14:paraId="2A87DCC3" w14:textId="77777777" w:rsidR="00566766" w:rsidRPr="00544C26" w:rsidRDefault="00566766" w:rsidP="00566766">
      <w:pPr>
        <w:jc w:val="both"/>
        <w:rPr>
          <w:rFonts w:ascii="Arial" w:hAnsi="Arial" w:cs="Arial"/>
          <w:b/>
          <w:bCs/>
        </w:rPr>
      </w:pPr>
    </w:p>
    <w:p w14:paraId="392CE14F" w14:textId="77777777" w:rsidR="00566766" w:rsidRDefault="00566766" w:rsidP="00566766">
      <w:pPr>
        <w:jc w:val="both"/>
        <w:rPr>
          <w:rFonts w:ascii="Arial" w:hAnsi="Arial" w:cs="Arial"/>
          <w:noProof/>
        </w:rPr>
      </w:pPr>
    </w:p>
    <w:p w14:paraId="09CC5D95" w14:textId="77777777" w:rsidR="00566766" w:rsidRDefault="00566766" w:rsidP="00566766">
      <w:pPr>
        <w:jc w:val="both"/>
        <w:rPr>
          <w:rFonts w:ascii="Arial" w:hAnsi="Arial" w:cs="Arial"/>
          <w:noProof/>
        </w:rPr>
      </w:pPr>
    </w:p>
    <w:p w14:paraId="002ED45B" w14:textId="77777777" w:rsidR="00566766" w:rsidRDefault="00566766" w:rsidP="00566766">
      <w:pPr>
        <w:jc w:val="both"/>
        <w:rPr>
          <w:rFonts w:ascii="Arial" w:hAnsi="Arial" w:cs="Arial"/>
          <w:noProof/>
        </w:rPr>
      </w:pPr>
    </w:p>
    <w:p w14:paraId="1F955584" w14:textId="77777777" w:rsidR="00566766" w:rsidRDefault="00566766" w:rsidP="00566766">
      <w:pPr>
        <w:jc w:val="both"/>
        <w:rPr>
          <w:rFonts w:ascii="Arial" w:hAnsi="Arial" w:cs="Arial"/>
          <w:noProof/>
        </w:rPr>
      </w:pPr>
    </w:p>
    <w:p w14:paraId="3EFE741C" w14:textId="77777777" w:rsidR="00566766" w:rsidRDefault="00566766" w:rsidP="00566766">
      <w:pPr>
        <w:jc w:val="both"/>
        <w:rPr>
          <w:rFonts w:ascii="Arial" w:hAnsi="Arial" w:cs="Arial"/>
          <w:noProof/>
        </w:rPr>
      </w:pPr>
    </w:p>
    <w:p w14:paraId="42B91F27" w14:textId="77777777" w:rsidR="00566766" w:rsidRDefault="00566766" w:rsidP="00566766">
      <w:pPr>
        <w:jc w:val="both"/>
        <w:rPr>
          <w:rFonts w:ascii="Arial" w:hAnsi="Arial" w:cs="Arial"/>
          <w:noProof/>
        </w:rPr>
      </w:pPr>
    </w:p>
    <w:p w14:paraId="52ECF1DC" w14:textId="77777777" w:rsidR="00566766" w:rsidRDefault="00566766" w:rsidP="00566766">
      <w:pPr>
        <w:jc w:val="both"/>
        <w:rPr>
          <w:rFonts w:ascii="Arial" w:hAnsi="Arial" w:cs="Arial"/>
          <w:noProof/>
        </w:rPr>
      </w:pPr>
    </w:p>
    <w:p w14:paraId="670764D4" w14:textId="77777777" w:rsidR="00566766" w:rsidRDefault="00566766" w:rsidP="00566766">
      <w:pPr>
        <w:jc w:val="both"/>
        <w:rPr>
          <w:rFonts w:ascii="Arial" w:hAnsi="Arial" w:cs="Arial"/>
          <w:noProof/>
        </w:rPr>
      </w:pPr>
    </w:p>
    <w:p w14:paraId="21B4060A" w14:textId="77777777" w:rsidR="00566766" w:rsidRPr="00544C26" w:rsidRDefault="00566766" w:rsidP="00566766">
      <w:pPr>
        <w:jc w:val="both"/>
        <w:rPr>
          <w:rFonts w:ascii="Arial" w:hAnsi="Arial" w:cs="Arial"/>
          <w:b/>
          <w:bCs/>
        </w:rPr>
      </w:pPr>
      <w:r w:rsidRPr="00544C26">
        <w:rPr>
          <w:rFonts w:ascii="Arial" w:hAnsi="Arial" w:cs="Arial"/>
          <w:b/>
          <w:bCs/>
        </w:rPr>
        <w:t xml:space="preserve">INTEGRANTES: </w:t>
      </w:r>
    </w:p>
    <w:p w14:paraId="12586C20" w14:textId="77777777" w:rsidR="00566766" w:rsidRDefault="00566766" w:rsidP="00566766">
      <w:pPr>
        <w:jc w:val="both"/>
        <w:rPr>
          <w:rFonts w:ascii="Arial" w:hAnsi="Arial" w:cs="Arial"/>
        </w:rPr>
      </w:pPr>
    </w:p>
    <w:tbl>
      <w:tblPr>
        <w:tblStyle w:val="Tablaconcuadrcula"/>
        <w:tblpPr w:leftFromText="141" w:rightFromText="141" w:vertAnchor="page" w:horzAnchor="margin" w:tblpXSpec="center" w:tblpY="4053"/>
        <w:tblW w:w="7083" w:type="dxa"/>
        <w:tblLook w:val="04A0" w:firstRow="1" w:lastRow="0" w:firstColumn="1" w:lastColumn="0" w:noHBand="0" w:noVBand="1"/>
      </w:tblPr>
      <w:tblGrid>
        <w:gridCol w:w="1842"/>
        <w:gridCol w:w="5241"/>
      </w:tblGrid>
      <w:tr w:rsidR="00566766" w:rsidRPr="00C62FAB" w14:paraId="7CAB0EF3" w14:textId="77777777" w:rsidTr="00677642">
        <w:trPr>
          <w:trHeight w:val="120"/>
        </w:trPr>
        <w:tc>
          <w:tcPr>
            <w:tcW w:w="1842" w:type="dxa"/>
          </w:tcPr>
          <w:p w14:paraId="6538CDD5" w14:textId="77777777" w:rsidR="00566766" w:rsidRPr="004839DE" w:rsidRDefault="00566766" w:rsidP="00677642">
            <w:pPr>
              <w:jc w:val="both"/>
              <w:rPr>
                <w:rFonts w:ascii="Arial" w:hAnsi="Arial" w:cs="Arial"/>
                <w:b/>
                <w:bCs/>
                <w:sz w:val="20"/>
                <w:szCs w:val="20"/>
              </w:rPr>
            </w:pPr>
            <w:r w:rsidRPr="004839DE">
              <w:rPr>
                <w:rFonts w:ascii="Arial" w:hAnsi="Arial" w:cs="Arial"/>
                <w:b/>
                <w:bCs/>
                <w:sz w:val="20"/>
                <w:szCs w:val="20"/>
              </w:rPr>
              <w:t>Cargo</w:t>
            </w:r>
          </w:p>
        </w:tc>
        <w:tc>
          <w:tcPr>
            <w:tcW w:w="5241" w:type="dxa"/>
          </w:tcPr>
          <w:p w14:paraId="4F3D45C9" w14:textId="77777777" w:rsidR="00566766" w:rsidRPr="004839DE" w:rsidRDefault="00566766" w:rsidP="00677642">
            <w:pPr>
              <w:jc w:val="both"/>
              <w:rPr>
                <w:rFonts w:ascii="Arial" w:hAnsi="Arial" w:cs="Arial"/>
                <w:b/>
                <w:bCs/>
                <w:sz w:val="20"/>
                <w:szCs w:val="20"/>
              </w:rPr>
            </w:pPr>
            <w:r w:rsidRPr="004839DE">
              <w:rPr>
                <w:rFonts w:ascii="Arial" w:hAnsi="Arial" w:cs="Arial"/>
                <w:b/>
                <w:bCs/>
                <w:sz w:val="20"/>
                <w:szCs w:val="20"/>
              </w:rPr>
              <w:t>Nombre</w:t>
            </w:r>
          </w:p>
        </w:tc>
      </w:tr>
      <w:tr w:rsidR="00566766" w:rsidRPr="00C62FAB" w14:paraId="35D75A6D" w14:textId="77777777" w:rsidTr="00677642">
        <w:trPr>
          <w:trHeight w:val="363"/>
        </w:trPr>
        <w:tc>
          <w:tcPr>
            <w:tcW w:w="1842" w:type="dxa"/>
          </w:tcPr>
          <w:p w14:paraId="496985CD" w14:textId="77777777" w:rsidR="00566766" w:rsidRPr="004839DE" w:rsidRDefault="00566766" w:rsidP="00677642">
            <w:pPr>
              <w:jc w:val="both"/>
              <w:rPr>
                <w:rFonts w:ascii="Arial" w:hAnsi="Arial" w:cs="Arial"/>
                <w:sz w:val="20"/>
                <w:szCs w:val="20"/>
              </w:rPr>
            </w:pPr>
            <w:r w:rsidRPr="004839DE">
              <w:rPr>
                <w:rFonts w:ascii="Arial" w:hAnsi="Arial" w:cs="Arial"/>
                <w:sz w:val="20"/>
                <w:szCs w:val="20"/>
              </w:rPr>
              <w:t>Presidenta</w:t>
            </w:r>
            <w:r>
              <w:rPr>
                <w:rFonts w:ascii="Arial" w:hAnsi="Arial" w:cs="Arial"/>
                <w:sz w:val="20"/>
                <w:szCs w:val="20"/>
              </w:rPr>
              <w:t xml:space="preserve"> Municipal. Y </w:t>
            </w:r>
            <w:proofErr w:type="gramStart"/>
            <w:r>
              <w:rPr>
                <w:rFonts w:ascii="Arial" w:hAnsi="Arial" w:cs="Arial"/>
                <w:sz w:val="20"/>
                <w:szCs w:val="20"/>
              </w:rPr>
              <w:t>Presidenta</w:t>
            </w:r>
            <w:proofErr w:type="gramEnd"/>
            <w:r>
              <w:rPr>
                <w:rFonts w:ascii="Arial" w:hAnsi="Arial" w:cs="Arial"/>
                <w:sz w:val="20"/>
                <w:szCs w:val="20"/>
              </w:rPr>
              <w:t xml:space="preserve"> de la Comisión </w:t>
            </w:r>
            <w:proofErr w:type="gramStart"/>
            <w:r>
              <w:rPr>
                <w:rFonts w:ascii="Arial" w:hAnsi="Arial" w:cs="Arial"/>
                <w:sz w:val="20"/>
                <w:szCs w:val="20"/>
              </w:rPr>
              <w:t>Edilicia</w:t>
            </w:r>
            <w:proofErr w:type="gramEnd"/>
            <w:r>
              <w:rPr>
                <w:rFonts w:ascii="Arial" w:hAnsi="Arial" w:cs="Arial"/>
                <w:sz w:val="20"/>
                <w:szCs w:val="20"/>
              </w:rPr>
              <w:t xml:space="preserve"> de Seguridad Pública y Previsión Social. </w:t>
            </w:r>
          </w:p>
        </w:tc>
        <w:tc>
          <w:tcPr>
            <w:tcW w:w="5241" w:type="dxa"/>
          </w:tcPr>
          <w:p w14:paraId="703ED752" w14:textId="77777777" w:rsidR="00566766" w:rsidRPr="00544C26" w:rsidRDefault="00566766" w:rsidP="00677642">
            <w:pPr>
              <w:jc w:val="both"/>
              <w:rPr>
                <w:rFonts w:ascii="Arial" w:hAnsi="Arial" w:cs="Arial"/>
                <w:b/>
                <w:bCs/>
                <w:sz w:val="20"/>
                <w:szCs w:val="20"/>
              </w:rPr>
            </w:pPr>
            <w:r>
              <w:rPr>
                <w:rFonts w:ascii="Arial" w:hAnsi="Arial" w:cs="Arial"/>
                <w:b/>
                <w:bCs/>
                <w:sz w:val="20"/>
                <w:szCs w:val="20"/>
              </w:rPr>
              <w:t xml:space="preserve">C. </w:t>
            </w:r>
            <w:r w:rsidRPr="00544C26">
              <w:rPr>
                <w:rFonts w:ascii="Arial" w:hAnsi="Arial" w:cs="Arial"/>
                <w:b/>
                <w:bCs/>
                <w:sz w:val="20"/>
                <w:szCs w:val="20"/>
              </w:rPr>
              <w:t xml:space="preserve">MAGALI CASILLAS CONTRERAS </w:t>
            </w:r>
          </w:p>
        </w:tc>
      </w:tr>
      <w:tr w:rsidR="00566766" w:rsidRPr="00C62FAB" w14:paraId="5B274BC0" w14:textId="77777777" w:rsidTr="00677642">
        <w:trPr>
          <w:trHeight w:val="284"/>
        </w:trPr>
        <w:tc>
          <w:tcPr>
            <w:tcW w:w="1842" w:type="dxa"/>
          </w:tcPr>
          <w:p w14:paraId="21B4E855" w14:textId="77777777" w:rsidR="00566766" w:rsidRPr="004839DE" w:rsidRDefault="00566766" w:rsidP="00677642">
            <w:pPr>
              <w:jc w:val="both"/>
              <w:rPr>
                <w:rFonts w:ascii="Arial" w:hAnsi="Arial" w:cs="Arial"/>
                <w:sz w:val="20"/>
                <w:szCs w:val="20"/>
              </w:rPr>
            </w:pPr>
            <w:proofErr w:type="gramStart"/>
            <w:r w:rsidRPr="004839DE">
              <w:rPr>
                <w:rFonts w:ascii="Arial" w:hAnsi="Arial" w:cs="Arial"/>
                <w:sz w:val="20"/>
                <w:szCs w:val="20"/>
              </w:rPr>
              <w:t>Vocal</w:t>
            </w:r>
            <w:r>
              <w:rPr>
                <w:rFonts w:ascii="Arial" w:hAnsi="Arial" w:cs="Arial"/>
                <w:sz w:val="20"/>
                <w:szCs w:val="20"/>
              </w:rPr>
              <w:t xml:space="preserve">  de</w:t>
            </w:r>
            <w:proofErr w:type="gramEnd"/>
            <w:r>
              <w:rPr>
                <w:rFonts w:ascii="Arial" w:hAnsi="Arial" w:cs="Arial"/>
                <w:sz w:val="20"/>
                <w:szCs w:val="20"/>
              </w:rPr>
              <w:t xml:space="preserve"> la Comisión </w:t>
            </w:r>
            <w:proofErr w:type="gramStart"/>
            <w:r>
              <w:rPr>
                <w:rFonts w:ascii="Arial" w:hAnsi="Arial" w:cs="Arial"/>
                <w:sz w:val="20"/>
                <w:szCs w:val="20"/>
              </w:rPr>
              <w:t>Edilicia</w:t>
            </w:r>
            <w:proofErr w:type="gramEnd"/>
            <w:r>
              <w:rPr>
                <w:rFonts w:ascii="Arial" w:hAnsi="Arial" w:cs="Arial"/>
                <w:sz w:val="20"/>
                <w:szCs w:val="20"/>
              </w:rPr>
              <w:t xml:space="preserve"> de Seguridad Pública y Previsión Social.</w:t>
            </w:r>
          </w:p>
        </w:tc>
        <w:tc>
          <w:tcPr>
            <w:tcW w:w="5241" w:type="dxa"/>
          </w:tcPr>
          <w:p w14:paraId="3441CB76" w14:textId="77777777" w:rsidR="00566766" w:rsidRPr="00544C26" w:rsidRDefault="00566766" w:rsidP="00677642">
            <w:pPr>
              <w:jc w:val="both"/>
              <w:rPr>
                <w:rFonts w:ascii="Arial" w:hAnsi="Arial" w:cs="Arial"/>
                <w:b/>
                <w:bCs/>
                <w:sz w:val="20"/>
                <w:szCs w:val="20"/>
              </w:rPr>
            </w:pPr>
            <w:r>
              <w:rPr>
                <w:rFonts w:ascii="Arial" w:hAnsi="Arial" w:cs="Arial"/>
                <w:b/>
                <w:bCs/>
                <w:sz w:val="20"/>
                <w:szCs w:val="20"/>
              </w:rPr>
              <w:t xml:space="preserve">C. </w:t>
            </w:r>
            <w:r w:rsidRPr="00544C26">
              <w:rPr>
                <w:rFonts w:ascii="Arial" w:hAnsi="Arial" w:cs="Arial"/>
                <w:b/>
                <w:bCs/>
                <w:sz w:val="20"/>
                <w:szCs w:val="20"/>
              </w:rPr>
              <w:t xml:space="preserve">ERNESTO SÁNCHEZ </w:t>
            </w:r>
            <w:proofErr w:type="spellStart"/>
            <w:r w:rsidRPr="00544C26">
              <w:rPr>
                <w:rFonts w:ascii="Arial" w:hAnsi="Arial" w:cs="Arial"/>
                <w:b/>
                <w:bCs/>
                <w:sz w:val="20"/>
                <w:szCs w:val="20"/>
              </w:rPr>
              <w:t>SÁNCHEZ</w:t>
            </w:r>
            <w:proofErr w:type="spellEnd"/>
            <w:r w:rsidRPr="00544C26">
              <w:rPr>
                <w:rFonts w:ascii="Arial" w:hAnsi="Arial" w:cs="Arial"/>
                <w:b/>
                <w:bCs/>
                <w:sz w:val="20"/>
                <w:szCs w:val="20"/>
              </w:rPr>
              <w:t xml:space="preserve">.  </w:t>
            </w:r>
          </w:p>
        </w:tc>
      </w:tr>
      <w:tr w:rsidR="00566766" w:rsidRPr="00C62FAB" w14:paraId="163EF516" w14:textId="77777777" w:rsidTr="00677642">
        <w:trPr>
          <w:trHeight w:val="234"/>
        </w:trPr>
        <w:tc>
          <w:tcPr>
            <w:tcW w:w="1842" w:type="dxa"/>
          </w:tcPr>
          <w:p w14:paraId="0D91F572" w14:textId="77777777" w:rsidR="00566766" w:rsidRPr="004839DE" w:rsidRDefault="00566766" w:rsidP="00677642">
            <w:pPr>
              <w:jc w:val="both"/>
              <w:rPr>
                <w:rFonts w:ascii="Arial" w:hAnsi="Arial" w:cs="Arial"/>
                <w:sz w:val="20"/>
                <w:szCs w:val="20"/>
              </w:rPr>
            </w:pPr>
            <w:proofErr w:type="gramStart"/>
            <w:r w:rsidRPr="004839DE">
              <w:rPr>
                <w:rFonts w:ascii="Arial" w:hAnsi="Arial" w:cs="Arial"/>
                <w:sz w:val="20"/>
                <w:szCs w:val="20"/>
              </w:rPr>
              <w:t xml:space="preserve">Vocal </w:t>
            </w:r>
            <w:r>
              <w:rPr>
                <w:rFonts w:ascii="Arial" w:hAnsi="Arial" w:cs="Arial"/>
                <w:sz w:val="20"/>
                <w:szCs w:val="20"/>
              </w:rPr>
              <w:t xml:space="preserve"> de</w:t>
            </w:r>
            <w:proofErr w:type="gramEnd"/>
            <w:r>
              <w:rPr>
                <w:rFonts w:ascii="Arial" w:hAnsi="Arial" w:cs="Arial"/>
                <w:sz w:val="20"/>
                <w:szCs w:val="20"/>
              </w:rPr>
              <w:t xml:space="preserve"> la Comisión </w:t>
            </w:r>
            <w:proofErr w:type="gramStart"/>
            <w:r>
              <w:rPr>
                <w:rFonts w:ascii="Arial" w:hAnsi="Arial" w:cs="Arial"/>
                <w:sz w:val="20"/>
                <w:szCs w:val="20"/>
              </w:rPr>
              <w:t>Edilicia</w:t>
            </w:r>
            <w:proofErr w:type="gramEnd"/>
            <w:r>
              <w:rPr>
                <w:rFonts w:ascii="Arial" w:hAnsi="Arial" w:cs="Arial"/>
                <w:sz w:val="20"/>
                <w:szCs w:val="20"/>
              </w:rPr>
              <w:t xml:space="preserve"> de Seguridad Pública y Previsión Social.</w:t>
            </w:r>
          </w:p>
        </w:tc>
        <w:tc>
          <w:tcPr>
            <w:tcW w:w="5241" w:type="dxa"/>
          </w:tcPr>
          <w:p w14:paraId="3381D116" w14:textId="77777777" w:rsidR="00566766" w:rsidRPr="00544C26" w:rsidRDefault="00566766" w:rsidP="00677642">
            <w:pPr>
              <w:jc w:val="both"/>
              <w:rPr>
                <w:rFonts w:ascii="Arial" w:hAnsi="Arial" w:cs="Arial"/>
                <w:b/>
                <w:bCs/>
                <w:sz w:val="20"/>
                <w:szCs w:val="20"/>
              </w:rPr>
            </w:pPr>
            <w:r>
              <w:rPr>
                <w:rFonts w:ascii="Arial" w:hAnsi="Arial" w:cs="Arial"/>
                <w:b/>
                <w:bCs/>
                <w:sz w:val="20"/>
                <w:szCs w:val="20"/>
              </w:rPr>
              <w:t xml:space="preserve">C. </w:t>
            </w:r>
            <w:r w:rsidRPr="00544C26">
              <w:rPr>
                <w:rFonts w:ascii="Arial" w:hAnsi="Arial" w:cs="Arial"/>
                <w:b/>
                <w:bCs/>
                <w:sz w:val="20"/>
                <w:szCs w:val="20"/>
              </w:rPr>
              <w:t xml:space="preserve">JOSÉ BERTÍN CHÁVEZ VARGAS. </w:t>
            </w:r>
          </w:p>
        </w:tc>
      </w:tr>
    </w:tbl>
    <w:p w14:paraId="084D1A66" w14:textId="77777777" w:rsidR="00566766" w:rsidRDefault="00566766" w:rsidP="00566766">
      <w:pPr>
        <w:jc w:val="both"/>
        <w:rPr>
          <w:rFonts w:ascii="Arial" w:hAnsi="Arial" w:cs="Arial"/>
        </w:rPr>
      </w:pPr>
    </w:p>
    <w:p w14:paraId="10FA6086" w14:textId="77777777" w:rsidR="00566766" w:rsidRDefault="00566766" w:rsidP="00566766">
      <w:pPr>
        <w:jc w:val="both"/>
        <w:rPr>
          <w:rFonts w:ascii="Arial" w:hAnsi="Arial" w:cs="Arial"/>
        </w:rPr>
      </w:pPr>
    </w:p>
    <w:p w14:paraId="7055A142" w14:textId="77777777" w:rsidR="00566766" w:rsidRDefault="00566766" w:rsidP="00566766">
      <w:pPr>
        <w:jc w:val="both"/>
        <w:rPr>
          <w:rFonts w:ascii="Arial" w:hAnsi="Arial" w:cs="Arial"/>
        </w:rPr>
      </w:pPr>
    </w:p>
    <w:p w14:paraId="2018641A" w14:textId="77777777" w:rsidR="00566766" w:rsidRDefault="00566766" w:rsidP="00566766">
      <w:pPr>
        <w:jc w:val="both"/>
        <w:rPr>
          <w:rFonts w:ascii="Arial" w:hAnsi="Arial" w:cs="Arial"/>
        </w:rPr>
      </w:pPr>
    </w:p>
    <w:p w14:paraId="62C50E7D" w14:textId="77777777" w:rsidR="00566766" w:rsidRDefault="00566766" w:rsidP="00566766">
      <w:pPr>
        <w:jc w:val="both"/>
        <w:rPr>
          <w:rFonts w:ascii="Arial" w:hAnsi="Arial" w:cs="Arial"/>
        </w:rPr>
      </w:pPr>
    </w:p>
    <w:p w14:paraId="3CC9B178" w14:textId="77777777" w:rsidR="00566766" w:rsidRDefault="00566766" w:rsidP="00566766">
      <w:pPr>
        <w:jc w:val="both"/>
        <w:rPr>
          <w:rFonts w:ascii="Arial" w:hAnsi="Arial" w:cs="Arial"/>
        </w:rPr>
      </w:pPr>
    </w:p>
    <w:p w14:paraId="20AA1D31" w14:textId="77777777" w:rsidR="00566766" w:rsidRDefault="00566766" w:rsidP="00566766">
      <w:pPr>
        <w:jc w:val="both"/>
        <w:rPr>
          <w:rFonts w:ascii="Arial" w:hAnsi="Arial" w:cs="Arial"/>
        </w:rPr>
      </w:pPr>
    </w:p>
    <w:p w14:paraId="392E970D" w14:textId="77777777" w:rsidR="00566766" w:rsidRPr="00C62FAB" w:rsidRDefault="00566766" w:rsidP="00566766">
      <w:pPr>
        <w:jc w:val="both"/>
        <w:rPr>
          <w:rFonts w:ascii="Arial" w:hAnsi="Arial" w:cs="Arial"/>
          <w:b/>
          <w:bCs/>
        </w:rPr>
      </w:pPr>
    </w:p>
    <w:p w14:paraId="4B6594AE" w14:textId="77777777" w:rsidR="00566766" w:rsidRDefault="00566766" w:rsidP="00566766">
      <w:pPr>
        <w:ind w:firstLine="708"/>
        <w:jc w:val="both"/>
        <w:rPr>
          <w:rFonts w:ascii="Arial" w:hAnsi="Arial" w:cs="Arial"/>
          <w:sz w:val="24"/>
          <w:szCs w:val="24"/>
        </w:rPr>
      </w:pPr>
    </w:p>
    <w:p w14:paraId="1305B194" w14:textId="77777777" w:rsidR="00566766" w:rsidRDefault="00566766" w:rsidP="00566766">
      <w:pPr>
        <w:ind w:firstLine="708"/>
        <w:jc w:val="both"/>
        <w:rPr>
          <w:rFonts w:ascii="Arial" w:hAnsi="Arial" w:cs="Arial"/>
          <w:sz w:val="24"/>
          <w:szCs w:val="24"/>
        </w:rPr>
      </w:pPr>
    </w:p>
    <w:p w14:paraId="5C7A307D" w14:textId="77777777" w:rsidR="00566766" w:rsidRDefault="00566766" w:rsidP="00566766">
      <w:pPr>
        <w:ind w:firstLine="708"/>
        <w:jc w:val="both"/>
        <w:rPr>
          <w:rFonts w:ascii="Arial" w:hAnsi="Arial" w:cs="Arial"/>
          <w:sz w:val="24"/>
          <w:szCs w:val="24"/>
        </w:rPr>
      </w:pPr>
    </w:p>
    <w:p w14:paraId="56A30E50" w14:textId="77777777" w:rsidR="00566766" w:rsidRDefault="00566766" w:rsidP="00566766">
      <w:pPr>
        <w:ind w:firstLine="708"/>
        <w:jc w:val="both"/>
        <w:rPr>
          <w:rFonts w:ascii="Arial" w:hAnsi="Arial" w:cs="Arial"/>
          <w:sz w:val="24"/>
          <w:szCs w:val="24"/>
        </w:rPr>
      </w:pPr>
    </w:p>
    <w:p w14:paraId="48690A46" w14:textId="77777777" w:rsidR="00566766" w:rsidRDefault="00566766" w:rsidP="00566766">
      <w:pPr>
        <w:ind w:firstLine="708"/>
        <w:jc w:val="both"/>
        <w:rPr>
          <w:rFonts w:ascii="Arial" w:hAnsi="Arial" w:cs="Arial"/>
          <w:sz w:val="24"/>
          <w:szCs w:val="24"/>
        </w:rPr>
      </w:pPr>
    </w:p>
    <w:p w14:paraId="00BBF8E6" w14:textId="77777777" w:rsidR="00566766" w:rsidRDefault="00566766" w:rsidP="00566766">
      <w:pPr>
        <w:ind w:firstLine="708"/>
        <w:jc w:val="both"/>
        <w:rPr>
          <w:rFonts w:ascii="Arial" w:hAnsi="Arial" w:cs="Arial"/>
          <w:sz w:val="24"/>
          <w:szCs w:val="24"/>
        </w:rPr>
      </w:pPr>
    </w:p>
    <w:p w14:paraId="46483E63" w14:textId="77777777" w:rsidR="00566766" w:rsidRPr="00965864" w:rsidRDefault="00566766" w:rsidP="00566766">
      <w:pPr>
        <w:ind w:firstLine="708"/>
        <w:jc w:val="both"/>
        <w:rPr>
          <w:rFonts w:ascii="Arial" w:hAnsi="Arial" w:cs="Arial"/>
          <w:sz w:val="24"/>
          <w:szCs w:val="24"/>
        </w:rPr>
      </w:pPr>
      <w:r>
        <w:rPr>
          <w:rFonts w:ascii="Arial" w:hAnsi="Arial" w:cs="Arial"/>
          <w:sz w:val="24"/>
          <w:szCs w:val="24"/>
        </w:rPr>
        <w:t>La Ley del Gobierno y la Administración Pública Municipal y e</w:t>
      </w:r>
      <w:r w:rsidRPr="00965864">
        <w:rPr>
          <w:rFonts w:ascii="Arial" w:hAnsi="Arial" w:cs="Arial"/>
          <w:sz w:val="24"/>
          <w:szCs w:val="24"/>
        </w:rPr>
        <w:t xml:space="preserve">l Reglamento del Ayuntamiento establece atribuciones de la Comisión relacionadas con analizar y dictaminar iniciativas de seguridad pública y prevención social del delito, evaluar el trabajo de las dependencias municipales en la materia y proponer medidas para orientar la política municipal de seguridad. </w:t>
      </w:r>
    </w:p>
    <w:p w14:paraId="5C8E2399" w14:textId="77777777" w:rsidR="00566766" w:rsidRDefault="00566766" w:rsidP="00566766">
      <w:pPr>
        <w:ind w:firstLine="720"/>
        <w:jc w:val="both"/>
        <w:rPr>
          <w:rFonts w:ascii="Arial" w:eastAsia="Arial" w:hAnsi="Arial" w:cs="Arial"/>
          <w:sz w:val="24"/>
          <w:szCs w:val="24"/>
        </w:rPr>
      </w:pPr>
    </w:p>
    <w:p w14:paraId="53F87C66" w14:textId="77777777" w:rsidR="00566766" w:rsidRPr="00544C26" w:rsidRDefault="00566766" w:rsidP="00566766">
      <w:pPr>
        <w:ind w:firstLine="720"/>
        <w:jc w:val="both"/>
        <w:rPr>
          <w:rFonts w:ascii="Arial" w:eastAsia="Arial" w:hAnsi="Arial" w:cs="Arial"/>
          <w:sz w:val="24"/>
          <w:szCs w:val="24"/>
        </w:rPr>
      </w:pPr>
      <w:r w:rsidRPr="00544C26">
        <w:rPr>
          <w:rFonts w:ascii="Arial" w:eastAsia="Arial" w:hAnsi="Arial" w:cs="Arial"/>
          <w:sz w:val="24"/>
          <w:szCs w:val="24"/>
        </w:rPr>
        <w:t>Los Artículos 27, 28, 49, 50 y 51 de la Ley del Gobierno y la Administración Pública Municipal del Estado de Jalisco y los Artículos del 37 al 49 y los artículos 43 y 66 del Reglamento Interior del Ayuntamiento de Zapotlán el Grande</w:t>
      </w:r>
      <w:r>
        <w:rPr>
          <w:rFonts w:ascii="Arial" w:eastAsia="Arial" w:hAnsi="Arial" w:cs="Arial"/>
          <w:sz w:val="24"/>
          <w:szCs w:val="24"/>
        </w:rPr>
        <w:t>, establecen:</w:t>
      </w:r>
    </w:p>
    <w:p w14:paraId="7EC92A65" w14:textId="77777777" w:rsidR="00566766" w:rsidRDefault="00566766" w:rsidP="00566766">
      <w:pPr>
        <w:jc w:val="both"/>
        <w:rPr>
          <w:rFonts w:ascii="Arial" w:eastAsia="Arial" w:hAnsi="Arial" w:cs="Arial"/>
          <w:b/>
          <w:sz w:val="32"/>
          <w:szCs w:val="28"/>
          <w:u w:val="single"/>
        </w:rPr>
      </w:pPr>
    </w:p>
    <w:p w14:paraId="066C60A0" w14:textId="77777777" w:rsidR="00566766" w:rsidRPr="00E26272" w:rsidRDefault="00566766" w:rsidP="00566766">
      <w:pPr>
        <w:autoSpaceDE w:val="0"/>
        <w:autoSpaceDN w:val="0"/>
        <w:adjustRightInd w:val="0"/>
        <w:ind w:left="1134" w:right="1134"/>
        <w:jc w:val="both"/>
        <w:rPr>
          <w:rFonts w:ascii="Arial" w:hAnsi="Arial" w:cs="Arial"/>
          <w:b/>
          <w:bCs/>
          <w:i/>
          <w:iCs/>
          <w:sz w:val="16"/>
          <w:szCs w:val="16"/>
          <w14:ligatures w14:val="standardContextual"/>
        </w:rPr>
      </w:pPr>
      <w:r w:rsidRPr="00E26272">
        <w:rPr>
          <w:rFonts w:ascii="Arial" w:hAnsi="Arial" w:cs="Arial"/>
          <w:b/>
          <w:bCs/>
          <w:i/>
          <w:iCs/>
          <w:sz w:val="16"/>
          <w:szCs w:val="16"/>
          <w14:ligatures w14:val="standardContextual"/>
        </w:rPr>
        <w:lastRenderedPageBreak/>
        <w:t>Artículo 43.-</w:t>
      </w:r>
    </w:p>
    <w:p w14:paraId="06C39E63" w14:textId="77777777" w:rsidR="00566766" w:rsidRPr="00E26272" w:rsidRDefault="00566766" w:rsidP="00566766">
      <w:pPr>
        <w:autoSpaceDE w:val="0"/>
        <w:autoSpaceDN w:val="0"/>
        <w:adjustRightInd w:val="0"/>
        <w:ind w:left="1134" w:right="1134"/>
        <w:jc w:val="both"/>
        <w:rPr>
          <w:rFonts w:ascii="Arial" w:hAnsi="Arial" w:cs="Arial"/>
          <w:i/>
          <w:iCs/>
          <w:sz w:val="16"/>
          <w:szCs w:val="16"/>
          <w14:ligatures w14:val="standardContextual"/>
        </w:rPr>
      </w:pPr>
      <w:r w:rsidRPr="00E26272">
        <w:rPr>
          <w:rFonts w:ascii="Arial" w:hAnsi="Arial" w:cs="Arial"/>
          <w:i/>
          <w:iCs/>
          <w:sz w:val="16"/>
          <w:szCs w:val="16"/>
          <w14:ligatures w14:val="standardContextual"/>
        </w:rPr>
        <w:t xml:space="preserve">1. El </w:t>
      </w:r>
      <w:proofErr w:type="gramStart"/>
      <w:r w:rsidRPr="00E26272">
        <w:rPr>
          <w:rFonts w:ascii="Arial" w:hAnsi="Arial" w:cs="Arial"/>
          <w:i/>
          <w:iCs/>
          <w:sz w:val="16"/>
          <w:szCs w:val="16"/>
          <w14:ligatures w14:val="standardContextual"/>
        </w:rPr>
        <w:t>Presidente</w:t>
      </w:r>
      <w:proofErr w:type="gramEnd"/>
      <w:r w:rsidRPr="00E26272">
        <w:rPr>
          <w:rFonts w:ascii="Arial" w:hAnsi="Arial" w:cs="Arial"/>
          <w:i/>
          <w:iCs/>
          <w:sz w:val="16"/>
          <w:szCs w:val="16"/>
          <w14:ligatures w14:val="standardContextual"/>
        </w:rPr>
        <w:t xml:space="preserve"> Municipal debe presidir la Comisión de Seguridad Pública y Prevención social y asimismo puede presidir y formar parte de las comisiones edilicias que se integren, con excepción de la Comisión </w:t>
      </w:r>
      <w:proofErr w:type="gramStart"/>
      <w:r w:rsidRPr="00E26272">
        <w:rPr>
          <w:rFonts w:ascii="Arial" w:hAnsi="Arial" w:cs="Arial"/>
          <w:i/>
          <w:iCs/>
          <w:sz w:val="16"/>
          <w:szCs w:val="16"/>
          <w14:ligatures w14:val="standardContextual"/>
        </w:rPr>
        <w:t>Edilicia</w:t>
      </w:r>
      <w:proofErr w:type="gramEnd"/>
      <w:r w:rsidRPr="00E26272">
        <w:rPr>
          <w:rFonts w:ascii="Arial" w:hAnsi="Arial" w:cs="Arial"/>
          <w:i/>
          <w:iCs/>
          <w:sz w:val="16"/>
          <w:szCs w:val="16"/>
          <w14:ligatures w14:val="standardContextual"/>
        </w:rPr>
        <w:t xml:space="preserve"> de Hacienda Pública y Patrimonio.</w:t>
      </w:r>
    </w:p>
    <w:p w14:paraId="19A001A7" w14:textId="77777777" w:rsidR="00566766" w:rsidRPr="00E26272" w:rsidRDefault="00566766" w:rsidP="00566766">
      <w:pPr>
        <w:ind w:left="1134" w:right="1134"/>
        <w:jc w:val="both"/>
        <w:rPr>
          <w:rFonts w:ascii="Arial" w:hAnsi="Arial" w:cs="Arial"/>
          <w:i/>
          <w:iCs/>
          <w:sz w:val="16"/>
          <w:szCs w:val="16"/>
          <w14:ligatures w14:val="standardContextual"/>
        </w:rPr>
      </w:pPr>
    </w:p>
    <w:p w14:paraId="2A6C144C" w14:textId="77777777" w:rsidR="00566766" w:rsidRPr="00E26272" w:rsidRDefault="00566766" w:rsidP="00566766">
      <w:pPr>
        <w:autoSpaceDE w:val="0"/>
        <w:autoSpaceDN w:val="0"/>
        <w:adjustRightInd w:val="0"/>
        <w:ind w:left="1134" w:right="1134"/>
        <w:rPr>
          <w:rFonts w:ascii="Arial" w:hAnsi="Arial" w:cs="Arial"/>
          <w:b/>
          <w:bCs/>
          <w:i/>
          <w:iCs/>
          <w:sz w:val="16"/>
          <w:szCs w:val="16"/>
          <w14:ligatures w14:val="standardContextual"/>
        </w:rPr>
      </w:pPr>
      <w:r w:rsidRPr="00E26272">
        <w:rPr>
          <w:rFonts w:ascii="Arial" w:hAnsi="Arial" w:cs="Arial"/>
          <w:b/>
          <w:bCs/>
          <w:i/>
          <w:iCs/>
          <w:sz w:val="16"/>
          <w:szCs w:val="16"/>
          <w14:ligatures w14:val="standardContextual"/>
        </w:rPr>
        <w:t>Artículo 66.-</w:t>
      </w:r>
    </w:p>
    <w:p w14:paraId="0F537D08" w14:textId="77777777" w:rsidR="00566766" w:rsidRPr="00E26272" w:rsidRDefault="00566766" w:rsidP="00566766">
      <w:pPr>
        <w:autoSpaceDE w:val="0"/>
        <w:autoSpaceDN w:val="0"/>
        <w:adjustRightInd w:val="0"/>
        <w:ind w:left="1134" w:right="1134"/>
        <w:rPr>
          <w:rFonts w:ascii="Arial" w:hAnsi="Arial" w:cs="Arial"/>
          <w:i/>
          <w:iCs/>
          <w:sz w:val="16"/>
          <w:szCs w:val="16"/>
          <w14:ligatures w14:val="standardContextual"/>
        </w:rPr>
      </w:pPr>
      <w:r w:rsidRPr="00E26272">
        <w:rPr>
          <w:rFonts w:ascii="Arial" w:hAnsi="Arial" w:cs="Arial"/>
          <w:i/>
          <w:iCs/>
          <w:sz w:val="16"/>
          <w:szCs w:val="16"/>
          <w14:ligatures w14:val="standardContextual"/>
        </w:rPr>
        <w:t xml:space="preserve">La Comisión </w:t>
      </w:r>
      <w:proofErr w:type="gramStart"/>
      <w:r w:rsidRPr="00E26272">
        <w:rPr>
          <w:rFonts w:ascii="Arial" w:hAnsi="Arial" w:cs="Arial"/>
          <w:i/>
          <w:iCs/>
          <w:sz w:val="16"/>
          <w:szCs w:val="16"/>
          <w14:ligatures w14:val="standardContextual"/>
        </w:rPr>
        <w:t>Edilicia</w:t>
      </w:r>
      <w:proofErr w:type="gramEnd"/>
      <w:r w:rsidRPr="00E26272">
        <w:rPr>
          <w:rFonts w:ascii="Arial" w:hAnsi="Arial" w:cs="Arial"/>
          <w:i/>
          <w:iCs/>
          <w:sz w:val="16"/>
          <w:szCs w:val="16"/>
          <w14:ligatures w14:val="standardContextual"/>
        </w:rPr>
        <w:t xml:space="preserve"> de Seguridad Pública y Prevención Social tiene las siguientes atribuciones:</w:t>
      </w:r>
    </w:p>
    <w:p w14:paraId="10F05215" w14:textId="77777777" w:rsidR="00566766" w:rsidRPr="00E26272" w:rsidRDefault="00566766" w:rsidP="00566766">
      <w:pPr>
        <w:autoSpaceDE w:val="0"/>
        <w:autoSpaceDN w:val="0"/>
        <w:adjustRightInd w:val="0"/>
        <w:ind w:left="1134" w:right="1134"/>
        <w:jc w:val="both"/>
        <w:rPr>
          <w:rFonts w:ascii="Arial" w:hAnsi="Arial" w:cs="Arial"/>
          <w:i/>
          <w:iCs/>
          <w:sz w:val="16"/>
          <w:szCs w:val="16"/>
          <w14:ligatures w14:val="standardContextual"/>
        </w:rPr>
      </w:pPr>
    </w:p>
    <w:p w14:paraId="6E89AF9D" w14:textId="77777777" w:rsidR="00566766" w:rsidRPr="00E26272" w:rsidRDefault="00566766" w:rsidP="00566766">
      <w:pPr>
        <w:autoSpaceDE w:val="0"/>
        <w:autoSpaceDN w:val="0"/>
        <w:adjustRightInd w:val="0"/>
        <w:ind w:left="1134" w:right="1134"/>
        <w:jc w:val="both"/>
        <w:rPr>
          <w:rFonts w:ascii="Arial" w:hAnsi="Arial" w:cs="Arial"/>
          <w:i/>
          <w:iCs/>
          <w:sz w:val="16"/>
          <w:szCs w:val="16"/>
          <w14:ligatures w14:val="standardContextual"/>
        </w:rPr>
      </w:pPr>
      <w:r w:rsidRPr="00E26272">
        <w:rPr>
          <w:rFonts w:ascii="Arial" w:hAnsi="Arial" w:cs="Arial"/>
          <w:i/>
          <w:iCs/>
          <w:sz w:val="16"/>
          <w:szCs w:val="16"/>
          <w14:ligatures w14:val="standardContextual"/>
        </w:rPr>
        <w:t>I. Proponer, analizar, estudiar y dictaminar las iniciativas en materia de Seguridad Pública, incluida en esta, lo relativo a la prevención social, del delito e infracciones en el Municipio;</w:t>
      </w:r>
    </w:p>
    <w:p w14:paraId="33231EE2" w14:textId="77777777" w:rsidR="00566766" w:rsidRPr="00E26272" w:rsidRDefault="00566766" w:rsidP="00566766">
      <w:pPr>
        <w:autoSpaceDE w:val="0"/>
        <w:autoSpaceDN w:val="0"/>
        <w:adjustRightInd w:val="0"/>
        <w:ind w:left="1134" w:right="1134"/>
        <w:rPr>
          <w:rFonts w:ascii="Arial" w:hAnsi="Arial" w:cs="Arial"/>
          <w:i/>
          <w:iCs/>
          <w:sz w:val="16"/>
          <w:szCs w:val="16"/>
          <w14:ligatures w14:val="standardContextual"/>
        </w:rPr>
      </w:pPr>
    </w:p>
    <w:p w14:paraId="65649FE3" w14:textId="77777777" w:rsidR="00566766" w:rsidRPr="00E26272" w:rsidRDefault="00566766" w:rsidP="00566766">
      <w:pPr>
        <w:autoSpaceDE w:val="0"/>
        <w:autoSpaceDN w:val="0"/>
        <w:adjustRightInd w:val="0"/>
        <w:ind w:left="1134" w:right="1134"/>
        <w:jc w:val="both"/>
        <w:rPr>
          <w:rFonts w:ascii="Arial" w:hAnsi="Arial" w:cs="Arial"/>
          <w:i/>
          <w:iCs/>
          <w:sz w:val="16"/>
          <w:szCs w:val="16"/>
          <w14:ligatures w14:val="standardContextual"/>
        </w:rPr>
      </w:pPr>
      <w:r w:rsidRPr="00E26272">
        <w:rPr>
          <w:rFonts w:ascii="Arial" w:hAnsi="Arial" w:cs="Arial"/>
          <w:i/>
          <w:iCs/>
          <w:sz w:val="16"/>
          <w:szCs w:val="16"/>
          <w14:ligatures w14:val="standardContextual"/>
        </w:rPr>
        <w:t>II. Evaluar los trabajos de las dependencias municipales con funciones en la materia de seguridad Pública, así como de la actuación del cuerpo operativo de la Dirección de Seguridad Pública Municipal y, con base en sus resultados y las necesidades operantes, proponer las medidas pertinentes para orientar la política que al respecto deba emprender el municipio;</w:t>
      </w:r>
    </w:p>
    <w:p w14:paraId="6056B4DC" w14:textId="77777777" w:rsidR="00566766" w:rsidRPr="00E26272" w:rsidRDefault="00566766" w:rsidP="00566766">
      <w:pPr>
        <w:autoSpaceDE w:val="0"/>
        <w:autoSpaceDN w:val="0"/>
        <w:adjustRightInd w:val="0"/>
        <w:ind w:left="1134" w:right="1134"/>
        <w:jc w:val="both"/>
        <w:rPr>
          <w:rFonts w:ascii="Arial" w:hAnsi="Arial" w:cs="Arial"/>
          <w:i/>
          <w:iCs/>
          <w:sz w:val="16"/>
          <w:szCs w:val="16"/>
          <w14:ligatures w14:val="standardContextual"/>
        </w:rPr>
      </w:pPr>
    </w:p>
    <w:p w14:paraId="79653D40" w14:textId="77777777" w:rsidR="00566766" w:rsidRPr="00E26272" w:rsidRDefault="00566766" w:rsidP="00566766">
      <w:pPr>
        <w:autoSpaceDE w:val="0"/>
        <w:autoSpaceDN w:val="0"/>
        <w:adjustRightInd w:val="0"/>
        <w:ind w:left="1134" w:right="1134"/>
        <w:jc w:val="both"/>
        <w:rPr>
          <w:rFonts w:ascii="Arial" w:hAnsi="Arial" w:cs="Arial"/>
          <w:i/>
          <w:iCs/>
          <w:sz w:val="16"/>
          <w:szCs w:val="16"/>
          <w14:ligatures w14:val="standardContextual"/>
        </w:rPr>
      </w:pPr>
      <w:r w:rsidRPr="00E26272">
        <w:rPr>
          <w:rFonts w:ascii="Arial" w:hAnsi="Arial" w:cs="Arial"/>
          <w:i/>
          <w:iCs/>
          <w:sz w:val="16"/>
          <w:szCs w:val="16"/>
          <w14:ligatures w14:val="standardContextual"/>
        </w:rPr>
        <w:t>III. Estudiar y, en su caso, proponer la celebración de convenios de coordinación con la Federación, el Estado u otros municipios respecto del servicio de seguridad pública;</w:t>
      </w:r>
    </w:p>
    <w:p w14:paraId="3BEBBE94" w14:textId="77777777" w:rsidR="00566766" w:rsidRPr="00E26272" w:rsidRDefault="00566766" w:rsidP="00566766">
      <w:pPr>
        <w:autoSpaceDE w:val="0"/>
        <w:autoSpaceDN w:val="0"/>
        <w:adjustRightInd w:val="0"/>
        <w:ind w:left="1134" w:right="1134"/>
        <w:rPr>
          <w:rFonts w:ascii="Arial" w:hAnsi="Arial" w:cs="Arial"/>
          <w:i/>
          <w:iCs/>
          <w:sz w:val="16"/>
          <w:szCs w:val="16"/>
          <w14:ligatures w14:val="standardContextual"/>
        </w:rPr>
      </w:pPr>
    </w:p>
    <w:p w14:paraId="5DFB1732" w14:textId="77777777" w:rsidR="00566766" w:rsidRPr="00E26272" w:rsidRDefault="00566766" w:rsidP="00566766">
      <w:pPr>
        <w:autoSpaceDE w:val="0"/>
        <w:autoSpaceDN w:val="0"/>
        <w:adjustRightInd w:val="0"/>
        <w:ind w:left="1134" w:right="1134"/>
        <w:jc w:val="both"/>
        <w:rPr>
          <w:rFonts w:ascii="Arial" w:hAnsi="Arial" w:cs="Arial"/>
          <w:i/>
          <w:iCs/>
          <w:sz w:val="16"/>
          <w:szCs w:val="16"/>
          <w14:ligatures w14:val="standardContextual"/>
        </w:rPr>
      </w:pPr>
      <w:r w:rsidRPr="00E26272">
        <w:rPr>
          <w:rFonts w:ascii="Arial" w:hAnsi="Arial" w:cs="Arial"/>
          <w:i/>
          <w:iCs/>
          <w:sz w:val="16"/>
          <w:szCs w:val="16"/>
          <w14:ligatures w14:val="standardContextual"/>
        </w:rPr>
        <w:t>IV. Analizar el nivel de preparación que ostenta el personal de seguridad pública municipal, tanto administrativo como operativo y, conforme a los resultados, proponer los medios para la superación técnica, profesional y cultural de los elementos de seguridad pública;</w:t>
      </w:r>
    </w:p>
    <w:p w14:paraId="04B5B46E" w14:textId="77777777" w:rsidR="00566766" w:rsidRPr="00E26272" w:rsidRDefault="00566766" w:rsidP="00566766">
      <w:pPr>
        <w:autoSpaceDE w:val="0"/>
        <w:autoSpaceDN w:val="0"/>
        <w:adjustRightInd w:val="0"/>
        <w:ind w:left="1134" w:right="1134"/>
        <w:rPr>
          <w:rFonts w:ascii="Arial" w:hAnsi="Arial" w:cs="Arial"/>
          <w:i/>
          <w:iCs/>
          <w:sz w:val="16"/>
          <w:szCs w:val="16"/>
          <w14:ligatures w14:val="standardContextual"/>
        </w:rPr>
      </w:pPr>
    </w:p>
    <w:p w14:paraId="49D79C94" w14:textId="77777777" w:rsidR="00566766" w:rsidRPr="00E26272" w:rsidRDefault="00566766" w:rsidP="00566766">
      <w:pPr>
        <w:autoSpaceDE w:val="0"/>
        <w:autoSpaceDN w:val="0"/>
        <w:adjustRightInd w:val="0"/>
        <w:ind w:left="1134" w:right="1134"/>
        <w:jc w:val="both"/>
        <w:rPr>
          <w:rFonts w:ascii="Arial" w:hAnsi="Arial" w:cs="Arial"/>
          <w:i/>
          <w:iCs/>
          <w:sz w:val="16"/>
          <w:szCs w:val="16"/>
          <w14:ligatures w14:val="standardContextual"/>
        </w:rPr>
      </w:pPr>
      <w:r w:rsidRPr="00E26272">
        <w:rPr>
          <w:rFonts w:ascii="Arial" w:hAnsi="Arial" w:cs="Arial"/>
          <w:i/>
          <w:iCs/>
          <w:sz w:val="16"/>
          <w:szCs w:val="16"/>
          <w14:ligatures w14:val="standardContextual"/>
        </w:rPr>
        <w:t>V. Elaborar y presentar informes, resultados de sus trabajos, estudios e investigaciones, así como aquellos documentos relativos a la actuación de los elementos operativos de la Dirección de Seguridad Pública Municipal y, en general, respecto de la prestación del servicio de seguridad pública;</w:t>
      </w:r>
    </w:p>
    <w:p w14:paraId="6F9EB194" w14:textId="77777777" w:rsidR="00566766" w:rsidRPr="00E26272" w:rsidRDefault="00566766" w:rsidP="00566766">
      <w:pPr>
        <w:autoSpaceDE w:val="0"/>
        <w:autoSpaceDN w:val="0"/>
        <w:adjustRightInd w:val="0"/>
        <w:ind w:left="1134" w:right="1134"/>
        <w:jc w:val="both"/>
        <w:rPr>
          <w:rFonts w:ascii="Arial" w:hAnsi="Arial" w:cs="Arial"/>
          <w:i/>
          <w:iCs/>
          <w:sz w:val="16"/>
          <w:szCs w:val="16"/>
          <w14:ligatures w14:val="standardContextual"/>
        </w:rPr>
      </w:pPr>
    </w:p>
    <w:p w14:paraId="360F7679" w14:textId="77777777" w:rsidR="00566766" w:rsidRPr="00E26272" w:rsidRDefault="00566766" w:rsidP="00566766">
      <w:pPr>
        <w:autoSpaceDE w:val="0"/>
        <w:autoSpaceDN w:val="0"/>
        <w:adjustRightInd w:val="0"/>
        <w:ind w:left="1134" w:right="1134"/>
        <w:jc w:val="both"/>
        <w:rPr>
          <w:rFonts w:ascii="Arial" w:hAnsi="Arial" w:cs="Arial"/>
          <w:i/>
          <w:iCs/>
          <w:sz w:val="16"/>
          <w:szCs w:val="16"/>
          <w14:ligatures w14:val="standardContextual"/>
        </w:rPr>
      </w:pPr>
      <w:r w:rsidRPr="00E26272">
        <w:rPr>
          <w:rFonts w:ascii="Arial" w:hAnsi="Arial" w:cs="Arial"/>
          <w:i/>
          <w:iCs/>
          <w:sz w:val="16"/>
          <w:szCs w:val="16"/>
          <w14:ligatures w14:val="standardContextual"/>
        </w:rPr>
        <w:t xml:space="preserve">VI. Llevar </w:t>
      </w:r>
      <w:proofErr w:type="gramStart"/>
      <w:r w:rsidRPr="00E26272">
        <w:rPr>
          <w:rFonts w:ascii="Arial" w:hAnsi="Arial" w:cs="Arial"/>
          <w:i/>
          <w:iCs/>
          <w:sz w:val="16"/>
          <w:szCs w:val="16"/>
          <w14:ligatures w14:val="standardContextual"/>
        </w:rPr>
        <w:t>acabo</w:t>
      </w:r>
      <w:proofErr w:type="gramEnd"/>
      <w:r w:rsidRPr="00E26272">
        <w:rPr>
          <w:rFonts w:ascii="Arial" w:hAnsi="Arial" w:cs="Arial"/>
          <w:i/>
          <w:iCs/>
          <w:sz w:val="16"/>
          <w:szCs w:val="16"/>
          <w14:ligatures w14:val="standardContextual"/>
        </w:rPr>
        <w:t xml:space="preserve"> los estudios pertinentes para establecer la situación que opera en los centros o lugares destinados para los detenidos, a efecto de proponer su ampliación, remodelación o mejoramiento; y</w:t>
      </w:r>
    </w:p>
    <w:p w14:paraId="0A40D59B" w14:textId="77777777" w:rsidR="00566766" w:rsidRPr="00E26272" w:rsidRDefault="00566766" w:rsidP="00566766">
      <w:pPr>
        <w:autoSpaceDE w:val="0"/>
        <w:autoSpaceDN w:val="0"/>
        <w:adjustRightInd w:val="0"/>
        <w:ind w:left="1134" w:right="1134"/>
        <w:rPr>
          <w:rFonts w:ascii="Arial" w:hAnsi="Arial" w:cs="Arial"/>
          <w:i/>
          <w:iCs/>
          <w:sz w:val="16"/>
          <w:szCs w:val="16"/>
          <w14:ligatures w14:val="standardContextual"/>
        </w:rPr>
      </w:pPr>
    </w:p>
    <w:p w14:paraId="744F4005" w14:textId="77777777" w:rsidR="00566766" w:rsidRPr="00E26272" w:rsidRDefault="00566766" w:rsidP="00566766">
      <w:pPr>
        <w:autoSpaceDE w:val="0"/>
        <w:autoSpaceDN w:val="0"/>
        <w:adjustRightInd w:val="0"/>
        <w:ind w:left="1134" w:right="1134"/>
        <w:jc w:val="both"/>
        <w:rPr>
          <w:rFonts w:ascii="Arial" w:eastAsia="Arial" w:hAnsi="Arial" w:cs="Arial"/>
          <w:b/>
          <w:i/>
          <w:iCs/>
          <w:sz w:val="16"/>
          <w:szCs w:val="16"/>
          <w:u w:val="single"/>
        </w:rPr>
      </w:pPr>
      <w:r w:rsidRPr="00E26272">
        <w:rPr>
          <w:rFonts w:ascii="Arial" w:hAnsi="Arial" w:cs="Arial"/>
          <w:i/>
          <w:iCs/>
          <w:sz w:val="16"/>
          <w:szCs w:val="16"/>
          <w14:ligatures w14:val="standardContextual"/>
        </w:rPr>
        <w:t>VII. Formar parte de los Consejos Consultivos de Seguridad Pública, en el que capten y canalicen las peticiones y opiniones de la ciudadanía en dicha materia.</w:t>
      </w:r>
    </w:p>
    <w:p w14:paraId="1F58002C" w14:textId="77777777" w:rsidR="00566766" w:rsidRPr="00E26272" w:rsidRDefault="00566766" w:rsidP="00566766">
      <w:pPr>
        <w:ind w:left="1134" w:right="1134"/>
        <w:jc w:val="both"/>
        <w:rPr>
          <w:rFonts w:ascii="Arial" w:eastAsia="Arial" w:hAnsi="Arial" w:cs="Arial"/>
          <w:b/>
          <w:i/>
          <w:iCs/>
          <w:sz w:val="16"/>
          <w:szCs w:val="16"/>
          <w:u w:val="single"/>
        </w:rPr>
      </w:pPr>
    </w:p>
    <w:p w14:paraId="0E0B514F" w14:textId="77777777" w:rsidR="00566766" w:rsidRPr="00E26272" w:rsidRDefault="00566766" w:rsidP="00566766">
      <w:pPr>
        <w:ind w:left="1134" w:right="1134"/>
        <w:jc w:val="both"/>
        <w:rPr>
          <w:rFonts w:ascii="Arial" w:eastAsia="Arial" w:hAnsi="Arial" w:cs="Arial"/>
          <w:b/>
          <w:i/>
          <w:iCs/>
          <w:sz w:val="16"/>
          <w:szCs w:val="16"/>
          <w:u w:val="single"/>
        </w:rPr>
      </w:pPr>
    </w:p>
    <w:p w14:paraId="633AF573" w14:textId="77777777" w:rsidR="00566766" w:rsidRPr="00E26272" w:rsidRDefault="00566766" w:rsidP="00566766">
      <w:pPr>
        <w:ind w:left="1134" w:right="1134"/>
        <w:jc w:val="both"/>
        <w:rPr>
          <w:rFonts w:ascii="Arial" w:eastAsia="Arial" w:hAnsi="Arial" w:cs="Arial"/>
          <w:i/>
          <w:iCs/>
          <w:sz w:val="16"/>
          <w:szCs w:val="16"/>
        </w:rPr>
      </w:pPr>
    </w:p>
    <w:p w14:paraId="67E72DFE" w14:textId="77777777" w:rsidR="00566766" w:rsidRPr="00544C26" w:rsidRDefault="00566766" w:rsidP="00566766">
      <w:pPr>
        <w:jc w:val="both"/>
        <w:rPr>
          <w:rFonts w:ascii="Arial" w:hAnsi="Arial" w:cs="Arial"/>
          <w:b/>
          <w:bCs/>
          <w:sz w:val="28"/>
          <w:szCs w:val="28"/>
        </w:rPr>
      </w:pPr>
      <w:r w:rsidRPr="00544C26">
        <w:rPr>
          <w:rFonts w:ascii="Arial" w:hAnsi="Arial" w:cs="Arial"/>
          <w:b/>
          <w:bCs/>
          <w:sz w:val="28"/>
          <w:szCs w:val="28"/>
        </w:rPr>
        <w:t>I. PRESENTACIÓN</w:t>
      </w:r>
      <w:r>
        <w:rPr>
          <w:rFonts w:ascii="Arial" w:hAnsi="Arial" w:cs="Arial"/>
          <w:b/>
          <w:bCs/>
          <w:sz w:val="28"/>
          <w:szCs w:val="28"/>
        </w:rPr>
        <w:t>:</w:t>
      </w:r>
    </w:p>
    <w:p w14:paraId="2ADC54B9" w14:textId="77777777" w:rsidR="00566766" w:rsidRPr="00965864" w:rsidRDefault="00566766" w:rsidP="00566766">
      <w:pPr>
        <w:jc w:val="both"/>
        <w:rPr>
          <w:rFonts w:ascii="Arial" w:hAnsi="Arial" w:cs="Arial"/>
          <w:sz w:val="24"/>
          <w:szCs w:val="24"/>
        </w:rPr>
      </w:pPr>
    </w:p>
    <w:p w14:paraId="61AB02D0"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 xml:space="preserve">La Comisión </w:t>
      </w:r>
      <w:proofErr w:type="gramStart"/>
      <w:r w:rsidRPr="00965864">
        <w:rPr>
          <w:rFonts w:ascii="Arial" w:hAnsi="Arial" w:cs="Arial"/>
          <w:sz w:val="24"/>
          <w:szCs w:val="24"/>
        </w:rPr>
        <w:t>Edilicia</w:t>
      </w:r>
      <w:proofErr w:type="gramEnd"/>
      <w:r w:rsidRPr="00965864">
        <w:rPr>
          <w:rFonts w:ascii="Arial" w:hAnsi="Arial" w:cs="Arial"/>
          <w:sz w:val="24"/>
          <w:szCs w:val="24"/>
        </w:rPr>
        <w:t xml:space="preserve"> Permanente de Seguridad Pública y Previsión Social del H. Ayuntamiento Constitucional de Zapotlán el Grande, Jalisco, en ejercicio de las atribuciones </w:t>
      </w:r>
      <w:r w:rsidRPr="00965864">
        <w:rPr>
          <w:rFonts w:ascii="Arial" w:hAnsi="Arial" w:cs="Arial"/>
          <w:sz w:val="24"/>
          <w:szCs w:val="24"/>
        </w:rPr>
        <w:lastRenderedPageBreak/>
        <w:t xml:space="preserve">que le confieren la legislación federal, estatal y municipal aplicable, presenta el Programa Anual de Trabajo correspondiente al ejercicio </w:t>
      </w:r>
      <w:proofErr w:type="gramStart"/>
      <w:r>
        <w:rPr>
          <w:rFonts w:ascii="Arial" w:hAnsi="Arial" w:cs="Arial"/>
          <w:sz w:val="24"/>
          <w:szCs w:val="24"/>
        </w:rPr>
        <w:t>Octubre</w:t>
      </w:r>
      <w:proofErr w:type="gramEnd"/>
      <w:r>
        <w:rPr>
          <w:rFonts w:ascii="Arial" w:hAnsi="Arial" w:cs="Arial"/>
          <w:sz w:val="24"/>
          <w:szCs w:val="24"/>
        </w:rPr>
        <w:t xml:space="preserve"> 2024 a </w:t>
      </w:r>
      <w:proofErr w:type="gramStart"/>
      <w:r>
        <w:rPr>
          <w:rFonts w:ascii="Arial" w:hAnsi="Arial" w:cs="Arial"/>
          <w:sz w:val="24"/>
          <w:szCs w:val="24"/>
        </w:rPr>
        <w:t>Septiembre</w:t>
      </w:r>
      <w:proofErr w:type="gramEnd"/>
      <w:r>
        <w:rPr>
          <w:rFonts w:ascii="Arial" w:hAnsi="Arial" w:cs="Arial"/>
          <w:sz w:val="24"/>
          <w:szCs w:val="24"/>
        </w:rPr>
        <w:t xml:space="preserve"> de </w:t>
      </w:r>
      <w:r w:rsidRPr="00965864">
        <w:rPr>
          <w:rFonts w:ascii="Arial" w:hAnsi="Arial" w:cs="Arial"/>
          <w:sz w:val="24"/>
          <w:szCs w:val="24"/>
        </w:rPr>
        <w:t>202</w:t>
      </w:r>
      <w:r>
        <w:rPr>
          <w:rFonts w:ascii="Arial" w:hAnsi="Arial" w:cs="Arial"/>
          <w:sz w:val="24"/>
          <w:szCs w:val="24"/>
        </w:rPr>
        <w:t>5</w:t>
      </w:r>
      <w:r w:rsidRPr="00965864">
        <w:rPr>
          <w:rFonts w:ascii="Arial" w:hAnsi="Arial" w:cs="Arial"/>
          <w:sz w:val="24"/>
          <w:szCs w:val="24"/>
        </w:rPr>
        <w:t>.</w:t>
      </w:r>
    </w:p>
    <w:p w14:paraId="7897DBF2" w14:textId="77777777" w:rsidR="00566766" w:rsidRPr="00965864" w:rsidRDefault="00566766" w:rsidP="00566766">
      <w:pPr>
        <w:jc w:val="both"/>
        <w:rPr>
          <w:rFonts w:ascii="Arial" w:hAnsi="Arial" w:cs="Arial"/>
          <w:sz w:val="24"/>
          <w:szCs w:val="24"/>
        </w:rPr>
      </w:pPr>
    </w:p>
    <w:p w14:paraId="74DDD2D0"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El presente Programa constituye el instrumento de planeación mediante el cual se establecen los objetivos, líneas de acción, actividades y mecanismos de seguimiento que orientarán los trabajos de la Comisión durante el año.</w:t>
      </w:r>
    </w:p>
    <w:p w14:paraId="7CED7829" w14:textId="77777777" w:rsidR="00566766" w:rsidRPr="00965864" w:rsidRDefault="00566766" w:rsidP="00566766">
      <w:pPr>
        <w:jc w:val="both"/>
        <w:rPr>
          <w:rFonts w:ascii="Arial" w:hAnsi="Arial" w:cs="Arial"/>
          <w:sz w:val="24"/>
          <w:szCs w:val="24"/>
        </w:rPr>
      </w:pPr>
    </w:p>
    <w:p w14:paraId="3D27ADD0"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La seguridad pública constituye una función esencial del Estado y una responsabilidad compartida entre las instituciones de los distintos órdenes de gobierno y la sociedad. En el ámbito municipal, resulta indispensable fortalecer las acciones de prevención, proximidad social, participación ciudadana, coordinación institucional, profesionalización policial y atención de los factores sociales que pueden propiciar violencia y delincuencia.</w:t>
      </w:r>
    </w:p>
    <w:p w14:paraId="3643D436" w14:textId="77777777" w:rsidR="00566766" w:rsidRPr="00965864" w:rsidRDefault="00566766" w:rsidP="00566766">
      <w:pPr>
        <w:jc w:val="both"/>
        <w:rPr>
          <w:rFonts w:ascii="Arial" w:hAnsi="Arial" w:cs="Arial"/>
          <w:sz w:val="24"/>
          <w:szCs w:val="24"/>
        </w:rPr>
      </w:pPr>
    </w:p>
    <w:p w14:paraId="6330F8AD"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En este sentido, la Comisión desarrollará sus actividades bajo una visión preventiva, participativa, incluyente y de respeto irrestricto a los derechos humanos, procurando que las políticas municipales de seguridad respondan a las necesidades reales de las colonias, comunidades y sectores sociales de Zapotlán el Grande.</w:t>
      </w:r>
    </w:p>
    <w:p w14:paraId="68C0F59D" w14:textId="77777777" w:rsidR="00566766" w:rsidRPr="00965864" w:rsidRDefault="00566766" w:rsidP="00566766">
      <w:pPr>
        <w:jc w:val="both"/>
        <w:rPr>
          <w:rFonts w:ascii="Arial" w:hAnsi="Arial" w:cs="Arial"/>
          <w:sz w:val="24"/>
          <w:szCs w:val="24"/>
        </w:rPr>
      </w:pPr>
    </w:p>
    <w:p w14:paraId="4D9B7009" w14:textId="77777777" w:rsidR="00566766" w:rsidRPr="00544C26" w:rsidRDefault="00566766" w:rsidP="00566766">
      <w:pPr>
        <w:jc w:val="both"/>
        <w:rPr>
          <w:rFonts w:ascii="Arial" w:hAnsi="Arial" w:cs="Arial"/>
          <w:b/>
          <w:bCs/>
          <w:sz w:val="28"/>
          <w:szCs w:val="28"/>
        </w:rPr>
      </w:pPr>
      <w:r w:rsidRPr="00544C26">
        <w:rPr>
          <w:rFonts w:ascii="Arial" w:hAnsi="Arial" w:cs="Arial"/>
          <w:b/>
          <w:bCs/>
          <w:sz w:val="28"/>
          <w:szCs w:val="28"/>
        </w:rPr>
        <w:t>II. FUNDAMENTO JURÍDICO</w:t>
      </w:r>
      <w:r>
        <w:rPr>
          <w:rFonts w:ascii="Arial" w:hAnsi="Arial" w:cs="Arial"/>
          <w:b/>
          <w:bCs/>
          <w:sz w:val="28"/>
          <w:szCs w:val="28"/>
        </w:rPr>
        <w:t>:</w:t>
      </w:r>
    </w:p>
    <w:p w14:paraId="5F25E79A" w14:textId="77777777" w:rsidR="00566766" w:rsidRPr="00965864" w:rsidRDefault="00566766" w:rsidP="00566766">
      <w:pPr>
        <w:jc w:val="both"/>
        <w:rPr>
          <w:rFonts w:ascii="Arial" w:hAnsi="Arial" w:cs="Arial"/>
          <w:sz w:val="24"/>
          <w:szCs w:val="24"/>
        </w:rPr>
      </w:pPr>
    </w:p>
    <w:p w14:paraId="4C32F315"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El presente Programa se formula con fundamento, de manera enunciativa mas no limitativa, en:</w:t>
      </w:r>
    </w:p>
    <w:p w14:paraId="59A45B4C" w14:textId="77777777" w:rsidR="00566766" w:rsidRPr="00965864" w:rsidRDefault="00566766" w:rsidP="00566766">
      <w:pPr>
        <w:jc w:val="both"/>
        <w:rPr>
          <w:rFonts w:ascii="Arial" w:hAnsi="Arial" w:cs="Arial"/>
          <w:sz w:val="24"/>
          <w:szCs w:val="24"/>
        </w:rPr>
      </w:pPr>
    </w:p>
    <w:p w14:paraId="114F5751"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Constitución Política de los Estados Unidos Mexicanos.</w:t>
      </w:r>
    </w:p>
    <w:p w14:paraId="2BD576B3"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Constitución Política del Estado de Jalisco.</w:t>
      </w:r>
    </w:p>
    <w:p w14:paraId="37377450"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Ley General del Sistema Nacional de Seguridad Pública.</w:t>
      </w:r>
    </w:p>
    <w:p w14:paraId="6575FF3F"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Ley General para la Prevención Social de la Violencia y la Delincuencia.</w:t>
      </w:r>
    </w:p>
    <w:p w14:paraId="7ACDFA16"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Ley del Sistema de Seguridad Pública para el Estado de Jalisco.</w:t>
      </w:r>
    </w:p>
    <w:p w14:paraId="4B0014E7"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Ley de Gobierno y la Administración Pública Municipal del Estado de Jalisco.</w:t>
      </w:r>
    </w:p>
    <w:p w14:paraId="5D2EC5F2"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Plan Municipal de Desarrollo y Gobernanza de Zapotlán el Grande 2024-2027.</w:t>
      </w:r>
    </w:p>
    <w:p w14:paraId="666CC18F"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lastRenderedPageBreak/>
        <w:t>Reglamento Interior del Ayuntamiento de Zapotlán el Grande, Jalisco.</w:t>
      </w:r>
    </w:p>
    <w:p w14:paraId="754A7352"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Reglamentos y demás ordenamientos municipales aplicables en materia de seguridad pública, prevención social y participación ciudadana.</w:t>
      </w:r>
    </w:p>
    <w:p w14:paraId="443711F7" w14:textId="77777777" w:rsidR="00566766" w:rsidRPr="00965864" w:rsidRDefault="00566766" w:rsidP="00566766">
      <w:pPr>
        <w:jc w:val="both"/>
        <w:rPr>
          <w:rFonts w:ascii="Arial" w:hAnsi="Arial" w:cs="Arial"/>
          <w:sz w:val="24"/>
          <w:szCs w:val="24"/>
        </w:rPr>
      </w:pPr>
    </w:p>
    <w:p w14:paraId="0FB91044"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De manera particular, el Reglamento del Ayuntamiento contempla entre las atribuciones de la Comisión de Seguridad Pública y Prevención Social proponer, analizar, estudiar y dictaminar iniciativas en materia de seguridad pública y prevención social del delito; evaluar los trabajos de las dependencias municipales competentes y la actuación del cuerpo operativo de seguridad pública; así como proponer las medidas pertinentes para orientar la política municipal en la materia.</w:t>
      </w:r>
    </w:p>
    <w:p w14:paraId="49B1CAE2" w14:textId="77777777" w:rsidR="00566766" w:rsidRPr="00965864" w:rsidRDefault="00566766" w:rsidP="00566766">
      <w:pPr>
        <w:jc w:val="both"/>
        <w:rPr>
          <w:rFonts w:ascii="Arial" w:hAnsi="Arial" w:cs="Arial"/>
          <w:sz w:val="24"/>
          <w:szCs w:val="24"/>
        </w:rPr>
      </w:pPr>
    </w:p>
    <w:p w14:paraId="44C11332" w14:textId="77777777" w:rsidR="00566766" w:rsidRPr="00544C26" w:rsidRDefault="00566766" w:rsidP="00566766">
      <w:pPr>
        <w:jc w:val="both"/>
        <w:rPr>
          <w:rFonts w:ascii="Arial" w:hAnsi="Arial" w:cs="Arial"/>
          <w:b/>
          <w:bCs/>
          <w:sz w:val="28"/>
          <w:szCs w:val="28"/>
        </w:rPr>
      </w:pPr>
      <w:r w:rsidRPr="00544C26">
        <w:rPr>
          <w:rFonts w:ascii="Arial" w:hAnsi="Arial" w:cs="Arial"/>
          <w:b/>
          <w:bCs/>
          <w:sz w:val="28"/>
          <w:szCs w:val="28"/>
        </w:rPr>
        <w:t>III. DIAGNÓSTICO GENERAL</w:t>
      </w:r>
      <w:r>
        <w:rPr>
          <w:rFonts w:ascii="Arial" w:hAnsi="Arial" w:cs="Arial"/>
          <w:b/>
          <w:bCs/>
          <w:sz w:val="28"/>
          <w:szCs w:val="28"/>
        </w:rPr>
        <w:t>:</w:t>
      </w:r>
    </w:p>
    <w:p w14:paraId="3E0A4FDD" w14:textId="77777777" w:rsidR="00566766" w:rsidRPr="00965864" w:rsidRDefault="00566766" w:rsidP="00566766">
      <w:pPr>
        <w:jc w:val="both"/>
        <w:rPr>
          <w:rFonts w:ascii="Arial" w:hAnsi="Arial" w:cs="Arial"/>
          <w:sz w:val="24"/>
          <w:szCs w:val="24"/>
        </w:rPr>
      </w:pPr>
    </w:p>
    <w:p w14:paraId="2CA69DF0"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Zapotlán el Grande requiere consolidar una política municipal de seguridad que combine las acciones de reacción y atención de emergencias con estrategias permanentes de prevención social de la violencia y la delincuencia.</w:t>
      </w:r>
    </w:p>
    <w:p w14:paraId="0F05D310" w14:textId="77777777" w:rsidR="00566766" w:rsidRPr="00965864" w:rsidRDefault="00566766" w:rsidP="00566766">
      <w:pPr>
        <w:jc w:val="both"/>
        <w:rPr>
          <w:rFonts w:ascii="Arial" w:hAnsi="Arial" w:cs="Arial"/>
          <w:sz w:val="24"/>
          <w:szCs w:val="24"/>
        </w:rPr>
      </w:pPr>
    </w:p>
    <w:p w14:paraId="6D7EBC3D"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La seguridad no debe entenderse exclusivamente desde la perspectiva policial. Es necesario atender las condiciones sociales, comunitarias, familiares, educativas, económicas y urbanas que pueden incrementar los factores de riesgo y, simultáneamente, fortalecer los factores de protección.</w:t>
      </w:r>
    </w:p>
    <w:p w14:paraId="32086F8A" w14:textId="77777777" w:rsidR="00566766" w:rsidRPr="00965864" w:rsidRDefault="00566766" w:rsidP="00566766">
      <w:pPr>
        <w:jc w:val="both"/>
        <w:rPr>
          <w:rFonts w:ascii="Arial" w:hAnsi="Arial" w:cs="Arial"/>
          <w:sz w:val="24"/>
          <w:szCs w:val="24"/>
        </w:rPr>
      </w:pPr>
    </w:p>
    <w:p w14:paraId="08ABD2E2"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Por ello, la Comisión considera prioritario:</w:t>
      </w:r>
    </w:p>
    <w:p w14:paraId="42C5E219" w14:textId="77777777" w:rsidR="00566766" w:rsidRPr="00965864" w:rsidRDefault="00566766" w:rsidP="00566766">
      <w:pPr>
        <w:jc w:val="both"/>
        <w:rPr>
          <w:rFonts w:ascii="Arial" w:hAnsi="Arial" w:cs="Arial"/>
          <w:sz w:val="24"/>
          <w:szCs w:val="24"/>
        </w:rPr>
      </w:pPr>
    </w:p>
    <w:p w14:paraId="3C7FA330" w14:textId="77777777" w:rsidR="00566766" w:rsidRPr="00F920B5" w:rsidRDefault="00566766" w:rsidP="00566766">
      <w:pPr>
        <w:pStyle w:val="Prrafodelista"/>
        <w:numPr>
          <w:ilvl w:val="0"/>
          <w:numId w:val="1"/>
        </w:numPr>
        <w:spacing w:line="278" w:lineRule="auto"/>
        <w:jc w:val="both"/>
        <w:rPr>
          <w:rFonts w:ascii="Arial" w:hAnsi="Arial" w:cs="Arial"/>
        </w:rPr>
      </w:pPr>
      <w:r w:rsidRPr="00F920B5">
        <w:rPr>
          <w:rFonts w:ascii="Arial" w:hAnsi="Arial" w:cs="Arial"/>
        </w:rPr>
        <w:t>Fortalecer la coordinación entre el Ayuntamiento, la Comisaría General de Seguridad Pública y Movilidad y las instituciones estatales y federales.</w:t>
      </w:r>
    </w:p>
    <w:p w14:paraId="07A43492" w14:textId="77777777" w:rsidR="00566766" w:rsidRPr="00F920B5" w:rsidRDefault="00566766" w:rsidP="00566766">
      <w:pPr>
        <w:pStyle w:val="Prrafodelista"/>
        <w:numPr>
          <w:ilvl w:val="0"/>
          <w:numId w:val="1"/>
        </w:numPr>
        <w:spacing w:line="278" w:lineRule="auto"/>
        <w:jc w:val="both"/>
        <w:rPr>
          <w:rFonts w:ascii="Arial" w:hAnsi="Arial" w:cs="Arial"/>
        </w:rPr>
      </w:pPr>
      <w:r w:rsidRPr="00F920B5">
        <w:rPr>
          <w:rFonts w:ascii="Arial" w:hAnsi="Arial" w:cs="Arial"/>
        </w:rPr>
        <w:t>Impulsar políticas de prevención social de la violencia y la delincuencia.</w:t>
      </w:r>
    </w:p>
    <w:p w14:paraId="41816722" w14:textId="77777777" w:rsidR="00566766" w:rsidRPr="00F920B5" w:rsidRDefault="00566766" w:rsidP="00566766">
      <w:pPr>
        <w:pStyle w:val="Prrafodelista"/>
        <w:numPr>
          <w:ilvl w:val="0"/>
          <w:numId w:val="1"/>
        </w:numPr>
        <w:spacing w:line="278" w:lineRule="auto"/>
        <w:jc w:val="both"/>
        <w:rPr>
          <w:rFonts w:ascii="Arial" w:hAnsi="Arial" w:cs="Arial"/>
        </w:rPr>
      </w:pPr>
      <w:r w:rsidRPr="00F920B5">
        <w:rPr>
          <w:rFonts w:ascii="Arial" w:hAnsi="Arial" w:cs="Arial"/>
        </w:rPr>
        <w:t>Promover la proximidad y participación ciudadana.</w:t>
      </w:r>
    </w:p>
    <w:p w14:paraId="1C5E4FA2" w14:textId="77777777" w:rsidR="00566766" w:rsidRPr="00F920B5" w:rsidRDefault="00566766" w:rsidP="00566766">
      <w:pPr>
        <w:pStyle w:val="Prrafodelista"/>
        <w:numPr>
          <w:ilvl w:val="0"/>
          <w:numId w:val="1"/>
        </w:numPr>
        <w:spacing w:line="278" w:lineRule="auto"/>
        <w:jc w:val="both"/>
        <w:rPr>
          <w:rFonts w:ascii="Arial" w:hAnsi="Arial" w:cs="Arial"/>
        </w:rPr>
      </w:pPr>
      <w:r w:rsidRPr="00F920B5">
        <w:rPr>
          <w:rFonts w:ascii="Arial" w:hAnsi="Arial" w:cs="Arial"/>
        </w:rPr>
        <w:t>Dar seguimiento a las condiciones de profesionalización, capacitación y equipamiento de los elementos de seguridad pública.</w:t>
      </w:r>
    </w:p>
    <w:p w14:paraId="6921A9E1" w14:textId="77777777" w:rsidR="00566766" w:rsidRPr="00F920B5" w:rsidRDefault="00566766" w:rsidP="00566766">
      <w:pPr>
        <w:pStyle w:val="Prrafodelista"/>
        <w:numPr>
          <w:ilvl w:val="0"/>
          <w:numId w:val="1"/>
        </w:numPr>
        <w:spacing w:line="278" w:lineRule="auto"/>
        <w:jc w:val="both"/>
        <w:rPr>
          <w:rFonts w:ascii="Arial" w:hAnsi="Arial" w:cs="Arial"/>
        </w:rPr>
      </w:pPr>
      <w:r w:rsidRPr="00F920B5">
        <w:rPr>
          <w:rFonts w:ascii="Arial" w:hAnsi="Arial" w:cs="Arial"/>
        </w:rPr>
        <w:t>Promover acciones de prevención dirigidas a niñas, niños, adolescentes, jóvenes, mujeres, personas adultas mayores y grupos en situación de vulnerabilidad.</w:t>
      </w:r>
    </w:p>
    <w:p w14:paraId="4B7F0723" w14:textId="77777777" w:rsidR="00566766" w:rsidRPr="00F920B5" w:rsidRDefault="00566766" w:rsidP="00566766">
      <w:pPr>
        <w:pStyle w:val="Prrafodelista"/>
        <w:numPr>
          <w:ilvl w:val="0"/>
          <w:numId w:val="1"/>
        </w:numPr>
        <w:spacing w:line="278" w:lineRule="auto"/>
        <w:jc w:val="both"/>
        <w:rPr>
          <w:rFonts w:ascii="Arial" w:hAnsi="Arial" w:cs="Arial"/>
        </w:rPr>
      </w:pPr>
      <w:r w:rsidRPr="00F920B5">
        <w:rPr>
          <w:rFonts w:ascii="Arial" w:hAnsi="Arial" w:cs="Arial"/>
        </w:rPr>
        <w:t>Impulsar mecanismos de evaluación de las políticas municipales de seguridad.</w:t>
      </w:r>
    </w:p>
    <w:p w14:paraId="6341A0DB" w14:textId="77777777" w:rsidR="00566766" w:rsidRPr="00F920B5" w:rsidRDefault="00566766" w:rsidP="00566766">
      <w:pPr>
        <w:pStyle w:val="Prrafodelista"/>
        <w:numPr>
          <w:ilvl w:val="0"/>
          <w:numId w:val="1"/>
        </w:numPr>
        <w:spacing w:line="278" w:lineRule="auto"/>
        <w:jc w:val="both"/>
        <w:rPr>
          <w:rFonts w:ascii="Arial" w:hAnsi="Arial" w:cs="Arial"/>
        </w:rPr>
      </w:pPr>
      <w:r w:rsidRPr="00F920B5">
        <w:rPr>
          <w:rFonts w:ascii="Arial" w:hAnsi="Arial" w:cs="Arial"/>
        </w:rPr>
        <w:lastRenderedPageBreak/>
        <w:t>Fortalecer la cultura de la legalidad, denuncia y respeto a los derechos humanos.</w:t>
      </w:r>
    </w:p>
    <w:p w14:paraId="67C4D4E9" w14:textId="77777777" w:rsidR="00566766" w:rsidRPr="00F920B5" w:rsidRDefault="00566766" w:rsidP="00566766">
      <w:pPr>
        <w:pStyle w:val="Prrafodelista"/>
        <w:numPr>
          <w:ilvl w:val="0"/>
          <w:numId w:val="1"/>
        </w:numPr>
        <w:spacing w:line="278" w:lineRule="auto"/>
        <w:jc w:val="both"/>
        <w:rPr>
          <w:rFonts w:ascii="Arial" w:hAnsi="Arial" w:cs="Arial"/>
        </w:rPr>
      </w:pPr>
      <w:r w:rsidRPr="00F920B5">
        <w:rPr>
          <w:rFonts w:ascii="Arial" w:hAnsi="Arial" w:cs="Arial"/>
        </w:rPr>
        <w:t>Promover la recuperación y apropiación de espacios públicos como estrategia preventiva.</w:t>
      </w:r>
    </w:p>
    <w:p w14:paraId="0528E94E" w14:textId="77777777" w:rsidR="00566766" w:rsidRPr="00F920B5" w:rsidRDefault="00566766" w:rsidP="00566766">
      <w:pPr>
        <w:pStyle w:val="Prrafodelista"/>
        <w:numPr>
          <w:ilvl w:val="0"/>
          <w:numId w:val="1"/>
        </w:numPr>
        <w:spacing w:line="278" w:lineRule="auto"/>
        <w:jc w:val="both"/>
        <w:rPr>
          <w:rFonts w:ascii="Arial" w:hAnsi="Arial" w:cs="Arial"/>
        </w:rPr>
      </w:pPr>
      <w:r w:rsidRPr="00F920B5">
        <w:rPr>
          <w:rFonts w:ascii="Arial" w:hAnsi="Arial" w:cs="Arial"/>
        </w:rPr>
        <w:t>Dar seguimiento a la elaboración y aplicación de instrumentos municipales relacionados con la prevención social de la violencia y la delincuencia.</w:t>
      </w:r>
    </w:p>
    <w:p w14:paraId="0D8B1614" w14:textId="77777777" w:rsidR="00566766" w:rsidRDefault="00566766" w:rsidP="00566766">
      <w:pPr>
        <w:pStyle w:val="Prrafodelista"/>
        <w:numPr>
          <w:ilvl w:val="0"/>
          <w:numId w:val="1"/>
        </w:numPr>
        <w:spacing w:line="278" w:lineRule="auto"/>
        <w:jc w:val="both"/>
        <w:rPr>
          <w:rFonts w:ascii="Arial" w:hAnsi="Arial" w:cs="Arial"/>
        </w:rPr>
      </w:pPr>
      <w:r w:rsidRPr="00F920B5">
        <w:rPr>
          <w:rFonts w:ascii="Arial" w:hAnsi="Arial" w:cs="Arial"/>
        </w:rPr>
        <w:t>Mantener comunicación permanente con la ciudadanía para conocer sus principales preocupaciones en materia de seguridad.</w:t>
      </w:r>
    </w:p>
    <w:p w14:paraId="2BDAAE58" w14:textId="77777777" w:rsidR="00566766" w:rsidRPr="00F920B5" w:rsidRDefault="00566766" w:rsidP="00566766">
      <w:pPr>
        <w:pStyle w:val="Prrafodelista"/>
        <w:jc w:val="both"/>
        <w:rPr>
          <w:rFonts w:ascii="Arial" w:hAnsi="Arial" w:cs="Arial"/>
        </w:rPr>
      </w:pPr>
    </w:p>
    <w:p w14:paraId="7F5F3ED5" w14:textId="77777777" w:rsidR="00566766" w:rsidRPr="00F920B5" w:rsidRDefault="00566766" w:rsidP="00566766">
      <w:pPr>
        <w:jc w:val="both"/>
        <w:rPr>
          <w:rFonts w:ascii="Arial" w:hAnsi="Arial" w:cs="Arial"/>
          <w:b/>
          <w:bCs/>
          <w:sz w:val="28"/>
          <w:szCs w:val="28"/>
        </w:rPr>
      </w:pPr>
      <w:r w:rsidRPr="00F920B5">
        <w:rPr>
          <w:rFonts w:ascii="Arial" w:hAnsi="Arial" w:cs="Arial"/>
          <w:b/>
          <w:bCs/>
          <w:sz w:val="28"/>
          <w:szCs w:val="28"/>
        </w:rPr>
        <w:t>IV. MISIÓN</w:t>
      </w:r>
      <w:r>
        <w:rPr>
          <w:rFonts w:ascii="Arial" w:hAnsi="Arial" w:cs="Arial"/>
          <w:b/>
          <w:bCs/>
          <w:sz w:val="28"/>
          <w:szCs w:val="28"/>
        </w:rPr>
        <w:t>.</w:t>
      </w:r>
    </w:p>
    <w:p w14:paraId="03FA5B8E" w14:textId="77777777" w:rsidR="00566766" w:rsidRPr="00965864" w:rsidRDefault="00566766" w:rsidP="00566766">
      <w:pPr>
        <w:jc w:val="both"/>
        <w:rPr>
          <w:rFonts w:ascii="Arial" w:hAnsi="Arial" w:cs="Arial"/>
          <w:sz w:val="24"/>
          <w:szCs w:val="24"/>
        </w:rPr>
      </w:pPr>
    </w:p>
    <w:p w14:paraId="369718E6"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 xml:space="preserve">Contribuir desde el ámbito de las atribuciones de la Comisión </w:t>
      </w:r>
      <w:proofErr w:type="gramStart"/>
      <w:r w:rsidRPr="00965864">
        <w:rPr>
          <w:rFonts w:ascii="Arial" w:hAnsi="Arial" w:cs="Arial"/>
          <w:sz w:val="24"/>
          <w:szCs w:val="24"/>
        </w:rPr>
        <w:t>Edilicia</w:t>
      </w:r>
      <w:proofErr w:type="gramEnd"/>
      <w:r w:rsidRPr="00965864">
        <w:rPr>
          <w:rFonts w:ascii="Arial" w:hAnsi="Arial" w:cs="Arial"/>
          <w:sz w:val="24"/>
          <w:szCs w:val="24"/>
        </w:rPr>
        <w:t xml:space="preserve"> a la construcción de una política municipal de seguridad pública y prevención social integral, coordinada, profesional, transparente y cercana a la ciudadanía, privilegiando la prevención, la participación comunitaria y el respeto a los derechos humanos.</w:t>
      </w:r>
    </w:p>
    <w:p w14:paraId="5DA2FFE0" w14:textId="77777777" w:rsidR="00566766" w:rsidRPr="00965864" w:rsidRDefault="00566766" w:rsidP="00566766">
      <w:pPr>
        <w:jc w:val="both"/>
        <w:rPr>
          <w:rFonts w:ascii="Arial" w:hAnsi="Arial" w:cs="Arial"/>
          <w:sz w:val="24"/>
          <w:szCs w:val="24"/>
        </w:rPr>
      </w:pPr>
    </w:p>
    <w:p w14:paraId="513F29C9" w14:textId="77777777" w:rsidR="00566766" w:rsidRPr="00F920B5" w:rsidRDefault="00566766" w:rsidP="00566766">
      <w:pPr>
        <w:jc w:val="both"/>
        <w:rPr>
          <w:rFonts w:ascii="Arial" w:hAnsi="Arial" w:cs="Arial"/>
          <w:b/>
          <w:bCs/>
          <w:sz w:val="28"/>
          <w:szCs w:val="28"/>
        </w:rPr>
      </w:pPr>
      <w:r w:rsidRPr="00F920B5">
        <w:rPr>
          <w:rFonts w:ascii="Arial" w:hAnsi="Arial" w:cs="Arial"/>
          <w:b/>
          <w:bCs/>
          <w:sz w:val="28"/>
          <w:szCs w:val="28"/>
        </w:rPr>
        <w:t>V. VISIÓN</w:t>
      </w:r>
      <w:r>
        <w:rPr>
          <w:rFonts w:ascii="Arial" w:hAnsi="Arial" w:cs="Arial"/>
          <w:b/>
          <w:bCs/>
          <w:sz w:val="28"/>
          <w:szCs w:val="28"/>
        </w:rPr>
        <w:t>.</w:t>
      </w:r>
    </w:p>
    <w:p w14:paraId="7F32F60F" w14:textId="77777777" w:rsidR="00566766" w:rsidRPr="00965864" w:rsidRDefault="00566766" w:rsidP="00566766">
      <w:pPr>
        <w:jc w:val="both"/>
        <w:rPr>
          <w:rFonts w:ascii="Arial" w:hAnsi="Arial" w:cs="Arial"/>
          <w:sz w:val="24"/>
          <w:szCs w:val="24"/>
        </w:rPr>
      </w:pPr>
    </w:p>
    <w:p w14:paraId="611688D2"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 xml:space="preserve">Ser una Comisión </w:t>
      </w:r>
      <w:proofErr w:type="gramStart"/>
      <w:r w:rsidRPr="00965864">
        <w:rPr>
          <w:rFonts w:ascii="Arial" w:hAnsi="Arial" w:cs="Arial"/>
          <w:sz w:val="24"/>
          <w:szCs w:val="24"/>
        </w:rPr>
        <w:t>Edilicia</w:t>
      </w:r>
      <w:proofErr w:type="gramEnd"/>
      <w:r w:rsidRPr="00965864">
        <w:rPr>
          <w:rFonts w:ascii="Arial" w:hAnsi="Arial" w:cs="Arial"/>
          <w:sz w:val="24"/>
          <w:szCs w:val="24"/>
        </w:rPr>
        <w:t xml:space="preserve"> activa, responsable y cercana a la sociedad, que contribuya al fortalecimiento de las instituciones municipales de seguridad y a la generación de condiciones que permitan a las familias de Zapotlán el Grande vivir en un entorno de mayor tranquilidad, confianza y convivencia pacífica.</w:t>
      </w:r>
    </w:p>
    <w:p w14:paraId="388BC55E" w14:textId="77777777" w:rsidR="00566766" w:rsidRPr="00965864" w:rsidRDefault="00566766" w:rsidP="00566766">
      <w:pPr>
        <w:jc w:val="both"/>
        <w:rPr>
          <w:rFonts w:ascii="Arial" w:hAnsi="Arial" w:cs="Arial"/>
          <w:sz w:val="24"/>
          <w:szCs w:val="24"/>
        </w:rPr>
      </w:pPr>
    </w:p>
    <w:p w14:paraId="651F8242" w14:textId="77777777" w:rsidR="00566766" w:rsidRPr="00F920B5" w:rsidRDefault="00566766" w:rsidP="00566766">
      <w:pPr>
        <w:jc w:val="both"/>
        <w:rPr>
          <w:rFonts w:ascii="Arial" w:hAnsi="Arial" w:cs="Arial"/>
          <w:b/>
          <w:bCs/>
          <w:sz w:val="28"/>
          <w:szCs w:val="28"/>
        </w:rPr>
      </w:pPr>
      <w:r w:rsidRPr="00F920B5">
        <w:rPr>
          <w:rFonts w:ascii="Arial" w:hAnsi="Arial" w:cs="Arial"/>
          <w:b/>
          <w:bCs/>
          <w:sz w:val="28"/>
          <w:szCs w:val="28"/>
        </w:rPr>
        <w:t>VI. OBJETIVO GENERAL</w:t>
      </w:r>
      <w:r>
        <w:rPr>
          <w:rFonts w:ascii="Arial" w:hAnsi="Arial" w:cs="Arial"/>
          <w:b/>
          <w:bCs/>
          <w:sz w:val="28"/>
          <w:szCs w:val="28"/>
        </w:rPr>
        <w:t>.</w:t>
      </w:r>
    </w:p>
    <w:p w14:paraId="04D51963" w14:textId="77777777" w:rsidR="00566766" w:rsidRPr="00965864" w:rsidRDefault="00566766" w:rsidP="00566766">
      <w:pPr>
        <w:jc w:val="both"/>
        <w:rPr>
          <w:rFonts w:ascii="Arial" w:hAnsi="Arial" w:cs="Arial"/>
          <w:sz w:val="24"/>
          <w:szCs w:val="24"/>
        </w:rPr>
      </w:pPr>
    </w:p>
    <w:p w14:paraId="7E3BA4A8"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Dar seguimiento, analizar, estudiar y, en su caso, dictaminar los asuntos relacionados con la seguridad pública y la previsión y prevención social, promoviendo políticas y acciones municipales orientadas a disminuir factores de riesgo, fortalecer la capacidad institucional y mejorar la percepción de seguridad de la ciudadanía.</w:t>
      </w:r>
    </w:p>
    <w:p w14:paraId="5128BBFD" w14:textId="77777777" w:rsidR="00566766" w:rsidRPr="00965864" w:rsidRDefault="00566766" w:rsidP="00566766">
      <w:pPr>
        <w:jc w:val="both"/>
        <w:rPr>
          <w:rFonts w:ascii="Arial" w:hAnsi="Arial" w:cs="Arial"/>
          <w:sz w:val="24"/>
          <w:szCs w:val="24"/>
        </w:rPr>
      </w:pPr>
    </w:p>
    <w:p w14:paraId="22C0B599" w14:textId="77777777" w:rsidR="00566766" w:rsidRPr="00F920B5" w:rsidRDefault="00566766" w:rsidP="00566766">
      <w:pPr>
        <w:jc w:val="both"/>
        <w:rPr>
          <w:rFonts w:ascii="Arial" w:hAnsi="Arial" w:cs="Arial"/>
          <w:b/>
          <w:bCs/>
          <w:sz w:val="28"/>
          <w:szCs w:val="28"/>
        </w:rPr>
      </w:pPr>
      <w:r w:rsidRPr="00F920B5">
        <w:rPr>
          <w:rFonts w:ascii="Arial" w:hAnsi="Arial" w:cs="Arial"/>
          <w:b/>
          <w:bCs/>
          <w:sz w:val="28"/>
          <w:szCs w:val="28"/>
        </w:rPr>
        <w:t>VII. OBJETIVOS ESPECÍFICOS</w:t>
      </w:r>
      <w:r>
        <w:rPr>
          <w:rFonts w:ascii="Arial" w:hAnsi="Arial" w:cs="Arial"/>
          <w:b/>
          <w:bCs/>
          <w:sz w:val="28"/>
          <w:szCs w:val="28"/>
        </w:rPr>
        <w:t>:</w:t>
      </w:r>
    </w:p>
    <w:p w14:paraId="56037C82" w14:textId="77777777" w:rsidR="00566766" w:rsidRPr="00965864" w:rsidRDefault="00566766" w:rsidP="00566766">
      <w:pPr>
        <w:jc w:val="both"/>
        <w:rPr>
          <w:rFonts w:ascii="Arial" w:hAnsi="Arial" w:cs="Arial"/>
          <w:sz w:val="24"/>
          <w:szCs w:val="24"/>
        </w:rPr>
      </w:pPr>
    </w:p>
    <w:p w14:paraId="5ECC5D78" w14:textId="77777777" w:rsidR="00566766" w:rsidRPr="00F920B5" w:rsidRDefault="00566766" w:rsidP="00566766">
      <w:pPr>
        <w:pStyle w:val="Prrafodelista"/>
        <w:numPr>
          <w:ilvl w:val="0"/>
          <w:numId w:val="2"/>
        </w:numPr>
        <w:spacing w:after="0" w:line="278" w:lineRule="auto"/>
        <w:jc w:val="both"/>
        <w:rPr>
          <w:rFonts w:ascii="Arial" w:hAnsi="Arial" w:cs="Arial"/>
        </w:rPr>
      </w:pPr>
      <w:r w:rsidRPr="00F920B5">
        <w:rPr>
          <w:rFonts w:ascii="Arial" w:hAnsi="Arial" w:cs="Arial"/>
        </w:rPr>
        <w:t>Supervisar y evaluar, dentro del ámbito de competencia de la Comisión, las acciones desarrolladas por las dependencias municipales responsables de la seguridad pública.</w:t>
      </w:r>
    </w:p>
    <w:p w14:paraId="612AA10E" w14:textId="77777777" w:rsidR="00566766" w:rsidRPr="00965864" w:rsidRDefault="00566766" w:rsidP="00566766">
      <w:pPr>
        <w:spacing w:after="0"/>
        <w:jc w:val="both"/>
        <w:rPr>
          <w:rFonts w:ascii="Arial" w:hAnsi="Arial" w:cs="Arial"/>
          <w:sz w:val="24"/>
          <w:szCs w:val="24"/>
        </w:rPr>
      </w:pPr>
    </w:p>
    <w:p w14:paraId="3B717578" w14:textId="77777777" w:rsidR="00566766" w:rsidRPr="00F920B5" w:rsidRDefault="00566766" w:rsidP="00566766">
      <w:pPr>
        <w:pStyle w:val="Prrafodelista"/>
        <w:numPr>
          <w:ilvl w:val="0"/>
          <w:numId w:val="2"/>
        </w:numPr>
        <w:spacing w:after="0" w:line="278" w:lineRule="auto"/>
        <w:jc w:val="both"/>
        <w:rPr>
          <w:rFonts w:ascii="Arial" w:hAnsi="Arial" w:cs="Arial"/>
        </w:rPr>
      </w:pPr>
      <w:r w:rsidRPr="00F920B5">
        <w:rPr>
          <w:rFonts w:ascii="Arial" w:hAnsi="Arial" w:cs="Arial"/>
        </w:rPr>
        <w:t>Impulsar políticas de prevención social de la violencia y la delincuencia.</w:t>
      </w:r>
    </w:p>
    <w:p w14:paraId="0AB45F34" w14:textId="77777777" w:rsidR="00566766" w:rsidRPr="00965864" w:rsidRDefault="00566766" w:rsidP="00566766">
      <w:pPr>
        <w:spacing w:after="0"/>
        <w:jc w:val="both"/>
        <w:rPr>
          <w:rFonts w:ascii="Arial" w:hAnsi="Arial" w:cs="Arial"/>
          <w:sz w:val="24"/>
          <w:szCs w:val="24"/>
        </w:rPr>
      </w:pPr>
    </w:p>
    <w:p w14:paraId="44B502DD" w14:textId="77777777" w:rsidR="00566766" w:rsidRPr="00F920B5" w:rsidRDefault="00566766" w:rsidP="00566766">
      <w:pPr>
        <w:pStyle w:val="Prrafodelista"/>
        <w:numPr>
          <w:ilvl w:val="0"/>
          <w:numId w:val="2"/>
        </w:numPr>
        <w:spacing w:after="0" w:line="278" w:lineRule="auto"/>
        <w:jc w:val="both"/>
        <w:rPr>
          <w:rFonts w:ascii="Arial" w:hAnsi="Arial" w:cs="Arial"/>
        </w:rPr>
      </w:pPr>
      <w:r w:rsidRPr="00F920B5">
        <w:rPr>
          <w:rFonts w:ascii="Arial" w:hAnsi="Arial" w:cs="Arial"/>
        </w:rPr>
        <w:t>Fortalecer la coordinación institucional con autoridades estatales, federales y organismos especializados.</w:t>
      </w:r>
    </w:p>
    <w:p w14:paraId="6F3BC23B" w14:textId="77777777" w:rsidR="00566766" w:rsidRPr="00965864" w:rsidRDefault="00566766" w:rsidP="00566766">
      <w:pPr>
        <w:spacing w:after="0"/>
        <w:jc w:val="both"/>
        <w:rPr>
          <w:rFonts w:ascii="Arial" w:hAnsi="Arial" w:cs="Arial"/>
          <w:sz w:val="24"/>
          <w:szCs w:val="24"/>
        </w:rPr>
      </w:pPr>
    </w:p>
    <w:p w14:paraId="62974B7D" w14:textId="77777777" w:rsidR="00566766" w:rsidRPr="00F920B5" w:rsidRDefault="00566766" w:rsidP="00566766">
      <w:pPr>
        <w:pStyle w:val="Prrafodelista"/>
        <w:numPr>
          <w:ilvl w:val="0"/>
          <w:numId w:val="2"/>
        </w:numPr>
        <w:spacing w:after="0" w:line="278" w:lineRule="auto"/>
        <w:jc w:val="both"/>
        <w:rPr>
          <w:rFonts w:ascii="Arial" w:hAnsi="Arial" w:cs="Arial"/>
        </w:rPr>
      </w:pPr>
      <w:r w:rsidRPr="00F920B5">
        <w:rPr>
          <w:rFonts w:ascii="Arial" w:hAnsi="Arial" w:cs="Arial"/>
        </w:rPr>
        <w:t>Promover la profesionalización, capacitación y actualización permanente del personal de seguridad pública.</w:t>
      </w:r>
    </w:p>
    <w:p w14:paraId="6137F691" w14:textId="77777777" w:rsidR="00566766" w:rsidRPr="00965864" w:rsidRDefault="00566766" w:rsidP="00566766">
      <w:pPr>
        <w:spacing w:after="0"/>
        <w:jc w:val="both"/>
        <w:rPr>
          <w:rFonts w:ascii="Arial" w:hAnsi="Arial" w:cs="Arial"/>
          <w:sz w:val="24"/>
          <w:szCs w:val="24"/>
        </w:rPr>
      </w:pPr>
    </w:p>
    <w:p w14:paraId="3AFAF1B1" w14:textId="77777777" w:rsidR="00566766" w:rsidRPr="00F920B5" w:rsidRDefault="00566766" w:rsidP="00566766">
      <w:pPr>
        <w:pStyle w:val="Prrafodelista"/>
        <w:numPr>
          <w:ilvl w:val="0"/>
          <w:numId w:val="2"/>
        </w:numPr>
        <w:spacing w:after="0" w:line="278" w:lineRule="auto"/>
        <w:jc w:val="both"/>
        <w:rPr>
          <w:rFonts w:ascii="Arial" w:hAnsi="Arial" w:cs="Arial"/>
        </w:rPr>
      </w:pPr>
      <w:r w:rsidRPr="00F920B5">
        <w:rPr>
          <w:rFonts w:ascii="Arial" w:hAnsi="Arial" w:cs="Arial"/>
        </w:rPr>
        <w:t>Dar seguimiento a las necesidades de equipamiento, infraestructura, tecnología y recursos humanos de la institución policial municipal.</w:t>
      </w:r>
    </w:p>
    <w:p w14:paraId="4816E50C" w14:textId="77777777" w:rsidR="00566766" w:rsidRPr="00965864" w:rsidRDefault="00566766" w:rsidP="00566766">
      <w:pPr>
        <w:spacing w:after="0"/>
        <w:jc w:val="both"/>
        <w:rPr>
          <w:rFonts w:ascii="Arial" w:hAnsi="Arial" w:cs="Arial"/>
          <w:sz w:val="24"/>
          <w:szCs w:val="24"/>
        </w:rPr>
      </w:pPr>
    </w:p>
    <w:p w14:paraId="315DDDB8" w14:textId="77777777" w:rsidR="00566766" w:rsidRPr="00F920B5" w:rsidRDefault="00566766" w:rsidP="00566766">
      <w:pPr>
        <w:pStyle w:val="Prrafodelista"/>
        <w:numPr>
          <w:ilvl w:val="0"/>
          <w:numId w:val="2"/>
        </w:numPr>
        <w:spacing w:after="0" w:line="278" w:lineRule="auto"/>
        <w:jc w:val="both"/>
        <w:rPr>
          <w:rFonts w:ascii="Arial" w:hAnsi="Arial" w:cs="Arial"/>
        </w:rPr>
      </w:pPr>
      <w:r w:rsidRPr="00F920B5">
        <w:rPr>
          <w:rFonts w:ascii="Arial" w:hAnsi="Arial" w:cs="Arial"/>
        </w:rPr>
        <w:t>Fomentar la participación ciudadana en materia de prevención y seguridad comunitaria.</w:t>
      </w:r>
    </w:p>
    <w:p w14:paraId="790FA5F2" w14:textId="77777777" w:rsidR="00566766" w:rsidRPr="00965864" w:rsidRDefault="00566766" w:rsidP="00566766">
      <w:pPr>
        <w:spacing w:after="0"/>
        <w:jc w:val="both"/>
        <w:rPr>
          <w:rFonts w:ascii="Arial" w:hAnsi="Arial" w:cs="Arial"/>
          <w:sz w:val="24"/>
          <w:szCs w:val="24"/>
        </w:rPr>
      </w:pPr>
    </w:p>
    <w:p w14:paraId="685E2767" w14:textId="77777777" w:rsidR="00566766" w:rsidRPr="00F920B5" w:rsidRDefault="00566766" w:rsidP="00566766">
      <w:pPr>
        <w:pStyle w:val="Prrafodelista"/>
        <w:numPr>
          <w:ilvl w:val="0"/>
          <w:numId w:val="2"/>
        </w:numPr>
        <w:spacing w:after="0" w:line="278" w:lineRule="auto"/>
        <w:jc w:val="both"/>
        <w:rPr>
          <w:rFonts w:ascii="Arial" w:hAnsi="Arial" w:cs="Arial"/>
        </w:rPr>
      </w:pPr>
      <w:r w:rsidRPr="00F920B5">
        <w:rPr>
          <w:rFonts w:ascii="Arial" w:hAnsi="Arial" w:cs="Arial"/>
        </w:rPr>
        <w:t>Impulsar programas preventivos dirigidos a sectores prioritarios de la población.</w:t>
      </w:r>
    </w:p>
    <w:p w14:paraId="7F1A893C" w14:textId="77777777" w:rsidR="00566766" w:rsidRPr="00965864" w:rsidRDefault="00566766" w:rsidP="00566766">
      <w:pPr>
        <w:spacing w:after="0"/>
        <w:jc w:val="both"/>
        <w:rPr>
          <w:rFonts w:ascii="Arial" w:hAnsi="Arial" w:cs="Arial"/>
          <w:sz w:val="24"/>
          <w:szCs w:val="24"/>
        </w:rPr>
      </w:pPr>
    </w:p>
    <w:p w14:paraId="380FB570" w14:textId="77777777" w:rsidR="00566766" w:rsidRPr="00F920B5" w:rsidRDefault="00566766" w:rsidP="00566766">
      <w:pPr>
        <w:pStyle w:val="Prrafodelista"/>
        <w:numPr>
          <w:ilvl w:val="0"/>
          <w:numId w:val="2"/>
        </w:numPr>
        <w:spacing w:after="0" w:line="278" w:lineRule="auto"/>
        <w:jc w:val="both"/>
        <w:rPr>
          <w:rFonts w:ascii="Arial" w:hAnsi="Arial" w:cs="Arial"/>
        </w:rPr>
      </w:pPr>
      <w:r w:rsidRPr="00F920B5">
        <w:rPr>
          <w:rFonts w:ascii="Arial" w:hAnsi="Arial" w:cs="Arial"/>
        </w:rPr>
        <w:t>Promover acciones encaminadas a la prevención de las violencias contra las mujeres y otros grupos en situación de vulnerabilidad.</w:t>
      </w:r>
    </w:p>
    <w:p w14:paraId="4DB0603B" w14:textId="77777777" w:rsidR="00566766" w:rsidRPr="00965864" w:rsidRDefault="00566766" w:rsidP="00566766">
      <w:pPr>
        <w:spacing w:after="0"/>
        <w:jc w:val="both"/>
        <w:rPr>
          <w:rFonts w:ascii="Arial" w:hAnsi="Arial" w:cs="Arial"/>
          <w:sz w:val="24"/>
          <w:szCs w:val="24"/>
        </w:rPr>
      </w:pPr>
    </w:p>
    <w:p w14:paraId="02688969" w14:textId="77777777" w:rsidR="00566766" w:rsidRPr="00F920B5" w:rsidRDefault="00566766" w:rsidP="00566766">
      <w:pPr>
        <w:pStyle w:val="Prrafodelista"/>
        <w:numPr>
          <w:ilvl w:val="0"/>
          <w:numId w:val="2"/>
        </w:numPr>
        <w:spacing w:after="0" w:line="278" w:lineRule="auto"/>
        <w:jc w:val="both"/>
        <w:rPr>
          <w:rFonts w:ascii="Arial" w:hAnsi="Arial" w:cs="Arial"/>
        </w:rPr>
      </w:pPr>
      <w:r w:rsidRPr="00F920B5">
        <w:rPr>
          <w:rFonts w:ascii="Arial" w:hAnsi="Arial" w:cs="Arial"/>
        </w:rPr>
        <w:t>Impulsar acciones de recuperación de espacios públicos y fortalecimiento del tejido social.</w:t>
      </w:r>
    </w:p>
    <w:p w14:paraId="7F6C29AD" w14:textId="77777777" w:rsidR="00566766" w:rsidRPr="00965864" w:rsidRDefault="00566766" w:rsidP="00566766">
      <w:pPr>
        <w:spacing w:after="0"/>
        <w:jc w:val="both"/>
        <w:rPr>
          <w:rFonts w:ascii="Arial" w:hAnsi="Arial" w:cs="Arial"/>
          <w:sz w:val="24"/>
          <w:szCs w:val="24"/>
        </w:rPr>
      </w:pPr>
    </w:p>
    <w:p w14:paraId="7387DC51" w14:textId="77777777" w:rsidR="00566766" w:rsidRPr="00F920B5" w:rsidRDefault="00566766" w:rsidP="00566766">
      <w:pPr>
        <w:pStyle w:val="Prrafodelista"/>
        <w:numPr>
          <w:ilvl w:val="0"/>
          <w:numId w:val="2"/>
        </w:numPr>
        <w:spacing w:after="0" w:line="278" w:lineRule="auto"/>
        <w:jc w:val="both"/>
        <w:rPr>
          <w:rFonts w:ascii="Arial" w:hAnsi="Arial" w:cs="Arial"/>
        </w:rPr>
      </w:pPr>
      <w:r w:rsidRPr="00F920B5">
        <w:rPr>
          <w:rFonts w:ascii="Arial" w:hAnsi="Arial" w:cs="Arial"/>
        </w:rPr>
        <w:t>Analizar y promover las reformas reglamentarias necesarias para mejorar el marco jurídico municipal en materia de seguridad y prevención.</w:t>
      </w:r>
    </w:p>
    <w:p w14:paraId="3E1BF3C1" w14:textId="77777777" w:rsidR="00566766" w:rsidRPr="00965864" w:rsidRDefault="00566766" w:rsidP="00566766">
      <w:pPr>
        <w:spacing w:after="0"/>
        <w:jc w:val="both"/>
        <w:rPr>
          <w:rFonts w:ascii="Arial" w:hAnsi="Arial" w:cs="Arial"/>
          <w:sz w:val="24"/>
          <w:szCs w:val="24"/>
        </w:rPr>
      </w:pPr>
    </w:p>
    <w:p w14:paraId="51631558" w14:textId="77777777" w:rsidR="00566766" w:rsidRPr="00F920B5" w:rsidRDefault="00566766" w:rsidP="00566766">
      <w:pPr>
        <w:pStyle w:val="Prrafodelista"/>
        <w:numPr>
          <w:ilvl w:val="0"/>
          <w:numId w:val="2"/>
        </w:numPr>
        <w:spacing w:after="0" w:line="278" w:lineRule="auto"/>
        <w:jc w:val="both"/>
        <w:rPr>
          <w:rFonts w:ascii="Arial" w:hAnsi="Arial" w:cs="Arial"/>
        </w:rPr>
      </w:pPr>
      <w:r w:rsidRPr="00F920B5">
        <w:rPr>
          <w:rFonts w:ascii="Arial" w:hAnsi="Arial" w:cs="Arial"/>
        </w:rPr>
        <w:t>Dar seguimiento a los indicadores y resultados de las políticas municipales de seguridad.</w:t>
      </w:r>
    </w:p>
    <w:p w14:paraId="6136AFD4" w14:textId="77777777" w:rsidR="00566766" w:rsidRPr="00965864" w:rsidRDefault="00566766" w:rsidP="00566766">
      <w:pPr>
        <w:spacing w:after="0"/>
        <w:jc w:val="both"/>
        <w:rPr>
          <w:rFonts w:ascii="Arial" w:hAnsi="Arial" w:cs="Arial"/>
          <w:sz w:val="24"/>
          <w:szCs w:val="24"/>
        </w:rPr>
      </w:pPr>
    </w:p>
    <w:p w14:paraId="0A043036" w14:textId="77777777" w:rsidR="00566766" w:rsidRPr="00F920B5" w:rsidRDefault="00566766" w:rsidP="00566766">
      <w:pPr>
        <w:pStyle w:val="Prrafodelista"/>
        <w:numPr>
          <w:ilvl w:val="0"/>
          <w:numId w:val="2"/>
        </w:numPr>
        <w:spacing w:after="0" w:line="278" w:lineRule="auto"/>
        <w:jc w:val="both"/>
        <w:rPr>
          <w:rFonts w:ascii="Arial" w:hAnsi="Arial" w:cs="Arial"/>
        </w:rPr>
      </w:pPr>
      <w:r w:rsidRPr="00F920B5">
        <w:rPr>
          <w:rFonts w:ascii="Arial" w:hAnsi="Arial" w:cs="Arial"/>
        </w:rPr>
        <w:t>Mantener una comunicación institucional permanente con las colonias, comunidades y organizaciones sociales del municipio.</w:t>
      </w:r>
    </w:p>
    <w:p w14:paraId="5DBA3313" w14:textId="77777777" w:rsidR="00566766" w:rsidRPr="00965864" w:rsidRDefault="00566766" w:rsidP="00566766">
      <w:pPr>
        <w:jc w:val="both"/>
        <w:rPr>
          <w:rFonts w:ascii="Arial" w:hAnsi="Arial" w:cs="Arial"/>
          <w:sz w:val="24"/>
          <w:szCs w:val="24"/>
        </w:rPr>
      </w:pPr>
    </w:p>
    <w:p w14:paraId="4B46473A" w14:textId="77777777" w:rsidR="00566766" w:rsidRDefault="00566766" w:rsidP="00566766">
      <w:pPr>
        <w:jc w:val="both"/>
        <w:rPr>
          <w:rFonts w:ascii="Arial" w:hAnsi="Arial" w:cs="Arial"/>
          <w:b/>
          <w:bCs/>
          <w:sz w:val="28"/>
          <w:szCs w:val="28"/>
        </w:rPr>
      </w:pPr>
      <w:r w:rsidRPr="00F920B5">
        <w:rPr>
          <w:rFonts w:ascii="Arial" w:hAnsi="Arial" w:cs="Arial"/>
          <w:b/>
          <w:bCs/>
          <w:sz w:val="28"/>
          <w:szCs w:val="28"/>
        </w:rPr>
        <w:t>VIII. EJES ESTRATÉGICOS</w:t>
      </w:r>
      <w:r>
        <w:rPr>
          <w:rFonts w:ascii="Arial" w:hAnsi="Arial" w:cs="Arial"/>
          <w:b/>
          <w:bCs/>
          <w:sz w:val="28"/>
          <w:szCs w:val="28"/>
        </w:rPr>
        <w:t>:</w:t>
      </w:r>
    </w:p>
    <w:p w14:paraId="6227686A" w14:textId="77777777" w:rsidR="00566766" w:rsidRDefault="00566766" w:rsidP="00566766">
      <w:pPr>
        <w:jc w:val="both"/>
        <w:rPr>
          <w:rFonts w:ascii="Arial" w:hAnsi="Arial" w:cs="Arial"/>
          <w:sz w:val="24"/>
          <w:szCs w:val="24"/>
        </w:rPr>
      </w:pPr>
    </w:p>
    <w:p w14:paraId="1CDD9D60" w14:textId="77777777" w:rsidR="00566766" w:rsidRPr="001973AD" w:rsidRDefault="00566766" w:rsidP="00566766">
      <w:pPr>
        <w:jc w:val="both"/>
        <w:rPr>
          <w:rFonts w:ascii="Arial" w:hAnsi="Arial" w:cs="Arial"/>
          <w:b/>
          <w:bCs/>
          <w:sz w:val="24"/>
          <w:szCs w:val="24"/>
        </w:rPr>
      </w:pPr>
      <w:r w:rsidRPr="001973AD">
        <w:rPr>
          <w:rFonts w:ascii="Arial" w:hAnsi="Arial" w:cs="Arial"/>
          <w:b/>
          <w:bCs/>
          <w:sz w:val="24"/>
          <w:szCs w:val="24"/>
        </w:rPr>
        <w:t>Eje 1. Fortalecimiento institucional de la seguridad pública</w:t>
      </w:r>
    </w:p>
    <w:p w14:paraId="7CEB30CE" w14:textId="77777777" w:rsidR="00566766" w:rsidRDefault="00566766" w:rsidP="00566766">
      <w:pPr>
        <w:jc w:val="both"/>
        <w:rPr>
          <w:rFonts w:ascii="Arial" w:hAnsi="Arial" w:cs="Arial"/>
          <w:sz w:val="24"/>
          <w:szCs w:val="24"/>
        </w:rPr>
      </w:pPr>
    </w:p>
    <w:p w14:paraId="65BC533B" w14:textId="77777777" w:rsidR="00566766" w:rsidRPr="001973AD" w:rsidRDefault="00566766" w:rsidP="00566766">
      <w:pPr>
        <w:jc w:val="both"/>
        <w:rPr>
          <w:rFonts w:ascii="Arial" w:hAnsi="Arial" w:cs="Arial"/>
          <w:b/>
          <w:bCs/>
          <w:sz w:val="24"/>
          <w:szCs w:val="24"/>
        </w:rPr>
      </w:pPr>
      <w:r w:rsidRPr="001973AD">
        <w:rPr>
          <w:rFonts w:ascii="Arial" w:hAnsi="Arial" w:cs="Arial"/>
          <w:b/>
          <w:bCs/>
          <w:sz w:val="24"/>
          <w:szCs w:val="24"/>
        </w:rPr>
        <w:t>Objetivo</w:t>
      </w:r>
      <w:r>
        <w:rPr>
          <w:rFonts w:ascii="Arial" w:hAnsi="Arial" w:cs="Arial"/>
          <w:b/>
          <w:bCs/>
          <w:sz w:val="24"/>
          <w:szCs w:val="24"/>
        </w:rPr>
        <w:t>:</w:t>
      </w:r>
    </w:p>
    <w:p w14:paraId="04D1FD24"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Contribuir al fortalecimiento de las capacidades operativas, administrativas y profesionales de la institución municipal responsable de la seguridad pública.</w:t>
      </w:r>
    </w:p>
    <w:p w14:paraId="06E9077A" w14:textId="77777777" w:rsidR="00566766" w:rsidRPr="001973AD" w:rsidRDefault="00566766" w:rsidP="00566766">
      <w:pPr>
        <w:jc w:val="both"/>
        <w:rPr>
          <w:rFonts w:ascii="Arial" w:hAnsi="Arial" w:cs="Arial"/>
          <w:b/>
          <w:bCs/>
          <w:sz w:val="24"/>
          <w:szCs w:val="24"/>
        </w:rPr>
      </w:pPr>
      <w:r w:rsidRPr="001973AD">
        <w:rPr>
          <w:rFonts w:ascii="Arial" w:hAnsi="Arial" w:cs="Arial"/>
          <w:b/>
          <w:bCs/>
          <w:sz w:val="24"/>
          <w:szCs w:val="24"/>
        </w:rPr>
        <w:lastRenderedPageBreak/>
        <w:t>Líneas de acción</w:t>
      </w:r>
      <w:r>
        <w:rPr>
          <w:rFonts w:ascii="Arial" w:hAnsi="Arial" w:cs="Arial"/>
          <w:b/>
          <w:bCs/>
          <w:sz w:val="24"/>
          <w:szCs w:val="24"/>
        </w:rPr>
        <w:t>.</w:t>
      </w:r>
    </w:p>
    <w:p w14:paraId="34D08C0B"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Analizar periódicamente las condiciones operativas de la Comisaría General de Seguridad Pública y Movilidad.</w:t>
      </w:r>
    </w:p>
    <w:p w14:paraId="3F9948BB"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Conocer las necesidades de personal, capacitación, equipamiento, infraestructura y tecnología.</w:t>
      </w:r>
    </w:p>
    <w:p w14:paraId="7687F364"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Dar seguimiento a los procesos de profesionalización policial.</w:t>
      </w:r>
    </w:p>
    <w:p w14:paraId="58912BC7"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Promover la capacitación permanente en derechos humanos, perspectiva de género, actuación policial, proximidad social, mediación y prevención del delito.</w:t>
      </w:r>
    </w:p>
    <w:p w14:paraId="54495339"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Analizar los resultados de los programas y operativos municipales de seguridad.</w:t>
      </w:r>
    </w:p>
    <w:p w14:paraId="1C0A9B0F"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Promover mecanismos de evaluación y mejora continua.</w:t>
      </w:r>
    </w:p>
    <w:p w14:paraId="5DEB50C2" w14:textId="77777777" w:rsidR="00566766" w:rsidRDefault="00566766" w:rsidP="00566766">
      <w:pPr>
        <w:jc w:val="both"/>
        <w:rPr>
          <w:rFonts w:ascii="Arial" w:hAnsi="Arial" w:cs="Arial"/>
          <w:b/>
          <w:bCs/>
          <w:sz w:val="24"/>
          <w:szCs w:val="24"/>
        </w:rPr>
      </w:pPr>
    </w:p>
    <w:p w14:paraId="2786192A" w14:textId="77777777" w:rsidR="00566766" w:rsidRPr="001973AD" w:rsidRDefault="00566766" w:rsidP="00566766">
      <w:pPr>
        <w:jc w:val="both"/>
        <w:rPr>
          <w:rFonts w:ascii="Arial" w:hAnsi="Arial" w:cs="Arial"/>
          <w:b/>
          <w:bCs/>
          <w:sz w:val="24"/>
          <w:szCs w:val="24"/>
        </w:rPr>
      </w:pPr>
      <w:r w:rsidRPr="001973AD">
        <w:rPr>
          <w:rFonts w:ascii="Arial" w:hAnsi="Arial" w:cs="Arial"/>
          <w:b/>
          <w:bCs/>
          <w:sz w:val="24"/>
          <w:szCs w:val="24"/>
        </w:rPr>
        <w:t>Eje 2. Prevención social de la violencia y la delincuencia</w:t>
      </w:r>
      <w:r>
        <w:rPr>
          <w:rFonts w:ascii="Arial" w:hAnsi="Arial" w:cs="Arial"/>
          <w:b/>
          <w:bCs/>
          <w:sz w:val="24"/>
          <w:szCs w:val="24"/>
        </w:rPr>
        <w:t>.</w:t>
      </w:r>
    </w:p>
    <w:p w14:paraId="5E802F4E" w14:textId="77777777" w:rsidR="00566766" w:rsidRDefault="00566766" w:rsidP="00566766">
      <w:pPr>
        <w:jc w:val="both"/>
        <w:rPr>
          <w:rFonts w:ascii="Arial" w:hAnsi="Arial" w:cs="Arial"/>
          <w:b/>
          <w:bCs/>
          <w:sz w:val="24"/>
          <w:szCs w:val="24"/>
        </w:rPr>
      </w:pPr>
    </w:p>
    <w:p w14:paraId="76A3B560" w14:textId="77777777" w:rsidR="00566766" w:rsidRPr="001973AD" w:rsidRDefault="00566766" w:rsidP="00566766">
      <w:pPr>
        <w:jc w:val="both"/>
        <w:rPr>
          <w:rFonts w:ascii="Arial" w:hAnsi="Arial" w:cs="Arial"/>
          <w:b/>
          <w:bCs/>
          <w:sz w:val="24"/>
          <w:szCs w:val="24"/>
        </w:rPr>
      </w:pPr>
      <w:r w:rsidRPr="001973AD">
        <w:rPr>
          <w:rFonts w:ascii="Arial" w:hAnsi="Arial" w:cs="Arial"/>
          <w:b/>
          <w:bCs/>
          <w:sz w:val="24"/>
          <w:szCs w:val="24"/>
        </w:rPr>
        <w:t>Objetivo</w:t>
      </w:r>
      <w:r>
        <w:rPr>
          <w:rFonts w:ascii="Arial" w:hAnsi="Arial" w:cs="Arial"/>
          <w:b/>
          <w:bCs/>
          <w:sz w:val="24"/>
          <w:szCs w:val="24"/>
        </w:rPr>
        <w:t>:</w:t>
      </w:r>
    </w:p>
    <w:p w14:paraId="01720F40"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Impulsar una política municipal que atienda los factores de riesgo que pueden favorecer conductas violentas o delictivas.</w:t>
      </w:r>
    </w:p>
    <w:p w14:paraId="0FBFC8F8" w14:textId="77777777" w:rsidR="00566766" w:rsidRPr="00965864" w:rsidRDefault="00566766" w:rsidP="00566766">
      <w:pPr>
        <w:jc w:val="both"/>
        <w:rPr>
          <w:rFonts w:ascii="Arial" w:hAnsi="Arial" w:cs="Arial"/>
          <w:sz w:val="24"/>
          <w:szCs w:val="24"/>
        </w:rPr>
      </w:pPr>
    </w:p>
    <w:p w14:paraId="4B8D86D8" w14:textId="77777777" w:rsidR="00566766" w:rsidRPr="001973AD" w:rsidRDefault="00566766" w:rsidP="00566766">
      <w:pPr>
        <w:jc w:val="both"/>
        <w:rPr>
          <w:rFonts w:ascii="Arial" w:hAnsi="Arial" w:cs="Arial"/>
          <w:b/>
          <w:bCs/>
          <w:sz w:val="24"/>
          <w:szCs w:val="24"/>
        </w:rPr>
      </w:pPr>
      <w:r w:rsidRPr="001973AD">
        <w:rPr>
          <w:rFonts w:ascii="Arial" w:hAnsi="Arial" w:cs="Arial"/>
          <w:b/>
          <w:bCs/>
          <w:sz w:val="24"/>
          <w:szCs w:val="24"/>
        </w:rPr>
        <w:t>Líneas de acción</w:t>
      </w:r>
      <w:r>
        <w:rPr>
          <w:rFonts w:ascii="Arial" w:hAnsi="Arial" w:cs="Arial"/>
          <w:b/>
          <w:bCs/>
          <w:sz w:val="24"/>
          <w:szCs w:val="24"/>
        </w:rPr>
        <w:t xml:space="preserve">: </w:t>
      </w:r>
    </w:p>
    <w:p w14:paraId="0F7AED04"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Dar seguimiento a los programas municipales de prevención social.</w:t>
      </w:r>
    </w:p>
    <w:p w14:paraId="79E37AD5"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Promover diagnósticos de factores de riesgo por colonia y comunidad.</w:t>
      </w:r>
    </w:p>
    <w:p w14:paraId="26EC290D"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Impulsar acciones preventivas en escuelas y espacios comunitarios.</w:t>
      </w:r>
    </w:p>
    <w:p w14:paraId="4CEFB24F"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Promover actividades deportivas, culturales y recreativas como factores de protección.</w:t>
      </w:r>
    </w:p>
    <w:p w14:paraId="229871B1"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Impulsar estrategias de prevención de adicciones.</w:t>
      </w:r>
    </w:p>
    <w:p w14:paraId="4D4E69D8"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Promover programas dirigidos a adolescentes y jóvenes.</w:t>
      </w:r>
    </w:p>
    <w:p w14:paraId="543F5570"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Fortalecer la participación de las familias y comunidades en las estrategias preventivas.</w:t>
      </w:r>
    </w:p>
    <w:p w14:paraId="1CBD9EF4"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Dar seguimiento a los instrumentos municipales de prevención social de la violencia y la delincuencia.</w:t>
      </w:r>
    </w:p>
    <w:p w14:paraId="3187B462" w14:textId="77777777" w:rsidR="00566766" w:rsidRDefault="00566766" w:rsidP="00566766">
      <w:pPr>
        <w:jc w:val="both"/>
        <w:rPr>
          <w:rFonts w:ascii="Arial" w:hAnsi="Arial" w:cs="Arial"/>
          <w:sz w:val="24"/>
          <w:szCs w:val="24"/>
        </w:rPr>
      </w:pPr>
    </w:p>
    <w:p w14:paraId="3E1FE0DA" w14:textId="77777777" w:rsidR="00566766" w:rsidRPr="001973AD" w:rsidRDefault="00566766" w:rsidP="00566766">
      <w:pPr>
        <w:jc w:val="both"/>
        <w:rPr>
          <w:rFonts w:ascii="Arial" w:hAnsi="Arial" w:cs="Arial"/>
          <w:b/>
          <w:bCs/>
          <w:sz w:val="24"/>
          <w:szCs w:val="24"/>
        </w:rPr>
      </w:pPr>
      <w:r w:rsidRPr="001973AD">
        <w:rPr>
          <w:rFonts w:ascii="Arial" w:hAnsi="Arial" w:cs="Arial"/>
          <w:b/>
          <w:bCs/>
          <w:sz w:val="24"/>
          <w:szCs w:val="24"/>
        </w:rPr>
        <w:lastRenderedPageBreak/>
        <w:t>Eje 3. Seguridad y participación ciudadana</w:t>
      </w:r>
      <w:r>
        <w:rPr>
          <w:rFonts w:ascii="Arial" w:hAnsi="Arial" w:cs="Arial"/>
          <w:b/>
          <w:bCs/>
          <w:sz w:val="24"/>
          <w:szCs w:val="24"/>
        </w:rPr>
        <w:t>.</w:t>
      </w:r>
    </w:p>
    <w:p w14:paraId="6801EF72" w14:textId="77777777" w:rsidR="00566766" w:rsidRDefault="00566766" w:rsidP="00566766">
      <w:pPr>
        <w:jc w:val="both"/>
        <w:rPr>
          <w:rFonts w:ascii="Arial" w:hAnsi="Arial" w:cs="Arial"/>
          <w:sz w:val="24"/>
          <w:szCs w:val="24"/>
        </w:rPr>
      </w:pPr>
    </w:p>
    <w:p w14:paraId="2D4BE9F7" w14:textId="77777777" w:rsidR="00566766" w:rsidRPr="001973AD" w:rsidRDefault="00566766" w:rsidP="00566766">
      <w:pPr>
        <w:jc w:val="both"/>
        <w:rPr>
          <w:rFonts w:ascii="Arial" w:hAnsi="Arial" w:cs="Arial"/>
          <w:b/>
          <w:bCs/>
          <w:sz w:val="24"/>
          <w:szCs w:val="24"/>
        </w:rPr>
      </w:pPr>
      <w:r w:rsidRPr="001973AD">
        <w:rPr>
          <w:rFonts w:ascii="Arial" w:hAnsi="Arial" w:cs="Arial"/>
          <w:b/>
          <w:bCs/>
          <w:sz w:val="24"/>
          <w:szCs w:val="24"/>
        </w:rPr>
        <w:t>Objetivo</w:t>
      </w:r>
      <w:r>
        <w:rPr>
          <w:rFonts w:ascii="Arial" w:hAnsi="Arial" w:cs="Arial"/>
          <w:b/>
          <w:bCs/>
          <w:sz w:val="24"/>
          <w:szCs w:val="24"/>
        </w:rPr>
        <w:t xml:space="preserve">: </w:t>
      </w:r>
    </w:p>
    <w:p w14:paraId="545B84BE"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Fortalecer la corresponsabilidad entre gobierno y sociedad en la construcción de entornos seguros.</w:t>
      </w:r>
    </w:p>
    <w:p w14:paraId="560048F6" w14:textId="77777777" w:rsidR="00566766" w:rsidRDefault="00566766" w:rsidP="00566766">
      <w:pPr>
        <w:jc w:val="both"/>
        <w:rPr>
          <w:rFonts w:ascii="Arial" w:hAnsi="Arial" w:cs="Arial"/>
          <w:b/>
          <w:bCs/>
          <w:sz w:val="24"/>
          <w:szCs w:val="24"/>
        </w:rPr>
      </w:pPr>
    </w:p>
    <w:p w14:paraId="63FBDA56" w14:textId="77777777" w:rsidR="00566766" w:rsidRPr="001973AD" w:rsidRDefault="00566766" w:rsidP="00566766">
      <w:pPr>
        <w:jc w:val="both"/>
        <w:rPr>
          <w:rFonts w:ascii="Arial" w:hAnsi="Arial" w:cs="Arial"/>
          <w:b/>
          <w:bCs/>
          <w:sz w:val="24"/>
          <w:szCs w:val="24"/>
        </w:rPr>
      </w:pPr>
      <w:r w:rsidRPr="001973AD">
        <w:rPr>
          <w:rFonts w:ascii="Arial" w:hAnsi="Arial" w:cs="Arial"/>
          <w:b/>
          <w:bCs/>
          <w:sz w:val="24"/>
          <w:szCs w:val="24"/>
        </w:rPr>
        <w:t>Líneas de acción</w:t>
      </w:r>
    </w:p>
    <w:p w14:paraId="4FF3EE55"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Realizar reuniones de trabajo con representantes vecinales.</w:t>
      </w:r>
    </w:p>
    <w:p w14:paraId="5C0B0B98"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Recibir y canalizar propuestas ciudadanas relacionadas con seguridad.</w:t>
      </w:r>
    </w:p>
    <w:p w14:paraId="2EC8A275"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Promover mecanismos de comunicación entre ciudadanía y autoridades.</w:t>
      </w:r>
    </w:p>
    <w:p w14:paraId="620D2CFB"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Impulsar redes comunitarias de prevención.</w:t>
      </w:r>
    </w:p>
    <w:p w14:paraId="2E838827"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Realizar recorridos y reuniones en colonias y comunidades para identificar necesidades.</w:t>
      </w:r>
    </w:p>
    <w:p w14:paraId="070B1A63"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Promover campañas de cultura de la denuncia y prevención.</w:t>
      </w:r>
    </w:p>
    <w:p w14:paraId="4FFFEFC0"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Dar seguimiento a las principales demandas ciudadanas en materia de seguridad.</w:t>
      </w:r>
    </w:p>
    <w:p w14:paraId="289D83E6" w14:textId="77777777" w:rsidR="00566766" w:rsidRDefault="00566766" w:rsidP="00566766">
      <w:pPr>
        <w:jc w:val="both"/>
        <w:rPr>
          <w:rFonts w:ascii="Arial" w:hAnsi="Arial" w:cs="Arial"/>
          <w:sz w:val="24"/>
          <w:szCs w:val="24"/>
        </w:rPr>
      </w:pPr>
    </w:p>
    <w:p w14:paraId="3DD9DEA7" w14:textId="77777777" w:rsidR="00566766" w:rsidRPr="001973AD" w:rsidRDefault="00566766" w:rsidP="00566766">
      <w:pPr>
        <w:jc w:val="both"/>
        <w:rPr>
          <w:rFonts w:ascii="Arial" w:hAnsi="Arial" w:cs="Arial"/>
          <w:b/>
          <w:bCs/>
          <w:sz w:val="24"/>
          <w:szCs w:val="24"/>
        </w:rPr>
      </w:pPr>
      <w:r w:rsidRPr="001973AD">
        <w:rPr>
          <w:rFonts w:ascii="Arial" w:hAnsi="Arial" w:cs="Arial"/>
          <w:b/>
          <w:bCs/>
          <w:sz w:val="24"/>
          <w:szCs w:val="24"/>
        </w:rPr>
        <w:t>Eje 4. Seguridad con perspectiva de derechos humanos y género</w:t>
      </w:r>
      <w:r>
        <w:rPr>
          <w:rFonts w:ascii="Arial" w:hAnsi="Arial" w:cs="Arial"/>
          <w:b/>
          <w:bCs/>
          <w:sz w:val="24"/>
          <w:szCs w:val="24"/>
        </w:rPr>
        <w:t>.</w:t>
      </w:r>
    </w:p>
    <w:p w14:paraId="6A3F8D2C" w14:textId="77777777" w:rsidR="00566766" w:rsidRDefault="00566766" w:rsidP="00566766">
      <w:pPr>
        <w:jc w:val="both"/>
        <w:rPr>
          <w:rFonts w:ascii="Arial" w:hAnsi="Arial" w:cs="Arial"/>
          <w:sz w:val="24"/>
          <w:szCs w:val="24"/>
        </w:rPr>
      </w:pPr>
    </w:p>
    <w:p w14:paraId="2317CF64" w14:textId="77777777" w:rsidR="00566766" w:rsidRPr="001973AD" w:rsidRDefault="00566766" w:rsidP="00566766">
      <w:pPr>
        <w:jc w:val="both"/>
        <w:rPr>
          <w:rFonts w:ascii="Arial" w:hAnsi="Arial" w:cs="Arial"/>
          <w:b/>
          <w:bCs/>
          <w:sz w:val="24"/>
          <w:szCs w:val="24"/>
        </w:rPr>
      </w:pPr>
      <w:r w:rsidRPr="001973AD">
        <w:rPr>
          <w:rFonts w:ascii="Arial" w:hAnsi="Arial" w:cs="Arial"/>
          <w:b/>
          <w:bCs/>
          <w:sz w:val="24"/>
          <w:szCs w:val="24"/>
        </w:rPr>
        <w:t>Objetivo</w:t>
      </w:r>
      <w:r>
        <w:rPr>
          <w:rFonts w:ascii="Arial" w:hAnsi="Arial" w:cs="Arial"/>
          <w:b/>
          <w:bCs/>
          <w:sz w:val="24"/>
          <w:szCs w:val="24"/>
        </w:rPr>
        <w:t xml:space="preserve">: </w:t>
      </w:r>
    </w:p>
    <w:p w14:paraId="637BF336"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Promover que las políticas municipales de seguridad se desarrollen con perspectiva de derechos humanos, igualdad y no discriminación.</w:t>
      </w:r>
    </w:p>
    <w:p w14:paraId="252E4E30" w14:textId="77777777" w:rsidR="00566766" w:rsidRPr="00965864" w:rsidRDefault="00566766" w:rsidP="00566766">
      <w:pPr>
        <w:jc w:val="both"/>
        <w:rPr>
          <w:rFonts w:ascii="Arial" w:hAnsi="Arial" w:cs="Arial"/>
          <w:sz w:val="24"/>
          <w:szCs w:val="24"/>
        </w:rPr>
      </w:pPr>
    </w:p>
    <w:p w14:paraId="7C7A4CAB" w14:textId="77777777" w:rsidR="00566766" w:rsidRPr="001973AD" w:rsidRDefault="00566766" w:rsidP="00566766">
      <w:pPr>
        <w:jc w:val="both"/>
        <w:rPr>
          <w:rFonts w:ascii="Arial" w:hAnsi="Arial" w:cs="Arial"/>
          <w:b/>
          <w:bCs/>
          <w:sz w:val="24"/>
          <w:szCs w:val="24"/>
        </w:rPr>
      </w:pPr>
      <w:r w:rsidRPr="001973AD">
        <w:rPr>
          <w:rFonts w:ascii="Arial" w:hAnsi="Arial" w:cs="Arial"/>
          <w:b/>
          <w:bCs/>
          <w:sz w:val="24"/>
          <w:szCs w:val="24"/>
        </w:rPr>
        <w:t>Líneas de acción</w:t>
      </w:r>
      <w:r>
        <w:rPr>
          <w:rFonts w:ascii="Arial" w:hAnsi="Arial" w:cs="Arial"/>
          <w:b/>
          <w:bCs/>
          <w:sz w:val="24"/>
          <w:szCs w:val="24"/>
        </w:rPr>
        <w:t xml:space="preserve">: </w:t>
      </w:r>
    </w:p>
    <w:p w14:paraId="7ADC3607"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Promover capacitación especializada para servidores públicos y elementos policiales.</w:t>
      </w:r>
    </w:p>
    <w:p w14:paraId="6D1198C3"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Dar seguimiento a las políticas municipales para prevenir y atender las violencias contra las mujeres.</w:t>
      </w:r>
    </w:p>
    <w:p w14:paraId="571E522C"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Impulsar acciones preventivas dirigidas a niñas, adolescentes y mujeres.</w:t>
      </w:r>
    </w:p>
    <w:p w14:paraId="41433A06"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Promover protocolos y mecanismos de actuación institucional con perspectiva de género.</w:t>
      </w:r>
    </w:p>
    <w:p w14:paraId="4B15E26D"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lastRenderedPageBreak/>
        <w:t>Fortalecer la coordinación con las áreas municipales encargadas de atención a las mujeres y grupos vulnerables.</w:t>
      </w:r>
    </w:p>
    <w:p w14:paraId="219C5F2B"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Promover campañas de prevención de violencia familiar y comunitaria.</w:t>
      </w:r>
    </w:p>
    <w:p w14:paraId="06FBB9DC" w14:textId="77777777" w:rsidR="00566766" w:rsidRDefault="00566766" w:rsidP="00566766">
      <w:pPr>
        <w:jc w:val="both"/>
        <w:rPr>
          <w:rFonts w:ascii="Arial" w:hAnsi="Arial" w:cs="Arial"/>
          <w:sz w:val="24"/>
          <w:szCs w:val="24"/>
        </w:rPr>
      </w:pPr>
    </w:p>
    <w:p w14:paraId="0215DA1C" w14:textId="77777777" w:rsidR="00566766" w:rsidRPr="001973AD" w:rsidRDefault="00566766" w:rsidP="00566766">
      <w:pPr>
        <w:jc w:val="both"/>
        <w:rPr>
          <w:rFonts w:ascii="Arial" w:hAnsi="Arial" w:cs="Arial"/>
          <w:b/>
          <w:bCs/>
          <w:sz w:val="24"/>
          <w:szCs w:val="24"/>
        </w:rPr>
      </w:pPr>
      <w:r w:rsidRPr="001973AD">
        <w:rPr>
          <w:rFonts w:ascii="Arial" w:hAnsi="Arial" w:cs="Arial"/>
          <w:b/>
          <w:bCs/>
          <w:sz w:val="24"/>
          <w:szCs w:val="24"/>
        </w:rPr>
        <w:t>Eje 5. Prevención dirigida a niñas, niños, adolescentes y jóvenes</w:t>
      </w:r>
      <w:r>
        <w:rPr>
          <w:rFonts w:ascii="Arial" w:hAnsi="Arial" w:cs="Arial"/>
          <w:b/>
          <w:bCs/>
          <w:sz w:val="24"/>
          <w:szCs w:val="24"/>
        </w:rPr>
        <w:t>.</w:t>
      </w:r>
    </w:p>
    <w:p w14:paraId="1B5D0598" w14:textId="77777777" w:rsidR="00566766" w:rsidRDefault="00566766" w:rsidP="00566766">
      <w:pPr>
        <w:jc w:val="both"/>
        <w:rPr>
          <w:rFonts w:ascii="Arial" w:hAnsi="Arial" w:cs="Arial"/>
          <w:b/>
          <w:bCs/>
          <w:sz w:val="24"/>
          <w:szCs w:val="24"/>
        </w:rPr>
      </w:pPr>
    </w:p>
    <w:p w14:paraId="5AAC4C25" w14:textId="77777777" w:rsidR="00566766" w:rsidRPr="001973AD" w:rsidRDefault="00566766" w:rsidP="00566766">
      <w:pPr>
        <w:jc w:val="both"/>
        <w:rPr>
          <w:rFonts w:ascii="Arial" w:hAnsi="Arial" w:cs="Arial"/>
          <w:b/>
          <w:bCs/>
          <w:sz w:val="24"/>
          <w:szCs w:val="24"/>
        </w:rPr>
      </w:pPr>
      <w:r w:rsidRPr="001973AD">
        <w:rPr>
          <w:rFonts w:ascii="Arial" w:hAnsi="Arial" w:cs="Arial"/>
          <w:b/>
          <w:bCs/>
          <w:sz w:val="24"/>
          <w:szCs w:val="24"/>
        </w:rPr>
        <w:t>Objetivo</w:t>
      </w:r>
    </w:p>
    <w:p w14:paraId="1EF21391"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Fortalecer los factores de protección de las nuevas generaciones.</w:t>
      </w:r>
    </w:p>
    <w:p w14:paraId="47E55946" w14:textId="77777777" w:rsidR="00566766" w:rsidRPr="00965864" w:rsidRDefault="00566766" w:rsidP="00566766">
      <w:pPr>
        <w:jc w:val="both"/>
        <w:rPr>
          <w:rFonts w:ascii="Arial" w:hAnsi="Arial" w:cs="Arial"/>
          <w:sz w:val="24"/>
          <w:szCs w:val="24"/>
        </w:rPr>
      </w:pPr>
    </w:p>
    <w:p w14:paraId="449EA3BA" w14:textId="77777777" w:rsidR="00566766" w:rsidRPr="001973AD" w:rsidRDefault="00566766" w:rsidP="00566766">
      <w:pPr>
        <w:jc w:val="both"/>
        <w:rPr>
          <w:rFonts w:ascii="Arial" w:hAnsi="Arial" w:cs="Arial"/>
          <w:b/>
          <w:bCs/>
          <w:sz w:val="24"/>
          <w:szCs w:val="24"/>
        </w:rPr>
      </w:pPr>
      <w:r w:rsidRPr="001973AD">
        <w:rPr>
          <w:rFonts w:ascii="Arial" w:hAnsi="Arial" w:cs="Arial"/>
          <w:b/>
          <w:bCs/>
          <w:sz w:val="24"/>
          <w:szCs w:val="24"/>
        </w:rPr>
        <w:t>Líneas de acción</w:t>
      </w:r>
      <w:r>
        <w:rPr>
          <w:rFonts w:ascii="Arial" w:hAnsi="Arial" w:cs="Arial"/>
          <w:b/>
          <w:bCs/>
          <w:sz w:val="24"/>
          <w:szCs w:val="24"/>
        </w:rPr>
        <w:t>:</w:t>
      </w:r>
    </w:p>
    <w:p w14:paraId="14FBF37C"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Promover programas de prevención de violencia escolar y comunitaria.</w:t>
      </w:r>
    </w:p>
    <w:p w14:paraId="20B89884"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Impulsar acciones de prevención de adicciones.</w:t>
      </w:r>
    </w:p>
    <w:p w14:paraId="64BFC9D5"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Promover actividades deportivas y culturales.</w:t>
      </w:r>
    </w:p>
    <w:p w14:paraId="2CAECDF7"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Fomentar programas de educación para la paz y resolución pacífica de conflictos.</w:t>
      </w:r>
    </w:p>
    <w:p w14:paraId="4920518D"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Impulsar campañas de prevención del acoso, violencia digital y riesgos en redes sociales.</w:t>
      </w:r>
    </w:p>
    <w:p w14:paraId="77E5595F"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Promover la participación juvenil en acciones comunitarias de prevención.</w:t>
      </w:r>
    </w:p>
    <w:p w14:paraId="34A298D5" w14:textId="77777777" w:rsidR="00566766" w:rsidRDefault="00566766" w:rsidP="00566766">
      <w:pPr>
        <w:jc w:val="both"/>
        <w:rPr>
          <w:rFonts w:ascii="Arial" w:hAnsi="Arial" w:cs="Arial"/>
          <w:sz w:val="24"/>
          <w:szCs w:val="24"/>
        </w:rPr>
      </w:pPr>
    </w:p>
    <w:p w14:paraId="5CCDFF04" w14:textId="77777777" w:rsidR="00566766" w:rsidRPr="001973AD" w:rsidRDefault="00566766" w:rsidP="00566766">
      <w:pPr>
        <w:jc w:val="both"/>
        <w:rPr>
          <w:rFonts w:ascii="Arial" w:hAnsi="Arial" w:cs="Arial"/>
          <w:b/>
          <w:bCs/>
          <w:sz w:val="24"/>
          <w:szCs w:val="24"/>
        </w:rPr>
      </w:pPr>
      <w:r w:rsidRPr="001973AD">
        <w:rPr>
          <w:rFonts w:ascii="Arial" w:hAnsi="Arial" w:cs="Arial"/>
          <w:b/>
          <w:bCs/>
          <w:sz w:val="24"/>
          <w:szCs w:val="24"/>
        </w:rPr>
        <w:t>Eje 6. Coordinación institucional</w:t>
      </w:r>
    </w:p>
    <w:p w14:paraId="65BD1BE9" w14:textId="77777777" w:rsidR="00566766" w:rsidRDefault="00566766" w:rsidP="00566766">
      <w:pPr>
        <w:jc w:val="both"/>
        <w:rPr>
          <w:rFonts w:ascii="Arial" w:hAnsi="Arial" w:cs="Arial"/>
          <w:b/>
          <w:bCs/>
          <w:sz w:val="24"/>
          <w:szCs w:val="24"/>
        </w:rPr>
      </w:pPr>
    </w:p>
    <w:p w14:paraId="22E4A338" w14:textId="77777777" w:rsidR="00566766" w:rsidRPr="001973AD" w:rsidRDefault="00566766" w:rsidP="00566766">
      <w:pPr>
        <w:jc w:val="both"/>
        <w:rPr>
          <w:rFonts w:ascii="Arial" w:hAnsi="Arial" w:cs="Arial"/>
          <w:b/>
          <w:bCs/>
          <w:sz w:val="24"/>
          <w:szCs w:val="24"/>
        </w:rPr>
      </w:pPr>
      <w:r w:rsidRPr="001973AD">
        <w:rPr>
          <w:rFonts w:ascii="Arial" w:hAnsi="Arial" w:cs="Arial"/>
          <w:b/>
          <w:bCs/>
          <w:sz w:val="24"/>
          <w:szCs w:val="24"/>
        </w:rPr>
        <w:t>Objetivo</w:t>
      </w:r>
      <w:r>
        <w:rPr>
          <w:rFonts w:ascii="Arial" w:hAnsi="Arial" w:cs="Arial"/>
          <w:b/>
          <w:bCs/>
          <w:sz w:val="24"/>
          <w:szCs w:val="24"/>
        </w:rPr>
        <w:t xml:space="preserve">: </w:t>
      </w:r>
    </w:p>
    <w:p w14:paraId="38567290"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Fortalecer la coordinación entre el municipio y las instituciones estatales y federales responsables de seguridad, prevención y procuración de justicia.</w:t>
      </w:r>
    </w:p>
    <w:p w14:paraId="6775C245" w14:textId="77777777" w:rsidR="00566766" w:rsidRPr="00965864" w:rsidRDefault="00566766" w:rsidP="00566766">
      <w:pPr>
        <w:jc w:val="both"/>
        <w:rPr>
          <w:rFonts w:ascii="Arial" w:hAnsi="Arial" w:cs="Arial"/>
          <w:sz w:val="24"/>
          <w:szCs w:val="24"/>
        </w:rPr>
      </w:pPr>
    </w:p>
    <w:p w14:paraId="2BAAC79B" w14:textId="77777777" w:rsidR="00566766" w:rsidRPr="001973AD" w:rsidRDefault="00566766" w:rsidP="00566766">
      <w:pPr>
        <w:jc w:val="both"/>
        <w:rPr>
          <w:rFonts w:ascii="Arial" w:hAnsi="Arial" w:cs="Arial"/>
          <w:b/>
          <w:bCs/>
          <w:sz w:val="24"/>
          <w:szCs w:val="24"/>
        </w:rPr>
      </w:pPr>
      <w:r w:rsidRPr="001973AD">
        <w:rPr>
          <w:rFonts w:ascii="Arial" w:hAnsi="Arial" w:cs="Arial"/>
          <w:b/>
          <w:bCs/>
          <w:sz w:val="24"/>
          <w:szCs w:val="24"/>
        </w:rPr>
        <w:t>Líneas de acción</w:t>
      </w:r>
    </w:p>
    <w:p w14:paraId="51B8466C"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Celebrar reuniones de trabajo interinstitucionales.</w:t>
      </w:r>
    </w:p>
    <w:p w14:paraId="25727128"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Dar seguimiento a convenios de coordinación existentes.</w:t>
      </w:r>
    </w:p>
    <w:p w14:paraId="326BCFCB"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Promover nuevos mecanismos de colaboración cuando sean necesarios.</w:t>
      </w:r>
    </w:p>
    <w:p w14:paraId="6D0F646D"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lastRenderedPageBreak/>
        <w:t>Analizar programas estatales y federales susceptibles de aplicarse en el municipio.</w:t>
      </w:r>
    </w:p>
    <w:p w14:paraId="028CA6F5"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Promover el intercambio de información y buenas prácticas, respetando las disposiciones legales aplicables.</w:t>
      </w:r>
    </w:p>
    <w:p w14:paraId="68EDB422"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Dar seguimiento a las acciones derivadas de los acuerdos de coordinación.</w:t>
      </w:r>
    </w:p>
    <w:p w14:paraId="02245FDD" w14:textId="77777777" w:rsidR="00566766" w:rsidRDefault="00566766" w:rsidP="00566766">
      <w:pPr>
        <w:jc w:val="both"/>
        <w:rPr>
          <w:rFonts w:ascii="Arial" w:hAnsi="Arial" w:cs="Arial"/>
          <w:sz w:val="24"/>
          <w:szCs w:val="24"/>
        </w:rPr>
      </w:pPr>
    </w:p>
    <w:p w14:paraId="487E4DCB" w14:textId="77777777" w:rsidR="00566766" w:rsidRDefault="00566766" w:rsidP="00566766">
      <w:pPr>
        <w:jc w:val="both"/>
        <w:rPr>
          <w:rFonts w:ascii="Arial" w:hAnsi="Arial" w:cs="Arial"/>
          <w:b/>
          <w:bCs/>
          <w:sz w:val="24"/>
          <w:szCs w:val="24"/>
        </w:rPr>
      </w:pPr>
      <w:r w:rsidRPr="001973AD">
        <w:rPr>
          <w:rFonts w:ascii="Arial" w:hAnsi="Arial" w:cs="Arial"/>
          <w:b/>
          <w:bCs/>
          <w:sz w:val="24"/>
          <w:szCs w:val="24"/>
        </w:rPr>
        <w:t>Eje 7. Marco normativo municipal</w:t>
      </w:r>
      <w:r>
        <w:rPr>
          <w:rFonts w:ascii="Arial" w:hAnsi="Arial" w:cs="Arial"/>
          <w:b/>
          <w:bCs/>
          <w:sz w:val="24"/>
          <w:szCs w:val="24"/>
        </w:rPr>
        <w:t>.</w:t>
      </w:r>
    </w:p>
    <w:p w14:paraId="307B3A8B" w14:textId="77777777" w:rsidR="00566766" w:rsidRPr="001973AD" w:rsidRDefault="00566766" w:rsidP="00566766">
      <w:pPr>
        <w:jc w:val="both"/>
        <w:rPr>
          <w:rFonts w:ascii="Arial" w:hAnsi="Arial" w:cs="Arial"/>
          <w:b/>
          <w:bCs/>
          <w:sz w:val="24"/>
          <w:szCs w:val="24"/>
        </w:rPr>
      </w:pPr>
    </w:p>
    <w:p w14:paraId="0281B028" w14:textId="77777777" w:rsidR="00566766" w:rsidRPr="001973AD" w:rsidRDefault="00566766" w:rsidP="00566766">
      <w:pPr>
        <w:jc w:val="both"/>
        <w:rPr>
          <w:rFonts w:ascii="Arial" w:hAnsi="Arial" w:cs="Arial"/>
          <w:b/>
          <w:bCs/>
          <w:sz w:val="24"/>
          <w:szCs w:val="24"/>
        </w:rPr>
      </w:pPr>
      <w:r w:rsidRPr="001973AD">
        <w:rPr>
          <w:rFonts w:ascii="Arial" w:hAnsi="Arial" w:cs="Arial"/>
          <w:b/>
          <w:bCs/>
          <w:sz w:val="24"/>
          <w:szCs w:val="24"/>
        </w:rPr>
        <w:t>Objetivo</w:t>
      </w:r>
      <w:r>
        <w:rPr>
          <w:rFonts w:ascii="Arial" w:hAnsi="Arial" w:cs="Arial"/>
          <w:b/>
          <w:bCs/>
          <w:sz w:val="24"/>
          <w:szCs w:val="24"/>
        </w:rPr>
        <w:t xml:space="preserve">: </w:t>
      </w:r>
    </w:p>
    <w:p w14:paraId="444F90D9"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Mantener actualizado el marco jurídico municipal relacionado con seguridad pública y prevención social.</w:t>
      </w:r>
    </w:p>
    <w:p w14:paraId="3B74B604" w14:textId="77777777" w:rsidR="00566766" w:rsidRPr="00965864" w:rsidRDefault="00566766" w:rsidP="00566766">
      <w:pPr>
        <w:jc w:val="both"/>
        <w:rPr>
          <w:rFonts w:ascii="Arial" w:hAnsi="Arial" w:cs="Arial"/>
          <w:sz w:val="24"/>
          <w:szCs w:val="24"/>
        </w:rPr>
      </w:pPr>
    </w:p>
    <w:p w14:paraId="0777987D" w14:textId="77777777" w:rsidR="00566766" w:rsidRPr="001973AD" w:rsidRDefault="00566766" w:rsidP="00566766">
      <w:pPr>
        <w:jc w:val="both"/>
        <w:rPr>
          <w:rFonts w:ascii="Arial" w:hAnsi="Arial" w:cs="Arial"/>
          <w:b/>
          <w:bCs/>
          <w:sz w:val="24"/>
          <w:szCs w:val="24"/>
        </w:rPr>
      </w:pPr>
      <w:r w:rsidRPr="001973AD">
        <w:rPr>
          <w:rFonts w:ascii="Arial" w:hAnsi="Arial" w:cs="Arial"/>
          <w:b/>
          <w:bCs/>
          <w:sz w:val="24"/>
          <w:szCs w:val="24"/>
        </w:rPr>
        <w:t>Líneas de acción</w:t>
      </w:r>
      <w:r>
        <w:rPr>
          <w:rFonts w:ascii="Arial" w:hAnsi="Arial" w:cs="Arial"/>
          <w:b/>
          <w:bCs/>
          <w:sz w:val="24"/>
          <w:szCs w:val="24"/>
        </w:rPr>
        <w:t xml:space="preserve">: </w:t>
      </w:r>
    </w:p>
    <w:p w14:paraId="1221AF81"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Revisar los reglamentos municipales relacionados con seguridad y prevención.</w:t>
      </w:r>
    </w:p>
    <w:p w14:paraId="3156B544"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Analizar propuestas de reforma y actualización normativa.</w:t>
      </w:r>
    </w:p>
    <w:p w14:paraId="6674BD87"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Estudiar las iniciativas que sean turnadas a la Comisión.</w:t>
      </w:r>
    </w:p>
    <w:p w14:paraId="2797DD5B"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Elaborar los dictámenes correspondientes.</w:t>
      </w:r>
    </w:p>
    <w:p w14:paraId="0813A276"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Promover disposiciones que permitan mejorar la actuación institucional.</w:t>
      </w:r>
    </w:p>
    <w:p w14:paraId="744C3765"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Dar seguimiento a la implementación de los ordenamientos aprobados.</w:t>
      </w:r>
    </w:p>
    <w:p w14:paraId="2AF6162D" w14:textId="77777777" w:rsidR="00566766" w:rsidRDefault="00566766" w:rsidP="00566766">
      <w:pPr>
        <w:jc w:val="both"/>
        <w:rPr>
          <w:rFonts w:ascii="Arial" w:hAnsi="Arial" w:cs="Arial"/>
          <w:sz w:val="24"/>
          <w:szCs w:val="24"/>
        </w:rPr>
      </w:pPr>
    </w:p>
    <w:p w14:paraId="3DBD992F" w14:textId="77777777" w:rsidR="00566766" w:rsidRPr="009150AF" w:rsidRDefault="00566766" w:rsidP="00566766">
      <w:pPr>
        <w:jc w:val="both"/>
        <w:rPr>
          <w:rFonts w:ascii="Arial" w:hAnsi="Arial" w:cs="Arial"/>
          <w:b/>
          <w:bCs/>
          <w:sz w:val="28"/>
          <w:szCs w:val="28"/>
        </w:rPr>
      </w:pPr>
      <w:r w:rsidRPr="009150AF">
        <w:rPr>
          <w:rFonts w:ascii="Arial" w:hAnsi="Arial" w:cs="Arial"/>
          <w:b/>
          <w:bCs/>
          <w:sz w:val="28"/>
          <w:szCs w:val="28"/>
        </w:rPr>
        <w:t>IX. PROGRAMA DE ACTIVIDADES:</w:t>
      </w:r>
    </w:p>
    <w:p w14:paraId="2DAA7BF0" w14:textId="77777777" w:rsidR="00566766" w:rsidRDefault="00566766" w:rsidP="00566766">
      <w:pPr>
        <w:jc w:val="both"/>
        <w:rPr>
          <w:rFonts w:ascii="Arial" w:hAnsi="Arial" w:cs="Arial"/>
          <w:sz w:val="24"/>
          <w:szCs w:val="24"/>
        </w:rPr>
      </w:pPr>
    </w:p>
    <w:p w14:paraId="00617431" w14:textId="77777777" w:rsidR="00566766" w:rsidRPr="001973AD" w:rsidRDefault="00566766" w:rsidP="00566766">
      <w:pPr>
        <w:jc w:val="both"/>
        <w:rPr>
          <w:rFonts w:ascii="Arial" w:hAnsi="Arial" w:cs="Arial"/>
          <w:b/>
          <w:bCs/>
          <w:sz w:val="24"/>
          <w:szCs w:val="24"/>
        </w:rPr>
      </w:pPr>
      <w:r w:rsidRPr="001973AD">
        <w:rPr>
          <w:rFonts w:ascii="Arial" w:hAnsi="Arial" w:cs="Arial"/>
          <w:b/>
          <w:bCs/>
          <w:sz w:val="24"/>
          <w:szCs w:val="24"/>
        </w:rPr>
        <w:t xml:space="preserve">Actividad: </w:t>
      </w:r>
    </w:p>
    <w:p w14:paraId="35B332A6"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Periodicidad</w:t>
      </w:r>
      <w:r w:rsidRPr="00965864">
        <w:rPr>
          <w:rFonts w:ascii="Arial" w:hAnsi="Arial" w:cs="Arial"/>
          <w:sz w:val="24"/>
          <w:szCs w:val="24"/>
        </w:rPr>
        <w:tab/>
        <w:t>Resultado esperado</w:t>
      </w:r>
    </w:p>
    <w:p w14:paraId="36AAE2A6" w14:textId="77777777" w:rsidR="00566766" w:rsidRDefault="00566766" w:rsidP="00566766">
      <w:pPr>
        <w:jc w:val="both"/>
        <w:rPr>
          <w:rFonts w:ascii="Arial" w:hAnsi="Arial" w:cs="Arial"/>
          <w:sz w:val="24"/>
          <w:szCs w:val="24"/>
        </w:rPr>
      </w:pPr>
      <w:r w:rsidRPr="00965864">
        <w:rPr>
          <w:rFonts w:ascii="Arial" w:hAnsi="Arial" w:cs="Arial"/>
          <w:sz w:val="24"/>
          <w:szCs w:val="24"/>
        </w:rPr>
        <w:t>Sesiones ordinarias de la Comisión</w:t>
      </w:r>
      <w:r>
        <w:rPr>
          <w:rFonts w:ascii="Arial" w:hAnsi="Arial" w:cs="Arial"/>
          <w:sz w:val="24"/>
          <w:szCs w:val="24"/>
        </w:rPr>
        <w:t xml:space="preserve">:  </w:t>
      </w:r>
      <w:r w:rsidRPr="00965864">
        <w:rPr>
          <w:rFonts w:ascii="Arial" w:hAnsi="Arial" w:cs="Arial"/>
          <w:sz w:val="24"/>
          <w:szCs w:val="24"/>
        </w:rPr>
        <w:t>Mensual o conforme a la normatividad</w:t>
      </w:r>
      <w:r>
        <w:rPr>
          <w:rFonts w:ascii="Arial" w:hAnsi="Arial" w:cs="Arial"/>
          <w:sz w:val="24"/>
          <w:szCs w:val="24"/>
        </w:rPr>
        <w:t>.</w:t>
      </w:r>
    </w:p>
    <w:p w14:paraId="54C5C216" w14:textId="77777777" w:rsidR="00566766" w:rsidRDefault="00566766" w:rsidP="00566766">
      <w:pPr>
        <w:jc w:val="both"/>
        <w:rPr>
          <w:rFonts w:ascii="Arial" w:hAnsi="Arial" w:cs="Arial"/>
          <w:sz w:val="24"/>
          <w:szCs w:val="24"/>
        </w:rPr>
      </w:pPr>
      <w:r w:rsidRPr="00965864">
        <w:rPr>
          <w:rFonts w:ascii="Arial" w:hAnsi="Arial" w:cs="Arial"/>
          <w:sz w:val="24"/>
          <w:szCs w:val="24"/>
        </w:rPr>
        <w:t>Seguimiento de asuntos y acuerdos</w:t>
      </w:r>
      <w:r>
        <w:rPr>
          <w:rFonts w:ascii="Arial" w:hAnsi="Arial" w:cs="Arial"/>
          <w:sz w:val="24"/>
          <w:szCs w:val="24"/>
        </w:rPr>
        <w:t xml:space="preserve">: </w:t>
      </w:r>
      <w:r w:rsidRPr="00965864">
        <w:rPr>
          <w:rFonts w:ascii="Arial" w:hAnsi="Arial" w:cs="Arial"/>
          <w:sz w:val="24"/>
          <w:szCs w:val="24"/>
        </w:rPr>
        <w:t>Reuniones con la Comisaría de Seguridad Pública y Movilidad</w:t>
      </w:r>
      <w:r>
        <w:rPr>
          <w:rFonts w:ascii="Arial" w:hAnsi="Arial" w:cs="Arial"/>
          <w:sz w:val="24"/>
          <w:szCs w:val="24"/>
        </w:rPr>
        <w:t xml:space="preserve">. </w:t>
      </w:r>
      <w:r w:rsidRPr="00965864">
        <w:rPr>
          <w:rFonts w:ascii="Arial" w:hAnsi="Arial" w:cs="Arial"/>
          <w:sz w:val="24"/>
          <w:szCs w:val="24"/>
        </w:rPr>
        <w:tab/>
      </w:r>
    </w:p>
    <w:p w14:paraId="41B3A048"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Trimestral</w:t>
      </w:r>
      <w:r>
        <w:rPr>
          <w:rFonts w:ascii="Arial" w:hAnsi="Arial" w:cs="Arial"/>
          <w:sz w:val="24"/>
          <w:szCs w:val="24"/>
        </w:rPr>
        <w:t xml:space="preserve">: </w:t>
      </w:r>
      <w:r w:rsidRPr="00965864">
        <w:rPr>
          <w:rFonts w:ascii="Arial" w:hAnsi="Arial" w:cs="Arial"/>
          <w:sz w:val="24"/>
          <w:szCs w:val="24"/>
        </w:rPr>
        <w:t>Conocer avances, necesidades y resultados</w:t>
      </w:r>
      <w:r>
        <w:rPr>
          <w:rFonts w:ascii="Arial" w:hAnsi="Arial" w:cs="Arial"/>
          <w:sz w:val="24"/>
          <w:szCs w:val="24"/>
        </w:rPr>
        <w:t xml:space="preserve">. </w:t>
      </w:r>
    </w:p>
    <w:p w14:paraId="2318BF47"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lastRenderedPageBreak/>
        <w:t>Revisión de estadísticas e indicadores de seguridad</w:t>
      </w:r>
      <w:r w:rsidRPr="00965864">
        <w:rPr>
          <w:rFonts w:ascii="Arial" w:hAnsi="Arial" w:cs="Arial"/>
          <w:sz w:val="24"/>
          <w:szCs w:val="24"/>
        </w:rPr>
        <w:tab/>
        <w:t>Trimestral</w:t>
      </w:r>
      <w:r>
        <w:rPr>
          <w:rFonts w:ascii="Arial" w:hAnsi="Arial" w:cs="Arial"/>
          <w:sz w:val="24"/>
          <w:szCs w:val="24"/>
        </w:rPr>
        <w:t xml:space="preserve">: </w:t>
      </w:r>
      <w:r w:rsidRPr="00965864">
        <w:rPr>
          <w:rFonts w:ascii="Arial" w:hAnsi="Arial" w:cs="Arial"/>
          <w:sz w:val="24"/>
          <w:szCs w:val="24"/>
        </w:rPr>
        <w:t>Contar con información para la toma de decisiones</w:t>
      </w:r>
      <w:r>
        <w:rPr>
          <w:rFonts w:ascii="Arial" w:hAnsi="Arial" w:cs="Arial"/>
          <w:sz w:val="24"/>
          <w:szCs w:val="24"/>
        </w:rPr>
        <w:t>.</w:t>
      </w:r>
    </w:p>
    <w:p w14:paraId="076EC776"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Reuniones con representantes vecinales</w:t>
      </w:r>
      <w:r>
        <w:rPr>
          <w:rFonts w:ascii="Arial" w:hAnsi="Arial" w:cs="Arial"/>
          <w:sz w:val="24"/>
          <w:szCs w:val="24"/>
        </w:rPr>
        <w:t xml:space="preserve">: </w:t>
      </w:r>
      <w:r w:rsidRPr="00965864">
        <w:rPr>
          <w:rFonts w:ascii="Arial" w:hAnsi="Arial" w:cs="Arial"/>
          <w:sz w:val="24"/>
          <w:szCs w:val="24"/>
        </w:rPr>
        <w:t>Trimestral</w:t>
      </w:r>
      <w:r w:rsidRPr="00965864">
        <w:rPr>
          <w:rFonts w:ascii="Arial" w:hAnsi="Arial" w:cs="Arial"/>
          <w:sz w:val="24"/>
          <w:szCs w:val="24"/>
        </w:rPr>
        <w:tab/>
        <w:t>Identificar</w:t>
      </w:r>
      <w:r>
        <w:rPr>
          <w:rFonts w:ascii="Arial" w:hAnsi="Arial" w:cs="Arial"/>
          <w:sz w:val="24"/>
          <w:szCs w:val="24"/>
        </w:rPr>
        <w:t xml:space="preserve"> </w:t>
      </w:r>
      <w:r w:rsidRPr="00965864">
        <w:rPr>
          <w:rFonts w:ascii="Arial" w:hAnsi="Arial" w:cs="Arial"/>
          <w:sz w:val="24"/>
          <w:szCs w:val="24"/>
        </w:rPr>
        <w:t>problemáticas y propuestas ciudadanas</w:t>
      </w:r>
      <w:r>
        <w:rPr>
          <w:rFonts w:ascii="Arial" w:hAnsi="Arial" w:cs="Arial"/>
          <w:sz w:val="24"/>
          <w:szCs w:val="24"/>
        </w:rPr>
        <w:t>.</w:t>
      </w:r>
    </w:p>
    <w:p w14:paraId="3FE6A3FA"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Visitas a colonias y comunidades</w:t>
      </w:r>
      <w:r w:rsidRPr="00965864">
        <w:rPr>
          <w:rFonts w:ascii="Arial" w:hAnsi="Arial" w:cs="Arial"/>
          <w:sz w:val="24"/>
          <w:szCs w:val="24"/>
        </w:rPr>
        <w:tab/>
      </w:r>
      <w:r>
        <w:rPr>
          <w:rFonts w:ascii="Arial" w:hAnsi="Arial" w:cs="Arial"/>
          <w:sz w:val="24"/>
          <w:szCs w:val="24"/>
        </w:rPr>
        <w:t xml:space="preserve">: </w:t>
      </w:r>
      <w:r w:rsidRPr="00965864">
        <w:rPr>
          <w:rFonts w:ascii="Arial" w:hAnsi="Arial" w:cs="Arial"/>
          <w:sz w:val="24"/>
          <w:szCs w:val="24"/>
        </w:rPr>
        <w:t>Permanente</w:t>
      </w:r>
      <w:r w:rsidRPr="00965864">
        <w:rPr>
          <w:rFonts w:ascii="Arial" w:hAnsi="Arial" w:cs="Arial"/>
          <w:sz w:val="24"/>
          <w:szCs w:val="24"/>
        </w:rPr>
        <w:tab/>
        <w:t>Detectar factores de riesgo y necesidades</w:t>
      </w:r>
      <w:r>
        <w:rPr>
          <w:rFonts w:ascii="Arial" w:hAnsi="Arial" w:cs="Arial"/>
          <w:sz w:val="24"/>
          <w:szCs w:val="24"/>
        </w:rPr>
        <w:t>.</w:t>
      </w:r>
    </w:p>
    <w:p w14:paraId="0E2D8ACF"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Revisión de programas de prevención social</w:t>
      </w:r>
      <w:r>
        <w:rPr>
          <w:rFonts w:ascii="Arial" w:hAnsi="Arial" w:cs="Arial"/>
          <w:sz w:val="24"/>
          <w:szCs w:val="24"/>
        </w:rPr>
        <w:t>:</w:t>
      </w:r>
      <w:r w:rsidRPr="00965864">
        <w:rPr>
          <w:rFonts w:ascii="Arial" w:hAnsi="Arial" w:cs="Arial"/>
          <w:sz w:val="24"/>
          <w:szCs w:val="24"/>
        </w:rPr>
        <w:tab/>
        <w:t>Trimestral</w:t>
      </w:r>
      <w:r w:rsidRPr="00965864">
        <w:rPr>
          <w:rFonts w:ascii="Arial" w:hAnsi="Arial" w:cs="Arial"/>
          <w:sz w:val="24"/>
          <w:szCs w:val="24"/>
        </w:rPr>
        <w:tab/>
        <w:t>Evaluar avances y resultados</w:t>
      </w:r>
      <w:r>
        <w:rPr>
          <w:rFonts w:ascii="Arial" w:hAnsi="Arial" w:cs="Arial"/>
          <w:sz w:val="24"/>
          <w:szCs w:val="24"/>
        </w:rPr>
        <w:t>.</w:t>
      </w:r>
    </w:p>
    <w:p w14:paraId="0432EAA3"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Seguimiento a la profesionalización policial</w:t>
      </w:r>
      <w:r>
        <w:rPr>
          <w:rFonts w:ascii="Arial" w:hAnsi="Arial" w:cs="Arial"/>
          <w:sz w:val="24"/>
          <w:szCs w:val="24"/>
        </w:rPr>
        <w:t xml:space="preserve">: </w:t>
      </w:r>
      <w:r w:rsidRPr="00965864">
        <w:rPr>
          <w:rFonts w:ascii="Arial" w:hAnsi="Arial" w:cs="Arial"/>
          <w:sz w:val="24"/>
          <w:szCs w:val="24"/>
        </w:rPr>
        <w:tab/>
        <w:t>Semestral</w:t>
      </w:r>
      <w:r w:rsidRPr="00965864">
        <w:rPr>
          <w:rFonts w:ascii="Arial" w:hAnsi="Arial" w:cs="Arial"/>
          <w:sz w:val="24"/>
          <w:szCs w:val="24"/>
        </w:rPr>
        <w:tab/>
        <w:t>Conocer avances en capacitación</w:t>
      </w:r>
      <w:r>
        <w:rPr>
          <w:rFonts w:ascii="Arial" w:hAnsi="Arial" w:cs="Arial"/>
          <w:sz w:val="24"/>
          <w:szCs w:val="24"/>
        </w:rPr>
        <w:t>.</w:t>
      </w:r>
    </w:p>
    <w:p w14:paraId="306034F9" w14:textId="77777777" w:rsidR="00566766" w:rsidRPr="00965864" w:rsidRDefault="00566766" w:rsidP="00566766">
      <w:pPr>
        <w:rPr>
          <w:rFonts w:ascii="Arial" w:hAnsi="Arial" w:cs="Arial"/>
          <w:sz w:val="24"/>
          <w:szCs w:val="24"/>
        </w:rPr>
      </w:pPr>
      <w:r w:rsidRPr="00965864">
        <w:rPr>
          <w:rFonts w:ascii="Arial" w:hAnsi="Arial" w:cs="Arial"/>
          <w:sz w:val="24"/>
          <w:szCs w:val="24"/>
        </w:rPr>
        <w:t>Revisión de necesidades de equipamiento</w:t>
      </w:r>
      <w:r>
        <w:rPr>
          <w:rFonts w:ascii="Arial" w:hAnsi="Arial" w:cs="Arial"/>
          <w:sz w:val="24"/>
          <w:szCs w:val="24"/>
        </w:rPr>
        <w:t xml:space="preserve">: </w:t>
      </w:r>
      <w:r w:rsidRPr="00965864">
        <w:rPr>
          <w:rFonts w:ascii="Arial" w:hAnsi="Arial" w:cs="Arial"/>
          <w:sz w:val="24"/>
          <w:szCs w:val="24"/>
        </w:rPr>
        <w:tab/>
        <w:t>Semestral</w:t>
      </w:r>
      <w:r w:rsidRPr="00965864">
        <w:rPr>
          <w:rFonts w:ascii="Arial" w:hAnsi="Arial" w:cs="Arial"/>
          <w:sz w:val="24"/>
          <w:szCs w:val="24"/>
        </w:rPr>
        <w:tab/>
        <w:t>Identificar áreas prioritarias</w:t>
      </w:r>
      <w:r>
        <w:rPr>
          <w:rFonts w:ascii="Arial" w:hAnsi="Arial" w:cs="Arial"/>
          <w:sz w:val="24"/>
          <w:szCs w:val="24"/>
        </w:rPr>
        <w:t>.</w:t>
      </w:r>
    </w:p>
    <w:p w14:paraId="75DD126A"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Reuniones interinstitucionales</w:t>
      </w:r>
      <w:r>
        <w:rPr>
          <w:rFonts w:ascii="Arial" w:hAnsi="Arial" w:cs="Arial"/>
          <w:sz w:val="24"/>
          <w:szCs w:val="24"/>
        </w:rPr>
        <w:t xml:space="preserve">: </w:t>
      </w:r>
      <w:r w:rsidRPr="00965864">
        <w:rPr>
          <w:rFonts w:ascii="Arial" w:hAnsi="Arial" w:cs="Arial"/>
          <w:sz w:val="24"/>
          <w:szCs w:val="24"/>
        </w:rPr>
        <w:tab/>
        <w:t>Trimestral</w:t>
      </w:r>
      <w:r w:rsidRPr="00965864">
        <w:rPr>
          <w:rFonts w:ascii="Arial" w:hAnsi="Arial" w:cs="Arial"/>
          <w:sz w:val="24"/>
          <w:szCs w:val="24"/>
        </w:rPr>
        <w:tab/>
        <w:t>Fortalecer coordinación</w:t>
      </w:r>
      <w:r>
        <w:rPr>
          <w:rFonts w:ascii="Arial" w:hAnsi="Arial" w:cs="Arial"/>
          <w:sz w:val="24"/>
          <w:szCs w:val="24"/>
        </w:rPr>
        <w:t>.</w:t>
      </w:r>
    </w:p>
    <w:p w14:paraId="3D18642B"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Revisión del marco reglamentario</w:t>
      </w:r>
      <w:r>
        <w:rPr>
          <w:rFonts w:ascii="Arial" w:hAnsi="Arial" w:cs="Arial"/>
          <w:sz w:val="24"/>
          <w:szCs w:val="24"/>
        </w:rPr>
        <w:t xml:space="preserve">: </w:t>
      </w:r>
      <w:r w:rsidRPr="00965864">
        <w:rPr>
          <w:rFonts w:ascii="Arial" w:hAnsi="Arial" w:cs="Arial"/>
          <w:sz w:val="24"/>
          <w:szCs w:val="24"/>
        </w:rPr>
        <w:t>Permanente</w:t>
      </w:r>
      <w:r w:rsidRPr="00965864">
        <w:rPr>
          <w:rFonts w:ascii="Arial" w:hAnsi="Arial" w:cs="Arial"/>
          <w:sz w:val="24"/>
          <w:szCs w:val="24"/>
        </w:rPr>
        <w:tab/>
        <w:t>Proponer actualizaciones normativas</w:t>
      </w:r>
      <w:r>
        <w:rPr>
          <w:rFonts w:ascii="Arial" w:hAnsi="Arial" w:cs="Arial"/>
          <w:sz w:val="24"/>
          <w:szCs w:val="24"/>
        </w:rPr>
        <w:t>.</w:t>
      </w:r>
    </w:p>
    <w:p w14:paraId="6BC7A29B"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Campañas de prevención</w:t>
      </w:r>
      <w:r w:rsidRPr="00965864">
        <w:rPr>
          <w:rFonts w:ascii="Arial" w:hAnsi="Arial" w:cs="Arial"/>
          <w:sz w:val="24"/>
          <w:szCs w:val="24"/>
        </w:rPr>
        <w:tab/>
        <w:t>Permanente</w:t>
      </w:r>
      <w:r>
        <w:rPr>
          <w:rFonts w:ascii="Arial" w:hAnsi="Arial" w:cs="Arial"/>
          <w:sz w:val="24"/>
          <w:szCs w:val="24"/>
        </w:rPr>
        <w:t xml:space="preserve">: </w:t>
      </w:r>
      <w:r w:rsidRPr="00965864">
        <w:rPr>
          <w:rFonts w:ascii="Arial" w:hAnsi="Arial" w:cs="Arial"/>
          <w:sz w:val="24"/>
          <w:szCs w:val="24"/>
        </w:rPr>
        <w:tab/>
        <w:t>Fortalecer cultura preventiva</w:t>
      </w:r>
      <w:r>
        <w:rPr>
          <w:rFonts w:ascii="Arial" w:hAnsi="Arial" w:cs="Arial"/>
          <w:sz w:val="24"/>
          <w:szCs w:val="24"/>
        </w:rPr>
        <w:t>.</w:t>
      </w:r>
    </w:p>
    <w:p w14:paraId="64B5FE1B"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Informe de resultados de la Comisión</w:t>
      </w:r>
      <w:r>
        <w:rPr>
          <w:rFonts w:ascii="Arial" w:hAnsi="Arial" w:cs="Arial"/>
          <w:sz w:val="24"/>
          <w:szCs w:val="24"/>
        </w:rPr>
        <w:t>:</w:t>
      </w:r>
      <w:r w:rsidRPr="00965864">
        <w:rPr>
          <w:rFonts w:ascii="Arial" w:hAnsi="Arial" w:cs="Arial"/>
          <w:sz w:val="24"/>
          <w:szCs w:val="24"/>
        </w:rPr>
        <w:tab/>
        <w:t>Anual</w:t>
      </w:r>
      <w:r w:rsidRPr="00965864">
        <w:rPr>
          <w:rFonts w:ascii="Arial" w:hAnsi="Arial" w:cs="Arial"/>
          <w:sz w:val="24"/>
          <w:szCs w:val="24"/>
        </w:rPr>
        <w:tab/>
        <w:t>Rendición de cuentas</w:t>
      </w:r>
      <w:r>
        <w:rPr>
          <w:rFonts w:ascii="Arial" w:hAnsi="Arial" w:cs="Arial"/>
          <w:sz w:val="24"/>
          <w:szCs w:val="24"/>
        </w:rPr>
        <w:t>.</w:t>
      </w:r>
    </w:p>
    <w:p w14:paraId="34E23DEE" w14:textId="77777777" w:rsidR="00566766" w:rsidRDefault="00566766" w:rsidP="00566766">
      <w:pPr>
        <w:jc w:val="both"/>
        <w:rPr>
          <w:rFonts w:ascii="Arial" w:hAnsi="Arial" w:cs="Arial"/>
          <w:sz w:val="24"/>
          <w:szCs w:val="24"/>
        </w:rPr>
      </w:pPr>
    </w:p>
    <w:p w14:paraId="666EB16B" w14:textId="77777777" w:rsidR="00566766" w:rsidRPr="009150AF" w:rsidRDefault="00566766" w:rsidP="00566766">
      <w:pPr>
        <w:jc w:val="both"/>
        <w:rPr>
          <w:rFonts w:ascii="Arial" w:hAnsi="Arial" w:cs="Arial"/>
          <w:b/>
          <w:bCs/>
          <w:sz w:val="28"/>
          <w:szCs w:val="28"/>
        </w:rPr>
      </w:pPr>
      <w:r w:rsidRPr="009150AF">
        <w:rPr>
          <w:rFonts w:ascii="Arial" w:hAnsi="Arial" w:cs="Arial"/>
          <w:b/>
          <w:bCs/>
          <w:sz w:val="28"/>
          <w:szCs w:val="28"/>
        </w:rPr>
        <w:t>X. CALENDARIO GENERAL:</w:t>
      </w:r>
    </w:p>
    <w:p w14:paraId="3F994D88" w14:textId="77777777" w:rsidR="00566766" w:rsidRDefault="00566766" w:rsidP="00566766">
      <w:pPr>
        <w:jc w:val="both"/>
        <w:rPr>
          <w:rFonts w:ascii="Arial" w:hAnsi="Arial" w:cs="Arial"/>
          <w:b/>
          <w:bCs/>
          <w:sz w:val="24"/>
          <w:szCs w:val="24"/>
        </w:rPr>
      </w:pPr>
    </w:p>
    <w:p w14:paraId="77403750" w14:textId="77777777" w:rsidR="00566766" w:rsidRPr="009150AF" w:rsidRDefault="00566766" w:rsidP="00566766">
      <w:pPr>
        <w:jc w:val="both"/>
        <w:rPr>
          <w:rFonts w:ascii="Arial" w:hAnsi="Arial" w:cs="Arial"/>
          <w:b/>
          <w:bCs/>
          <w:sz w:val="24"/>
          <w:szCs w:val="24"/>
        </w:rPr>
      </w:pPr>
      <w:r w:rsidRPr="009150AF">
        <w:rPr>
          <w:rFonts w:ascii="Arial" w:hAnsi="Arial" w:cs="Arial"/>
          <w:b/>
          <w:bCs/>
          <w:sz w:val="24"/>
          <w:szCs w:val="24"/>
        </w:rPr>
        <w:t>PRIMER TRIMESTRE</w:t>
      </w:r>
      <w:r>
        <w:rPr>
          <w:rFonts w:ascii="Arial" w:hAnsi="Arial" w:cs="Arial"/>
          <w:b/>
          <w:bCs/>
          <w:sz w:val="24"/>
          <w:szCs w:val="24"/>
        </w:rPr>
        <w:t>:</w:t>
      </w:r>
    </w:p>
    <w:p w14:paraId="75970141"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Instalación y organización de los trabajos de la Comisión.</w:t>
      </w:r>
    </w:p>
    <w:p w14:paraId="3D180AEE"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Revisión del marco normativo aplicable.</w:t>
      </w:r>
    </w:p>
    <w:p w14:paraId="5E683117"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Solicitud de información sobre programas y acciones de seguridad pública.</w:t>
      </w:r>
    </w:p>
    <w:p w14:paraId="5E301705"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Identificación de principales problemáticas municipales.</w:t>
      </w:r>
    </w:p>
    <w:p w14:paraId="75F00895"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Reunión de trabajo con la Comisaría General de Seguridad Pública y Movilidad.</w:t>
      </w:r>
    </w:p>
    <w:p w14:paraId="1486404E"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Definición de indicadores de seguimiento.</w:t>
      </w:r>
    </w:p>
    <w:p w14:paraId="7D5DB3B1" w14:textId="77777777" w:rsidR="00566766" w:rsidRDefault="00566766" w:rsidP="00566766">
      <w:pPr>
        <w:jc w:val="both"/>
        <w:rPr>
          <w:rFonts w:ascii="Arial" w:hAnsi="Arial" w:cs="Arial"/>
          <w:sz w:val="24"/>
          <w:szCs w:val="24"/>
        </w:rPr>
      </w:pPr>
    </w:p>
    <w:p w14:paraId="0EC398D2" w14:textId="77777777" w:rsidR="00566766" w:rsidRPr="009150AF" w:rsidRDefault="00566766" w:rsidP="00566766">
      <w:pPr>
        <w:jc w:val="both"/>
        <w:rPr>
          <w:rFonts w:ascii="Arial" w:hAnsi="Arial" w:cs="Arial"/>
          <w:b/>
          <w:bCs/>
          <w:sz w:val="24"/>
          <w:szCs w:val="24"/>
        </w:rPr>
      </w:pPr>
      <w:r w:rsidRPr="009150AF">
        <w:rPr>
          <w:rFonts w:ascii="Arial" w:hAnsi="Arial" w:cs="Arial"/>
          <w:b/>
          <w:bCs/>
          <w:sz w:val="24"/>
          <w:szCs w:val="24"/>
        </w:rPr>
        <w:t>SEGUNDO TRIMESTRE</w:t>
      </w:r>
      <w:r>
        <w:rPr>
          <w:rFonts w:ascii="Arial" w:hAnsi="Arial" w:cs="Arial"/>
          <w:b/>
          <w:bCs/>
          <w:sz w:val="24"/>
          <w:szCs w:val="24"/>
        </w:rPr>
        <w:t xml:space="preserve">: </w:t>
      </w:r>
    </w:p>
    <w:p w14:paraId="00CA6C29"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Evaluación de avances de los programas de prevención.</w:t>
      </w:r>
    </w:p>
    <w:p w14:paraId="70A41963"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Reuniones con representantes ciudadanos.</w:t>
      </w:r>
    </w:p>
    <w:p w14:paraId="626EE985"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lastRenderedPageBreak/>
        <w:t>Seguimiento a capacitación y profesionalización policial.</w:t>
      </w:r>
    </w:p>
    <w:p w14:paraId="540170C0"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Análisis de necesidades de equipamiento.</w:t>
      </w:r>
    </w:p>
    <w:p w14:paraId="564F62FF"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Impulso de acciones preventivas para jóvenes y sectores vulnerables.</w:t>
      </w:r>
    </w:p>
    <w:p w14:paraId="3E95A408"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Revisión de propuestas de actualización normativa.</w:t>
      </w:r>
    </w:p>
    <w:p w14:paraId="0DC2A71E" w14:textId="77777777" w:rsidR="00566766" w:rsidRDefault="00566766" w:rsidP="00566766">
      <w:pPr>
        <w:jc w:val="both"/>
        <w:rPr>
          <w:rFonts w:ascii="Arial" w:hAnsi="Arial" w:cs="Arial"/>
          <w:b/>
          <w:bCs/>
          <w:sz w:val="24"/>
          <w:szCs w:val="24"/>
        </w:rPr>
      </w:pPr>
    </w:p>
    <w:p w14:paraId="7F91E610" w14:textId="77777777" w:rsidR="00566766" w:rsidRPr="009150AF" w:rsidRDefault="00566766" w:rsidP="00566766">
      <w:pPr>
        <w:jc w:val="both"/>
        <w:rPr>
          <w:rFonts w:ascii="Arial" w:hAnsi="Arial" w:cs="Arial"/>
          <w:b/>
          <w:bCs/>
          <w:sz w:val="24"/>
          <w:szCs w:val="24"/>
        </w:rPr>
      </w:pPr>
      <w:r w:rsidRPr="009150AF">
        <w:rPr>
          <w:rFonts w:ascii="Arial" w:hAnsi="Arial" w:cs="Arial"/>
          <w:b/>
          <w:bCs/>
          <w:sz w:val="24"/>
          <w:szCs w:val="24"/>
        </w:rPr>
        <w:t>TERCER TRIMESTRE</w:t>
      </w:r>
    </w:p>
    <w:p w14:paraId="1B33EE8C"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Evaluación semestral de resultados.</w:t>
      </w:r>
    </w:p>
    <w:p w14:paraId="325338B7"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Revisión de estadísticas de incidencia y percepción de seguridad.</w:t>
      </w:r>
    </w:p>
    <w:p w14:paraId="3DB3A5BD"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Reuniones de coordinación interinstitucional.</w:t>
      </w:r>
    </w:p>
    <w:p w14:paraId="2FEA14A9"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Seguimiento a acciones de prevención social.</w:t>
      </w:r>
    </w:p>
    <w:p w14:paraId="4227586F"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Evaluación de las demandas ciudadanas recibidas.</w:t>
      </w:r>
    </w:p>
    <w:p w14:paraId="7A786746"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Identificación de áreas de oportunidad para el último trimestre.</w:t>
      </w:r>
    </w:p>
    <w:p w14:paraId="781ED72C" w14:textId="77777777" w:rsidR="00566766" w:rsidRDefault="00566766" w:rsidP="00566766">
      <w:pPr>
        <w:jc w:val="both"/>
        <w:rPr>
          <w:rFonts w:ascii="Arial" w:hAnsi="Arial" w:cs="Arial"/>
          <w:b/>
          <w:bCs/>
          <w:sz w:val="24"/>
          <w:szCs w:val="24"/>
        </w:rPr>
      </w:pPr>
    </w:p>
    <w:p w14:paraId="52319ECE" w14:textId="77777777" w:rsidR="00566766" w:rsidRPr="009150AF" w:rsidRDefault="00566766" w:rsidP="00566766">
      <w:pPr>
        <w:jc w:val="both"/>
        <w:rPr>
          <w:rFonts w:ascii="Arial" w:hAnsi="Arial" w:cs="Arial"/>
          <w:b/>
          <w:bCs/>
          <w:sz w:val="24"/>
          <w:szCs w:val="24"/>
        </w:rPr>
      </w:pPr>
      <w:r w:rsidRPr="009150AF">
        <w:rPr>
          <w:rFonts w:ascii="Arial" w:hAnsi="Arial" w:cs="Arial"/>
          <w:b/>
          <w:bCs/>
          <w:sz w:val="24"/>
          <w:szCs w:val="24"/>
        </w:rPr>
        <w:t>CUARTO TRIMESTRE</w:t>
      </w:r>
    </w:p>
    <w:p w14:paraId="54A62D5C"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Evaluación anual de las acciones realizadas.</w:t>
      </w:r>
    </w:p>
    <w:p w14:paraId="06270B2D"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Integración de resultados e indicadores.</w:t>
      </w:r>
    </w:p>
    <w:p w14:paraId="22E46E47"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Elaboración del informe anual de actividades.</w:t>
      </w:r>
    </w:p>
    <w:p w14:paraId="306764B9"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Identificación de asuntos pendientes.</w:t>
      </w:r>
    </w:p>
    <w:p w14:paraId="098FD943"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Elaboración de propuestas para el Programa Anual de Trabajo del ejercicio siguiente.</w:t>
      </w:r>
    </w:p>
    <w:p w14:paraId="6E8EA0D3"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Presentación de resultados ante el Ayuntamiento.</w:t>
      </w:r>
    </w:p>
    <w:p w14:paraId="70BCB569" w14:textId="77777777" w:rsidR="00566766" w:rsidRDefault="00566766" w:rsidP="00566766">
      <w:pPr>
        <w:jc w:val="both"/>
        <w:rPr>
          <w:rFonts w:ascii="Arial" w:hAnsi="Arial" w:cs="Arial"/>
          <w:sz w:val="24"/>
          <w:szCs w:val="24"/>
        </w:rPr>
      </w:pPr>
    </w:p>
    <w:p w14:paraId="1288799B" w14:textId="77777777" w:rsidR="00566766" w:rsidRPr="009150AF" w:rsidRDefault="00566766" w:rsidP="00566766">
      <w:pPr>
        <w:jc w:val="both"/>
        <w:rPr>
          <w:rFonts w:ascii="Arial" w:hAnsi="Arial" w:cs="Arial"/>
          <w:b/>
          <w:bCs/>
          <w:sz w:val="28"/>
          <w:szCs w:val="28"/>
        </w:rPr>
      </w:pPr>
      <w:r w:rsidRPr="009150AF">
        <w:rPr>
          <w:rFonts w:ascii="Arial" w:hAnsi="Arial" w:cs="Arial"/>
          <w:b/>
          <w:bCs/>
          <w:sz w:val="28"/>
          <w:szCs w:val="28"/>
        </w:rPr>
        <w:t>XI. INDICADORES DE EVALUACIÓN:</w:t>
      </w:r>
    </w:p>
    <w:p w14:paraId="18ADD78C" w14:textId="77777777" w:rsidR="00566766" w:rsidRPr="00965864" w:rsidRDefault="00566766" w:rsidP="00566766">
      <w:pPr>
        <w:jc w:val="both"/>
        <w:rPr>
          <w:rFonts w:ascii="Arial" w:hAnsi="Arial" w:cs="Arial"/>
          <w:sz w:val="24"/>
          <w:szCs w:val="24"/>
        </w:rPr>
      </w:pPr>
    </w:p>
    <w:p w14:paraId="6032DE17"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Para verificar el cumplimiento del presente Programa se podrán utilizar, entre otros, los siguientes indicadores:</w:t>
      </w:r>
    </w:p>
    <w:p w14:paraId="1A7EF618" w14:textId="77777777" w:rsidR="00566766" w:rsidRPr="00965864" w:rsidRDefault="00566766" w:rsidP="00566766">
      <w:pPr>
        <w:jc w:val="both"/>
        <w:rPr>
          <w:rFonts w:ascii="Arial" w:hAnsi="Arial" w:cs="Arial"/>
          <w:sz w:val="24"/>
          <w:szCs w:val="24"/>
        </w:rPr>
      </w:pPr>
    </w:p>
    <w:p w14:paraId="13B3B31D"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Porcentaje de acuerdos cumplidos.</w:t>
      </w:r>
    </w:p>
    <w:p w14:paraId="6FEB2272"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lastRenderedPageBreak/>
        <w:t>Número de asuntos turnados y dictaminados.</w:t>
      </w:r>
    </w:p>
    <w:p w14:paraId="2A95511F"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Número de reuniones con dependencias municipales.</w:t>
      </w:r>
    </w:p>
    <w:p w14:paraId="3D55E6B5"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Número de reuniones con representantes ciudadanos.</w:t>
      </w:r>
    </w:p>
    <w:p w14:paraId="23807C6E"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Número de acciones de prevención impulsadas.</w:t>
      </w:r>
    </w:p>
    <w:p w14:paraId="1332572A"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Número de programas de seguridad evaluados.</w:t>
      </w:r>
    </w:p>
    <w:p w14:paraId="0D469983"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Número de acciones de capacitación policial revisadas.</w:t>
      </w:r>
    </w:p>
    <w:p w14:paraId="687BF35B"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Número de propuestas normativas analizadas.</w:t>
      </w:r>
    </w:p>
    <w:p w14:paraId="7633CFCF"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Número de acciones de coordinación interinstitucional realizadas.</w:t>
      </w:r>
    </w:p>
    <w:p w14:paraId="3CB82BAA"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Número de colonias y comunidades visitadas.</w:t>
      </w:r>
    </w:p>
    <w:p w14:paraId="006FEF28"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Número de propuestas ciudadanas recibidas y canalizadas.</w:t>
      </w:r>
    </w:p>
    <w:p w14:paraId="61366F33"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Porcentaje de actividades programadas cumplidas.</w:t>
      </w:r>
    </w:p>
    <w:p w14:paraId="0054F50A" w14:textId="77777777" w:rsidR="00566766" w:rsidRDefault="00566766" w:rsidP="00566766">
      <w:pPr>
        <w:jc w:val="both"/>
        <w:rPr>
          <w:rFonts w:ascii="Arial" w:hAnsi="Arial" w:cs="Arial"/>
          <w:sz w:val="24"/>
          <w:szCs w:val="24"/>
        </w:rPr>
      </w:pPr>
    </w:p>
    <w:p w14:paraId="564922B9" w14:textId="77777777" w:rsidR="00566766" w:rsidRPr="009150AF" w:rsidRDefault="00566766" w:rsidP="00566766">
      <w:pPr>
        <w:jc w:val="both"/>
        <w:rPr>
          <w:rFonts w:ascii="Arial" w:hAnsi="Arial" w:cs="Arial"/>
          <w:b/>
          <w:bCs/>
          <w:sz w:val="28"/>
          <w:szCs w:val="28"/>
        </w:rPr>
      </w:pPr>
      <w:r w:rsidRPr="009150AF">
        <w:rPr>
          <w:rFonts w:ascii="Arial" w:hAnsi="Arial" w:cs="Arial"/>
          <w:b/>
          <w:bCs/>
          <w:sz w:val="28"/>
          <w:szCs w:val="28"/>
        </w:rPr>
        <w:t>XII. MECANISMOS DE SEGUIMIENTO:</w:t>
      </w:r>
    </w:p>
    <w:p w14:paraId="4EC605D9" w14:textId="77777777" w:rsidR="00566766" w:rsidRPr="00965864" w:rsidRDefault="00566766" w:rsidP="00566766">
      <w:pPr>
        <w:jc w:val="both"/>
        <w:rPr>
          <w:rFonts w:ascii="Arial" w:hAnsi="Arial" w:cs="Arial"/>
          <w:sz w:val="24"/>
          <w:szCs w:val="24"/>
        </w:rPr>
      </w:pPr>
    </w:p>
    <w:p w14:paraId="1DDB3A9D"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La Comisión realizará el seguimiento del presente Programa mediante:</w:t>
      </w:r>
    </w:p>
    <w:p w14:paraId="7E645845" w14:textId="77777777" w:rsidR="00566766" w:rsidRPr="00965864" w:rsidRDefault="00566766" w:rsidP="00566766">
      <w:pPr>
        <w:jc w:val="both"/>
        <w:rPr>
          <w:rFonts w:ascii="Arial" w:hAnsi="Arial" w:cs="Arial"/>
          <w:sz w:val="24"/>
          <w:szCs w:val="24"/>
        </w:rPr>
      </w:pPr>
    </w:p>
    <w:p w14:paraId="6A9B5AF5"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Solicitud y análisis de informes de las dependencias municipales competentes.</w:t>
      </w:r>
    </w:p>
    <w:p w14:paraId="64FD47A3"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Reuniones de trabajo con funcionarios públicos.</w:t>
      </w:r>
    </w:p>
    <w:p w14:paraId="63B221DD"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Reuniones con representantes ciudadanos.</w:t>
      </w:r>
    </w:p>
    <w:p w14:paraId="43C9F978"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Análisis de estadísticas e indicadores.</w:t>
      </w:r>
    </w:p>
    <w:p w14:paraId="367456CC"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Elaboración de minutas y acuerdos.</w:t>
      </w:r>
    </w:p>
    <w:p w14:paraId="2832A0A9"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Seguimiento de los acuerdos adoptados.</w:t>
      </w:r>
    </w:p>
    <w:p w14:paraId="394A30FC"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Evaluaciones trimestrales del avance del Programa.</w:t>
      </w:r>
    </w:p>
    <w:p w14:paraId="6E461939"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Integración del informe anual de resultados.</w:t>
      </w:r>
    </w:p>
    <w:p w14:paraId="12428C35" w14:textId="77777777" w:rsidR="00566766" w:rsidRDefault="00566766" w:rsidP="00566766">
      <w:pPr>
        <w:jc w:val="both"/>
        <w:rPr>
          <w:rFonts w:ascii="Arial" w:hAnsi="Arial" w:cs="Arial"/>
          <w:b/>
          <w:bCs/>
          <w:sz w:val="24"/>
          <w:szCs w:val="24"/>
        </w:rPr>
      </w:pPr>
    </w:p>
    <w:p w14:paraId="1E098155" w14:textId="77777777" w:rsidR="00566766" w:rsidRPr="009150AF" w:rsidRDefault="00566766" w:rsidP="00566766">
      <w:pPr>
        <w:jc w:val="both"/>
        <w:rPr>
          <w:rFonts w:ascii="Arial" w:hAnsi="Arial" w:cs="Arial"/>
          <w:b/>
          <w:bCs/>
          <w:sz w:val="28"/>
          <w:szCs w:val="28"/>
        </w:rPr>
      </w:pPr>
      <w:r w:rsidRPr="009150AF">
        <w:rPr>
          <w:rFonts w:ascii="Arial" w:hAnsi="Arial" w:cs="Arial"/>
          <w:b/>
          <w:bCs/>
          <w:sz w:val="28"/>
          <w:szCs w:val="28"/>
        </w:rPr>
        <w:t>XIII. PARTICIPACIÓN CIUDADANA:</w:t>
      </w:r>
    </w:p>
    <w:p w14:paraId="6DB35692"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lastRenderedPageBreak/>
        <w:t>La Comisión promoverá la participación de la sociedad como elemento fundamental de una política preventiva de seguridad.</w:t>
      </w:r>
    </w:p>
    <w:p w14:paraId="140CFDD4" w14:textId="77777777" w:rsidR="00566766" w:rsidRPr="00965864" w:rsidRDefault="00566766" w:rsidP="00566766">
      <w:pPr>
        <w:jc w:val="both"/>
        <w:rPr>
          <w:rFonts w:ascii="Arial" w:hAnsi="Arial" w:cs="Arial"/>
          <w:sz w:val="24"/>
          <w:szCs w:val="24"/>
        </w:rPr>
      </w:pPr>
    </w:p>
    <w:p w14:paraId="517258F3"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Para ello se procurará mantener comunicación con:</w:t>
      </w:r>
    </w:p>
    <w:p w14:paraId="2ACB3F31" w14:textId="77777777" w:rsidR="00566766" w:rsidRPr="00965864" w:rsidRDefault="00566766" w:rsidP="00566766">
      <w:pPr>
        <w:jc w:val="both"/>
        <w:rPr>
          <w:rFonts w:ascii="Arial" w:hAnsi="Arial" w:cs="Arial"/>
          <w:sz w:val="24"/>
          <w:szCs w:val="24"/>
        </w:rPr>
      </w:pPr>
    </w:p>
    <w:p w14:paraId="5243F744"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Comités vecinales.</w:t>
      </w:r>
    </w:p>
    <w:p w14:paraId="1471DBF3"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Asociaciones civiles.</w:t>
      </w:r>
    </w:p>
    <w:p w14:paraId="6F0FB07F"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Instituciones educativas.</w:t>
      </w:r>
    </w:p>
    <w:p w14:paraId="47F2F352"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Organizaciones empresariales.</w:t>
      </w:r>
    </w:p>
    <w:p w14:paraId="4E6D5BF1"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Comerciantes.</w:t>
      </w:r>
    </w:p>
    <w:p w14:paraId="546D0D82"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Organizaciones juveniles.</w:t>
      </w:r>
    </w:p>
    <w:p w14:paraId="76AC0FB6"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Instituciones religiosas y comunitarias, dentro del marco de sus competencias.</w:t>
      </w:r>
    </w:p>
    <w:p w14:paraId="41E3B101"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Especialistas en seguridad y prevención.</w:t>
      </w:r>
    </w:p>
    <w:p w14:paraId="570A3ED1"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Instituciones de educación superior.</w:t>
      </w:r>
    </w:p>
    <w:p w14:paraId="3F18AE65"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Ciudadanía en general.</w:t>
      </w:r>
    </w:p>
    <w:p w14:paraId="30E723B2" w14:textId="77777777" w:rsidR="00566766" w:rsidRPr="00965864" w:rsidRDefault="00566766" w:rsidP="00566766">
      <w:pPr>
        <w:jc w:val="both"/>
        <w:rPr>
          <w:rFonts w:ascii="Arial" w:hAnsi="Arial" w:cs="Arial"/>
          <w:sz w:val="24"/>
          <w:szCs w:val="24"/>
        </w:rPr>
      </w:pPr>
    </w:p>
    <w:p w14:paraId="2E5136B0"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La participación ciudadana permitirá identificar problemáticas específicas de cada zona y generar propuestas de solución acordes con las características de las colonias y comunidades del municipio.</w:t>
      </w:r>
    </w:p>
    <w:p w14:paraId="7CABBB4D" w14:textId="77777777" w:rsidR="00566766" w:rsidRPr="00965864" w:rsidRDefault="00566766" w:rsidP="00566766">
      <w:pPr>
        <w:jc w:val="both"/>
        <w:rPr>
          <w:rFonts w:ascii="Arial" w:hAnsi="Arial" w:cs="Arial"/>
          <w:sz w:val="24"/>
          <w:szCs w:val="24"/>
        </w:rPr>
      </w:pPr>
    </w:p>
    <w:p w14:paraId="633D701B" w14:textId="77777777" w:rsidR="00566766" w:rsidRPr="009150AF" w:rsidRDefault="00566766" w:rsidP="00566766">
      <w:pPr>
        <w:jc w:val="both"/>
        <w:rPr>
          <w:rFonts w:ascii="Arial" w:hAnsi="Arial" w:cs="Arial"/>
          <w:b/>
          <w:bCs/>
          <w:sz w:val="28"/>
          <w:szCs w:val="28"/>
        </w:rPr>
      </w:pPr>
      <w:r w:rsidRPr="009150AF">
        <w:rPr>
          <w:rFonts w:ascii="Arial" w:hAnsi="Arial" w:cs="Arial"/>
          <w:b/>
          <w:bCs/>
          <w:sz w:val="28"/>
          <w:szCs w:val="28"/>
        </w:rPr>
        <w:t>XIV. PRINCIPIOS RECTORES:</w:t>
      </w:r>
    </w:p>
    <w:p w14:paraId="4702B4D1"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Los trabajos de la Comisión se desarrollarán bajo los siguientes principios:</w:t>
      </w:r>
    </w:p>
    <w:p w14:paraId="4DDF9D2D" w14:textId="77777777" w:rsidR="00566766" w:rsidRPr="00965864" w:rsidRDefault="00566766" w:rsidP="00566766">
      <w:pPr>
        <w:jc w:val="both"/>
        <w:rPr>
          <w:rFonts w:ascii="Arial" w:hAnsi="Arial" w:cs="Arial"/>
          <w:sz w:val="24"/>
          <w:szCs w:val="24"/>
        </w:rPr>
      </w:pPr>
    </w:p>
    <w:p w14:paraId="169DACBA"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Legalidad.</w:t>
      </w:r>
    </w:p>
    <w:p w14:paraId="39F82C32"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Prevención.</w:t>
      </w:r>
    </w:p>
    <w:p w14:paraId="00C43EBA"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Proximidad social.</w:t>
      </w:r>
    </w:p>
    <w:p w14:paraId="03A720C5"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Respeto a los derechos humanos.</w:t>
      </w:r>
    </w:p>
    <w:p w14:paraId="3DA0C5B6"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lastRenderedPageBreak/>
        <w:t>Igualdad y no discriminación.</w:t>
      </w:r>
    </w:p>
    <w:p w14:paraId="5BCDB988"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Perspectiva de género.</w:t>
      </w:r>
    </w:p>
    <w:p w14:paraId="7E536BE5"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Participación ciudadana.</w:t>
      </w:r>
    </w:p>
    <w:p w14:paraId="615F3A0F"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Coordinación institucional.</w:t>
      </w:r>
    </w:p>
    <w:p w14:paraId="1D4333AF"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Transparencia.</w:t>
      </w:r>
    </w:p>
    <w:p w14:paraId="36227912"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Rendición de cuentas.</w:t>
      </w:r>
    </w:p>
    <w:p w14:paraId="638B7FBA"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Profesionalización.</w:t>
      </w:r>
    </w:p>
    <w:p w14:paraId="79AFFAC1"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Eficiencia y eficacia.</w:t>
      </w:r>
    </w:p>
    <w:p w14:paraId="6F33A570" w14:textId="77777777" w:rsidR="00566766" w:rsidRDefault="00566766" w:rsidP="00566766">
      <w:pPr>
        <w:jc w:val="both"/>
        <w:rPr>
          <w:rFonts w:ascii="Arial" w:hAnsi="Arial" w:cs="Arial"/>
          <w:sz w:val="24"/>
          <w:szCs w:val="24"/>
        </w:rPr>
      </w:pPr>
      <w:r w:rsidRPr="00965864">
        <w:rPr>
          <w:rFonts w:ascii="Arial" w:hAnsi="Arial" w:cs="Arial"/>
          <w:sz w:val="24"/>
          <w:szCs w:val="24"/>
        </w:rPr>
        <w:t>Cultura de paz.</w:t>
      </w:r>
    </w:p>
    <w:p w14:paraId="2B5EA61C" w14:textId="77777777" w:rsidR="00566766" w:rsidRPr="00965864" w:rsidRDefault="00566766" w:rsidP="00566766">
      <w:pPr>
        <w:jc w:val="both"/>
        <w:rPr>
          <w:rFonts w:ascii="Arial" w:hAnsi="Arial" w:cs="Arial"/>
          <w:sz w:val="24"/>
          <w:szCs w:val="24"/>
        </w:rPr>
      </w:pPr>
    </w:p>
    <w:p w14:paraId="691753B7" w14:textId="77777777" w:rsidR="00566766" w:rsidRPr="009150AF" w:rsidRDefault="00566766" w:rsidP="00566766">
      <w:pPr>
        <w:jc w:val="both"/>
        <w:rPr>
          <w:rFonts w:ascii="Arial" w:hAnsi="Arial" w:cs="Arial"/>
          <w:b/>
          <w:bCs/>
          <w:sz w:val="28"/>
          <w:szCs w:val="28"/>
        </w:rPr>
      </w:pPr>
      <w:r w:rsidRPr="009150AF">
        <w:rPr>
          <w:rFonts w:ascii="Arial" w:hAnsi="Arial" w:cs="Arial"/>
          <w:b/>
          <w:bCs/>
          <w:sz w:val="28"/>
          <w:szCs w:val="28"/>
        </w:rPr>
        <w:t>XV. RESULTADOS ESPERADOS:</w:t>
      </w:r>
    </w:p>
    <w:p w14:paraId="3EF381A0" w14:textId="77777777" w:rsidR="00566766" w:rsidRPr="00965864" w:rsidRDefault="00566766" w:rsidP="00566766">
      <w:pPr>
        <w:jc w:val="both"/>
        <w:rPr>
          <w:rFonts w:ascii="Arial" w:hAnsi="Arial" w:cs="Arial"/>
          <w:sz w:val="24"/>
          <w:szCs w:val="24"/>
        </w:rPr>
      </w:pPr>
    </w:p>
    <w:p w14:paraId="1EC0B16A"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Con la ejecución del presente Programa se pretende:</w:t>
      </w:r>
    </w:p>
    <w:p w14:paraId="616304A0" w14:textId="77777777" w:rsidR="00566766" w:rsidRPr="00965864" w:rsidRDefault="00566766" w:rsidP="00566766">
      <w:pPr>
        <w:jc w:val="both"/>
        <w:rPr>
          <w:rFonts w:ascii="Arial" w:hAnsi="Arial" w:cs="Arial"/>
          <w:sz w:val="24"/>
          <w:szCs w:val="24"/>
        </w:rPr>
      </w:pPr>
    </w:p>
    <w:p w14:paraId="2EB55527"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 xml:space="preserve">Contar con una Comisión </w:t>
      </w:r>
      <w:proofErr w:type="gramStart"/>
      <w:r w:rsidRPr="00965864">
        <w:rPr>
          <w:rFonts w:ascii="Arial" w:hAnsi="Arial" w:cs="Arial"/>
          <w:sz w:val="24"/>
          <w:szCs w:val="24"/>
        </w:rPr>
        <w:t>Edilicia</w:t>
      </w:r>
      <w:proofErr w:type="gramEnd"/>
      <w:r w:rsidRPr="00965864">
        <w:rPr>
          <w:rFonts w:ascii="Arial" w:hAnsi="Arial" w:cs="Arial"/>
          <w:sz w:val="24"/>
          <w:szCs w:val="24"/>
        </w:rPr>
        <w:t xml:space="preserve"> activa y cercana a la ciudadanía.</w:t>
      </w:r>
    </w:p>
    <w:p w14:paraId="7D9089A3"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Mejorar el seguimiento de las políticas municipales de seguridad.</w:t>
      </w:r>
    </w:p>
    <w:p w14:paraId="2CFD3591"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Fortalecer la coordinación con la institución municipal de seguridad pública.</w:t>
      </w:r>
    </w:p>
    <w:p w14:paraId="08FCBF31"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Impulsar una visión preventiva de la seguridad.</w:t>
      </w:r>
    </w:p>
    <w:p w14:paraId="633F612A"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Incrementar la participación ciudadana.</w:t>
      </w:r>
    </w:p>
    <w:p w14:paraId="117F621A"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Promover la profesionalización y capacitación policial.</w:t>
      </w:r>
    </w:p>
    <w:p w14:paraId="5EE32AC1"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Fortalecer los programas dirigidos a sectores vulnerables.</w:t>
      </w:r>
    </w:p>
    <w:p w14:paraId="4BEC0781"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Impulsar acciones para la prevención de las violencias.</w:t>
      </w:r>
    </w:p>
    <w:p w14:paraId="38E8AE17"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Mantener actualizado el marco normativo municipal.</w:t>
      </w:r>
    </w:p>
    <w:p w14:paraId="516B741B" w14:textId="77777777" w:rsidR="00566766" w:rsidRDefault="00566766" w:rsidP="00566766">
      <w:pPr>
        <w:jc w:val="both"/>
        <w:rPr>
          <w:rFonts w:ascii="Arial" w:hAnsi="Arial" w:cs="Arial"/>
          <w:sz w:val="24"/>
          <w:szCs w:val="24"/>
        </w:rPr>
      </w:pPr>
      <w:r w:rsidRPr="00965864">
        <w:rPr>
          <w:rFonts w:ascii="Arial" w:hAnsi="Arial" w:cs="Arial"/>
          <w:sz w:val="24"/>
          <w:szCs w:val="24"/>
        </w:rPr>
        <w:t>Mejorar los mecanismos de evaluación y rendición de cuentas.</w:t>
      </w:r>
    </w:p>
    <w:p w14:paraId="22522227" w14:textId="77777777" w:rsidR="00566766" w:rsidRPr="00965864" w:rsidRDefault="00566766" w:rsidP="00566766">
      <w:pPr>
        <w:jc w:val="both"/>
        <w:rPr>
          <w:rFonts w:ascii="Arial" w:hAnsi="Arial" w:cs="Arial"/>
          <w:sz w:val="24"/>
          <w:szCs w:val="24"/>
        </w:rPr>
      </w:pPr>
    </w:p>
    <w:p w14:paraId="43F4ECB0" w14:textId="77777777" w:rsidR="00566766" w:rsidRPr="009150AF" w:rsidRDefault="00566766" w:rsidP="00566766">
      <w:pPr>
        <w:jc w:val="both"/>
        <w:rPr>
          <w:rFonts w:ascii="Arial" w:hAnsi="Arial" w:cs="Arial"/>
          <w:b/>
          <w:bCs/>
          <w:sz w:val="28"/>
          <w:szCs w:val="28"/>
        </w:rPr>
      </w:pPr>
      <w:r w:rsidRPr="009150AF">
        <w:rPr>
          <w:rFonts w:ascii="Arial" w:hAnsi="Arial" w:cs="Arial"/>
          <w:b/>
          <w:bCs/>
          <w:sz w:val="28"/>
          <w:szCs w:val="28"/>
        </w:rPr>
        <w:t>XVI. TRANSPARENCIA Y RENDICIÓN DE CUENTAS:</w:t>
      </w:r>
    </w:p>
    <w:p w14:paraId="2628F075" w14:textId="77777777" w:rsidR="00566766" w:rsidRPr="00965864" w:rsidRDefault="00566766" w:rsidP="00566766">
      <w:pPr>
        <w:jc w:val="both"/>
        <w:rPr>
          <w:rFonts w:ascii="Arial" w:hAnsi="Arial" w:cs="Arial"/>
          <w:sz w:val="24"/>
          <w:szCs w:val="24"/>
        </w:rPr>
      </w:pPr>
    </w:p>
    <w:p w14:paraId="0B9D8E27"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La Comisión procurará que sus actividades, acuerdos y resultados sean comunicados de conformidad con las disposiciones aplicables en materia de transparencia, acceso a la información pública y protección de datos personales.</w:t>
      </w:r>
    </w:p>
    <w:p w14:paraId="366312E2" w14:textId="77777777" w:rsidR="00566766" w:rsidRPr="00965864" w:rsidRDefault="00566766" w:rsidP="00566766">
      <w:pPr>
        <w:jc w:val="both"/>
        <w:rPr>
          <w:rFonts w:ascii="Arial" w:hAnsi="Arial" w:cs="Arial"/>
          <w:sz w:val="24"/>
          <w:szCs w:val="24"/>
        </w:rPr>
      </w:pPr>
    </w:p>
    <w:p w14:paraId="11D84218"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Al término del ejercicio se integrará un Informe Anual de Actividades, en el que se señalarán las acciones realizadas, reuniones celebradas, asuntos analizados, acuerdos adoptados, resultados obtenidos y, en su caso, asuntos pendientes de atención.</w:t>
      </w:r>
    </w:p>
    <w:p w14:paraId="306C4BF7" w14:textId="77777777" w:rsidR="00566766" w:rsidRPr="00965864" w:rsidRDefault="00566766" w:rsidP="00566766">
      <w:pPr>
        <w:jc w:val="both"/>
        <w:rPr>
          <w:rFonts w:ascii="Arial" w:hAnsi="Arial" w:cs="Arial"/>
          <w:sz w:val="24"/>
          <w:szCs w:val="24"/>
        </w:rPr>
      </w:pPr>
    </w:p>
    <w:p w14:paraId="45AB13E1" w14:textId="77777777" w:rsidR="00566766" w:rsidRPr="009150AF" w:rsidRDefault="00566766" w:rsidP="00566766">
      <w:pPr>
        <w:jc w:val="both"/>
        <w:rPr>
          <w:rFonts w:ascii="Arial" w:hAnsi="Arial" w:cs="Arial"/>
          <w:b/>
          <w:bCs/>
          <w:sz w:val="28"/>
          <w:szCs w:val="28"/>
        </w:rPr>
      </w:pPr>
      <w:r w:rsidRPr="009150AF">
        <w:rPr>
          <w:rFonts w:ascii="Arial" w:hAnsi="Arial" w:cs="Arial"/>
          <w:b/>
          <w:bCs/>
          <w:sz w:val="28"/>
          <w:szCs w:val="28"/>
        </w:rPr>
        <w:t>XVII. CONCLUSIÓN:</w:t>
      </w:r>
    </w:p>
    <w:p w14:paraId="4F266DB6" w14:textId="77777777" w:rsidR="00566766" w:rsidRPr="00965864" w:rsidRDefault="00566766" w:rsidP="00566766">
      <w:pPr>
        <w:jc w:val="both"/>
        <w:rPr>
          <w:rFonts w:ascii="Arial" w:hAnsi="Arial" w:cs="Arial"/>
          <w:sz w:val="24"/>
          <w:szCs w:val="24"/>
        </w:rPr>
      </w:pPr>
    </w:p>
    <w:p w14:paraId="104BCA31"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La seguridad pública constituye una de las principales responsabilidades del gobierno municipal y requiere de una visión integral que vaya más allá de la respuesta ante hechos delictivos.</w:t>
      </w:r>
    </w:p>
    <w:p w14:paraId="469882EE" w14:textId="77777777" w:rsidR="00566766" w:rsidRPr="00965864" w:rsidRDefault="00566766" w:rsidP="00566766">
      <w:pPr>
        <w:jc w:val="both"/>
        <w:rPr>
          <w:rFonts w:ascii="Arial" w:hAnsi="Arial" w:cs="Arial"/>
          <w:sz w:val="24"/>
          <w:szCs w:val="24"/>
        </w:rPr>
      </w:pPr>
    </w:p>
    <w:p w14:paraId="63E3C916"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 xml:space="preserve">La Comisión </w:t>
      </w:r>
      <w:proofErr w:type="gramStart"/>
      <w:r w:rsidRPr="00965864">
        <w:rPr>
          <w:rFonts w:ascii="Arial" w:hAnsi="Arial" w:cs="Arial"/>
          <w:sz w:val="24"/>
          <w:szCs w:val="24"/>
        </w:rPr>
        <w:t>Edilicia</w:t>
      </w:r>
      <w:proofErr w:type="gramEnd"/>
      <w:r w:rsidRPr="00965864">
        <w:rPr>
          <w:rFonts w:ascii="Arial" w:hAnsi="Arial" w:cs="Arial"/>
          <w:sz w:val="24"/>
          <w:szCs w:val="24"/>
        </w:rPr>
        <w:t xml:space="preserve"> Permanente de Seguridad Pública y Previsión Social asume el compromiso de desarrollar sus trabajos con responsabilidad, apertura y cercanía con la ciudadanía, privilegiando la prevención, la coordinación institucional, la participación social y el fortalecimiento de las capacidades municipales.</w:t>
      </w:r>
    </w:p>
    <w:p w14:paraId="34A64F06" w14:textId="77777777" w:rsidR="00566766" w:rsidRPr="00965864" w:rsidRDefault="00566766" w:rsidP="00566766">
      <w:pPr>
        <w:jc w:val="both"/>
        <w:rPr>
          <w:rFonts w:ascii="Arial" w:hAnsi="Arial" w:cs="Arial"/>
          <w:sz w:val="24"/>
          <w:szCs w:val="24"/>
        </w:rPr>
      </w:pPr>
    </w:p>
    <w:p w14:paraId="6B326096"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 xml:space="preserve">El presente Programa Anual de Trabajo constituye una guía para orientar las actividades de la Comisión durante el ejercicio </w:t>
      </w:r>
      <w:r>
        <w:rPr>
          <w:rFonts w:ascii="Arial" w:hAnsi="Arial" w:cs="Arial"/>
          <w:sz w:val="24"/>
          <w:szCs w:val="24"/>
        </w:rPr>
        <w:t>señalado</w:t>
      </w:r>
      <w:r w:rsidRPr="00965864">
        <w:rPr>
          <w:rFonts w:ascii="Arial" w:hAnsi="Arial" w:cs="Arial"/>
          <w:sz w:val="24"/>
          <w:szCs w:val="24"/>
        </w:rPr>
        <w:t xml:space="preserve"> y podrá ser actualizado cuando las circunstancias, necesidades del municipio o disposiciones jurídicas aplicables así lo requieran.</w:t>
      </w:r>
    </w:p>
    <w:p w14:paraId="06B0384E" w14:textId="77777777" w:rsidR="00566766" w:rsidRPr="00965864" w:rsidRDefault="00566766" w:rsidP="00566766">
      <w:pPr>
        <w:jc w:val="both"/>
        <w:rPr>
          <w:rFonts w:ascii="Arial" w:hAnsi="Arial" w:cs="Arial"/>
          <w:sz w:val="24"/>
          <w:szCs w:val="24"/>
        </w:rPr>
      </w:pPr>
    </w:p>
    <w:p w14:paraId="316CCBB3" w14:textId="77777777" w:rsidR="00566766" w:rsidRPr="00965864" w:rsidRDefault="00566766" w:rsidP="00566766">
      <w:pPr>
        <w:jc w:val="both"/>
        <w:rPr>
          <w:rFonts w:ascii="Arial" w:hAnsi="Arial" w:cs="Arial"/>
          <w:sz w:val="24"/>
          <w:szCs w:val="24"/>
        </w:rPr>
      </w:pPr>
    </w:p>
    <w:p w14:paraId="35CF50D1" w14:textId="77777777" w:rsidR="00566766" w:rsidRPr="00965864" w:rsidRDefault="00566766" w:rsidP="00566766">
      <w:pPr>
        <w:jc w:val="both"/>
        <w:rPr>
          <w:rFonts w:ascii="Arial" w:hAnsi="Arial" w:cs="Arial"/>
          <w:sz w:val="24"/>
          <w:szCs w:val="24"/>
        </w:rPr>
      </w:pPr>
      <w:r w:rsidRPr="00965864">
        <w:rPr>
          <w:rFonts w:ascii="Arial" w:hAnsi="Arial" w:cs="Arial"/>
          <w:sz w:val="24"/>
          <w:szCs w:val="24"/>
        </w:rPr>
        <w:t>“Por un Zapotlán seguro, preventivo, participativo y con instituciones cercanas a la ciudadanía”</w:t>
      </w:r>
    </w:p>
    <w:p w14:paraId="6D5C4401" w14:textId="77777777" w:rsidR="00566766" w:rsidRDefault="00566766" w:rsidP="00566766"/>
    <w:p w14:paraId="07A9D1A7" w14:textId="77777777" w:rsidR="00566766" w:rsidRPr="007101C5" w:rsidRDefault="00566766" w:rsidP="00566766">
      <w:pPr>
        <w:rPr>
          <w:rFonts w:ascii="Arial" w:hAnsi="Arial" w:cs="Arial"/>
        </w:rPr>
      </w:pPr>
    </w:p>
    <w:p w14:paraId="18DCADBD" w14:textId="77777777" w:rsidR="00566766" w:rsidRPr="002F130C" w:rsidRDefault="00566766" w:rsidP="00566766">
      <w:pPr>
        <w:pStyle w:val="Sinespaciado"/>
        <w:jc w:val="center"/>
        <w:rPr>
          <w:rFonts w:ascii="Arial" w:hAnsi="Arial" w:cs="Arial"/>
          <w:sz w:val="22"/>
          <w:szCs w:val="22"/>
          <w:lang w:val="es-419"/>
        </w:rPr>
      </w:pPr>
      <w:r w:rsidRPr="002F130C">
        <w:rPr>
          <w:rFonts w:ascii="Arial" w:hAnsi="Arial" w:cs="Arial"/>
          <w:sz w:val="22"/>
          <w:szCs w:val="22"/>
          <w:lang w:val="es-419"/>
        </w:rPr>
        <w:t>“2024, Año del 85 Aniversario de la Escuela Secundaria Federal Benito Juárez”</w:t>
      </w:r>
    </w:p>
    <w:p w14:paraId="6501FCBB" w14:textId="77777777" w:rsidR="00566766" w:rsidRPr="002F130C" w:rsidRDefault="00566766" w:rsidP="00566766">
      <w:pPr>
        <w:pStyle w:val="Sinespaciado"/>
        <w:jc w:val="center"/>
        <w:rPr>
          <w:rFonts w:ascii="Arial" w:hAnsi="Arial" w:cs="Arial"/>
          <w:sz w:val="22"/>
          <w:szCs w:val="22"/>
          <w:lang w:val="es-419"/>
        </w:rPr>
      </w:pPr>
      <w:r w:rsidRPr="002F130C">
        <w:rPr>
          <w:rFonts w:ascii="Arial" w:hAnsi="Arial" w:cs="Arial"/>
          <w:sz w:val="22"/>
          <w:szCs w:val="22"/>
          <w:lang w:val="es-419"/>
        </w:rPr>
        <w:lastRenderedPageBreak/>
        <w:t xml:space="preserve">2024 </w:t>
      </w:r>
      <w:proofErr w:type="gramStart"/>
      <w:r w:rsidRPr="002F130C">
        <w:rPr>
          <w:rFonts w:ascii="Arial" w:hAnsi="Arial" w:cs="Arial"/>
          <w:sz w:val="22"/>
          <w:szCs w:val="22"/>
          <w:lang w:val="es-419"/>
        </w:rPr>
        <w:t>Bicentenario</w:t>
      </w:r>
      <w:proofErr w:type="gramEnd"/>
      <w:r w:rsidRPr="002F130C">
        <w:rPr>
          <w:rFonts w:ascii="Arial" w:hAnsi="Arial" w:cs="Arial"/>
          <w:sz w:val="22"/>
          <w:szCs w:val="22"/>
          <w:lang w:val="es-419"/>
        </w:rPr>
        <w:t xml:space="preserve"> en que se otorga el título de “Ciudad” a la antigua Zapotlán el Grande, Jalisco.</w:t>
      </w:r>
    </w:p>
    <w:p w14:paraId="1849804E" w14:textId="77777777" w:rsidR="00566766" w:rsidRPr="002F130C" w:rsidRDefault="00566766" w:rsidP="00566766">
      <w:pPr>
        <w:pStyle w:val="Sinespaciado"/>
        <w:jc w:val="center"/>
        <w:rPr>
          <w:rFonts w:ascii="Arial" w:hAnsi="Arial" w:cs="Arial"/>
          <w:sz w:val="22"/>
          <w:szCs w:val="22"/>
          <w:lang w:val="es-419"/>
        </w:rPr>
      </w:pPr>
      <w:r w:rsidRPr="002F130C">
        <w:rPr>
          <w:rFonts w:ascii="Arial" w:hAnsi="Arial" w:cs="Arial"/>
          <w:sz w:val="22"/>
          <w:szCs w:val="22"/>
          <w:lang w:val="es-419"/>
        </w:rPr>
        <w:t>Cd. Guzmán Municipio de Zapotlán el Grande, Jalisco.</w:t>
      </w:r>
    </w:p>
    <w:p w14:paraId="56CBF92A" w14:textId="77777777" w:rsidR="00566766" w:rsidRPr="002F130C" w:rsidRDefault="00566766" w:rsidP="00566766">
      <w:pPr>
        <w:pStyle w:val="Sinespaciado"/>
        <w:jc w:val="center"/>
        <w:rPr>
          <w:rFonts w:ascii="Arial" w:hAnsi="Arial" w:cs="Arial"/>
          <w:sz w:val="22"/>
          <w:szCs w:val="22"/>
          <w:lang w:val="es-419"/>
        </w:rPr>
      </w:pPr>
      <w:r w:rsidRPr="002F130C">
        <w:rPr>
          <w:rFonts w:ascii="Arial" w:hAnsi="Arial" w:cs="Arial"/>
          <w:sz w:val="22"/>
          <w:szCs w:val="22"/>
          <w:lang w:val="es-419"/>
        </w:rPr>
        <w:t>A 1</w:t>
      </w:r>
      <w:r>
        <w:rPr>
          <w:rFonts w:ascii="Arial" w:hAnsi="Arial" w:cs="Arial"/>
          <w:sz w:val="22"/>
          <w:szCs w:val="22"/>
          <w:lang w:val="es-419"/>
        </w:rPr>
        <w:t>7</w:t>
      </w:r>
      <w:r w:rsidRPr="002F130C">
        <w:rPr>
          <w:rFonts w:ascii="Arial" w:hAnsi="Arial" w:cs="Arial"/>
          <w:sz w:val="22"/>
          <w:szCs w:val="22"/>
          <w:lang w:val="es-419"/>
        </w:rPr>
        <w:t xml:space="preserve"> de </w:t>
      </w:r>
      <w:r>
        <w:rPr>
          <w:rFonts w:ascii="Arial" w:hAnsi="Arial" w:cs="Arial"/>
          <w:sz w:val="22"/>
          <w:szCs w:val="22"/>
          <w:lang w:val="es-419"/>
        </w:rPr>
        <w:t>diciembre</w:t>
      </w:r>
      <w:r w:rsidRPr="002F130C">
        <w:rPr>
          <w:rFonts w:ascii="Arial" w:hAnsi="Arial" w:cs="Arial"/>
          <w:sz w:val="22"/>
          <w:szCs w:val="22"/>
          <w:lang w:val="es-419"/>
        </w:rPr>
        <w:t xml:space="preserve"> de 2024.</w:t>
      </w:r>
    </w:p>
    <w:p w14:paraId="6A22AF60" w14:textId="77777777" w:rsidR="00566766" w:rsidRDefault="00566766" w:rsidP="00566766">
      <w:pPr>
        <w:pStyle w:val="Sinespaciado"/>
        <w:jc w:val="center"/>
        <w:rPr>
          <w:rFonts w:ascii="Arial" w:hAnsi="Arial" w:cs="Arial"/>
          <w:sz w:val="22"/>
          <w:szCs w:val="22"/>
        </w:rPr>
      </w:pPr>
    </w:p>
    <w:p w14:paraId="4FAEDE06" w14:textId="77777777" w:rsidR="00566766" w:rsidRDefault="00566766" w:rsidP="00566766">
      <w:pPr>
        <w:pStyle w:val="Sinespaciado"/>
        <w:jc w:val="center"/>
        <w:rPr>
          <w:rFonts w:ascii="Arial" w:hAnsi="Arial" w:cs="Arial"/>
          <w:sz w:val="22"/>
          <w:szCs w:val="22"/>
        </w:rPr>
      </w:pPr>
    </w:p>
    <w:p w14:paraId="02887875" w14:textId="77777777" w:rsidR="00566766" w:rsidRDefault="00566766" w:rsidP="00566766">
      <w:pPr>
        <w:pStyle w:val="Sinespaciado"/>
        <w:jc w:val="center"/>
        <w:rPr>
          <w:rFonts w:ascii="Arial" w:hAnsi="Arial" w:cs="Arial"/>
          <w:sz w:val="22"/>
          <w:szCs w:val="22"/>
        </w:rPr>
      </w:pPr>
    </w:p>
    <w:p w14:paraId="4881BFAD" w14:textId="77777777" w:rsidR="00566766" w:rsidRDefault="00566766" w:rsidP="00566766">
      <w:pPr>
        <w:pStyle w:val="Sinespaciado"/>
        <w:jc w:val="center"/>
        <w:rPr>
          <w:rFonts w:ascii="Arial" w:hAnsi="Arial" w:cs="Arial"/>
          <w:sz w:val="22"/>
          <w:szCs w:val="22"/>
        </w:rPr>
      </w:pPr>
    </w:p>
    <w:p w14:paraId="34A318E8" w14:textId="77777777" w:rsidR="00566766" w:rsidRPr="007101C5" w:rsidRDefault="00566766" w:rsidP="00566766">
      <w:pPr>
        <w:pStyle w:val="Sinespaciado"/>
        <w:jc w:val="center"/>
        <w:rPr>
          <w:rFonts w:ascii="Arial" w:hAnsi="Arial" w:cs="Arial"/>
          <w:b/>
          <w:sz w:val="22"/>
          <w:szCs w:val="22"/>
        </w:rPr>
      </w:pPr>
      <w:r w:rsidRPr="007101C5">
        <w:rPr>
          <w:rFonts w:ascii="Arial" w:hAnsi="Arial" w:cs="Arial"/>
          <w:b/>
          <w:sz w:val="22"/>
          <w:szCs w:val="22"/>
        </w:rPr>
        <w:t xml:space="preserve">LIC. </w:t>
      </w:r>
      <w:r>
        <w:rPr>
          <w:rFonts w:ascii="Arial" w:hAnsi="Arial" w:cs="Arial"/>
          <w:b/>
          <w:sz w:val="22"/>
          <w:szCs w:val="22"/>
        </w:rPr>
        <w:t xml:space="preserve">MAGALI CASILLAS CONTRERAS. </w:t>
      </w:r>
      <w:r w:rsidRPr="007101C5">
        <w:rPr>
          <w:rFonts w:ascii="Arial" w:hAnsi="Arial" w:cs="Arial"/>
          <w:b/>
          <w:sz w:val="22"/>
          <w:szCs w:val="22"/>
        </w:rPr>
        <w:t xml:space="preserve"> </w:t>
      </w:r>
    </w:p>
    <w:p w14:paraId="6FFF4A94" w14:textId="77777777" w:rsidR="00566766" w:rsidRDefault="00566766" w:rsidP="00566766">
      <w:pPr>
        <w:pStyle w:val="Sinespaciado"/>
        <w:jc w:val="center"/>
        <w:rPr>
          <w:rFonts w:ascii="Arial" w:hAnsi="Arial" w:cs="Arial"/>
          <w:sz w:val="22"/>
          <w:szCs w:val="22"/>
        </w:rPr>
      </w:pPr>
      <w:r>
        <w:rPr>
          <w:rFonts w:ascii="Arial" w:hAnsi="Arial" w:cs="Arial"/>
          <w:sz w:val="22"/>
          <w:szCs w:val="22"/>
        </w:rPr>
        <w:t>Presidenta del Municipio de Zapotlán el Grande, Jalisco.</w:t>
      </w:r>
    </w:p>
    <w:p w14:paraId="2FDD08DA" w14:textId="77777777" w:rsidR="00566766" w:rsidRDefault="00566766" w:rsidP="00566766">
      <w:pPr>
        <w:pStyle w:val="Sinespaciado"/>
        <w:jc w:val="center"/>
        <w:rPr>
          <w:rFonts w:ascii="Arial" w:hAnsi="Arial" w:cs="Arial"/>
          <w:sz w:val="22"/>
          <w:szCs w:val="22"/>
        </w:rPr>
      </w:pPr>
      <w:r>
        <w:rPr>
          <w:rFonts w:ascii="Arial" w:hAnsi="Arial" w:cs="Arial"/>
          <w:sz w:val="22"/>
          <w:szCs w:val="22"/>
        </w:rPr>
        <w:t xml:space="preserve">Presidenta de la Comisión </w:t>
      </w:r>
      <w:proofErr w:type="gramStart"/>
      <w:r>
        <w:rPr>
          <w:rFonts w:ascii="Arial" w:hAnsi="Arial" w:cs="Arial"/>
          <w:sz w:val="22"/>
          <w:szCs w:val="22"/>
        </w:rPr>
        <w:t>Edilicia</w:t>
      </w:r>
      <w:proofErr w:type="gramEnd"/>
      <w:r>
        <w:rPr>
          <w:rFonts w:ascii="Arial" w:hAnsi="Arial" w:cs="Arial"/>
          <w:sz w:val="22"/>
          <w:szCs w:val="22"/>
        </w:rPr>
        <w:t xml:space="preserve"> Permanente de </w:t>
      </w:r>
    </w:p>
    <w:p w14:paraId="4DA95B0D" w14:textId="77777777" w:rsidR="00566766" w:rsidRDefault="00566766" w:rsidP="00566766">
      <w:pPr>
        <w:pStyle w:val="Sinespaciado"/>
        <w:jc w:val="center"/>
        <w:rPr>
          <w:rFonts w:ascii="Arial" w:hAnsi="Arial" w:cs="Arial"/>
          <w:sz w:val="22"/>
          <w:szCs w:val="22"/>
        </w:rPr>
      </w:pPr>
      <w:r>
        <w:rPr>
          <w:rFonts w:ascii="Arial" w:hAnsi="Arial" w:cs="Arial"/>
          <w:sz w:val="22"/>
          <w:szCs w:val="22"/>
        </w:rPr>
        <w:t xml:space="preserve">Seguridad Pública y Previsión Social.  </w:t>
      </w:r>
    </w:p>
    <w:p w14:paraId="7516E2FA" w14:textId="77777777" w:rsidR="00566766" w:rsidRDefault="00566766" w:rsidP="00566766">
      <w:pPr>
        <w:pStyle w:val="Sinespaciado"/>
        <w:jc w:val="center"/>
        <w:rPr>
          <w:rFonts w:ascii="Arial" w:hAnsi="Arial" w:cs="Arial"/>
          <w:sz w:val="22"/>
          <w:szCs w:val="22"/>
        </w:rPr>
      </w:pPr>
    </w:p>
    <w:p w14:paraId="0A0E882F" w14:textId="77777777" w:rsidR="00566766" w:rsidRDefault="00566766" w:rsidP="00566766">
      <w:pPr>
        <w:pStyle w:val="Sinespaciado"/>
        <w:jc w:val="both"/>
        <w:rPr>
          <w:rFonts w:ascii="Arial" w:hAnsi="Arial" w:cs="Arial"/>
          <w:b/>
          <w:sz w:val="16"/>
          <w:szCs w:val="16"/>
        </w:rPr>
      </w:pPr>
    </w:p>
    <w:p w14:paraId="6A8B342F" w14:textId="77777777" w:rsidR="00566766" w:rsidRDefault="00566766" w:rsidP="00566766">
      <w:pPr>
        <w:pStyle w:val="Sinespaciado"/>
        <w:jc w:val="both"/>
        <w:rPr>
          <w:rFonts w:ascii="Arial" w:hAnsi="Arial" w:cs="Arial"/>
          <w:b/>
          <w:sz w:val="16"/>
          <w:szCs w:val="16"/>
        </w:rPr>
      </w:pPr>
    </w:p>
    <w:p w14:paraId="795DE95B" w14:textId="77777777" w:rsidR="00566766" w:rsidRDefault="00566766" w:rsidP="00566766">
      <w:pPr>
        <w:pStyle w:val="Sinespaciado"/>
        <w:jc w:val="both"/>
        <w:rPr>
          <w:rFonts w:ascii="Arial" w:hAnsi="Arial" w:cs="Arial"/>
          <w:b/>
          <w:sz w:val="16"/>
          <w:szCs w:val="16"/>
        </w:rPr>
      </w:pPr>
    </w:p>
    <w:p w14:paraId="22CE32AF" w14:textId="77777777" w:rsidR="00566766" w:rsidRDefault="00566766" w:rsidP="00566766">
      <w:pPr>
        <w:pStyle w:val="Sinespaciado"/>
        <w:jc w:val="both"/>
        <w:rPr>
          <w:rFonts w:ascii="Arial" w:hAnsi="Arial" w:cs="Arial"/>
          <w:b/>
          <w:sz w:val="16"/>
          <w:szCs w:val="16"/>
        </w:rPr>
      </w:pPr>
    </w:p>
    <w:p w14:paraId="5B7B2955" w14:textId="77777777" w:rsidR="00566766" w:rsidRPr="006557FA" w:rsidRDefault="00566766" w:rsidP="00566766">
      <w:pPr>
        <w:pStyle w:val="Sinespaciado"/>
        <w:jc w:val="both"/>
        <w:rPr>
          <w:rFonts w:ascii="Arial" w:hAnsi="Arial" w:cs="Arial"/>
          <w:bCs/>
          <w:sz w:val="16"/>
          <w:szCs w:val="16"/>
        </w:rPr>
      </w:pPr>
      <w:r>
        <w:rPr>
          <w:rFonts w:ascii="Arial" w:hAnsi="Arial" w:cs="Arial"/>
          <w:b/>
          <w:sz w:val="16"/>
          <w:szCs w:val="16"/>
        </w:rPr>
        <w:t>*</w:t>
      </w:r>
      <w:r>
        <w:rPr>
          <w:rFonts w:ascii="Arial" w:hAnsi="Arial" w:cs="Arial"/>
          <w:bCs/>
          <w:sz w:val="16"/>
          <w:szCs w:val="16"/>
        </w:rPr>
        <w:t xml:space="preserve">La presente hoja de firmas, forma parte integrante del Plan Anual de Trabajo de la Comisión </w:t>
      </w:r>
      <w:proofErr w:type="gramStart"/>
      <w:r>
        <w:rPr>
          <w:rFonts w:ascii="Arial" w:hAnsi="Arial" w:cs="Arial"/>
          <w:bCs/>
          <w:sz w:val="16"/>
          <w:szCs w:val="16"/>
        </w:rPr>
        <w:t>Edilicia</w:t>
      </w:r>
      <w:proofErr w:type="gramEnd"/>
      <w:r>
        <w:rPr>
          <w:rFonts w:ascii="Arial" w:hAnsi="Arial" w:cs="Arial"/>
          <w:bCs/>
          <w:sz w:val="16"/>
          <w:szCs w:val="16"/>
        </w:rPr>
        <w:t xml:space="preserve"> Permanente de Seguridad </w:t>
      </w:r>
      <w:r>
        <w:rPr>
          <w:rFonts w:ascii="Arial" w:hAnsi="Arial" w:cs="Arial"/>
          <w:bCs/>
          <w:sz w:val="16"/>
          <w:szCs w:val="16"/>
          <w:lang w:val="es-MX"/>
        </w:rPr>
        <w:t>Pública y Previsión Social</w:t>
      </w:r>
      <w:r>
        <w:rPr>
          <w:rFonts w:ascii="Arial" w:hAnsi="Arial" w:cs="Arial"/>
          <w:bCs/>
          <w:sz w:val="16"/>
          <w:szCs w:val="16"/>
        </w:rPr>
        <w:t xml:space="preserve">. -  </w:t>
      </w:r>
      <w:proofErr w:type="gramStart"/>
      <w:r>
        <w:rPr>
          <w:rFonts w:ascii="Arial" w:hAnsi="Arial" w:cs="Arial"/>
          <w:bCs/>
          <w:sz w:val="16"/>
          <w:szCs w:val="16"/>
        </w:rPr>
        <w:t>-  -</w:t>
      </w:r>
      <w:proofErr w:type="gramEnd"/>
      <w:r>
        <w:rPr>
          <w:rFonts w:ascii="Arial" w:hAnsi="Arial" w:cs="Arial"/>
          <w:bCs/>
          <w:sz w:val="16"/>
          <w:szCs w:val="16"/>
        </w:rPr>
        <w:t xml:space="preserve">  </w:t>
      </w:r>
      <w:proofErr w:type="gramStart"/>
      <w:r>
        <w:rPr>
          <w:rFonts w:ascii="Arial" w:hAnsi="Arial" w:cs="Arial"/>
          <w:bCs/>
          <w:sz w:val="16"/>
          <w:szCs w:val="16"/>
        </w:rPr>
        <w:t>-  -</w:t>
      </w:r>
      <w:proofErr w:type="gramEnd"/>
      <w:r>
        <w:rPr>
          <w:rFonts w:ascii="Arial" w:hAnsi="Arial" w:cs="Arial"/>
          <w:bCs/>
          <w:sz w:val="16"/>
          <w:szCs w:val="16"/>
        </w:rPr>
        <w:t xml:space="preserve">  </w:t>
      </w:r>
      <w:proofErr w:type="gramStart"/>
      <w:r>
        <w:rPr>
          <w:rFonts w:ascii="Arial" w:hAnsi="Arial" w:cs="Arial"/>
          <w:bCs/>
          <w:sz w:val="16"/>
          <w:szCs w:val="16"/>
        </w:rPr>
        <w:t>-  -</w:t>
      </w:r>
      <w:proofErr w:type="gramEnd"/>
      <w:r>
        <w:rPr>
          <w:rFonts w:ascii="Arial" w:hAnsi="Arial" w:cs="Arial"/>
          <w:bCs/>
          <w:sz w:val="16"/>
          <w:szCs w:val="16"/>
        </w:rPr>
        <w:t xml:space="preserve">  </w:t>
      </w:r>
      <w:proofErr w:type="gramStart"/>
      <w:r>
        <w:rPr>
          <w:rFonts w:ascii="Arial" w:hAnsi="Arial" w:cs="Arial"/>
          <w:bCs/>
          <w:sz w:val="16"/>
          <w:szCs w:val="16"/>
        </w:rPr>
        <w:t>-  -</w:t>
      </w:r>
      <w:proofErr w:type="gramEnd"/>
      <w:r>
        <w:rPr>
          <w:rFonts w:ascii="Arial" w:hAnsi="Arial" w:cs="Arial"/>
          <w:bCs/>
          <w:sz w:val="16"/>
          <w:szCs w:val="16"/>
        </w:rPr>
        <w:t xml:space="preserve">  </w:t>
      </w:r>
      <w:proofErr w:type="gramStart"/>
      <w:r>
        <w:rPr>
          <w:rFonts w:ascii="Arial" w:hAnsi="Arial" w:cs="Arial"/>
          <w:bCs/>
          <w:sz w:val="16"/>
          <w:szCs w:val="16"/>
        </w:rPr>
        <w:t>-  -</w:t>
      </w:r>
      <w:proofErr w:type="gramEnd"/>
      <w:r>
        <w:rPr>
          <w:rFonts w:ascii="Arial" w:hAnsi="Arial" w:cs="Arial"/>
          <w:bCs/>
          <w:sz w:val="16"/>
          <w:szCs w:val="16"/>
        </w:rPr>
        <w:t xml:space="preserve">  </w:t>
      </w:r>
      <w:proofErr w:type="gramStart"/>
      <w:r>
        <w:rPr>
          <w:rFonts w:ascii="Arial" w:hAnsi="Arial" w:cs="Arial"/>
          <w:bCs/>
          <w:sz w:val="16"/>
          <w:szCs w:val="16"/>
        </w:rPr>
        <w:t>-  -</w:t>
      </w:r>
      <w:proofErr w:type="gramEnd"/>
      <w:r>
        <w:rPr>
          <w:rFonts w:ascii="Arial" w:hAnsi="Arial" w:cs="Arial"/>
          <w:bCs/>
          <w:sz w:val="16"/>
          <w:szCs w:val="16"/>
        </w:rPr>
        <w:t xml:space="preserve">  </w:t>
      </w:r>
      <w:proofErr w:type="gramStart"/>
      <w:r>
        <w:rPr>
          <w:rFonts w:ascii="Arial" w:hAnsi="Arial" w:cs="Arial"/>
          <w:bCs/>
          <w:sz w:val="16"/>
          <w:szCs w:val="16"/>
        </w:rPr>
        <w:t>-  -</w:t>
      </w:r>
      <w:proofErr w:type="gramEnd"/>
      <w:r>
        <w:rPr>
          <w:rFonts w:ascii="Arial" w:hAnsi="Arial" w:cs="Arial"/>
          <w:bCs/>
          <w:sz w:val="16"/>
          <w:szCs w:val="16"/>
        </w:rPr>
        <w:t xml:space="preserve">  </w:t>
      </w:r>
      <w:proofErr w:type="gramStart"/>
      <w:r>
        <w:rPr>
          <w:rFonts w:ascii="Arial" w:hAnsi="Arial" w:cs="Arial"/>
          <w:bCs/>
          <w:sz w:val="16"/>
          <w:szCs w:val="16"/>
        </w:rPr>
        <w:t>-  -</w:t>
      </w:r>
      <w:proofErr w:type="gramEnd"/>
      <w:r>
        <w:rPr>
          <w:rFonts w:ascii="Arial" w:hAnsi="Arial" w:cs="Arial"/>
          <w:bCs/>
          <w:sz w:val="16"/>
          <w:szCs w:val="16"/>
        </w:rPr>
        <w:t xml:space="preserve">  </w:t>
      </w:r>
      <w:proofErr w:type="gramStart"/>
      <w:r>
        <w:rPr>
          <w:rFonts w:ascii="Arial" w:hAnsi="Arial" w:cs="Arial"/>
          <w:bCs/>
          <w:sz w:val="16"/>
          <w:szCs w:val="16"/>
        </w:rPr>
        <w:t>-  -</w:t>
      </w:r>
      <w:proofErr w:type="gramEnd"/>
      <w:r>
        <w:rPr>
          <w:rFonts w:ascii="Arial" w:hAnsi="Arial" w:cs="Arial"/>
          <w:bCs/>
          <w:sz w:val="16"/>
          <w:szCs w:val="16"/>
        </w:rPr>
        <w:t xml:space="preserve">  </w:t>
      </w:r>
      <w:proofErr w:type="gramStart"/>
      <w:r>
        <w:rPr>
          <w:rFonts w:ascii="Arial" w:hAnsi="Arial" w:cs="Arial"/>
          <w:bCs/>
          <w:sz w:val="16"/>
          <w:szCs w:val="16"/>
        </w:rPr>
        <w:t>-  -</w:t>
      </w:r>
      <w:proofErr w:type="gramEnd"/>
      <w:r>
        <w:rPr>
          <w:rFonts w:ascii="Arial" w:hAnsi="Arial" w:cs="Arial"/>
          <w:bCs/>
          <w:sz w:val="16"/>
          <w:szCs w:val="16"/>
        </w:rPr>
        <w:t xml:space="preserve">  </w:t>
      </w:r>
      <w:proofErr w:type="gramStart"/>
      <w:r>
        <w:rPr>
          <w:rFonts w:ascii="Arial" w:hAnsi="Arial" w:cs="Arial"/>
          <w:bCs/>
          <w:sz w:val="16"/>
          <w:szCs w:val="16"/>
        </w:rPr>
        <w:t>-  -</w:t>
      </w:r>
      <w:proofErr w:type="gramEnd"/>
      <w:r>
        <w:rPr>
          <w:rFonts w:ascii="Arial" w:hAnsi="Arial" w:cs="Arial"/>
          <w:bCs/>
          <w:sz w:val="16"/>
          <w:szCs w:val="16"/>
        </w:rPr>
        <w:t xml:space="preserve">  </w:t>
      </w:r>
      <w:proofErr w:type="gramStart"/>
      <w:r>
        <w:rPr>
          <w:rFonts w:ascii="Arial" w:hAnsi="Arial" w:cs="Arial"/>
          <w:bCs/>
          <w:sz w:val="16"/>
          <w:szCs w:val="16"/>
        </w:rPr>
        <w:t>-  -</w:t>
      </w:r>
      <w:proofErr w:type="gramEnd"/>
      <w:r>
        <w:rPr>
          <w:rFonts w:ascii="Arial" w:hAnsi="Arial" w:cs="Arial"/>
          <w:bCs/>
          <w:sz w:val="16"/>
          <w:szCs w:val="16"/>
        </w:rPr>
        <w:t xml:space="preserve">  </w:t>
      </w:r>
      <w:proofErr w:type="gramStart"/>
      <w:r>
        <w:rPr>
          <w:rFonts w:ascii="Arial" w:hAnsi="Arial" w:cs="Arial"/>
          <w:bCs/>
          <w:sz w:val="16"/>
          <w:szCs w:val="16"/>
        </w:rPr>
        <w:t>-  -</w:t>
      </w:r>
      <w:proofErr w:type="gramEnd"/>
      <w:r>
        <w:rPr>
          <w:rFonts w:ascii="Arial" w:hAnsi="Arial" w:cs="Arial"/>
          <w:bCs/>
          <w:sz w:val="16"/>
          <w:szCs w:val="16"/>
        </w:rPr>
        <w:t xml:space="preserve">  </w:t>
      </w:r>
      <w:proofErr w:type="gramStart"/>
      <w:r>
        <w:rPr>
          <w:rFonts w:ascii="Arial" w:hAnsi="Arial" w:cs="Arial"/>
          <w:bCs/>
          <w:sz w:val="16"/>
          <w:szCs w:val="16"/>
        </w:rPr>
        <w:t>-  -</w:t>
      </w:r>
      <w:proofErr w:type="gramEnd"/>
      <w:r>
        <w:rPr>
          <w:rFonts w:ascii="Arial" w:hAnsi="Arial" w:cs="Arial"/>
          <w:bCs/>
          <w:sz w:val="16"/>
          <w:szCs w:val="16"/>
        </w:rPr>
        <w:t xml:space="preserve">  </w:t>
      </w:r>
      <w:proofErr w:type="gramStart"/>
      <w:r>
        <w:rPr>
          <w:rFonts w:ascii="Arial" w:hAnsi="Arial" w:cs="Arial"/>
          <w:bCs/>
          <w:sz w:val="16"/>
          <w:szCs w:val="16"/>
        </w:rPr>
        <w:t>-  -</w:t>
      </w:r>
      <w:proofErr w:type="gramEnd"/>
      <w:r>
        <w:rPr>
          <w:rFonts w:ascii="Arial" w:hAnsi="Arial" w:cs="Arial"/>
          <w:bCs/>
          <w:sz w:val="16"/>
          <w:szCs w:val="16"/>
        </w:rPr>
        <w:t xml:space="preserve">  </w:t>
      </w:r>
      <w:proofErr w:type="gramStart"/>
      <w:r>
        <w:rPr>
          <w:rFonts w:ascii="Arial" w:hAnsi="Arial" w:cs="Arial"/>
          <w:bCs/>
          <w:sz w:val="16"/>
          <w:szCs w:val="16"/>
        </w:rPr>
        <w:t>-  -</w:t>
      </w:r>
      <w:proofErr w:type="gramEnd"/>
      <w:r>
        <w:rPr>
          <w:rFonts w:ascii="Arial" w:hAnsi="Arial" w:cs="Arial"/>
          <w:bCs/>
          <w:sz w:val="16"/>
          <w:szCs w:val="16"/>
        </w:rPr>
        <w:t xml:space="preserve">  </w:t>
      </w:r>
      <w:proofErr w:type="gramStart"/>
      <w:r>
        <w:rPr>
          <w:rFonts w:ascii="Arial" w:hAnsi="Arial" w:cs="Arial"/>
          <w:bCs/>
          <w:sz w:val="16"/>
          <w:szCs w:val="16"/>
        </w:rPr>
        <w:t>-  -</w:t>
      </w:r>
      <w:proofErr w:type="gramEnd"/>
      <w:r>
        <w:rPr>
          <w:rFonts w:ascii="Arial" w:hAnsi="Arial" w:cs="Arial"/>
          <w:bCs/>
          <w:sz w:val="16"/>
          <w:szCs w:val="16"/>
        </w:rPr>
        <w:t xml:space="preserve">  </w:t>
      </w:r>
      <w:proofErr w:type="gramStart"/>
      <w:r>
        <w:rPr>
          <w:rFonts w:ascii="Arial" w:hAnsi="Arial" w:cs="Arial"/>
          <w:bCs/>
          <w:sz w:val="16"/>
          <w:szCs w:val="16"/>
        </w:rPr>
        <w:t>-  -</w:t>
      </w:r>
      <w:proofErr w:type="gramEnd"/>
      <w:r>
        <w:rPr>
          <w:rFonts w:ascii="Arial" w:hAnsi="Arial" w:cs="Arial"/>
          <w:bCs/>
          <w:sz w:val="16"/>
          <w:szCs w:val="16"/>
        </w:rPr>
        <w:t xml:space="preserve">  </w:t>
      </w:r>
      <w:proofErr w:type="gramStart"/>
      <w:r>
        <w:rPr>
          <w:rFonts w:ascii="Arial" w:hAnsi="Arial" w:cs="Arial"/>
          <w:bCs/>
          <w:sz w:val="16"/>
          <w:szCs w:val="16"/>
        </w:rPr>
        <w:t>-  -</w:t>
      </w:r>
      <w:proofErr w:type="gramEnd"/>
      <w:r>
        <w:rPr>
          <w:rFonts w:ascii="Arial" w:hAnsi="Arial" w:cs="Arial"/>
          <w:bCs/>
          <w:sz w:val="16"/>
          <w:szCs w:val="16"/>
        </w:rPr>
        <w:t xml:space="preserve">  </w:t>
      </w:r>
      <w:proofErr w:type="gramStart"/>
      <w:r>
        <w:rPr>
          <w:rFonts w:ascii="Arial" w:hAnsi="Arial" w:cs="Arial"/>
          <w:bCs/>
          <w:sz w:val="16"/>
          <w:szCs w:val="16"/>
        </w:rPr>
        <w:t>-  -</w:t>
      </w:r>
      <w:proofErr w:type="gramEnd"/>
      <w:r>
        <w:rPr>
          <w:rFonts w:ascii="Arial" w:hAnsi="Arial" w:cs="Arial"/>
          <w:bCs/>
          <w:sz w:val="16"/>
          <w:szCs w:val="16"/>
        </w:rPr>
        <w:t xml:space="preserve">  </w:t>
      </w:r>
      <w:proofErr w:type="gramStart"/>
      <w:r>
        <w:rPr>
          <w:rFonts w:ascii="Arial" w:hAnsi="Arial" w:cs="Arial"/>
          <w:bCs/>
          <w:sz w:val="16"/>
          <w:szCs w:val="16"/>
        </w:rPr>
        <w:t>-  -</w:t>
      </w:r>
      <w:proofErr w:type="gramEnd"/>
      <w:r>
        <w:rPr>
          <w:rFonts w:ascii="Arial" w:hAnsi="Arial" w:cs="Arial"/>
          <w:bCs/>
          <w:sz w:val="16"/>
          <w:szCs w:val="16"/>
        </w:rPr>
        <w:t xml:space="preserve">  </w:t>
      </w:r>
      <w:proofErr w:type="gramStart"/>
      <w:r>
        <w:rPr>
          <w:rFonts w:ascii="Arial" w:hAnsi="Arial" w:cs="Arial"/>
          <w:bCs/>
          <w:sz w:val="16"/>
          <w:szCs w:val="16"/>
        </w:rPr>
        <w:t>-  -</w:t>
      </w:r>
      <w:proofErr w:type="gramEnd"/>
      <w:r>
        <w:rPr>
          <w:rFonts w:ascii="Arial" w:hAnsi="Arial" w:cs="Arial"/>
          <w:bCs/>
          <w:sz w:val="16"/>
          <w:szCs w:val="16"/>
        </w:rPr>
        <w:t xml:space="preserve">  </w:t>
      </w:r>
      <w:proofErr w:type="gramStart"/>
      <w:r>
        <w:rPr>
          <w:rFonts w:ascii="Arial" w:hAnsi="Arial" w:cs="Arial"/>
          <w:bCs/>
          <w:sz w:val="16"/>
          <w:szCs w:val="16"/>
        </w:rPr>
        <w:t>-  -</w:t>
      </w:r>
      <w:proofErr w:type="gramEnd"/>
      <w:r>
        <w:rPr>
          <w:rFonts w:ascii="Arial" w:hAnsi="Arial" w:cs="Arial"/>
          <w:bCs/>
          <w:sz w:val="16"/>
          <w:szCs w:val="16"/>
        </w:rPr>
        <w:t xml:space="preserve">  </w:t>
      </w:r>
      <w:proofErr w:type="gramStart"/>
      <w:r>
        <w:rPr>
          <w:rFonts w:ascii="Arial" w:hAnsi="Arial" w:cs="Arial"/>
          <w:bCs/>
          <w:sz w:val="16"/>
          <w:szCs w:val="16"/>
        </w:rPr>
        <w:t>-  -</w:t>
      </w:r>
      <w:proofErr w:type="gramEnd"/>
      <w:r>
        <w:rPr>
          <w:rFonts w:ascii="Arial" w:hAnsi="Arial" w:cs="Arial"/>
          <w:bCs/>
          <w:sz w:val="16"/>
          <w:szCs w:val="16"/>
        </w:rPr>
        <w:t xml:space="preserve">  </w:t>
      </w:r>
      <w:proofErr w:type="gramStart"/>
      <w:r>
        <w:rPr>
          <w:rFonts w:ascii="Arial" w:hAnsi="Arial" w:cs="Arial"/>
          <w:bCs/>
          <w:sz w:val="16"/>
          <w:szCs w:val="16"/>
        </w:rPr>
        <w:t>-  -</w:t>
      </w:r>
      <w:proofErr w:type="gramEnd"/>
      <w:r>
        <w:rPr>
          <w:rFonts w:ascii="Arial" w:hAnsi="Arial" w:cs="Arial"/>
          <w:bCs/>
          <w:sz w:val="16"/>
          <w:szCs w:val="16"/>
        </w:rPr>
        <w:t xml:space="preserve">  - </w:t>
      </w:r>
      <w:proofErr w:type="gramStart"/>
      <w:r>
        <w:rPr>
          <w:rFonts w:ascii="Arial" w:hAnsi="Arial" w:cs="Arial"/>
          <w:bCs/>
          <w:sz w:val="16"/>
          <w:szCs w:val="16"/>
        </w:rPr>
        <w:t>CONSTE.-</w:t>
      </w:r>
      <w:proofErr w:type="gramEnd"/>
      <w:r>
        <w:rPr>
          <w:rFonts w:ascii="Arial" w:hAnsi="Arial" w:cs="Arial"/>
          <w:bCs/>
          <w:sz w:val="16"/>
          <w:szCs w:val="16"/>
        </w:rPr>
        <w:t xml:space="preserve"> </w:t>
      </w:r>
    </w:p>
    <w:p w14:paraId="1EED7FD7" w14:textId="77777777" w:rsidR="00566766" w:rsidRDefault="00566766" w:rsidP="00566766">
      <w:pPr>
        <w:pStyle w:val="Sinespaciado"/>
        <w:jc w:val="both"/>
        <w:rPr>
          <w:rFonts w:ascii="Arial" w:hAnsi="Arial" w:cs="Arial"/>
          <w:b/>
          <w:sz w:val="16"/>
          <w:szCs w:val="16"/>
        </w:rPr>
      </w:pPr>
    </w:p>
    <w:p w14:paraId="184E2C68" w14:textId="77777777" w:rsidR="00566766" w:rsidRDefault="00566766" w:rsidP="00566766">
      <w:pPr>
        <w:pStyle w:val="Sinespaciado"/>
        <w:jc w:val="both"/>
        <w:rPr>
          <w:rFonts w:ascii="Arial" w:hAnsi="Arial" w:cs="Arial"/>
          <w:sz w:val="16"/>
          <w:szCs w:val="16"/>
        </w:rPr>
      </w:pPr>
      <w:r w:rsidRPr="007101C5">
        <w:rPr>
          <w:rFonts w:ascii="Arial" w:hAnsi="Arial" w:cs="Arial"/>
          <w:b/>
          <w:sz w:val="16"/>
          <w:szCs w:val="16"/>
        </w:rPr>
        <w:t>*</w:t>
      </w:r>
      <w:r>
        <w:rPr>
          <w:rFonts w:ascii="Arial" w:hAnsi="Arial" w:cs="Arial"/>
          <w:b/>
          <w:sz w:val="16"/>
          <w:szCs w:val="16"/>
        </w:rPr>
        <w:t>MCC</w:t>
      </w:r>
      <w:r>
        <w:rPr>
          <w:rFonts w:ascii="Arial" w:hAnsi="Arial" w:cs="Arial"/>
          <w:sz w:val="16"/>
          <w:szCs w:val="16"/>
        </w:rPr>
        <w:t>/</w:t>
      </w:r>
      <w:proofErr w:type="spellStart"/>
      <w:r>
        <w:rPr>
          <w:rFonts w:ascii="Arial" w:hAnsi="Arial" w:cs="Arial"/>
          <w:sz w:val="16"/>
          <w:szCs w:val="16"/>
        </w:rPr>
        <w:t>mgpa</w:t>
      </w:r>
      <w:proofErr w:type="spellEnd"/>
      <w:r>
        <w:rPr>
          <w:rFonts w:ascii="Arial" w:hAnsi="Arial" w:cs="Arial"/>
          <w:sz w:val="16"/>
          <w:szCs w:val="16"/>
        </w:rPr>
        <w:t xml:space="preserve">. Asesora.   </w:t>
      </w:r>
    </w:p>
    <w:p w14:paraId="0A0A4855" w14:textId="77777777" w:rsidR="00566766" w:rsidRDefault="00566766" w:rsidP="00566766">
      <w:pPr>
        <w:pStyle w:val="Sinespaciado"/>
        <w:jc w:val="both"/>
        <w:rPr>
          <w:rFonts w:ascii="Arial" w:hAnsi="Arial" w:cs="Arial"/>
          <w:sz w:val="16"/>
          <w:szCs w:val="16"/>
        </w:rPr>
      </w:pPr>
    </w:p>
    <w:p w14:paraId="4785A159" w14:textId="77777777" w:rsidR="00566766" w:rsidRPr="007101C5" w:rsidRDefault="00566766" w:rsidP="00566766">
      <w:pPr>
        <w:pStyle w:val="Sinespaciado"/>
        <w:jc w:val="both"/>
        <w:rPr>
          <w:rFonts w:ascii="Arial" w:hAnsi="Arial" w:cs="Arial"/>
          <w:sz w:val="16"/>
          <w:szCs w:val="16"/>
        </w:rPr>
      </w:pPr>
    </w:p>
    <w:p w14:paraId="6C8B9D35" w14:textId="77777777" w:rsidR="00566766" w:rsidRDefault="00566766" w:rsidP="00566766"/>
    <w:p w14:paraId="7BC15C7A" w14:textId="77777777" w:rsidR="00370F43" w:rsidRDefault="00370F43"/>
    <w:sectPr w:rsidR="00370F43" w:rsidSect="00566766">
      <w:headerReference w:type="even" r:id="rId5"/>
      <w:headerReference w:type="default" r:id="rId6"/>
      <w:headerReference w:type="first" r:id="rId7"/>
      <w:pgSz w:w="12240" w:h="15840"/>
      <w:pgMar w:top="1702" w:right="900" w:bottom="1985"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6E5C8" w14:textId="77777777" w:rsidR="00566766" w:rsidRDefault="00566766">
    <w:pPr>
      <w:pStyle w:val="Encabezado"/>
    </w:pPr>
    <w:r>
      <w:rPr>
        <w:noProof/>
      </w:rPr>
      <w:pict w14:anchorId="431AFE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1025" type="#_x0000_t75" alt="" style="position:absolute;margin-left:0;margin-top:0;width:612.35pt;height:792.35pt;z-index:-251657216;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lang w:val="es-ES"/>
      </w:rPr>
      <w:id w:val="827245419"/>
      <w:docPartObj>
        <w:docPartGallery w:val="Page Numbers (Top of Page)"/>
        <w:docPartUnique/>
      </w:docPartObj>
    </w:sdtPr>
    <w:sdtEndPr>
      <w:rPr>
        <w:b/>
        <w:bCs/>
        <w:color w:val="auto"/>
        <w:spacing w:val="0"/>
        <w:lang w:val="es-MX"/>
      </w:rPr>
    </w:sdtEndPr>
    <w:sdtContent>
      <w:p w14:paraId="13F63BDF" w14:textId="77777777" w:rsidR="00566766" w:rsidRDefault="00566766">
        <w:pPr>
          <w:pStyle w:val="Encabezado"/>
          <w:pBdr>
            <w:bottom w:val="single" w:sz="4" w:space="1" w:color="D9D9D9" w:themeColor="background1" w:themeShade="D9"/>
          </w:pBdr>
          <w:jc w:val="right"/>
          <w:rPr>
            <w:b/>
            <w:bCs/>
          </w:rPr>
        </w:pPr>
        <w:r>
          <w:rPr>
            <w:noProof/>
          </w:rPr>
          <w:pict w14:anchorId="36FC9B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alt="" style="position:absolute;left:0;text-align:left;margin-left:-65.2pt;margin-top:-77.75pt;width:612.35pt;height:792.35pt;z-index:-251657216;mso-wrap-edited:f;mso-width-percent:0;mso-height-percent:0;mso-position-horizontal-relative:margin;mso-position-vertical-relative:margin;mso-width-percent:0;mso-height-percent:0" o:allowincell="f">
              <v:imagedata r:id="rId1" o:title="Hoja membretada"/>
              <w10:wrap anchorx="margin" anchory="margin"/>
            </v:shape>
          </w:pict>
        </w:r>
        <w:r>
          <w:rPr>
            <w:color w:val="7F7F7F" w:themeColor="background1" w:themeShade="7F"/>
            <w:spacing w:val="60"/>
            <w:lang w:val="es-ES"/>
          </w:rPr>
          <w:t>Página</w:t>
        </w:r>
        <w:r>
          <w:rPr>
            <w:lang w:val="es-ES"/>
          </w:rPr>
          <w:t xml:space="preserve"> | </w:t>
        </w:r>
        <w:r>
          <w:fldChar w:fldCharType="begin"/>
        </w:r>
        <w:r>
          <w:instrText>PAGE   \* MERGEFORMAT</w:instrText>
        </w:r>
        <w:r>
          <w:fldChar w:fldCharType="separate"/>
        </w:r>
        <w:r w:rsidRPr="00F44EB5">
          <w:rPr>
            <w:b/>
            <w:bCs/>
            <w:noProof/>
            <w:lang w:val="es-ES"/>
          </w:rPr>
          <w:t>3</w:t>
        </w:r>
        <w:r>
          <w:rPr>
            <w:b/>
            <w:bCs/>
          </w:rPr>
          <w:fldChar w:fldCharType="end"/>
        </w:r>
      </w:p>
    </w:sdtContent>
  </w:sdt>
  <w:p w14:paraId="6863A803" w14:textId="77777777" w:rsidR="00566766" w:rsidRDefault="00566766">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68ED2" w14:textId="77777777" w:rsidR="00566766" w:rsidRDefault="00566766">
    <w:pPr>
      <w:pStyle w:val="Encabezado"/>
    </w:pPr>
    <w:r>
      <w:rPr>
        <w:noProof/>
      </w:rPr>
      <w:pict w14:anchorId="4A155A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1027" type="#_x0000_t75" alt="" style="position:absolute;margin-left:0;margin-top:0;width:612.35pt;height:792.35pt;z-index:-251657216;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AE458A"/>
    <w:multiLevelType w:val="hybridMultilevel"/>
    <w:tmpl w:val="228CB2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A2A7F3C"/>
    <w:multiLevelType w:val="hybridMultilevel"/>
    <w:tmpl w:val="F670B6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009140246">
    <w:abstractNumId w:val="1"/>
  </w:num>
  <w:num w:numId="2" w16cid:durableId="1826124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o:shapelayout v:ext="edit">
      <o:idmap v:ext="edit" data="1"/>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766"/>
    <w:rsid w:val="00370F43"/>
    <w:rsid w:val="00566766"/>
    <w:rsid w:val="007C2600"/>
    <w:rsid w:val="00BC1C34"/>
    <w:rsid w:val="00D9248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2E8B57"/>
  <w15:chartTrackingRefBased/>
  <w15:docId w15:val="{7E50C455-3711-4A6D-A5C5-4824596D0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766"/>
    <w:pPr>
      <w:spacing w:line="259" w:lineRule="auto"/>
    </w:pPr>
    <w:rPr>
      <w:kern w:val="0"/>
      <w:sz w:val="22"/>
      <w:szCs w:val="22"/>
      <w14:ligatures w14:val="none"/>
    </w:rPr>
  </w:style>
  <w:style w:type="paragraph" w:styleId="Ttulo1">
    <w:name w:val="heading 1"/>
    <w:basedOn w:val="Normal"/>
    <w:next w:val="Normal"/>
    <w:link w:val="Ttulo1Car"/>
    <w:uiPriority w:val="9"/>
    <w:qFormat/>
    <w:rsid w:val="0056676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56676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566766"/>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566766"/>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566766"/>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56676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6676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6676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6676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66766"/>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566766"/>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566766"/>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566766"/>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566766"/>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56676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6676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6676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66766"/>
    <w:rPr>
      <w:rFonts w:eastAsiaTheme="majorEastAsia" w:cstheme="majorBidi"/>
      <w:color w:val="272727" w:themeColor="text1" w:themeTint="D8"/>
    </w:rPr>
  </w:style>
  <w:style w:type="paragraph" w:styleId="Ttulo">
    <w:name w:val="Title"/>
    <w:basedOn w:val="Normal"/>
    <w:next w:val="Normal"/>
    <w:link w:val="TtuloCar"/>
    <w:uiPriority w:val="10"/>
    <w:qFormat/>
    <w:rsid w:val="005667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6676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6676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6676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66766"/>
    <w:pPr>
      <w:spacing w:before="160"/>
      <w:jc w:val="center"/>
    </w:pPr>
    <w:rPr>
      <w:i/>
      <w:iCs/>
      <w:color w:val="404040" w:themeColor="text1" w:themeTint="BF"/>
    </w:rPr>
  </w:style>
  <w:style w:type="character" w:customStyle="1" w:styleId="CitaCar">
    <w:name w:val="Cita Car"/>
    <w:basedOn w:val="Fuentedeprrafopredeter"/>
    <w:link w:val="Cita"/>
    <w:uiPriority w:val="29"/>
    <w:rsid w:val="00566766"/>
    <w:rPr>
      <w:i/>
      <w:iCs/>
      <w:color w:val="404040" w:themeColor="text1" w:themeTint="BF"/>
    </w:rPr>
  </w:style>
  <w:style w:type="paragraph" w:styleId="Prrafodelista">
    <w:name w:val="List Paragraph"/>
    <w:basedOn w:val="Normal"/>
    <w:uiPriority w:val="34"/>
    <w:qFormat/>
    <w:rsid w:val="00566766"/>
    <w:pPr>
      <w:ind w:left="720"/>
      <w:contextualSpacing/>
    </w:pPr>
  </w:style>
  <w:style w:type="character" w:styleId="nfasisintenso">
    <w:name w:val="Intense Emphasis"/>
    <w:basedOn w:val="Fuentedeprrafopredeter"/>
    <w:uiPriority w:val="21"/>
    <w:qFormat/>
    <w:rsid w:val="00566766"/>
    <w:rPr>
      <w:i/>
      <w:iCs/>
      <w:color w:val="2F5496" w:themeColor="accent1" w:themeShade="BF"/>
    </w:rPr>
  </w:style>
  <w:style w:type="paragraph" w:styleId="Citadestacada">
    <w:name w:val="Intense Quote"/>
    <w:basedOn w:val="Normal"/>
    <w:next w:val="Normal"/>
    <w:link w:val="CitadestacadaCar"/>
    <w:uiPriority w:val="30"/>
    <w:qFormat/>
    <w:rsid w:val="0056676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566766"/>
    <w:rPr>
      <w:i/>
      <w:iCs/>
      <w:color w:val="2F5496" w:themeColor="accent1" w:themeShade="BF"/>
    </w:rPr>
  </w:style>
  <w:style w:type="character" w:styleId="Referenciaintensa">
    <w:name w:val="Intense Reference"/>
    <w:basedOn w:val="Fuentedeprrafopredeter"/>
    <w:uiPriority w:val="32"/>
    <w:qFormat/>
    <w:rsid w:val="00566766"/>
    <w:rPr>
      <w:b/>
      <w:bCs/>
      <w:smallCaps/>
      <w:color w:val="2F5496" w:themeColor="accent1" w:themeShade="BF"/>
      <w:spacing w:val="5"/>
    </w:rPr>
  </w:style>
  <w:style w:type="paragraph" w:styleId="Encabezado">
    <w:name w:val="header"/>
    <w:basedOn w:val="Normal"/>
    <w:link w:val="EncabezadoCar"/>
    <w:uiPriority w:val="99"/>
    <w:unhideWhenUsed/>
    <w:rsid w:val="00566766"/>
    <w:pPr>
      <w:tabs>
        <w:tab w:val="center" w:pos="4419"/>
        <w:tab w:val="right" w:pos="8838"/>
      </w:tabs>
      <w:spacing w:after="0" w:line="240" w:lineRule="auto"/>
    </w:pPr>
    <w:rPr>
      <w:kern w:val="2"/>
      <w:sz w:val="24"/>
      <w:szCs w:val="24"/>
      <w14:ligatures w14:val="standardContextual"/>
    </w:rPr>
  </w:style>
  <w:style w:type="character" w:customStyle="1" w:styleId="EncabezadoCar">
    <w:name w:val="Encabezado Car"/>
    <w:basedOn w:val="Fuentedeprrafopredeter"/>
    <w:link w:val="Encabezado"/>
    <w:uiPriority w:val="99"/>
    <w:rsid w:val="00566766"/>
  </w:style>
  <w:style w:type="paragraph" w:styleId="Sinespaciado">
    <w:name w:val="No Spacing"/>
    <w:link w:val="SinespaciadoCar"/>
    <w:uiPriority w:val="1"/>
    <w:qFormat/>
    <w:rsid w:val="00566766"/>
    <w:pPr>
      <w:spacing w:after="0" w:line="240" w:lineRule="auto"/>
    </w:pPr>
    <w:rPr>
      <w:rFonts w:eastAsiaTheme="minorEastAsia"/>
      <w:kern w:val="0"/>
      <w:lang w:val="es-ES_tradnl" w:eastAsia="es-ES"/>
      <w14:ligatures w14:val="none"/>
    </w:rPr>
  </w:style>
  <w:style w:type="character" w:customStyle="1" w:styleId="SinespaciadoCar">
    <w:name w:val="Sin espaciado Car"/>
    <w:basedOn w:val="Fuentedeprrafopredeter"/>
    <w:link w:val="Sinespaciado"/>
    <w:uiPriority w:val="1"/>
    <w:rsid w:val="00566766"/>
    <w:rPr>
      <w:rFonts w:eastAsiaTheme="minorEastAsia"/>
      <w:kern w:val="0"/>
      <w:lang w:val="es-ES_tradnl" w:eastAsia="es-ES"/>
      <w14:ligatures w14:val="none"/>
    </w:rPr>
  </w:style>
  <w:style w:type="table" w:styleId="Tablaconcuadrcula">
    <w:name w:val="Table Grid"/>
    <w:basedOn w:val="Tablanormal"/>
    <w:uiPriority w:val="39"/>
    <w:rsid w:val="005667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3452</Words>
  <Characters>18991</Characters>
  <Application>Microsoft Office Word</Application>
  <DocSecurity>0</DocSecurity>
  <Lines>158</Lines>
  <Paragraphs>44</Paragraphs>
  <ScaleCrop>false</ScaleCrop>
  <Company/>
  <LinksUpToDate>false</LinksUpToDate>
  <CharactersWithSpaces>22399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Gabriela Patiño Arreola</dc:creator>
  <cp:keywords/>
  <dc:description/>
  <cp:lastModifiedBy>Maria Gabriela Patiño Arreola</cp:lastModifiedBy>
  <cp:revision>1</cp:revision>
  <dcterms:created xsi:type="dcterms:W3CDTF">2026-09-04T18:29:00Z</dcterms:created>
  <dcterms:modified xsi:type="dcterms:W3CDTF">2026-09-04T18:31:00Z</dcterms:modified>
</cp:coreProperties>
</file>