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5BF601" w14:textId="77777777" w:rsidR="008452C0" w:rsidRPr="00F62883" w:rsidRDefault="008452C0" w:rsidP="008452C0">
      <w:pPr>
        <w:spacing w:line="360" w:lineRule="auto"/>
        <w:jc w:val="center"/>
        <w:rPr>
          <w:rFonts w:ascii="Calibri Light" w:hAnsi="Calibri Light" w:cs="Calibri Light"/>
          <w:b/>
          <w:sz w:val="28"/>
        </w:rPr>
      </w:pPr>
    </w:p>
    <w:p w14:paraId="2DF950DE" w14:textId="77777777" w:rsidR="008452C0" w:rsidRPr="00F62883" w:rsidRDefault="008452C0" w:rsidP="008452C0">
      <w:pPr>
        <w:spacing w:line="360" w:lineRule="auto"/>
        <w:jc w:val="center"/>
        <w:rPr>
          <w:rFonts w:ascii="Calibri Light" w:hAnsi="Calibri Light" w:cs="Calibri Light"/>
          <w:b/>
          <w:sz w:val="28"/>
        </w:rPr>
      </w:pPr>
    </w:p>
    <w:p w14:paraId="7F1DDC51" w14:textId="77777777" w:rsidR="008452C0" w:rsidRPr="00F62883" w:rsidRDefault="008452C0" w:rsidP="008452C0">
      <w:pPr>
        <w:spacing w:line="360" w:lineRule="auto"/>
        <w:jc w:val="center"/>
        <w:rPr>
          <w:rFonts w:ascii="Calibri Light" w:hAnsi="Calibri Light" w:cs="Calibri Light"/>
          <w:b/>
          <w:sz w:val="28"/>
        </w:rPr>
      </w:pPr>
      <w:r w:rsidRPr="00F62883">
        <w:rPr>
          <w:rFonts w:ascii="Calibri Light" w:hAnsi="Calibri Light" w:cs="Calibri Light"/>
          <w:b/>
          <w:sz w:val="28"/>
        </w:rPr>
        <w:t>TEMAS A TRATAR DETALLADO</w:t>
      </w:r>
    </w:p>
    <w:p w14:paraId="379A0BF5" w14:textId="77777777" w:rsidR="008452C0" w:rsidRPr="00F62883" w:rsidRDefault="008452C0" w:rsidP="008452C0">
      <w:pPr>
        <w:spacing w:line="360" w:lineRule="auto"/>
        <w:rPr>
          <w:rFonts w:ascii="Calibri Light" w:hAnsi="Calibri Light" w:cs="Calibri Light"/>
        </w:rPr>
      </w:pPr>
    </w:p>
    <w:p w14:paraId="2BC98BA6" w14:textId="6E5551DE" w:rsidR="008452C0" w:rsidRPr="00F62883" w:rsidRDefault="00B96EAF" w:rsidP="008452C0">
      <w:pPr>
        <w:spacing w:line="360" w:lineRule="auto"/>
        <w:rPr>
          <w:rFonts w:ascii="Calibri Light" w:hAnsi="Calibri Light" w:cs="Calibri Light"/>
          <w:b/>
          <w:i/>
        </w:rPr>
      </w:pPr>
      <w:r w:rsidRPr="00F62883">
        <w:rPr>
          <w:rFonts w:ascii="Calibri Light" w:hAnsi="Calibri Light" w:cs="Calibri Light"/>
          <w:b/>
          <w:i/>
        </w:rPr>
        <w:t>SESIÓN ORDINARIA NÚMERO 03</w:t>
      </w:r>
      <w:bookmarkStart w:id="0" w:name="_GoBack"/>
      <w:bookmarkEnd w:id="0"/>
    </w:p>
    <w:p w14:paraId="6DFF2A61" w14:textId="2A381524" w:rsidR="008452C0" w:rsidRPr="00F62883" w:rsidRDefault="008452C0" w:rsidP="008452C0">
      <w:pPr>
        <w:spacing w:line="360" w:lineRule="auto"/>
        <w:rPr>
          <w:rFonts w:ascii="Calibri Light" w:hAnsi="Calibri Light" w:cs="Calibri Light"/>
          <w:u w:val="single"/>
        </w:rPr>
      </w:pPr>
      <w:r w:rsidRPr="00F62883">
        <w:rPr>
          <w:rFonts w:ascii="Calibri Light" w:hAnsi="Calibri Light" w:cs="Calibri Light"/>
          <w:u w:val="single"/>
        </w:rPr>
        <w:t xml:space="preserve">COMISIÓN EDILICIA DE </w:t>
      </w:r>
      <w:r w:rsidR="00B96EAF" w:rsidRPr="00F62883">
        <w:rPr>
          <w:rFonts w:ascii="Calibri Light" w:hAnsi="Calibri Light" w:cs="Calibri Light"/>
          <w:u w:val="single"/>
        </w:rPr>
        <w:t xml:space="preserve">SEGURIDAD PÚBLICA Y PREVENCIÓN SOCIAL </w:t>
      </w:r>
      <w:r w:rsidRPr="00F62883">
        <w:rPr>
          <w:rFonts w:ascii="Calibri Light" w:hAnsi="Calibri Light" w:cs="Calibri Light"/>
          <w:u w:val="single"/>
        </w:rPr>
        <w:t>DEL AYUNTAMIENTO DE ZAPOTLÁN EL GRANDE, JALISCO.</w:t>
      </w:r>
    </w:p>
    <w:p w14:paraId="7109CB96" w14:textId="77777777" w:rsidR="008452C0" w:rsidRPr="00F62883" w:rsidRDefault="008452C0" w:rsidP="008452C0">
      <w:pPr>
        <w:spacing w:line="360" w:lineRule="auto"/>
        <w:rPr>
          <w:rFonts w:ascii="Calibri Light" w:hAnsi="Calibri Light" w:cs="Calibri Light"/>
        </w:rPr>
      </w:pPr>
    </w:p>
    <w:p w14:paraId="1FD43F8B" w14:textId="735A0ED6" w:rsidR="008452C0" w:rsidRPr="00F62883" w:rsidRDefault="008452C0" w:rsidP="008452C0">
      <w:pPr>
        <w:spacing w:line="360" w:lineRule="auto"/>
        <w:jc w:val="both"/>
        <w:rPr>
          <w:rFonts w:ascii="Calibri Light" w:hAnsi="Calibri Light" w:cs="Calibri Light"/>
        </w:rPr>
      </w:pPr>
      <w:r w:rsidRPr="00F62883">
        <w:rPr>
          <w:rFonts w:ascii="Calibri Light" w:hAnsi="Calibri Light" w:cs="Calibri Light"/>
        </w:rPr>
        <w:t xml:space="preserve">El presidente de la Comisión citada, el C. </w:t>
      </w:r>
      <w:r w:rsidR="00B96EAF" w:rsidRPr="00F62883">
        <w:rPr>
          <w:rFonts w:ascii="Calibri Light" w:hAnsi="Calibri Light" w:cs="Calibri Light"/>
        </w:rPr>
        <w:t>Alejandro Barragán Sánchez</w:t>
      </w:r>
      <w:r w:rsidRPr="00F62883">
        <w:rPr>
          <w:rFonts w:ascii="Calibri Light" w:hAnsi="Calibri Light" w:cs="Calibri Light"/>
        </w:rPr>
        <w:t xml:space="preserve"> convocó a la </w:t>
      </w:r>
      <w:r w:rsidR="00B96EAF" w:rsidRPr="00F62883">
        <w:rPr>
          <w:rFonts w:ascii="Calibri Light" w:hAnsi="Calibri Light" w:cs="Calibri Light"/>
          <w:b/>
        </w:rPr>
        <w:t>Tercera</w:t>
      </w:r>
      <w:r w:rsidRPr="00F62883">
        <w:rPr>
          <w:rFonts w:ascii="Calibri Light" w:hAnsi="Calibri Light" w:cs="Calibri Light"/>
          <w:b/>
        </w:rPr>
        <w:t xml:space="preserve"> Sesión de Comisión</w:t>
      </w:r>
      <w:r w:rsidR="00B96EAF" w:rsidRPr="00F62883">
        <w:rPr>
          <w:rFonts w:ascii="Calibri Light" w:hAnsi="Calibri Light" w:cs="Calibri Light"/>
        </w:rPr>
        <w:t xml:space="preserve"> con el oficio número 602</w:t>
      </w:r>
      <w:r w:rsidRPr="00F62883">
        <w:rPr>
          <w:rFonts w:ascii="Calibri Light" w:hAnsi="Calibri Light" w:cs="Calibri Light"/>
        </w:rPr>
        <w:t>/202</w:t>
      </w:r>
      <w:r w:rsidR="00B96EAF" w:rsidRPr="00F62883">
        <w:rPr>
          <w:rFonts w:ascii="Calibri Light" w:hAnsi="Calibri Light" w:cs="Calibri Light"/>
        </w:rPr>
        <w:t>2 de Presidencia</w:t>
      </w:r>
      <w:r w:rsidRPr="00F62883">
        <w:rPr>
          <w:rFonts w:ascii="Calibri Light" w:hAnsi="Calibri Light" w:cs="Calibri Light"/>
        </w:rPr>
        <w:t xml:space="preserve"> a los regidores integrantes de la Comisión Edilicia Permanente de </w:t>
      </w:r>
      <w:r w:rsidR="00B96EAF" w:rsidRPr="00F62883">
        <w:rPr>
          <w:rFonts w:ascii="Calibri Light" w:hAnsi="Calibri Light" w:cs="Calibri Light"/>
        </w:rPr>
        <w:t>Seguridad Pública y Prevención Social</w:t>
      </w:r>
      <w:r w:rsidRPr="00F62883">
        <w:rPr>
          <w:rFonts w:ascii="Calibri Light" w:hAnsi="Calibri Light" w:cs="Calibri Light"/>
        </w:rPr>
        <w:t>:</w:t>
      </w:r>
    </w:p>
    <w:p w14:paraId="2C966953" w14:textId="0CA8C933" w:rsidR="008452C0" w:rsidRPr="00F62883" w:rsidRDefault="008452C0" w:rsidP="008452C0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Calibri Light" w:hAnsi="Calibri Light" w:cs="Calibri Light"/>
          <w:sz w:val="24"/>
          <w:szCs w:val="24"/>
        </w:rPr>
      </w:pPr>
      <w:r w:rsidRPr="00F62883">
        <w:rPr>
          <w:rFonts w:ascii="Calibri Light" w:hAnsi="Calibri Light" w:cs="Calibri Light"/>
          <w:sz w:val="24"/>
          <w:szCs w:val="24"/>
        </w:rPr>
        <w:t>C.</w:t>
      </w:r>
      <w:r w:rsidR="00B96EAF" w:rsidRPr="00F62883">
        <w:rPr>
          <w:rFonts w:ascii="Calibri Light" w:hAnsi="Calibri Light" w:cs="Calibri Light"/>
          <w:sz w:val="24"/>
          <w:szCs w:val="24"/>
        </w:rPr>
        <w:t xml:space="preserve"> Jorge de Jesús Juárez Parra</w:t>
      </w:r>
    </w:p>
    <w:p w14:paraId="215366FA" w14:textId="6F2B12FF" w:rsidR="008452C0" w:rsidRPr="00F62883" w:rsidRDefault="00B96EAF" w:rsidP="008452C0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Calibri Light" w:hAnsi="Calibri Light" w:cs="Calibri Light"/>
          <w:sz w:val="24"/>
          <w:szCs w:val="24"/>
        </w:rPr>
      </w:pPr>
      <w:r w:rsidRPr="00F62883">
        <w:rPr>
          <w:rFonts w:ascii="Calibri Light" w:hAnsi="Calibri Light" w:cs="Calibri Light"/>
          <w:sz w:val="24"/>
          <w:szCs w:val="24"/>
        </w:rPr>
        <w:t>C. Sara Moreno Ramírez</w:t>
      </w:r>
    </w:p>
    <w:p w14:paraId="17A245C9" w14:textId="50736D78" w:rsidR="008452C0" w:rsidRPr="00F62883" w:rsidRDefault="00B96EAF" w:rsidP="008452C0">
      <w:pPr>
        <w:spacing w:line="360" w:lineRule="auto"/>
        <w:jc w:val="both"/>
        <w:rPr>
          <w:rFonts w:ascii="Calibri Light" w:hAnsi="Calibri Light" w:cs="Calibri Light"/>
        </w:rPr>
      </w:pPr>
      <w:r w:rsidRPr="00F62883">
        <w:rPr>
          <w:rFonts w:ascii="Calibri Light" w:hAnsi="Calibri Light" w:cs="Calibri Light"/>
        </w:rPr>
        <w:t>De conformidad con los artículos 5 fracción VIII del Reglamento Municipal del Consejo Municipal de Giros Restringidos sobre Venta y Consumo de Bebidas Alcohólicas</w:t>
      </w:r>
      <w:r w:rsidR="00FA0613" w:rsidRPr="00F62883">
        <w:rPr>
          <w:rFonts w:ascii="Calibri Light" w:hAnsi="Calibri Light" w:cs="Calibri Light"/>
        </w:rPr>
        <w:t>,</w:t>
      </w:r>
      <w:r w:rsidR="008452C0" w:rsidRPr="00F62883">
        <w:rPr>
          <w:rFonts w:ascii="Calibri Light" w:hAnsi="Calibri Light" w:cs="Calibri Light"/>
        </w:rPr>
        <w:t xml:space="preserve"> </w:t>
      </w:r>
      <w:r w:rsidRPr="00F62883">
        <w:rPr>
          <w:rFonts w:ascii="Calibri Light" w:hAnsi="Calibri Light" w:cs="Calibri Light"/>
        </w:rPr>
        <w:t>se designará a los Regidores que fungirán como representantes titular y suplente ante el Consejo Municipal de Giros Restringidos sobre Venta y Consumo de Bebidas Alcohólicas</w:t>
      </w:r>
      <w:r w:rsidR="008452C0" w:rsidRPr="00F62883">
        <w:rPr>
          <w:rFonts w:ascii="Calibri Light" w:hAnsi="Calibri Light" w:cs="Calibri Light"/>
        </w:rPr>
        <w:t xml:space="preserve"> de la Comisión Edilicia de </w:t>
      </w:r>
      <w:r w:rsidRPr="00F62883">
        <w:rPr>
          <w:rFonts w:ascii="Calibri Light" w:hAnsi="Calibri Light" w:cs="Calibri Light"/>
        </w:rPr>
        <w:t xml:space="preserve">Seguridad </w:t>
      </w:r>
      <w:r w:rsidR="008452C0" w:rsidRPr="00F62883">
        <w:rPr>
          <w:rFonts w:ascii="Calibri Light" w:hAnsi="Calibri Light" w:cs="Calibri Light"/>
        </w:rPr>
        <w:t xml:space="preserve">Pública </w:t>
      </w:r>
      <w:r w:rsidRPr="00F62883">
        <w:rPr>
          <w:rFonts w:ascii="Calibri Light" w:hAnsi="Calibri Light" w:cs="Calibri Light"/>
        </w:rPr>
        <w:t xml:space="preserve">y Prevención Social </w:t>
      </w:r>
      <w:r w:rsidR="008452C0" w:rsidRPr="00F62883">
        <w:rPr>
          <w:rFonts w:ascii="Calibri Light" w:hAnsi="Calibri Light" w:cs="Calibri Light"/>
        </w:rPr>
        <w:t>del Ayuntamiento</w:t>
      </w:r>
      <w:r w:rsidRPr="00F62883">
        <w:rPr>
          <w:rFonts w:ascii="Calibri Light" w:hAnsi="Calibri Light" w:cs="Calibri Light"/>
        </w:rPr>
        <w:t xml:space="preserve"> de Zapotlán el Grande, Jalisco.</w:t>
      </w:r>
    </w:p>
    <w:p w14:paraId="50C20F82" w14:textId="6CDA2C3D" w:rsidR="009974A7" w:rsidRPr="00F62883" w:rsidRDefault="009974A7" w:rsidP="00520404">
      <w:pPr>
        <w:pStyle w:val="Cuerpo"/>
        <w:spacing w:after="200" w:line="240" w:lineRule="auto"/>
        <w:jc w:val="both"/>
        <w:rPr>
          <w:rFonts w:ascii="Calibri Light" w:hAnsi="Calibri Light" w:cs="Calibri Light"/>
          <w:bCs/>
          <w:sz w:val="24"/>
          <w:lang w:val="es-MX"/>
        </w:rPr>
      </w:pPr>
    </w:p>
    <w:sectPr w:rsidR="009974A7" w:rsidRPr="00F62883" w:rsidSect="00E26023">
      <w:headerReference w:type="even" r:id="rId7"/>
      <w:headerReference w:type="default" r:id="rId8"/>
      <w:headerReference w:type="firs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0A95CE" w14:textId="77777777" w:rsidR="007218E6" w:rsidRDefault="007218E6" w:rsidP="007C73C4">
      <w:r>
        <w:separator/>
      </w:r>
    </w:p>
  </w:endnote>
  <w:endnote w:type="continuationSeparator" w:id="0">
    <w:p w14:paraId="4E2C768D" w14:textId="77777777" w:rsidR="007218E6" w:rsidRDefault="007218E6" w:rsidP="007C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82CBDE" w14:textId="77777777" w:rsidR="007218E6" w:rsidRDefault="007218E6" w:rsidP="007C73C4">
      <w:r>
        <w:separator/>
      </w:r>
    </w:p>
  </w:footnote>
  <w:footnote w:type="continuationSeparator" w:id="0">
    <w:p w14:paraId="31F08113" w14:textId="77777777" w:rsidR="007218E6" w:rsidRDefault="007218E6" w:rsidP="007C73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868A53" w14:textId="107830FC" w:rsidR="007C73C4" w:rsidRDefault="007218E6">
    <w:pPr>
      <w:pStyle w:val="Encabezado"/>
    </w:pPr>
    <w:r>
      <w:pict w14:anchorId="6DFBF0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51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1BC830" w14:textId="7284E519" w:rsidR="007C73C4" w:rsidRDefault="007218E6">
    <w:pPr>
      <w:pStyle w:val="Encabezado"/>
    </w:pPr>
    <w: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alt="" style="position:absolute;margin-left:0;margin-top:0;width:612pt;height:11in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7978D" w14:textId="30E420D4" w:rsidR="007C73C4" w:rsidRDefault="007218E6">
    <w:pPr>
      <w:pStyle w:val="Encabezado"/>
    </w:pPr>
    <w:r>
      <w:pict w14:anchorId="3ACC3A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49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966CFC"/>
    <w:multiLevelType w:val="multilevel"/>
    <w:tmpl w:val="A566C80E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D255A39"/>
    <w:multiLevelType w:val="hybridMultilevel"/>
    <w:tmpl w:val="29BC58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3C4"/>
    <w:rsid w:val="000524FE"/>
    <w:rsid w:val="000D467D"/>
    <w:rsid w:val="00230E0F"/>
    <w:rsid w:val="00240280"/>
    <w:rsid w:val="00411D44"/>
    <w:rsid w:val="00486670"/>
    <w:rsid w:val="00520404"/>
    <w:rsid w:val="00544C91"/>
    <w:rsid w:val="0057343B"/>
    <w:rsid w:val="006566A8"/>
    <w:rsid w:val="00657D4F"/>
    <w:rsid w:val="006721A5"/>
    <w:rsid w:val="007218E6"/>
    <w:rsid w:val="007C73C4"/>
    <w:rsid w:val="008452C0"/>
    <w:rsid w:val="009974A7"/>
    <w:rsid w:val="00B96EAF"/>
    <w:rsid w:val="00C71752"/>
    <w:rsid w:val="00CC591B"/>
    <w:rsid w:val="00CE5857"/>
    <w:rsid w:val="00D421C1"/>
    <w:rsid w:val="00DB07FC"/>
    <w:rsid w:val="00E26023"/>
    <w:rsid w:val="00F62883"/>
    <w:rsid w:val="00FA0613"/>
    <w:rsid w:val="00FE6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44608DA8"/>
  <w14:defaultImageDpi w14:val="300"/>
  <w15:docId w15:val="{1EAD447F-DCB7-0546-B671-DAD8CF0E9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paragraph" w:customStyle="1" w:styleId="Cuerpo">
    <w:name w:val="Cuerpo"/>
    <w:rsid w:val="009974A7"/>
    <w:pPr>
      <w:spacing w:after="160" w:line="256" w:lineRule="auto"/>
    </w:pPr>
    <w:rPr>
      <w:rFonts w:ascii="Calibri" w:eastAsia="Arial Unicode MS" w:hAnsi="Calibri" w:cs="Arial Unicode MS"/>
      <w:color w:val="000000"/>
      <w:sz w:val="22"/>
      <w:szCs w:val="22"/>
      <w:u w:color="000000"/>
      <w:lang w:val="en-US" w:eastAsia="es-MX"/>
      <w14:textOutline w14:w="0" w14:cap="flat" w14:cmpd="sng" w14:algn="ctr">
        <w14:noFill/>
        <w14:prstDash w14:val="solid"/>
        <w14:bevel/>
      </w14:textOutline>
    </w:rPr>
  </w:style>
  <w:style w:type="paragraph" w:styleId="Prrafodelista">
    <w:name w:val="List Paragraph"/>
    <w:basedOn w:val="Normal"/>
    <w:uiPriority w:val="34"/>
    <w:qFormat/>
    <w:rsid w:val="008452C0"/>
    <w:pPr>
      <w:spacing w:after="160" w:line="259" w:lineRule="auto"/>
      <w:ind w:left="720"/>
      <w:contextualSpacing/>
    </w:pPr>
    <w:rPr>
      <w:rFonts w:eastAsiaTheme="minorHAnsi"/>
      <w:noProof w:val="0"/>
      <w:sz w:val="22"/>
      <w:szCs w:val="22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32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Astrid Yaredi Rangel Hernandez</cp:lastModifiedBy>
  <cp:revision>5</cp:revision>
  <cp:lastPrinted>2021-10-05T16:46:00Z</cp:lastPrinted>
  <dcterms:created xsi:type="dcterms:W3CDTF">2022-08-17T19:32:00Z</dcterms:created>
  <dcterms:modified xsi:type="dcterms:W3CDTF">2022-08-18T15:05:00Z</dcterms:modified>
</cp:coreProperties>
</file>