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31ABB" w14:paraId="12281E0F" w14:textId="77777777" w:rsidTr="007F0E44">
        <w:tc>
          <w:tcPr>
            <w:tcW w:w="9629" w:type="dxa"/>
          </w:tcPr>
          <w:p w14:paraId="77914202" w14:textId="77777777" w:rsidR="00631ABB" w:rsidRPr="00D01A42" w:rsidRDefault="00631ABB" w:rsidP="007F0E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CONTINUACIÓN DE LA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1A9E5039" w14:textId="77777777" w:rsidR="00631ABB" w:rsidRDefault="00631ABB" w:rsidP="007F0E44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46785A2C" w14:textId="0F56DD5B" w:rsidR="00631ABB" w:rsidRDefault="00631ABB" w:rsidP="007F0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06DB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DE FEBRERO DE 2026.</w:t>
            </w:r>
          </w:p>
        </w:tc>
      </w:tr>
    </w:tbl>
    <w:p w14:paraId="2815D149" w14:textId="77777777" w:rsidR="00631ABB" w:rsidRDefault="00631ABB" w:rsidP="00631ABB">
      <w:pPr>
        <w:rPr>
          <w:rFonts w:ascii="Arial" w:hAnsi="Arial" w:cs="Arial"/>
        </w:rPr>
      </w:pPr>
    </w:p>
    <w:p w14:paraId="680A9AF5" w14:textId="77777777" w:rsidR="00631ABB" w:rsidRDefault="00631ABB" w:rsidP="00631ABB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31ABB" w14:paraId="4702AB8C" w14:textId="77777777" w:rsidTr="007F0E44">
        <w:tc>
          <w:tcPr>
            <w:tcW w:w="9629" w:type="dxa"/>
          </w:tcPr>
          <w:p w14:paraId="79E7A71B" w14:textId="601ACB56" w:rsidR="00631ABB" w:rsidRPr="00276C2D" w:rsidRDefault="00631ABB" w:rsidP="007F0E4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</w:p>
        </w:tc>
      </w:tr>
    </w:tbl>
    <w:p w14:paraId="4C7BF3B3" w14:textId="77777777" w:rsidR="00631ABB" w:rsidRPr="00276C2D" w:rsidRDefault="00631ABB" w:rsidP="00631ABB">
      <w:pPr>
        <w:spacing w:before="240" w:line="276" w:lineRule="auto"/>
        <w:jc w:val="both"/>
        <w:rPr>
          <w:rFonts w:ascii="Arial" w:eastAsiaTheme="minorEastAsia" w:hAnsi="Arial" w:cs="Arial"/>
          <w:b/>
          <w:iCs/>
          <w:sz w:val="28"/>
          <w:szCs w:val="28"/>
          <w:lang w:eastAsia="es-ES"/>
        </w:rPr>
      </w:pPr>
    </w:p>
    <w:p w14:paraId="4A40EBB3" w14:textId="77777777" w:rsidR="00631ABB" w:rsidRPr="00722B6C" w:rsidRDefault="00631ABB" w:rsidP="00631ABB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748C8886" w14:textId="65724AC9" w:rsidR="00631ABB" w:rsidRDefault="00631ABB" w:rsidP="00631A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esta </w:t>
      </w:r>
      <w:r>
        <w:rPr>
          <w:rFonts w:ascii="Arial" w:hAnsi="Arial" w:cs="Arial"/>
        </w:rPr>
        <w:t xml:space="preserve">Continuación de la </w:t>
      </w:r>
      <w:r>
        <w:rPr>
          <w:rFonts w:ascii="Arial" w:hAnsi="Arial" w:cs="Arial"/>
        </w:rPr>
        <w:t>Tercera Sesión Ordinaria se sometieron a consideración de la Comisión Edilicia el  e</w:t>
      </w:r>
      <w:r w:rsidRPr="009475DD">
        <w:rPr>
          <w:rFonts w:ascii="Arial" w:hAnsi="Arial" w:cs="Arial"/>
        </w:rPr>
        <w:t>studio, análisis y en su caso dictaminación respecto de</w:t>
      </w:r>
      <w:r>
        <w:rPr>
          <w:rFonts w:ascii="Arial" w:hAnsi="Arial" w:cs="Arial"/>
        </w:rPr>
        <w:t xml:space="preserve"> la toma de protesta del Regidor Gustavo López Sandoval como integrante de la Comisión Edilicia Permanente de Cultura de Paz.</w:t>
      </w:r>
    </w:p>
    <w:p w14:paraId="4E5E7936" w14:textId="77777777" w:rsidR="00631ABB" w:rsidRDefault="00631ABB" w:rsidP="00631ABB">
      <w:pPr>
        <w:rPr>
          <w:rFonts w:ascii="Arial" w:hAnsi="Arial" w:cs="Arial"/>
        </w:rPr>
      </w:pPr>
      <w:r>
        <w:rPr>
          <w:rFonts w:ascii="Arial" w:hAnsi="Arial" w:cs="Arial"/>
        </w:rPr>
        <w:t>Estudio, análisis y dictaminación de la iniciativa de ordenamiento municipal que turna a comisiones la propuesta para la creación del “Reglamento de Fomento a la Cultura de Paz y Protección de los Derechos Humanos de Zapotlán el Grande, Jalisco.</w:t>
      </w:r>
    </w:p>
    <w:p w14:paraId="195CE243" w14:textId="77777777" w:rsidR="00631ABB" w:rsidRDefault="00631ABB" w:rsidP="00631ABB">
      <w:pPr>
        <w:rPr>
          <w:rFonts w:ascii="Arial" w:hAnsi="Arial" w:cs="Arial"/>
        </w:rPr>
      </w:pPr>
    </w:p>
    <w:p w14:paraId="07256034" w14:textId="77777777" w:rsidR="00631ABB" w:rsidRDefault="00631ABB" w:rsidP="00631ABB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3FE87273" w14:textId="77777777" w:rsidR="00631ABB" w:rsidRDefault="00631ABB" w:rsidP="00631ABB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537B6B29" w14:textId="77777777" w:rsidR="00631ABB" w:rsidRPr="00276C2D" w:rsidRDefault="00631ABB" w:rsidP="00631ABB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/>
          <w:iCs/>
          <w:sz w:val="16"/>
          <w:szCs w:val="16"/>
          <w:lang w:eastAsia="es-ES"/>
        </w:rPr>
      </w:pPr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DCCM/ocs.Regidores.</w:t>
      </w:r>
    </w:p>
    <w:p w14:paraId="40CAE560" w14:textId="77777777" w:rsidR="00631ABB" w:rsidRPr="00276C2D" w:rsidRDefault="00631ABB" w:rsidP="00631ABB">
      <w:pPr>
        <w:jc w:val="both"/>
        <w:rPr>
          <w:rFonts w:ascii="Arial" w:hAnsi="Arial" w:cs="Arial"/>
          <w:iCs/>
          <w:sz w:val="28"/>
          <w:szCs w:val="28"/>
        </w:rPr>
      </w:pPr>
    </w:p>
    <w:p w14:paraId="42CE79C7" w14:textId="77777777" w:rsidR="00631ABB" w:rsidRPr="00722B6C" w:rsidRDefault="00631ABB" w:rsidP="00631ABB">
      <w:pPr>
        <w:rPr>
          <w:rFonts w:ascii="Arial" w:hAnsi="Arial" w:cs="Arial"/>
          <w:sz w:val="28"/>
          <w:szCs w:val="28"/>
        </w:rPr>
      </w:pPr>
    </w:p>
    <w:p w14:paraId="2AB52B3C" w14:textId="77777777" w:rsidR="00645496" w:rsidRPr="00631ABB" w:rsidRDefault="00645496">
      <w:pPr>
        <w:rPr>
          <w:rFonts w:ascii="Arial" w:hAnsi="Arial" w:cs="Arial"/>
          <w:sz w:val="28"/>
          <w:szCs w:val="28"/>
        </w:rPr>
      </w:pPr>
    </w:p>
    <w:sectPr w:rsidR="00645496" w:rsidRPr="00631ABB" w:rsidSect="00631ABB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DF4E" w14:textId="77777777" w:rsidR="00631ABB" w:rsidRDefault="00631ABB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59A92121" wp14:editId="4868D989">
          <wp:simplePos x="0" y="0"/>
          <wp:positionH relativeFrom="page">
            <wp:posOffset>-243917</wp:posOffset>
          </wp:positionH>
          <wp:positionV relativeFrom="paragraph">
            <wp:posOffset>-387705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256" w14:textId="77777777" w:rsidR="00631ABB" w:rsidRDefault="00631AB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7EBFC8D1" wp14:editId="1E87F496">
          <wp:simplePos x="0" y="0"/>
          <wp:positionH relativeFrom="page">
            <wp:posOffset>-2515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BB"/>
    <w:rsid w:val="001F2C30"/>
    <w:rsid w:val="00631ABB"/>
    <w:rsid w:val="00645496"/>
    <w:rsid w:val="008860E3"/>
    <w:rsid w:val="00CB0997"/>
    <w:rsid w:val="00D129ED"/>
    <w:rsid w:val="00D501BD"/>
    <w:rsid w:val="00E0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E99B2"/>
  <w15:chartTrackingRefBased/>
  <w15:docId w15:val="{33659139-0B43-4C15-9ACD-65B6E272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ABB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631A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1A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1A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1A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1A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1AB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1AB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1AB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1AB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A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1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1A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1A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1A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1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1A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1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1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1A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1AB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1AB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1A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1ABB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1A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1A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1A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1AB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3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31A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1ABB"/>
  </w:style>
  <w:style w:type="paragraph" w:styleId="Piedepgina">
    <w:name w:val="footer"/>
    <w:basedOn w:val="Normal"/>
    <w:link w:val="PiedepginaCar"/>
    <w:uiPriority w:val="99"/>
    <w:unhideWhenUsed/>
    <w:rsid w:val="00631A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cp:lastPrinted>2026-07-22T18:53:00Z</cp:lastPrinted>
  <dcterms:created xsi:type="dcterms:W3CDTF">2026-07-22T16:11:00Z</dcterms:created>
  <dcterms:modified xsi:type="dcterms:W3CDTF">2026-07-22T18:53:00Z</dcterms:modified>
</cp:coreProperties>
</file>