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66" w:rsidRPr="0096666D" w:rsidRDefault="00602566" w:rsidP="006025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>C. REGIDORES</w:t>
      </w:r>
    </w:p>
    <w:p w:rsidR="00602566" w:rsidRPr="0096666D" w:rsidRDefault="00602566" w:rsidP="0060256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 xml:space="preserve">PRESENTE </w:t>
      </w:r>
    </w:p>
    <w:p w:rsidR="00602566" w:rsidRPr="0096666D" w:rsidRDefault="00602566" w:rsidP="00602566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ab/>
      </w:r>
    </w:p>
    <w:p w:rsidR="00602566" w:rsidRPr="0096666D" w:rsidRDefault="00602566" w:rsidP="006025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 xml:space="preserve">CON FUNDAMENTO EN LO DISPUESTO POR EL ARTÍCULO 47 FRACCIÓN III, DE LA LEY DE GOBIERNO Y LA ADMINISTRACIÓN PÚBLICA MUNICIPAL DEL ESTADO DE JALISCO, POR ESTE CONDUCTO SE CONVOCA A SESIÓN </w:t>
      </w:r>
      <w:r w:rsidR="0048601A" w:rsidRPr="0096666D">
        <w:rPr>
          <w:rFonts w:ascii="Arial" w:hAnsi="Arial" w:cs="Arial"/>
          <w:sz w:val="20"/>
          <w:szCs w:val="20"/>
        </w:rPr>
        <w:t>ORDINARIA DE AYUNTAMIENTO NO. 22</w:t>
      </w:r>
      <w:r w:rsidRPr="0096666D">
        <w:rPr>
          <w:rFonts w:ascii="Arial" w:hAnsi="Arial" w:cs="Arial"/>
          <w:sz w:val="20"/>
          <w:szCs w:val="20"/>
        </w:rPr>
        <w:t xml:space="preserve"> A CELEBRARSE</w:t>
      </w:r>
      <w:r w:rsidR="0048601A" w:rsidRPr="0096666D">
        <w:rPr>
          <w:rFonts w:ascii="Arial" w:hAnsi="Arial" w:cs="Arial"/>
          <w:sz w:val="20"/>
          <w:szCs w:val="20"/>
        </w:rPr>
        <w:t xml:space="preserve"> EL DÍA 31 DE MAYO DEL AÑO 2021, A LAS 13</w:t>
      </w:r>
      <w:r w:rsidRPr="0096666D">
        <w:rPr>
          <w:rFonts w:ascii="Arial" w:hAnsi="Arial" w:cs="Arial"/>
          <w:sz w:val="20"/>
          <w:szCs w:val="20"/>
        </w:rPr>
        <w:t>:00 HRS. EN SALA DE AYUNTAMIENTO, UBICADA EN LA PLANTA ALTA DEL PALACIO MUNICIPAL, MISMA QUE SE DESARROLLARÁ BAJO EL SIGUIENTE:</w:t>
      </w:r>
      <w:r w:rsidRPr="0096666D">
        <w:rPr>
          <w:rFonts w:ascii="Arial" w:hAnsi="Arial" w:cs="Arial"/>
          <w:sz w:val="20"/>
          <w:szCs w:val="20"/>
        </w:rPr>
        <w:tab/>
      </w:r>
    </w:p>
    <w:p w:rsidR="00602566" w:rsidRPr="0096666D" w:rsidRDefault="00602566" w:rsidP="00602566">
      <w:pPr>
        <w:tabs>
          <w:tab w:val="center" w:pos="4419"/>
          <w:tab w:val="left" w:pos="605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02566" w:rsidRPr="0096666D" w:rsidRDefault="00602566" w:rsidP="00602566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>ORDEN DEL DÍA:</w:t>
      </w:r>
    </w:p>
    <w:p w:rsidR="00602566" w:rsidRPr="0096666D" w:rsidRDefault="00602566" w:rsidP="0060256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566" w:rsidRPr="0096666D" w:rsidRDefault="00602566" w:rsidP="006025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>LISTA DE ASISTENCIA, VERIFICACIÓN DE QUÓRUM E INSTALACIÓN DE LA SESIÓN.</w:t>
      </w:r>
    </w:p>
    <w:p w:rsidR="00602566" w:rsidRDefault="00602566" w:rsidP="006025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>LECTURA Y APROBACIÓN DEL ORDEN DEL DÍA.</w:t>
      </w:r>
    </w:p>
    <w:p w:rsidR="00B01B4B" w:rsidRPr="0096666D" w:rsidRDefault="00B01B4B" w:rsidP="0060256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APROBACIÓN DE ACTAS DE AYUNTAMIENTO EXTRAORDINARIAS NO. 100, 101, 102, 103 , 104, 105, 106, 107, 108, 109, 110, 111, 112, 113 Y ORDINARIA NO. 20.</w:t>
      </w:r>
      <w:bookmarkStart w:id="0" w:name="_GoBack"/>
      <w:bookmarkEnd w:id="0"/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 xml:space="preserve">DICTAMEN DE LA COMISIÓN EDILICIA DE OBRAS PÚBLICAS, PLANEACIÓN URBANA Y REGULARIZACIÓN DE LA TENENCIA DE LA TIERRA, QUE PROPONE AUTORIZAR LA MODIFICACIÓN DE USO DE SUELO, RESPECTO DEL PREDIO RÚSTICO DENOMINADO CRUZ BLANCA Y/O TRIÁNGULO. </w:t>
      </w:r>
      <w:r w:rsidRPr="0096666D">
        <w:rPr>
          <w:rFonts w:ascii="Arial" w:hAnsi="Arial" w:cs="Arial"/>
          <w:sz w:val="20"/>
          <w:szCs w:val="20"/>
        </w:rPr>
        <w:t>Motiva La C. Presidenta Municipal Maria Luis Juan Morales.</w:t>
      </w:r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 xml:space="preserve">DICTAMEN DE LA COMISIÓN EDILICIA DE OBRAS PÚBLICAS, PLANEACIÓN URBANA Y REGULARIZACIÓN DE LA TENENCIA DE LA TIERRA, QUE PROPONE AUTORIZAR LA MODIFICACIÓN DE DENSIDAD, RESPECTO DEL PREDIO URBANO UBICADO EN LA AV. ENRIQUE ARREOLA SILVA. </w:t>
      </w:r>
      <w:r w:rsidRPr="0096666D">
        <w:rPr>
          <w:rFonts w:ascii="Arial" w:hAnsi="Arial" w:cs="Arial"/>
          <w:sz w:val="20"/>
          <w:szCs w:val="20"/>
        </w:rPr>
        <w:t>Motiva La C. Presidenta Municipal Maria Luis Juan Morales.</w:t>
      </w:r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>INICIATIVA DE ACUERDO ECONÓMICO QUE PROPONE AL PLENO DEL AYUNTAMIENTO LA APROBACIÓN DEL PADRÓN DE LOS MARMOLEROS DE ZAP</w:t>
      </w:r>
      <w:r w:rsidR="00DF4C9F">
        <w:rPr>
          <w:rFonts w:ascii="Arial" w:hAnsi="Arial" w:cs="Arial"/>
          <w:b/>
          <w:sz w:val="20"/>
          <w:szCs w:val="20"/>
        </w:rPr>
        <w:t>O</w:t>
      </w:r>
      <w:r w:rsidRPr="0096666D">
        <w:rPr>
          <w:rFonts w:ascii="Arial" w:hAnsi="Arial" w:cs="Arial"/>
          <w:b/>
          <w:sz w:val="20"/>
          <w:szCs w:val="20"/>
        </w:rPr>
        <w:t xml:space="preserve">TLÁN EL GRANDE. </w:t>
      </w:r>
      <w:r w:rsidRPr="0096666D">
        <w:rPr>
          <w:rFonts w:ascii="Arial" w:hAnsi="Arial" w:cs="Arial"/>
          <w:sz w:val="20"/>
          <w:szCs w:val="20"/>
        </w:rPr>
        <w:t>Motiva El C. Regidor Reimundo Beltrán Juárez.</w:t>
      </w:r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>DICTAMEN DE LA COMISIÓN EDILICIA DE CALLES, ALUMBRADO PÚBLICO Y CEMENTERIOS QUE APRUEBA LAS REFORMAS AL REGLAMENTO DE NOMENCLARUTA PARA EL MUNIC</w:t>
      </w:r>
      <w:r w:rsidR="004B3337">
        <w:rPr>
          <w:rFonts w:ascii="Arial" w:hAnsi="Arial" w:cs="Arial"/>
          <w:b/>
          <w:sz w:val="20"/>
          <w:szCs w:val="20"/>
        </w:rPr>
        <w:t>IPIO DE ZAPOTLÁN EL GRANDE JALIS</w:t>
      </w:r>
      <w:r w:rsidRPr="0096666D">
        <w:rPr>
          <w:rFonts w:ascii="Arial" w:hAnsi="Arial" w:cs="Arial"/>
          <w:b/>
          <w:sz w:val="20"/>
          <w:szCs w:val="20"/>
        </w:rPr>
        <w:t xml:space="preserve">CO. </w:t>
      </w:r>
      <w:r w:rsidRPr="0096666D">
        <w:rPr>
          <w:rFonts w:ascii="Arial" w:hAnsi="Arial" w:cs="Arial"/>
          <w:sz w:val="20"/>
          <w:szCs w:val="20"/>
        </w:rPr>
        <w:t>Motiva La C. Regidora Diana Elizabeth Flores Navarro.</w:t>
      </w:r>
    </w:p>
    <w:p w:rsidR="009D0C92" w:rsidRPr="0096666D" w:rsidRDefault="00F16B41" w:rsidP="0040414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 xml:space="preserve">INICIATIVA DE ACUERDO QUE PROPONE LA IMPLEMENTACIÓN SISTEMAS FOTOVOLTAICOS INTERCONECTADOS A LA RED EN EDIFICIOS ADMINISTRATIVOS Y OPERATIVOS DEL MUNICIPIO, CON LA INTENCIÓN DE REDUCIR LOS GASTOS POR CONCEPTO DE ENERGÍA ELÉCTRICA Y AL MISMO TIEMPO CONTRIBUIR CON EL CAMBIO CLIMÁTICO. </w:t>
      </w:r>
      <w:r w:rsidRPr="0096666D">
        <w:rPr>
          <w:rFonts w:ascii="Arial" w:hAnsi="Arial" w:cs="Arial"/>
          <w:sz w:val="20"/>
          <w:szCs w:val="20"/>
        </w:rPr>
        <w:t xml:space="preserve">Motiva La </w:t>
      </w:r>
      <w:r w:rsidRPr="0096666D">
        <w:rPr>
          <w:rFonts w:ascii="Arial" w:eastAsia="Times New Roman" w:hAnsi="Arial" w:cs="Arial"/>
          <w:iCs/>
          <w:sz w:val="20"/>
          <w:szCs w:val="20"/>
          <w:lang w:val="es-ES" w:eastAsia="es-ES"/>
        </w:rPr>
        <w:t>C. Regidora Lariza Alejandrina Moreno Alzaga.</w:t>
      </w:r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 xml:space="preserve">INICIATIVA DE ORDENAMIENTO QUE TURNA A COMISIONES LA PROPUESTA DE REFORMA AL REGLAMENO DE POLICIA Y ORDEN PÚBLICO, PARA LA ADHESIÓN DE DISPOSICIONES EN MATERIA DE PROTECCIÓN Y CUIDADO DE LOS ANIMALES. </w:t>
      </w:r>
      <w:r w:rsidRPr="0096666D">
        <w:rPr>
          <w:rFonts w:ascii="Arial" w:hAnsi="Arial" w:cs="Arial"/>
          <w:sz w:val="20"/>
          <w:szCs w:val="20"/>
        </w:rPr>
        <w:t>Motiva La C. Regidora María Del Rosario Hernández Robles.</w:t>
      </w:r>
    </w:p>
    <w:p w:rsidR="00F16B41" w:rsidRPr="0096666D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>INICIATIVA CON CARÁCTER DE PUNTO INFORMATIVO QUE DA A CONOCER A LOS INTEGRANT</w:t>
      </w:r>
      <w:r w:rsidR="00B27DAC">
        <w:rPr>
          <w:rFonts w:ascii="Arial" w:hAnsi="Arial" w:cs="Arial"/>
          <w:b/>
          <w:sz w:val="20"/>
          <w:szCs w:val="20"/>
        </w:rPr>
        <w:t>E</w:t>
      </w:r>
      <w:r w:rsidRPr="0096666D">
        <w:rPr>
          <w:rFonts w:ascii="Arial" w:hAnsi="Arial" w:cs="Arial"/>
          <w:b/>
          <w:sz w:val="20"/>
          <w:szCs w:val="20"/>
        </w:rPr>
        <w:t xml:space="preserve">S DEL AYUNTAMIENTO, EL ESTATUS DE LAS DONACIONES DEL MOBILIARIO DEL CASINO MUNICIPAL. </w:t>
      </w:r>
      <w:r w:rsidRPr="0096666D">
        <w:rPr>
          <w:rFonts w:ascii="Arial" w:hAnsi="Arial" w:cs="Arial"/>
          <w:sz w:val="20"/>
          <w:szCs w:val="20"/>
        </w:rPr>
        <w:t>Motiva La C. Regidora Georgina Romero Torres.</w:t>
      </w:r>
    </w:p>
    <w:p w:rsidR="00F16B41" w:rsidRPr="007D6046" w:rsidRDefault="00F16B41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66D">
        <w:rPr>
          <w:rFonts w:ascii="Arial" w:hAnsi="Arial" w:cs="Arial"/>
          <w:b/>
          <w:sz w:val="20"/>
          <w:szCs w:val="20"/>
        </w:rPr>
        <w:t xml:space="preserve">DICTAMEN QUE RESUELVE EN RELACIÓN A LA INSTALACIÓN DE CONSULTORIOS DE SALUD MENTAL POR LA COMISIÓN EDILICIA PERMANENTE DE DESARROLLO HUMANO, SALUD PÚBLICA E HIGIENE Y COMBATE A LAS ADICCIONES. </w:t>
      </w:r>
      <w:r w:rsidRPr="0096666D">
        <w:rPr>
          <w:rFonts w:ascii="Arial" w:hAnsi="Arial" w:cs="Arial"/>
          <w:sz w:val="20"/>
          <w:szCs w:val="20"/>
        </w:rPr>
        <w:t>Motiva El C. Regidor Vicente Pinto Ramírez.</w:t>
      </w:r>
    </w:p>
    <w:p w:rsidR="007D6046" w:rsidRPr="007D6046" w:rsidRDefault="007D6046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VARIOS</w:t>
      </w:r>
    </w:p>
    <w:p w:rsidR="007D6046" w:rsidRPr="0096666D" w:rsidRDefault="007D6046" w:rsidP="00F16B41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CLAUSURA DE LA SESIÓN.</w:t>
      </w:r>
    </w:p>
    <w:p w:rsidR="00404149" w:rsidRPr="0096666D" w:rsidRDefault="00404149" w:rsidP="00404149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9D0C92" w:rsidRPr="0096666D" w:rsidRDefault="009D0C92" w:rsidP="0060256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02566" w:rsidRPr="0096666D" w:rsidRDefault="00602566" w:rsidP="00602566">
      <w:pPr>
        <w:spacing w:after="0" w:line="240" w:lineRule="auto"/>
        <w:jc w:val="center"/>
        <w:rPr>
          <w:rFonts w:ascii="Arial Rounded MT Bold" w:eastAsia="Times New Roman" w:hAnsi="Arial Rounded MT Bold" w:cs="Arial"/>
          <w:iCs/>
          <w:sz w:val="20"/>
          <w:szCs w:val="20"/>
          <w:lang w:val="es-ES" w:eastAsia="es-ES"/>
        </w:rPr>
      </w:pPr>
      <w:r w:rsidRPr="0096666D">
        <w:rPr>
          <w:rFonts w:ascii="Arial Rounded MT Bold" w:eastAsia="Times New Roman" w:hAnsi="Arial Rounded MT Bold" w:cs="Arial"/>
          <w:iCs/>
          <w:sz w:val="20"/>
          <w:szCs w:val="20"/>
          <w:lang w:val="es-ES" w:eastAsia="es-ES"/>
        </w:rPr>
        <w:t>ATENTAMENTE</w:t>
      </w:r>
    </w:p>
    <w:p w:rsidR="0096666D" w:rsidRPr="0096666D" w:rsidRDefault="009D0C92" w:rsidP="0096666D">
      <w:pPr>
        <w:jc w:val="center"/>
        <w:rPr>
          <w:rFonts w:ascii="Arial Rounded MT Bold" w:eastAsia="Times New Roman" w:hAnsi="Arial Rounded MT Bold" w:cs="Arial"/>
          <w:iCs/>
          <w:sz w:val="20"/>
          <w:szCs w:val="20"/>
          <w:lang w:val="es-ES" w:eastAsia="es-ES"/>
        </w:rPr>
      </w:pPr>
      <w:r w:rsidRPr="0096666D">
        <w:rPr>
          <w:rFonts w:ascii="Arial Rounded MT Bold" w:eastAsia="Times New Roman" w:hAnsi="Arial Rounded MT Bold" w:cs="Arial"/>
          <w:iCs/>
          <w:sz w:val="20"/>
          <w:szCs w:val="20"/>
          <w:lang w:val="es-ES" w:eastAsia="es-ES"/>
        </w:rPr>
        <w:t>“2021, AÑO DEL 130 ANIVERSARIO DEL NATALICIO DEL ESCRITOR Y DIPLOMÁTICO GUILLERMO JIMÉNEZ”</w:t>
      </w:r>
    </w:p>
    <w:p w:rsidR="00602566" w:rsidRPr="0096666D" w:rsidRDefault="0096666D" w:rsidP="0096666D">
      <w:pPr>
        <w:jc w:val="center"/>
        <w:rPr>
          <w:rFonts w:ascii="Arial Rounded MT Bold" w:eastAsia="Times New Roman" w:hAnsi="Arial Rounded MT Bold" w:cs="Arial"/>
          <w:iCs/>
          <w:sz w:val="20"/>
          <w:szCs w:val="20"/>
          <w:lang w:val="es-ES" w:eastAsia="es-ES"/>
        </w:rPr>
      </w:pPr>
      <w:r w:rsidRPr="0096666D">
        <w:rPr>
          <w:rFonts w:ascii="Arial" w:eastAsia="Times New Roman" w:hAnsi="Arial" w:cs="Arial"/>
          <w:sz w:val="20"/>
          <w:szCs w:val="20"/>
          <w:lang w:val="es-ES_tradnl" w:eastAsia="es-ES"/>
        </w:rPr>
        <w:t>Ciudad Guzmán, Municipio D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e Zapotlán El Grande, Jalisco, a</w:t>
      </w:r>
      <w:r w:rsidRPr="0096666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28 De Mayo De 2021.</w:t>
      </w: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6666D">
        <w:rPr>
          <w:rFonts w:ascii="Arial" w:hAnsi="Arial" w:cs="Arial"/>
          <w:bCs/>
          <w:sz w:val="20"/>
          <w:szCs w:val="20"/>
        </w:rPr>
        <w:t xml:space="preserve">C. </w:t>
      </w:r>
      <w:r w:rsidR="009D0C92" w:rsidRPr="0096666D">
        <w:rPr>
          <w:rFonts w:ascii="Arial" w:hAnsi="Arial" w:cs="Arial"/>
          <w:bCs/>
          <w:sz w:val="20"/>
          <w:szCs w:val="20"/>
        </w:rPr>
        <w:t>MARIA LUIS JUAN MORALES</w:t>
      </w:r>
    </w:p>
    <w:p w:rsidR="00602566" w:rsidRPr="0096666D" w:rsidRDefault="009D0C92" w:rsidP="006025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96666D">
        <w:rPr>
          <w:rFonts w:ascii="Arial" w:eastAsia="Times New Roman" w:hAnsi="Arial" w:cs="Arial"/>
          <w:bCs/>
          <w:sz w:val="20"/>
          <w:szCs w:val="20"/>
          <w:lang w:val="es-ES" w:eastAsia="es-ES"/>
        </w:rPr>
        <w:t>PRESIDENTA MUNICIPAL INTERINA</w:t>
      </w: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02566" w:rsidRPr="0096666D" w:rsidRDefault="00602566" w:rsidP="00602566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6666D">
        <w:rPr>
          <w:rFonts w:ascii="Arial" w:hAnsi="Arial" w:cs="Arial"/>
          <w:bCs/>
          <w:sz w:val="20"/>
          <w:szCs w:val="20"/>
        </w:rPr>
        <w:t>C. FRANCISCO DANIEL VARGAS CUEVAS</w:t>
      </w:r>
    </w:p>
    <w:p w:rsidR="00602566" w:rsidRPr="0096666D" w:rsidRDefault="00602566" w:rsidP="00602566">
      <w:pPr>
        <w:jc w:val="center"/>
        <w:rPr>
          <w:rFonts w:ascii="Arial" w:hAnsi="Arial" w:cs="Arial"/>
          <w:sz w:val="20"/>
          <w:szCs w:val="20"/>
        </w:rPr>
      </w:pPr>
      <w:r w:rsidRPr="0096666D">
        <w:rPr>
          <w:rFonts w:ascii="Arial" w:hAnsi="Arial" w:cs="Arial"/>
          <w:sz w:val="20"/>
          <w:szCs w:val="20"/>
        </w:rPr>
        <w:t xml:space="preserve">SECRETARIO GENERAL. </w:t>
      </w:r>
    </w:p>
    <w:p w:rsidR="008B67F6" w:rsidRPr="0096666D" w:rsidRDefault="00B01B4B">
      <w:pPr>
        <w:rPr>
          <w:sz w:val="20"/>
          <w:szCs w:val="20"/>
        </w:rPr>
      </w:pPr>
    </w:p>
    <w:p w:rsidR="00404149" w:rsidRPr="0096666D" w:rsidRDefault="00404149">
      <w:pPr>
        <w:rPr>
          <w:sz w:val="20"/>
          <w:szCs w:val="20"/>
        </w:rPr>
      </w:pPr>
    </w:p>
    <w:sectPr w:rsidR="00404149" w:rsidRPr="0096666D" w:rsidSect="00C414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F4B2096C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6"/>
    <w:rsid w:val="00345C52"/>
    <w:rsid w:val="00404149"/>
    <w:rsid w:val="004624C2"/>
    <w:rsid w:val="0048601A"/>
    <w:rsid w:val="004B3337"/>
    <w:rsid w:val="004B630C"/>
    <w:rsid w:val="00602566"/>
    <w:rsid w:val="007D6046"/>
    <w:rsid w:val="008D410B"/>
    <w:rsid w:val="009039BE"/>
    <w:rsid w:val="0096666D"/>
    <w:rsid w:val="0098346A"/>
    <w:rsid w:val="009D0C92"/>
    <w:rsid w:val="00B01B4B"/>
    <w:rsid w:val="00B054C7"/>
    <w:rsid w:val="00B115F5"/>
    <w:rsid w:val="00B27DAC"/>
    <w:rsid w:val="00BA4076"/>
    <w:rsid w:val="00C215D1"/>
    <w:rsid w:val="00C41459"/>
    <w:rsid w:val="00D04982"/>
    <w:rsid w:val="00DF4C9F"/>
    <w:rsid w:val="00E46BD6"/>
    <w:rsid w:val="00EC19D1"/>
    <w:rsid w:val="00F16B41"/>
    <w:rsid w:val="00F67881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735A-8878-4FCB-9F46-18D4766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16</cp:revision>
  <cp:lastPrinted>2021-05-28T19:10:00Z</cp:lastPrinted>
  <dcterms:created xsi:type="dcterms:W3CDTF">2021-03-25T14:57:00Z</dcterms:created>
  <dcterms:modified xsi:type="dcterms:W3CDTF">2021-05-29T02:16:00Z</dcterms:modified>
</cp:coreProperties>
</file>