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A2D" w:rsidRPr="006C1A2D" w:rsidRDefault="004C2B8D" w:rsidP="007A4F71">
      <w:pPr>
        <w:spacing w:line="276" w:lineRule="auto"/>
        <w:jc w:val="both"/>
        <w:rPr>
          <w:rFonts w:ascii="Arial" w:hAnsi="Arial" w:cs="Arial"/>
          <w:b/>
        </w:rPr>
      </w:pPr>
      <w:r>
        <w:rPr>
          <w:rFonts w:ascii="Arial" w:hAnsi="Arial" w:cs="Arial"/>
          <w:b/>
        </w:rPr>
        <w:t>HONORABLE AYUNTAMIENTO CONSTITUCIONAL</w:t>
      </w:r>
    </w:p>
    <w:p w:rsidR="006C1A2D" w:rsidRPr="004C2B8D" w:rsidRDefault="004C2B8D" w:rsidP="007A4F71">
      <w:pPr>
        <w:spacing w:line="276" w:lineRule="auto"/>
        <w:jc w:val="both"/>
        <w:rPr>
          <w:rFonts w:ascii="Arial" w:hAnsi="Arial" w:cs="Arial"/>
          <w:b/>
        </w:rPr>
      </w:pPr>
      <w:r w:rsidRPr="004C2B8D">
        <w:rPr>
          <w:rFonts w:ascii="Arial" w:hAnsi="Arial" w:cs="Arial"/>
          <w:b/>
        </w:rPr>
        <w:t>DE ZAPOTLÁN EL GRANDE, JALISCO</w:t>
      </w:r>
    </w:p>
    <w:p w:rsidR="006C1A2D" w:rsidRDefault="006C1A2D" w:rsidP="007A4F71">
      <w:pPr>
        <w:spacing w:line="276" w:lineRule="auto"/>
        <w:jc w:val="both"/>
        <w:rPr>
          <w:rFonts w:ascii="Arial" w:hAnsi="Arial" w:cs="Arial"/>
          <w:b/>
        </w:rPr>
      </w:pPr>
      <w:r w:rsidRPr="006C1A2D">
        <w:rPr>
          <w:rFonts w:ascii="Arial" w:hAnsi="Arial" w:cs="Arial"/>
          <w:b/>
        </w:rPr>
        <w:t>P R E S E</w:t>
      </w:r>
      <w:r w:rsidR="004C2B8D">
        <w:rPr>
          <w:rFonts w:ascii="Arial" w:hAnsi="Arial" w:cs="Arial"/>
          <w:b/>
        </w:rPr>
        <w:t xml:space="preserve"> N T E</w:t>
      </w:r>
    </w:p>
    <w:p w:rsidR="006C1A2D" w:rsidRDefault="006C1A2D" w:rsidP="007A4F71">
      <w:pPr>
        <w:spacing w:line="276" w:lineRule="auto"/>
        <w:jc w:val="both"/>
        <w:rPr>
          <w:rFonts w:ascii="Arial" w:hAnsi="Arial" w:cs="Arial"/>
        </w:rPr>
      </w:pPr>
      <w:r>
        <w:rPr>
          <w:rFonts w:ascii="Arial" w:hAnsi="Arial" w:cs="Arial"/>
        </w:rPr>
        <w:tab/>
      </w:r>
      <w:r>
        <w:rPr>
          <w:rFonts w:ascii="Arial" w:hAnsi="Arial" w:cs="Arial"/>
        </w:rPr>
        <w:tab/>
      </w:r>
    </w:p>
    <w:p w:rsidR="00E33FC6" w:rsidRPr="00512B8C" w:rsidRDefault="00E13BFE" w:rsidP="007A4F71">
      <w:pPr>
        <w:spacing w:line="276" w:lineRule="auto"/>
        <w:jc w:val="both"/>
        <w:rPr>
          <w:rFonts w:ascii="Arial" w:hAnsi="Arial" w:cs="Arial"/>
          <w:lang w:val="es-ES"/>
        </w:rPr>
      </w:pPr>
      <w:r w:rsidRPr="00512B8C">
        <w:rPr>
          <w:rFonts w:ascii="Arial" w:hAnsi="Arial" w:cs="Arial"/>
          <w:lang w:val="es-ES"/>
        </w:rPr>
        <w:t>Quien motiva y suscribe</w:t>
      </w:r>
      <w:r w:rsidR="001F74E3" w:rsidRPr="00512B8C">
        <w:rPr>
          <w:rFonts w:ascii="Arial" w:hAnsi="Arial" w:cs="Arial"/>
          <w:lang w:val="es-ES"/>
        </w:rPr>
        <w:t xml:space="preserve"> </w:t>
      </w:r>
      <w:r w:rsidR="00D14D92" w:rsidRPr="00512B8C">
        <w:rPr>
          <w:rFonts w:ascii="Arial" w:hAnsi="Arial" w:cs="Arial"/>
          <w:b/>
          <w:lang w:val="es-ES"/>
        </w:rPr>
        <w:t>C. ALBERTO HERRERA ARIAS</w:t>
      </w:r>
      <w:r w:rsidR="00BF10B8" w:rsidRPr="00512B8C">
        <w:rPr>
          <w:rFonts w:ascii="Arial" w:hAnsi="Arial" w:cs="Arial"/>
          <w:b/>
          <w:lang w:val="es-ES"/>
        </w:rPr>
        <w:t>,</w:t>
      </w:r>
      <w:r w:rsidRPr="00512B8C">
        <w:rPr>
          <w:rFonts w:ascii="Arial" w:eastAsiaTheme="minorEastAsia" w:hAnsi="Arial" w:cs="Arial"/>
          <w:bdr w:val="none" w:sz="0" w:space="0" w:color="auto"/>
          <w:lang w:eastAsia="es-MX"/>
        </w:rPr>
        <w:t xml:space="preserve"> </w:t>
      </w:r>
      <w:r w:rsidRPr="00512B8C">
        <w:rPr>
          <w:rFonts w:ascii="Arial" w:hAnsi="Arial" w:cs="Arial"/>
        </w:rPr>
        <w:t>en mi carácter de Regidor</w:t>
      </w:r>
      <w:r w:rsidR="00D14D92" w:rsidRPr="00512B8C">
        <w:rPr>
          <w:rFonts w:ascii="Arial" w:hAnsi="Arial" w:cs="Arial"/>
        </w:rPr>
        <w:t xml:space="preserve"> Municipal y Presidente de la Comisión Edilicia de </w:t>
      </w:r>
      <w:bookmarkStart w:id="0" w:name="_Hlk11690976"/>
      <w:r w:rsidR="00D14D92" w:rsidRPr="00512B8C">
        <w:rPr>
          <w:rFonts w:ascii="Arial" w:hAnsi="Arial" w:cs="Arial"/>
        </w:rPr>
        <w:t>Agua Potable y Saneamiento</w:t>
      </w:r>
      <w:r w:rsidRPr="00512B8C">
        <w:rPr>
          <w:rFonts w:ascii="Arial" w:hAnsi="Arial" w:cs="Arial"/>
        </w:rPr>
        <w:t xml:space="preserve"> del Ayuntamiento de Zapotlán el Grande, Jalisco</w:t>
      </w:r>
      <w:bookmarkEnd w:id="0"/>
      <w:r w:rsidRPr="00512B8C">
        <w:rPr>
          <w:rFonts w:ascii="Arial" w:hAnsi="Arial" w:cs="Arial"/>
        </w:rPr>
        <w:t>, con fundamento en</w:t>
      </w:r>
      <w:r w:rsidRPr="00512B8C">
        <w:rPr>
          <w:rFonts w:ascii="Arial" w:hAnsi="Arial" w:cs="Arial"/>
          <w:iCs/>
        </w:rPr>
        <w:t xml:space="preserve"> los artículos 115 Constitucional fracciones I y II, artículos 2,3,73,77,85 fracción IV y demás relativos de la Constitución Política del Estado de Jalisco, 1,2,3,5,10,27,29,30,34,35,</w:t>
      </w:r>
      <w:r w:rsidRPr="00512B8C">
        <w:rPr>
          <w:rFonts w:ascii="Arial" w:hAnsi="Arial" w:cs="Arial"/>
        </w:rPr>
        <w:t>49,50 de la Ley del Gobierno y la Administración Pública Municipal del Estado de Jalisco, así como lo normado en los artículos</w:t>
      </w:r>
      <w:r w:rsidR="00713C3E" w:rsidRPr="00512B8C">
        <w:rPr>
          <w:rFonts w:ascii="Arial" w:hAnsi="Arial" w:cs="Arial"/>
        </w:rPr>
        <w:t xml:space="preserve"> </w:t>
      </w:r>
      <w:r w:rsidR="00D14D92" w:rsidRPr="00512B8C">
        <w:rPr>
          <w:rFonts w:ascii="Arial" w:hAnsi="Arial" w:cs="Arial"/>
        </w:rPr>
        <w:t>38 fracción I, 50, 47, 50, 87, 92</w:t>
      </w:r>
      <w:r w:rsidRPr="00512B8C">
        <w:rPr>
          <w:rFonts w:ascii="Arial" w:hAnsi="Arial" w:cs="Arial"/>
        </w:rPr>
        <w:t xml:space="preserve"> y demás relativos y aplicables del Reglamento Interior del Ayuntamiento de Zapotlán el</w:t>
      </w:r>
      <w:bookmarkStart w:id="1" w:name="_GoBack"/>
      <w:bookmarkEnd w:id="1"/>
      <w:r w:rsidRPr="00512B8C">
        <w:rPr>
          <w:rFonts w:ascii="Arial" w:hAnsi="Arial" w:cs="Arial"/>
        </w:rPr>
        <w:t xml:space="preserve"> Grande, Jalisco; ordenamientos legales en vigor a la fecha, me permito presentar a consideración de este Honorable Ayuntamiento en Pleno la </w:t>
      </w:r>
      <w:r w:rsidRPr="00512B8C">
        <w:rPr>
          <w:rFonts w:ascii="Arial" w:hAnsi="Arial" w:cs="Arial"/>
          <w:iCs/>
        </w:rPr>
        <w:t>siguiente</w:t>
      </w:r>
      <w:r w:rsidR="00E33FC6" w:rsidRPr="00512B8C">
        <w:rPr>
          <w:rFonts w:ascii="Arial" w:hAnsi="Arial" w:cs="Arial"/>
          <w:lang w:val="es-ES"/>
        </w:rPr>
        <w:t xml:space="preserve">: </w:t>
      </w:r>
      <w:r w:rsidRPr="00512B8C">
        <w:rPr>
          <w:rFonts w:ascii="Arial" w:hAnsi="Arial" w:cs="Arial"/>
          <w:b/>
          <w:lang w:val="es-ES"/>
        </w:rPr>
        <w:t xml:space="preserve">INICIATIVA DE </w:t>
      </w:r>
      <w:r w:rsidR="00EE7BD8" w:rsidRPr="00512B8C">
        <w:rPr>
          <w:rFonts w:ascii="Arial" w:hAnsi="Arial" w:cs="Arial"/>
          <w:b/>
          <w:lang w:val="es-ES"/>
        </w:rPr>
        <w:t xml:space="preserve">ACUERDO ECONÓMICO </w:t>
      </w:r>
      <w:r w:rsidR="003102EC">
        <w:rPr>
          <w:rFonts w:ascii="Arial" w:hAnsi="Arial" w:cs="Arial"/>
          <w:b/>
          <w:lang w:val="es-ES"/>
        </w:rPr>
        <w:t>QUE EXHORTA AL</w:t>
      </w:r>
      <w:r w:rsidR="00DE48D5">
        <w:rPr>
          <w:rFonts w:ascii="Arial" w:hAnsi="Arial" w:cs="Arial"/>
          <w:b/>
          <w:lang w:val="es-ES"/>
        </w:rPr>
        <w:t xml:space="preserve"> ORGANISMO PÚBLICO DESCENTRALIZADO “SAPAZA” INSTALAR MEDIDORES DE AGUA EN LOS INMUEBLES DE DOMINIO PÚBLICO PROPIEDAD DEL MUNICIPIO DE ZAPOTLÁN EL GRANDE,</w:t>
      </w:r>
      <w:r w:rsidR="00D14D92" w:rsidRPr="00512B8C">
        <w:rPr>
          <w:rFonts w:ascii="Arial" w:hAnsi="Arial" w:cs="Arial"/>
          <w:b/>
          <w:lang w:val="es-ES"/>
        </w:rPr>
        <w:t xml:space="preserve"> </w:t>
      </w:r>
      <w:r w:rsidR="00E33FC6" w:rsidRPr="00512B8C">
        <w:rPr>
          <w:rFonts w:ascii="Arial" w:hAnsi="Arial" w:cs="Arial"/>
          <w:lang w:val="es-ES"/>
        </w:rPr>
        <w:t xml:space="preserve"> de conformidad con la siguiente</w:t>
      </w:r>
    </w:p>
    <w:p w:rsidR="000D4E75" w:rsidRPr="00512B8C" w:rsidRDefault="000D4E75" w:rsidP="007A4F7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b/>
        </w:rPr>
      </w:pPr>
    </w:p>
    <w:p w:rsidR="000D4E75" w:rsidRPr="00811A3E" w:rsidRDefault="000D4E75" w:rsidP="007A4F71">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firstLine="360"/>
        <w:jc w:val="center"/>
        <w:rPr>
          <w:rFonts w:ascii="Arial" w:eastAsia="Calibri" w:hAnsi="Arial" w:cs="Arial"/>
          <w:b/>
          <w:szCs w:val="22"/>
          <w:bdr w:val="none" w:sz="0" w:space="0" w:color="auto"/>
          <w:lang w:bidi="en-US"/>
        </w:rPr>
      </w:pPr>
      <w:r w:rsidRPr="00811A3E">
        <w:rPr>
          <w:rFonts w:ascii="Arial" w:eastAsia="Calibri" w:hAnsi="Arial" w:cs="Arial"/>
          <w:b/>
          <w:szCs w:val="22"/>
          <w:bdr w:val="none" w:sz="0" w:space="0" w:color="auto"/>
          <w:lang w:bidi="en-US"/>
        </w:rPr>
        <w:t>E X P O S I C I O N    D E    M O T I V O S</w:t>
      </w:r>
    </w:p>
    <w:p w:rsidR="00F16675" w:rsidRPr="00512B8C" w:rsidRDefault="00F16675" w:rsidP="007A4F71">
      <w:pPr>
        <w:autoSpaceDE w:val="0"/>
        <w:autoSpaceDN w:val="0"/>
        <w:adjustRightInd w:val="0"/>
        <w:spacing w:line="276" w:lineRule="auto"/>
        <w:jc w:val="both"/>
        <w:rPr>
          <w:rFonts w:ascii="Arial" w:hAnsi="Arial" w:cs="Arial"/>
        </w:rPr>
      </w:pPr>
      <w:r w:rsidRPr="00512B8C">
        <w:rPr>
          <w:rFonts w:ascii="Arial" w:hAnsi="Arial" w:cs="Arial"/>
          <w:b/>
          <w:iCs/>
        </w:rPr>
        <w:t>I.-</w:t>
      </w:r>
      <w:r w:rsidRPr="00512B8C">
        <w:rPr>
          <w:rFonts w:ascii="Arial" w:hAnsi="Arial" w:cs="Arial"/>
          <w:iCs/>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w:t>
      </w:r>
      <w:r w:rsidR="00805584" w:rsidRPr="00512B8C">
        <w:rPr>
          <w:rFonts w:ascii="Arial" w:hAnsi="Arial" w:cs="Arial"/>
          <w:iCs/>
        </w:rPr>
        <w:t>igualmente establece que</w:t>
      </w:r>
      <w:r w:rsidRPr="00512B8C">
        <w:rPr>
          <w:rFonts w:ascii="Arial" w:hAnsi="Arial" w:cs="Arial"/>
          <w:iCs/>
        </w:rPr>
        <w:t xml:space="preserve"> </w:t>
      </w:r>
      <w:r w:rsidR="00805584" w:rsidRPr="00512B8C">
        <w:rPr>
          <w:rFonts w:ascii="Arial" w:hAnsi="Arial" w:cs="Arial"/>
          <w:iCs/>
        </w:rPr>
        <w:t>l</w:t>
      </w:r>
      <w:r w:rsidR="00805584" w:rsidRPr="00512B8C">
        <w:rPr>
          <w:rFonts w:ascii="Arial" w:hAnsi="Arial" w:cs="Arial"/>
        </w:rPr>
        <w:t>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w:t>
      </w:r>
    </w:p>
    <w:p w:rsidR="00805584" w:rsidRPr="00512B8C" w:rsidRDefault="00805584" w:rsidP="007A4F71">
      <w:pPr>
        <w:autoSpaceDE w:val="0"/>
        <w:autoSpaceDN w:val="0"/>
        <w:adjustRightInd w:val="0"/>
        <w:spacing w:line="276" w:lineRule="auto"/>
        <w:jc w:val="both"/>
        <w:rPr>
          <w:rFonts w:ascii="Arial" w:hAnsi="Arial" w:cs="Arial"/>
        </w:rPr>
      </w:pPr>
    </w:p>
    <w:p w:rsidR="0030286E" w:rsidRPr="00512B8C" w:rsidRDefault="00F16675" w:rsidP="0030286E">
      <w:pPr>
        <w:autoSpaceDE w:val="0"/>
        <w:autoSpaceDN w:val="0"/>
        <w:adjustRightInd w:val="0"/>
        <w:spacing w:line="276" w:lineRule="auto"/>
        <w:jc w:val="both"/>
        <w:rPr>
          <w:rFonts w:ascii="Arial" w:hAnsi="Arial" w:cs="Arial"/>
        </w:rPr>
      </w:pPr>
      <w:r w:rsidRPr="00512B8C">
        <w:rPr>
          <w:rFonts w:ascii="Arial" w:hAnsi="Arial" w:cs="Arial"/>
          <w:b/>
        </w:rPr>
        <w:t>II.-</w:t>
      </w:r>
      <w:r w:rsidRPr="00512B8C">
        <w:rPr>
          <w:rFonts w:ascii="Arial" w:hAnsi="Arial" w:cs="Arial"/>
        </w:rPr>
        <w:t xml:space="preserve"> </w:t>
      </w:r>
      <w:r w:rsidR="00316124" w:rsidRPr="00512B8C">
        <w:rPr>
          <w:rFonts w:ascii="Arial" w:hAnsi="Arial" w:cs="Arial"/>
        </w:rPr>
        <w:t xml:space="preserve">Como es de nuestro conocimiento, el Ayuntamiento creó el Organismo Público Descentralizado denominado Sistema de Agua Potable de Zapotlán, por sus siglas “SAPAZA”, mismo que tiene como objeto la prestación del servicio público de agua potable, alcantarillado, tratamiento y disposición de aguas residuales en el Municipio de Zapotlán el Grande, Jalisco, para lo cual </w:t>
      </w:r>
      <w:r w:rsidR="001E4899" w:rsidRPr="00512B8C">
        <w:rPr>
          <w:rFonts w:ascii="Arial" w:hAnsi="Arial" w:cs="Arial"/>
        </w:rPr>
        <w:t xml:space="preserve">el Ayuntamiento </w:t>
      </w:r>
      <w:r w:rsidR="00316124" w:rsidRPr="00512B8C">
        <w:rPr>
          <w:rFonts w:ascii="Arial" w:hAnsi="Arial" w:cs="Arial"/>
        </w:rPr>
        <w:t xml:space="preserve">creó el Reglamento de los </w:t>
      </w:r>
      <w:r w:rsidR="00316124" w:rsidRPr="00512B8C">
        <w:rPr>
          <w:rFonts w:ascii="Arial" w:hAnsi="Arial" w:cs="Arial"/>
        </w:rPr>
        <w:lastRenderedPageBreak/>
        <w:t>Servicios de Agua Potable, Drenaje, Alcantarillado y Saneamiento de Zapotlán el Grande, Jalisco,</w:t>
      </w:r>
      <w:r w:rsidR="0030286E" w:rsidRPr="00512B8C">
        <w:rPr>
          <w:rFonts w:ascii="Arial" w:hAnsi="Arial" w:cs="Arial"/>
        </w:rPr>
        <w:t xml:space="preserve"> en el cual se establece que para el desempeño de las funciones que le correspondan, el Organismo Operador contará </w:t>
      </w:r>
      <w:r w:rsidR="0030286E" w:rsidRPr="0030286E">
        <w:rPr>
          <w:rFonts w:ascii="Arial" w:hAnsi="Arial" w:cs="Arial"/>
        </w:rPr>
        <w:t>con el auxilio de las dependencias municipales y de los Organismos Auxiliares que se constituyan, dentro</w:t>
      </w:r>
      <w:r w:rsidR="0030286E" w:rsidRPr="00512B8C">
        <w:rPr>
          <w:rFonts w:ascii="Arial" w:hAnsi="Arial" w:cs="Arial"/>
        </w:rPr>
        <w:t xml:space="preserve"> de los límites de su jurisdicción y atribuciones, observando las disposiciones legales que apliquen.</w:t>
      </w:r>
      <w:r w:rsidR="00316124" w:rsidRPr="00512B8C">
        <w:rPr>
          <w:rFonts w:ascii="Arial" w:hAnsi="Arial" w:cs="Arial"/>
        </w:rPr>
        <w:t xml:space="preserve"> </w:t>
      </w:r>
    </w:p>
    <w:p w:rsidR="00C95FFA" w:rsidRPr="00512B8C" w:rsidRDefault="00C95FFA" w:rsidP="0030286E">
      <w:pPr>
        <w:autoSpaceDE w:val="0"/>
        <w:autoSpaceDN w:val="0"/>
        <w:adjustRightInd w:val="0"/>
        <w:spacing w:line="276" w:lineRule="auto"/>
        <w:jc w:val="both"/>
        <w:rPr>
          <w:rFonts w:ascii="Arial" w:hAnsi="Arial" w:cs="Arial"/>
        </w:rPr>
      </w:pPr>
    </w:p>
    <w:p w:rsidR="00E559D9" w:rsidRDefault="009B4921" w:rsidP="000629B7">
      <w:pPr>
        <w:autoSpaceDE w:val="0"/>
        <w:autoSpaceDN w:val="0"/>
        <w:adjustRightInd w:val="0"/>
        <w:spacing w:line="276" w:lineRule="auto"/>
        <w:jc w:val="both"/>
        <w:rPr>
          <w:rFonts w:ascii="Arial" w:hAnsi="Arial" w:cs="Arial"/>
        </w:rPr>
      </w:pPr>
      <w:r>
        <w:rPr>
          <w:rFonts w:ascii="Arial" w:hAnsi="Arial" w:cs="Arial"/>
          <w:b/>
        </w:rPr>
        <w:t>III</w:t>
      </w:r>
      <w:r w:rsidR="00C95FFA" w:rsidRPr="00512B8C">
        <w:rPr>
          <w:rFonts w:ascii="Arial" w:hAnsi="Arial" w:cs="Arial"/>
          <w:b/>
        </w:rPr>
        <w:t xml:space="preserve">.- </w:t>
      </w:r>
      <w:r>
        <w:rPr>
          <w:rFonts w:ascii="Arial" w:hAnsi="Arial" w:cs="Arial"/>
        </w:rPr>
        <w:t>EL capítulo Sexto del ordenamiento Municipal mencionado, regula lo relativo al servicio de agua medido, por lo tanto, el artículo 104 de dicho reglamento establece lo siguiente:</w:t>
      </w:r>
    </w:p>
    <w:p w:rsidR="009B4921" w:rsidRDefault="009B4921" w:rsidP="000629B7">
      <w:pPr>
        <w:autoSpaceDE w:val="0"/>
        <w:autoSpaceDN w:val="0"/>
        <w:adjustRightInd w:val="0"/>
        <w:spacing w:line="276" w:lineRule="auto"/>
        <w:jc w:val="both"/>
        <w:rPr>
          <w:rFonts w:ascii="Arial" w:hAnsi="Arial" w:cs="Arial"/>
          <w:sz w:val="22"/>
        </w:rPr>
      </w:pPr>
    </w:p>
    <w:p w:rsidR="009B4921" w:rsidRPr="009B4921" w:rsidRDefault="009B4921" w:rsidP="009B492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MT" w:hAnsi="ArialMT" w:cs="ArialMT"/>
          <w:sz w:val="22"/>
          <w:szCs w:val="20"/>
        </w:rPr>
      </w:pPr>
      <w:r w:rsidRPr="009B4921">
        <w:rPr>
          <w:rFonts w:ascii="Arial-BoldMT" w:hAnsi="Arial-BoldMT" w:cs="Arial-BoldMT"/>
          <w:b/>
          <w:bCs/>
          <w:sz w:val="22"/>
          <w:szCs w:val="20"/>
        </w:rPr>
        <w:t xml:space="preserve">“ARTÍCULO 104.- </w:t>
      </w:r>
      <w:r w:rsidRPr="009B4921">
        <w:rPr>
          <w:rFonts w:ascii="ArialMT" w:hAnsi="ArialMT" w:cs="ArialMT"/>
          <w:sz w:val="22"/>
          <w:szCs w:val="20"/>
        </w:rPr>
        <w:t>El servicio de agua potable en el Municipio será medido, por lo que en toda toma, incluyendo a los bienes del dominio público, el Organismo Operador deberá instalar aparato medidor para la cuantificación de consumo.</w:t>
      </w:r>
    </w:p>
    <w:p w:rsidR="009B4921" w:rsidRPr="009B4921" w:rsidRDefault="009B4921" w:rsidP="009B492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MT" w:hAnsi="ArialMT" w:cs="ArialMT"/>
          <w:sz w:val="22"/>
          <w:szCs w:val="20"/>
        </w:rPr>
      </w:pPr>
    </w:p>
    <w:p w:rsidR="009B4921" w:rsidRDefault="009B4921" w:rsidP="009B4921">
      <w:pPr>
        <w:autoSpaceDE w:val="0"/>
        <w:autoSpaceDN w:val="0"/>
        <w:adjustRightInd w:val="0"/>
        <w:spacing w:line="276" w:lineRule="auto"/>
        <w:jc w:val="both"/>
        <w:rPr>
          <w:rFonts w:ascii="ArialMT" w:hAnsi="ArialMT" w:cs="ArialMT"/>
          <w:sz w:val="22"/>
          <w:szCs w:val="20"/>
        </w:rPr>
      </w:pPr>
      <w:r w:rsidRPr="009B4921">
        <w:rPr>
          <w:rFonts w:ascii="ArialMT" w:hAnsi="ArialMT" w:cs="ArialMT"/>
          <w:sz w:val="22"/>
          <w:szCs w:val="20"/>
        </w:rPr>
        <w:t>Exceptuando a los bienes del dominio público, el costo del aparato medidor será a cargo del usuario.”</w:t>
      </w:r>
    </w:p>
    <w:p w:rsidR="009B4921" w:rsidRDefault="009B4921" w:rsidP="009B4921">
      <w:pPr>
        <w:autoSpaceDE w:val="0"/>
        <w:autoSpaceDN w:val="0"/>
        <w:adjustRightInd w:val="0"/>
        <w:spacing w:line="276" w:lineRule="auto"/>
        <w:jc w:val="both"/>
        <w:rPr>
          <w:rFonts w:ascii="Arial" w:hAnsi="Arial" w:cs="Arial"/>
        </w:rPr>
      </w:pPr>
    </w:p>
    <w:p w:rsidR="009B4921" w:rsidRDefault="009B4921" w:rsidP="009B4921">
      <w:pPr>
        <w:autoSpaceDE w:val="0"/>
        <w:autoSpaceDN w:val="0"/>
        <w:adjustRightInd w:val="0"/>
        <w:spacing w:line="276" w:lineRule="auto"/>
        <w:jc w:val="both"/>
        <w:rPr>
          <w:rFonts w:ascii="Arial" w:hAnsi="Arial" w:cs="Arial"/>
        </w:rPr>
      </w:pPr>
      <w:r>
        <w:rPr>
          <w:rFonts w:ascii="Arial" w:hAnsi="Arial" w:cs="Arial"/>
        </w:rPr>
        <w:t xml:space="preserve">Por su parte, </w:t>
      </w:r>
      <w:proofErr w:type="gramStart"/>
      <w:r>
        <w:rPr>
          <w:rFonts w:ascii="Arial" w:hAnsi="Arial" w:cs="Arial"/>
        </w:rPr>
        <w:t>los</w:t>
      </w:r>
      <w:proofErr w:type="gramEnd"/>
      <w:r>
        <w:rPr>
          <w:rFonts w:ascii="Arial" w:hAnsi="Arial" w:cs="Arial"/>
        </w:rPr>
        <w:t xml:space="preserve"> artículo 106  y 107 del mismo Ordenamiento establecen lo siguiente:</w:t>
      </w:r>
    </w:p>
    <w:p w:rsidR="009B4921" w:rsidRDefault="009B4921" w:rsidP="009B4921">
      <w:pPr>
        <w:autoSpaceDE w:val="0"/>
        <w:autoSpaceDN w:val="0"/>
        <w:adjustRightInd w:val="0"/>
        <w:spacing w:line="276" w:lineRule="auto"/>
        <w:jc w:val="both"/>
        <w:rPr>
          <w:rFonts w:ascii="Arial" w:hAnsi="Arial" w:cs="Arial"/>
        </w:rPr>
      </w:pPr>
    </w:p>
    <w:p w:rsidR="009B4921" w:rsidRPr="009B4921" w:rsidRDefault="009B4921" w:rsidP="009B492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MT" w:hAnsi="ArialMT" w:cs="ArialMT"/>
          <w:sz w:val="22"/>
          <w:szCs w:val="20"/>
        </w:rPr>
      </w:pPr>
      <w:r>
        <w:rPr>
          <w:rFonts w:ascii="Arial-BoldMT" w:hAnsi="Arial-BoldMT" w:cs="Arial-BoldMT"/>
          <w:b/>
          <w:bCs/>
          <w:sz w:val="22"/>
          <w:szCs w:val="20"/>
        </w:rPr>
        <w:t>“</w:t>
      </w:r>
      <w:r w:rsidRPr="009B4921">
        <w:rPr>
          <w:rFonts w:ascii="Arial-BoldMT" w:hAnsi="Arial-BoldMT" w:cs="Arial-BoldMT"/>
          <w:b/>
          <w:bCs/>
          <w:sz w:val="22"/>
          <w:szCs w:val="20"/>
        </w:rPr>
        <w:t xml:space="preserve">ARTÍCULO 106.- </w:t>
      </w:r>
      <w:r w:rsidRPr="009B4921">
        <w:rPr>
          <w:rFonts w:ascii="ArialMT" w:hAnsi="ArialMT" w:cs="ArialMT"/>
          <w:sz w:val="22"/>
          <w:szCs w:val="20"/>
        </w:rPr>
        <w:t>Tratándose de los bienes del dominio público, el Organismo Operador realizará estudio que</w:t>
      </w:r>
      <w:r>
        <w:rPr>
          <w:rFonts w:ascii="ArialMT" w:hAnsi="ArialMT" w:cs="ArialMT"/>
          <w:sz w:val="22"/>
          <w:szCs w:val="20"/>
        </w:rPr>
        <w:t xml:space="preserve"> </w:t>
      </w:r>
      <w:r w:rsidRPr="009B4921">
        <w:rPr>
          <w:rFonts w:ascii="ArialMT" w:hAnsi="ArialMT" w:cs="ArialMT"/>
          <w:sz w:val="22"/>
          <w:szCs w:val="20"/>
        </w:rPr>
        <w:t>determine el volumen de agua autorizado en cada caso, suficiente para cubrir las necesidades básicas</w:t>
      </w:r>
      <w:r>
        <w:rPr>
          <w:rFonts w:ascii="ArialMT" w:hAnsi="ArialMT" w:cs="ArialMT"/>
          <w:sz w:val="22"/>
          <w:szCs w:val="20"/>
        </w:rPr>
        <w:t xml:space="preserve"> </w:t>
      </w:r>
      <w:r w:rsidRPr="009B4921">
        <w:rPr>
          <w:rFonts w:ascii="ArialMT" w:hAnsi="ArialMT" w:cs="ArialMT"/>
          <w:sz w:val="22"/>
          <w:szCs w:val="20"/>
        </w:rPr>
        <w:t>de quienes ahí laboren, visitantes y aseo de instalaciones.</w:t>
      </w:r>
    </w:p>
    <w:p w:rsidR="009B4921" w:rsidRDefault="009B4921" w:rsidP="009B492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MT" w:hAnsi="ArialMT" w:cs="ArialMT"/>
          <w:sz w:val="22"/>
          <w:szCs w:val="20"/>
        </w:rPr>
      </w:pPr>
      <w:r w:rsidRPr="009B4921">
        <w:rPr>
          <w:rFonts w:ascii="ArialMT" w:hAnsi="ArialMT" w:cs="ArialMT"/>
          <w:sz w:val="22"/>
          <w:szCs w:val="20"/>
        </w:rPr>
        <w:t>Si el consumo mensual rebasa el volumen autorizado, el Organismo Operador prevendrá al responsable</w:t>
      </w:r>
      <w:r>
        <w:rPr>
          <w:rFonts w:ascii="ArialMT" w:hAnsi="ArialMT" w:cs="ArialMT"/>
          <w:sz w:val="22"/>
          <w:szCs w:val="20"/>
        </w:rPr>
        <w:t xml:space="preserve"> </w:t>
      </w:r>
      <w:r w:rsidRPr="009B4921">
        <w:rPr>
          <w:rFonts w:ascii="ArialMT" w:hAnsi="ArialMT" w:cs="ArialMT"/>
          <w:sz w:val="22"/>
          <w:szCs w:val="20"/>
        </w:rPr>
        <w:t>del bien, para que en un plazo no mayor a 30 días naturales, realice las acciones necesarias a fin de disminuir</w:t>
      </w:r>
      <w:r>
        <w:rPr>
          <w:rFonts w:ascii="ArialMT" w:hAnsi="ArialMT" w:cs="ArialMT"/>
          <w:sz w:val="22"/>
          <w:szCs w:val="20"/>
        </w:rPr>
        <w:t xml:space="preserve"> </w:t>
      </w:r>
      <w:r w:rsidRPr="009B4921">
        <w:rPr>
          <w:rFonts w:ascii="ArialMT" w:hAnsi="ArialMT" w:cs="ArialMT"/>
          <w:sz w:val="22"/>
          <w:szCs w:val="20"/>
        </w:rPr>
        <w:t>los consumos. Si continúa el consumo por arriba del volumen autorizado, los metros cúbicos</w:t>
      </w:r>
      <w:r>
        <w:rPr>
          <w:rFonts w:ascii="ArialMT" w:hAnsi="ArialMT" w:cs="ArialMT"/>
          <w:sz w:val="22"/>
          <w:szCs w:val="20"/>
        </w:rPr>
        <w:t xml:space="preserve"> </w:t>
      </w:r>
      <w:r w:rsidRPr="009B4921">
        <w:rPr>
          <w:rFonts w:ascii="ArialMT" w:hAnsi="ArialMT" w:cs="ArialMT"/>
          <w:sz w:val="22"/>
          <w:szCs w:val="20"/>
        </w:rPr>
        <w:t>excedentes se cobrarán de acuerdo a la tarifa establecida para uso en Instituciones Públicas o que</w:t>
      </w:r>
      <w:r>
        <w:rPr>
          <w:rFonts w:ascii="ArialMT" w:hAnsi="ArialMT" w:cs="ArialMT"/>
          <w:sz w:val="22"/>
          <w:szCs w:val="20"/>
        </w:rPr>
        <w:t xml:space="preserve"> </w:t>
      </w:r>
      <w:r w:rsidRPr="009B4921">
        <w:rPr>
          <w:rFonts w:ascii="ArialMT" w:hAnsi="ArialMT" w:cs="ArialMT"/>
          <w:sz w:val="22"/>
          <w:szCs w:val="20"/>
        </w:rPr>
        <w:t>presten Servicios Públicos.</w:t>
      </w:r>
    </w:p>
    <w:p w:rsidR="009B4921" w:rsidRPr="009B4921" w:rsidRDefault="009B4921" w:rsidP="009B492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MT" w:hAnsi="ArialMT" w:cs="ArialMT"/>
          <w:sz w:val="22"/>
          <w:szCs w:val="20"/>
        </w:rPr>
      </w:pPr>
    </w:p>
    <w:p w:rsidR="009B4921" w:rsidRPr="009B4921" w:rsidRDefault="009B4921" w:rsidP="009B492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MT" w:hAnsi="ArialMT" w:cs="ArialMT"/>
          <w:sz w:val="22"/>
          <w:szCs w:val="20"/>
        </w:rPr>
      </w:pPr>
      <w:r w:rsidRPr="009B4921">
        <w:rPr>
          <w:rFonts w:ascii="Arial-BoldMT" w:hAnsi="Arial-BoldMT" w:cs="Arial-BoldMT"/>
          <w:b/>
          <w:bCs/>
          <w:sz w:val="22"/>
          <w:szCs w:val="20"/>
        </w:rPr>
        <w:t xml:space="preserve">ARTÍCULO 107.- </w:t>
      </w:r>
      <w:r w:rsidRPr="009B4921">
        <w:rPr>
          <w:rFonts w:ascii="ArialMT" w:hAnsi="ArialMT" w:cs="ArialMT"/>
          <w:sz w:val="22"/>
          <w:szCs w:val="20"/>
        </w:rPr>
        <w:t>Los bienes considerados del dominio público tendrán la obligación de:</w:t>
      </w:r>
    </w:p>
    <w:p w:rsidR="009B4921" w:rsidRPr="009B4921" w:rsidRDefault="009B4921" w:rsidP="009B492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MT" w:hAnsi="ArialMT" w:cs="ArialMT"/>
          <w:sz w:val="22"/>
          <w:szCs w:val="20"/>
        </w:rPr>
      </w:pPr>
      <w:r w:rsidRPr="009B4921">
        <w:rPr>
          <w:rFonts w:ascii="ArialMT" w:hAnsi="ArialMT" w:cs="ArialMT"/>
          <w:sz w:val="22"/>
          <w:szCs w:val="20"/>
        </w:rPr>
        <w:t>I. Instalar mecanismos ahorradores de agua;</w:t>
      </w:r>
    </w:p>
    <w:p w:rsidR="009B4921" w:rsidRPr="009B4921" w:rsidRDefault="009B4921" w:rsidP="009B492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MT" w:hAnsi="ArialMT" w:cs="ArialMT"/>
          <w:sz w:val="22"/>
          <w:szCs w:val="20"/>
        </w:rPr>
      </w:pPr>
      <w:r w:rsidRPr="009B4921">
        <w:rPr>
          <w:rFonts w:ascii="ArialMT" w:hAnsi="ArialMT" w:cs="ArialMT"/>
          <w:sz w:val="22"/>
          <w:szCs w:val="20"/>
        </w:rPr>
        <w:t>II. Revisar periódicamente sus instalaciones internas y reparar las fugas que presenten;</w:t>
      </w:r>
    </w:p>
    <w:p w:rsidR="009B4921" w:rsidRPr="009B4921" w:rsidRDefault="009B4921" w:rsidP="009B492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MT" w:hAnsi="ArialMT" w:cs="ArialMT"/>
          <w:sz w:val="22"/>
          <w:szCs w:val="20"/>
        </w:rPr>
      </w:pPr>
      <w:r w:rsidRPr="009B4921">
        <w:rPr>
          <w:rFonts w:ascii="ArialMT" w:hAnsi="ArialMT" w:cs="ArialMT"/>
          <w:sz w:val="22"/>
          <w:szCs w:val="20"/>
        </w:rPr>
        <w:t>III. Utilizar, cuando haya disponibilidad, agua tratada para el riego de plantas de ornato y</w:t>
      </w:r>
    </w:p>
    <w:p w:rsidR="009B4921" w:rsidRPr="009B4921" w:rsidRDefault="009B4921" w:rsidP="009B492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MT" w:hAnsi="ArialMT" w:cs="ArialMT"/>
          <w:sz w:val="22"/>
          <w:szCs w:val="20"/>
        </w:rPr>
      </w:pPr>
      <w:r w:rsidRPr="009B4921">
        <w:rPr>
          <w:rFonts w:ascii="ArialMT" w:hAnsi="ArialMT" w:cs="ArialMT"/>
          <w:sz w:val="22"/>
          <w:szCs w:val="20"/>
        </w:rPr>
        <w:t>áreas verdes; y</w:t>
      </w:r>
    </w:p>
    <w:p w:rsidR="009B4921" w:rsidRPr="009B4921" w:rsidRDefault="009B4921" w:rsidP="009B4921">
      <w:pPr>
        <w:autoSpaceDE w:val="0"/>
        <w:autoSpaceDN w:val="0"/>
        <w:adjustRightInd w:val="0"/>
        <w:spacing w:line="276" w:lineRule="auto"/>
        <w:jc w:val="both"/>
        <w:rPr>
          <w:rFonts w:ascii="Arial" w:hAnsi="Arial" w:cs="Arial"/>
          <w:sz w:val="28"/>
        </w:rPr>
      </w:pPr>
      <w:r w:rsidRPr="009B4921">
        <w:rPr>
          <w:rFonts w:ascii="ArialMT" w:hAnsi="ArialMT" w:cs="ArialMT"/>
          <w:sz w:val="22"/>
          <w:szCs w:val="20"/>
        </w:rPr>
        <w:t>IV. Cumplir con otras disposiciones que establezca el presente Reglamento.</w:t>
      </w:r>
      <w:r>
        <w:rPr>
          <w:rFonts w:ascii="ArialMT" w:hAnsi="ArialMT" w:cs="ArialMT"/>
          <w:sz w:val="22"/>
          <w:szCs w:val="20"/>
        </w:rPr>
        <w:t>”</w:t>
      </w:r>
    </w:p>
    <w:p w:rsidR="009B4921" w:rsidRDefault="009B4921" w:rsidP="009B4921">
      <w:pPr>
        <w:autoSpaceDE w:val="0"/>
        <w:autoSpaceDN w:val="0"/>
        <w:adjustRightInd w:val="0"/>
        <w:spacing w:line="276" w:lineRule="auto"/>
        <w:jc w:val="both"/>
        <w:rPr>
          <w:rFonts w:ascii="Arial" w:hAnsi="Arial" w:cs="Arial"/>
        </w:rPr>
      </w:pPr>
    </w:p>
    <w:p w:rsidR="009B4921" w:rsidRPr="009B4921" w:rsidRDefault="009B4921" w:rsidP="009B4921">
      <w:pPr>
        <w:autoSpaceDE w:val="0"/>
        <w:autoSpaceDN w:val="0"/>
        <w:adjustRightInd w:val="0"/>
        <w:spacing w:line="276" w:lineRule="auto"/>
        <w:jc w:val="both"/>
        <w:rPr>
          <w:rFonts w:ascii="Arial" w:hAnsi="Arial" w:cs="Arial"/>
        </w:rPr>
      </w:pPr>
    </w:p>
    <w:p w:rsidR="002C2B5A" w:rsidRPr="00512B8C" w:rsidRDefault="002C2B5A" w:rsidP="000629B7">
      <w:pPr>
        <w:autoSpaceDE w:val="0"/>
        <w:autoSpaceDN w:val="0"/>
        <w:adjustRightInd w:val="0"/>
        <w:spacing w:line="276" w:lineRule="auto"/>
        <w:jc w:val="both"/>
        <w:rPr>
          <w:rFonts w:ascii="Arial" w:hAnsi="Arial" w:cs="Arial"/>
        </w:rPr>
      </w:pPr>
    </w:p>
    <w:p w:rsidR="00236FE7" w:rsidRDefault="002C2B5A" w:rsidP="00A92BFE">
      <w:pPr>
        <w:autoSpaceDE w:val="0"/>
        <w:autoSpaceDN w:val="0"/>
        <w:adjustRightInd w:val="0"/>
        <w:spacing w:line="276" w:lineRule="auto"/>
        <w:jc w:val="both"/>
        <w:rPr>
          <w:rFonts w:ascii="Arial" w:hAnsi="Arial" w:cs="Arial"/>
        </w:rPr>
      </w:pPr>
      <w:r w:rsidRPr="00512B8C">
        <w:rPr>
          <w:rFonts w:ascii="Arial" w:hAnsi="Arial" w:cs="Arial"/>
          <w:b/>
        </w:rPr>
        <w:t xml:space="preserve">IV.- </w:t>
      </w:r>
      <w:r w:rsidR="0030286E" w:rsidRPr="00512B8C">
        <w:rPr>
          <w:rFonts w:ascii="Arial" w:hAnsi="Arial" w:cs="Arial"/>
        </w:rPr>
        <w:t xml:space="preserve">En ese orden de ideas, </w:t>
      </w:r>
      <w:r w:rsidR="009B4921">
        <w:rPr>
          <w:rFonts w:ascii="Arial" w:hAnsi="Arial" w:cs="Arial"/>
        </w:rPr>
        <w:t xml:space="preserve">el motivo de esta iniciativa, surge de la necesidad de que </w:t>
      </w:r>
      <w:r w:rsidR="00A92BFE">
        <w:rPr>
          <w:rFonts w:ascii="Arial" w:hAnsi="Arial" w:cs="Arial"/>
        </w:rPr>
        <w:t xml:space="preserve">el Municipio y todo sus bienes inmuebles de dominio público, se incorporen al servicio </w:t>
      </w:r>
      <w:r w:rsidR="00A92BFE">
        <w:rPr>
          <w:rFonts w:ascii="Arial" w:hAnsi="Arial" w:cs="Arial"/>
        </w:rPr>
        <w:lastRenderedPageBreak/>
        <w:t xml:space="preserve">medido que ofrece el Organismo Operador del Agua Potable en Zapotlán el Grande, pues como lo he mencionado en reiteradas ocasiones, los medidores de agua sirven también como un medio de control y consumo responsable de dicho bien natural, además de ayudar a la detección de fugas y desperdicio del agua potable. Razón por la cual, se debe exhortar a dar cumplimiento con lo establecido en los artículos mencionados del </w:t>
      </w:r>
      <w:r w:rsidR="00A92BFE" w:rsidRPr="00A92BFE">
        <w:rPr>
          <w:rFonts w:ascii="Arial" w:hAnsi="Arial" w:cs="Arial"/>
        </w:rPr>
        <w:t>Reglamento de los Servicios de Agua Potable, Drenaje, Alcantarillado y Saneamiento de Zapotlán el Grande</w:t>
      </w:r>
      <w:r w:rsidR="00A92BFE">
        <w:rPr>
          <w:rFonts w:ascii="Arial" w:hAnsi="Arial" w:cs="Arial"/>
        </w:rPr>
        <w:t>.</w:t>
      </w:r>
    </w:p>
    <w:p w:rsidR="00A92BFE" w:rsidRPr="00512B8C" w:rsidRDefault="00A92BFE" w:rsidP="00A92BFE">
      <w:pPr>
        <w:autoSpaceDE w:val="0"/>
        <w:autoSpaceDN w:val="0"/>
        <w:adjustRightInd w:val="0"/>
        <w:spacing w:line="276" w:lineRule="auto"/>
        <w:jc w:val="both"/>
        <w:rPr>
          <w:rFonts w:ascii="Arial" w:hAnsi="Arial" w:cs="Arial"/>
          <w:b/>
        </w:rPr>
      </w:pPr>
    </w:p>
    <w:p w:rsidR="00236FE7" w:rsidRPr="00512B8C" w:rsidRDefault="00236FE7" w:rsidP="007A4F7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hAnsi="Arial" w:cs="Arial"/>
          <w:b/>
        </w:rPr>
      </w:pPr>
      <w:r w:rsidRPr="00512B8C">
        <w:rPr>
          <w:rFonts w:ascii="Arial" w:hAnsi="Arial" w:cs="Arial"/>
        </w:rPr>
        <w:t>Por lo anteriormente expuesto propongo y someto a su consideración, el siguiente:</w:t>
      </w:r>
    </w:p>
    <w:p w:rsidR="00236FE7" w:rsidRPr="00512B8C" w:rsidRDefault="00236FE7" w:rsidP="007A4F7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hAnsi="Arial" w:cs="Arial"/>
          <w:b/>
        </w:rPr>
      </w:pPr>
    </w:p>
    <w:p w:rsidR="00236FE7" w:rsidRPr="00512B8C" w:rsidRDefault="00236FE7" w:rsidP="007A4F7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hAnsi="Arial" w:cs="Arial"/>
          <w:b/>
        </w:rPr>
      </w:pPr>
    </w:p>
    <w:p w:rsidR="00331BC8" w:rsidRPr="00512B8C" w:rsidRDefault="005571B3" w:rsidP="007A4F7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hAnsi="Arial" w:cs="Arial"/>
          <w:b/>
        </w:rPr>
      </w:pPr>
      <w:r w:rsidRPr="00512B8C">
        <w:rPr>
          <w:rFonts w:ascii="Arial" w:hAnsi="Arial" w:cs="Arial"/>
          <w:b/>
        </w:rPr>
        <w:t>PUNTO DE ACUERDO ECONÓMICO</w:t>
      </w:r>
      <w:r w:rsidR="00331BC8" w:rsidRPr="00512B8C">
        <w:rPr>
          <w:rFonts w:ascii="Arial" w:hAnsi="Arial" w:cs="Arial"/>
          <w:b/>
        </w:rPr>
        <w:t>:</w:t>
      </w:r>
    </w:p>
    <w:p w:rsidR="00331BC8" w:rsidRPr="00512B8C" w:rsidRDefault="00331BC8" w:rsidP="007A4F7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hAnsi="Arial" w:cs="Arial"/>
          <w:b/>
        </w:rPr>
      </w:pPr>
    </w:p>
    <w:p w:rsidR="004E4226" w:rsidRPr="00512B8C" w:rsidRDefault="007A4F71" w:rsidP="001B5910">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b/>
          <w:bCs/>
        </w:rPr>
      </w:pPr>
      <w:r w:rsidRPr="00512B8C">
        <w:rPr>
          <w:rFonts w:ascii="Arial" w:hAnsi="Arial" w:cs="Arial"/>
          <w:b/>
        </w:rPr>
        <w:t>UNICO</w:t>
      </w:r>
      <w:r w:rsidR="00331BC8" w:rsidRPr="00512B8C">
        <w:rPr>
          <w:rFonts w:ascii="Arial" w:hAnsi="Arial" w:cs="Arial"/>
          <w:b/>
        </w:rPr>
        <w:t xml:space="preserve">: </w:t>
      </w:r>
      <w:r w:rsidR="00250A99" w:rsidRPr="00512B8C">
        <w:rPr>
          <w:rFonts w:ascii="Arial" w:hAnsi="Arial" w:cs="Arial"/>
        </w:rPr>
        <w:t xml:space="preserve">Se </w:t>
      </w:r>
      <w:r w:rsidR="00A92BFE">
        <w:rPr>
          <w:rFonts w:ascii="Arial" w:hAnsi="Arial" w:cs="Arial"/>
        </w:rPr>
        <w:t>exhorte al Director del Organismo Público Descentralizado “Sistema de Agua Potable de Zapotlán el Grande Jalisco”, a que por medio de su personal, se realice un análisis exhaustivo de cuáles bienes inmuebles de dominio público</w:t>
      </w:r>
      <w:r w:rsidR="00E32B01">
        <w:rPr>
          <w:rFonts w:ascii="Arial" w:hAnsi="Arial" w:cs="Arial"/>
        </w:rPr>
        <w:t xml:space="preserve"> </w:t>
      </w:r>
      <w:r w:rsidR="00A92BFE">
        <w:rPr>
          <w:rFonts w:ascii="Arial" w:hAnsi="Arial" w:cs="Arial"/>
        </w:rPr>
        <w:t>propiedad del Municipio de Zapotlán el Grande, están incorporados al Servicio Medido que presta su organismo operador; en su caso, proceda a dar cumplimiento con lo establecido en el artículo 106 del Reglamento que regula sus funciones, y realice el estudio correspondiente para la instalación de medidores de consumo de agua, en los bienes de dominio público que sean propiedad de este Municipio y aún no estén incorporados a este tipo de servicio.</w:t>
      </w:r>
    </w:p>
    <w:p w:rsidR="004E4226" w:rsidRPr="00512B8C" w:rsidRDefault="004E4226" w:rsidP="00B55A55">
      <w:pPr>
        <w:pStyle w:val="Cuerpo"/>
        <w:spacing w:after="0" w:line="240" w:lineRule="auto"/>
        <w:jc w:val="center"/>
        <w:rPr>
          <w:rFonts w:ascii="Arial" w:hAnsi="Arial"/>
          <w:b/>
          <w:bCs/>
          <w:lang w:val="es-MX"/>
        </w:rPr>
      </w:pPr>
    </w:p>
    <w:p w:rsidR="00B55A55" w:rsidRPr="00512B8C" w:rsidRDefault="00B55A55" w:rsidP="00B55A55">
      <w:pPr>
        <w:pStyle w:val="Cuerpo"/>
        <w:spacing w:after="0" w:line="240" w:lineRule="auto"/>
        <w:jc w:val="center"/>
        <w:rPr>
          <w:rFonts w:ascii="Arial" w:hAnsi="Arial"/>
          <w:b/>
          <w:bCs/>
          <w:lang w:val="es-MX"/>
        </w:rPr>
      </w:pPr>
      <w:r w:rsidRPr="00512B8C">
        <w:rPr>
          <w:rFonts w:ascii="Arial" w:hAnsi="Arial"/>
          <w:b/>
          <w:bCs/>
          <w:lang w:val="es-MX"/>
        </w:rPr>
        <w:t>ATENTAMENTE</w:t>
      </w:r>
    </w:p>
    <w:p w:rsidR="00A316ED" w:rsidRPr="00BD537B" w:rsidRDefault="00A316ED" w:rsidP="00A316ED">
      <w:pPr>
        <w:pStyle w:val="Cuerpo"/>
        <w:spacing w:after="0" w:line="240" w:lineRule="auto"/>
        <w:jc w:val="center"/>
        <w:rPr>
          <w:rFonts w:ascii="Arial" w:eastAsia="Arial Unicode MS" w:hAnsi="Arial" w:cs="Arial"/>
          <w:i/>
          <w:color w:val="auto"/>
          <w:sz w:val="20"/>
          <w:szCs w:val="24"/>
          <w:lang w:val="es-ES"/>
        </w:rPr>
      </w:pPr>
      <w:r w:rsidRPr="00BD537B">
        <w:rPr>
          <w:rFonts w:ascii="Arial" w:eastAsia="Arial Unicode MS" w:hAnsi="Arial" w:cs="Arial"/>
          <w:i/>
          <w:color w:val="auto"/>
          <w:szCs w:val="24"/>
          <w:lang w:val="es-ES"/>
        </w:rPr>
        <w:t>“</w:t>
      </w:r>
      <w:r w:rsidRPr="00BD537B">
        <w:rPr>
          <w:rFonts w:ascii="Arial" w:eastAsia="Arial Unicode MS" w:hAnsi="Arial" w:cs="Arial"/>
          <w:i/>
          <w:color w:val="auto"/>
          <w:sz w:val="20"/>
          <w:szCs w:val="24"/>
          <w:lang w:val="es-ES"/>
        </w:rPr>
        <w:t>201</w:t>
      </w:r>
      <w:r w:rsidR="004E4226" w:rsidRPr="00BD537B">
        <w:rPr>
          <w:rFonts w:ascii="Arial" w:eastAsia="Arial Unicode MS" w:hAnsi="Arial" w:cs="Arial"/>
          <w:i/>
          <w:color w:val="auto"/>
          <w:sz w:val="20"/>
          <w:szCs w:val="24"/>
          <w:lang w:val="es-ES"/>
        </w:rPr>
        <w:t>9</w:t>
      </w:r>
      <w:r w:rsidRPr="00BD537B">
        <w:rPr>
          <w:rFonts w:ascii="Arial" w:eastAsia="Arial Unicode MS" w:hAnsi="Arial" w:cs="Arial"/>
          <w:i/>
          <w:color w:val="auto"/>
          <w:sz w:val="20"/>
          <w:szCs w:val="24"/>
          <w:lang w:val="es-ES"/>
        </w:rPr>
        <w:t xml:space="preserve">, </w:t>
      </w:r>
      <w:r w:rsidR="004E4226" w:rsidRPr="00BD537B">
        <w:rPr>
          <w:rFonts w:ascii="Arial" w:eastAsia="Arial Unicode MS" w:hAnsi="Arial" w:cs="Arial"/>
          <w:i/>
          <w:color w:val="auto"/>
          <w:sz w:val="20"/>
          <w:szCs w:val="24"/>
          <w:lang w:val="es-ES"/>
        </w:rPr>
        <w:t>AÑO DE LA IGUALDAD DE GÉNERO EN JALISCO</w:t>
      </w:r>
      <w:r w:rsidRPr="00BD537B">
        <w:rPr>
          <w:rFonts w:ascii="Arial" w:eastAsia="Arial Unicode MS" w:hAnsi="Arial" w:cs="Arial"/>
          <w:i/>
          <w:color w:val="auto"/>
          <w:sz w:val="20"/>
          <w:szCs w:val="24"/>
          <w:lang w:val="es-ES"/>
        </w:rPr>
        <w:t>”</w:t>
      </w:r>
    </w:p>
    <w:p w:rsidR="004E4226" w:rsidRPr="00BD537B" w:rsidRDefault="00A316ED" w:rsidP="004E4226">
      <w:pPr>
        <w:pStyle w:val="Cuerpo"/>
        <w:spacing w:after="0" w:line="240" w:lineRule="auto"/>
        <w:jc w:val="center"/>
        <w:rPr>
          <w:rFonts w:ascii="Arial" w:eastAsia="Arial Unicode MS" w:hAnsi="Arial" w:cs="Arial"/>
          <w:i/>
          <w:color w:val="auto"/>
          <w:sz w:val="20"/>
          <w:szCs w:val="24"/>
          <w:lang w:val="es-ES"/>
        </w:rPr>
      </w:pPr>
      <w:r w:rsidRPr="00BD537B">
        <w:rPr>
          <w:rFonts w:ascii="Arial" w:eastAsia="Arial Unicode MS" w:hAnsi="Arial" w:cs="Arial"/>
          <w:i/>
          <w:color w:val="auto"/>
          <w:sz w:val="20"/>
          <w:szCs w:val="24"/>
          <w:lang w:val="es-ES"/>
        </w:rPr>
        <w:t>“</w:t>
      </w:r>
      <w:r w:rsidR="004E4226" w:rsidRPr="00BD537B">
        <w:rPr>
          <w:rFonts w:ascii="Arial" w:eastAsia="Arial Unicode MS" w:hAnsi="Arial" w:cs="Arial"/>
          <w:i/>
          <w:color w:val="auto"/>
          <w:sz w:val="20"/>
          <w:szCs w:val="24"/>
          <w:lang w:val="es-ES"/>
        </w:rPr>
        <w:t>2019, AÑO DEL LXXX ANIVERSARIO DE LA ESCUELA SECUNDARIA LIC. BENITO JUAREZ”</w:t>
      </w:r>
    </w:p>
    <w:p w:rsidR="00B55A55" w:rsidRPr="00512B8C" w:rsidRDefault="00236FE7" w:rsidP="00B55A55">
      <w:pPr>
        <w:pStyle w:val="Cuerpo"/>
        <w:spacing w:after="0" w:line="240" w:lineRule="auto"/>
        <w:jc w:val="center"/>
        <w:rPr>
          <w:rFonts w:ascii="Lucida Handwriting" w:hAnsi="Lucida Handwriting"/>
          <w:bCs/>
          <w:szCs w:val="20"/>
          <w:lang w:val="es-MX"/>
        </w:rPr>
      </w:pPr>
      <w:r w:rsidRPr="00BD537B">
        <w:rPr>
          <w:rFonts w:ascii="Arial" w:hAnsi="Arial"/>
          <w:bCs/>
          <w:sz w:val="20"/>
          <w:lang w:val="es-MX"/>
        </w:rPr>
        <w:t xml:space="preserve">CIUDAD GUZMÁN, MUNICIPIO DE ZAPOTLÁN EL GRANDE, JALISCO, </w:t>
      </w:r>
      <w:r w:rsidR="004E4226" w:rsidRPr="00BD537B">
        <w:rPr>
          <w:rFonts w:ascii="Arial" w:hAnsi="Arial"/>
          <w:bCs/>
          <w:sz w:val="20"/>
          <w:lang w:val="es-MX"/>
        </w:rPr>
        <w:t>JUNIO 17</w:t>
      </w:r>
      <w:r w:rsidRPr="00BD537B">
        <w:rPr>
          <w:rFonts w:ascii="Arial" w:hAnsi="Arial"/>
          <w:bCs/>
          <w:sz w:val="20"/>
          <w:lang w:val="es-MX"/>
        </w:rPr>
        <w:t xml:space="preserve"> DEL AÑO 201</w:t>
      </w:r>
      <w:r w:rsidR="004E4226" w:rsidRPr="00BD537B">
        <w:rPr>
          <w:rFonts w:ascii="Arial" w:hAnsi="Arial"/>
          <w:bCs/>
          <w:sz w:val="20"/>
          <w:lang w:val="es-MX"/>
        </w:rPr>
        <w:t>9</w:t>
      </w:r>
    </w:p>
    <w:p w:rsidR="00DB7571" w:rsidRPr="00512B8C" w:rsidRDefault="00DB7571" w:rsidP="00B55A55">
      <w:pPr>
        <w:pStyle w:val="Cuerpo"/>
        <w:spacing w:after="0" w:line="240" w:lineRule="auto"/>
        <w:jc w:val="center"/>
        <w:rPr>
          <w:rFonts w:ascii="Lucida Handwriting" w:hAnsi="Lucida Handwriting"/>
          <w:bCs/>
          <w:szCs w:val="20"/>
          <w:lang w:val="es-MX"/>
        </w:rPr>
      </w:pPr>
    </w:p>
    <w:p w:rsidR="005A1254" w:rsidRPr="00512B8C" w:rsidRDefault="005A1254" w:rsidP="00B55A55">
      <w:pPr>
        <w:pStyle w:val="Cuerpo"/>
        <w:spacing w:after="0" w:line="240" w:lineRule="auto"/>
        <w:jc w:val="center"/>
        <w:rPr>
          <w:rFonts w:ascii="Arial" w:hAnsi="Arial" w:cs="Arial"/>
          <w:b/>
          <w:bCs/>
          <w:sz w:val="28"/>
          <w:szCs w:val="20"/>
          <w:lang w:val="es-MX"/>
        </w:rPr>
      </w:pPr>
    </w:p>
    <w:p w:rsidR="00B55A55" w:rsidRPr="00512B8C" w:rsidRDefault="00B55A55" w:rsidP="00B55A55">
      <w:pPr>
        <w:pStyle w:val="Cuerpo"/>
        <w:spacing w:after="0" w:line="240" w:lineRule="auto"/>
        <w:jc w:val="center"/>
        <w:rPr>
          <w:rFonts w:ascii="Arial" w:hAnsi="Arial" w:cs="Arial"/>
          <w:bCs/>
          <w:sz w:val="28"/>
          <w:szCs w:val="20"/>
          <w:lang w:val="es-MX"/>
        </w:rPr>
      </w:pPr>
    </w:p>
    <w:p w:rsidR="00C421E8" w:rsidRPr="00811A3E" w:rsidRDefault="004E4226" w:rsidP="007A4F71">
      <w:pPr>
        <w:pStyle w:val="Cuerpo"/>
        <w:spacing w:after="0" w:line="240" w:lineRule="auto"/>
        <w:jc w:val="center"/>
        <w:rPr>
          <w:rFonts w:ascii="Arial" w:hAnsi="Arial" w:cs="Arial"/>
          <w:b/>
          <w:bCs/>
          <w:sz w:val="24"/>
          <w:szCs w:val="20"/>
          <w:lang w:val="es-MX"/>
        </w:rPr>
      </w:pPr>
      <w:r w:rsidRPr="00811A3E">
        <w:rPr>
          <w:rFonts w:ascii="Arial" w:hAnsi="Arial" w:cs="Arial"/>
          <w:b/>
          <w:bCs/>
          <w:sz w:val="24"/>
          <w:szCs w:val="20"/>
          <w:lang w:val="es-MX"/>
        </w:rPr>
        <w:t>C. ALBERTO HERRERA ARIAS</w:t>
      </w:r>
    </w:p>
    <w:p w:rsidR="00FE7F0B" w:rsidRPr="00512B8C" w:rsidRDefault="004E4226"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eastAsia="es-ES"/>
        </w:rPr>
      </w:pPr>
      <w:r w:rsidRPr="00512B8C">
        <w:rPr>
          <w:rFonts w:ascii="Arial" w:eastAsia="Times New Roman" w:hAnsi="Arial" w:cs="Arial"/>
          <w:sz w:val="22"/>
          <w:szCs w:val="22"/>
          <w:bdr w:val="none" w:sz="0" w:space="0" w:color="auto"/>
          <w:lang w:val="es-ES" w:eastAsia="es-ES"/>
        </w:rPr>
        <w:t>Regidor Presidente de la Comisión Edilicia de Agua Potable y Saneamiento del Ayuntamiento Constitucional de Zapotlán el Grande, Jalisco</w:t>
      </w:r>
    </w:p>
    <w:p w:rsidR="00BD537B" w:rsidRDefault="00BD537B" w:rsidP="00FE7F0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18"/>
          <w:szCs w:val="22"/>
          <w:bdr w:val="none" w:sz="0" w:space="0" w:color="auto"/>
          <w:lang w:val="es-ES" w:eastAsia="es-ES"/>
        </w:rPr>
      </w:pPr>
    </w:p>
    <w:p w:rsidR="006040DD" w:rsidRDefault="006040DD" w:rsidP="00FE7F0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18"/>
          <w:szCs w:val="22"/>
          <w:bdr w:val="none" w:sz="0" w:space="0" w:color="auto"/>
          <w:lang w:val="es-ES" w:eastAsia="es-ES"/>
        </w:rPr>
      </w:pPr>
    </w:p>
    <w:p w:rsidR="006040DD" w:rsidRDefault="006040DD" w:rsidP="00FE7F0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18"/>
          <w:szCs w:val="22"/>
          <w:bdr w:val="none" w:sz="0" w:space="0" w:color="auto"/>
          <w:lang w:val="es-ES" w:eastAsia="es-ES"/>
        </w:rPr>
      </w:pPr>
    </w:p>
    <w:p w:rsidR="00FE7F0B" w:rsidRPr="00773FBE" w:rsidRDefault="00FE7F0B" w:rsidP="00FE7F0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18"/>
          <w:szCs w:val="22"/>
          <w:bdr w:val="none" w:sz="0" w:space="0" w:color="auto"/>
          <w:lang w:val="es-ES" w:eastAsia="es-ES"/>
        </w:rPr>
      </w:pPr>
      <w:proofErr w:type="spellStart"/>
      <w:r w:rsidRPr="00773FBE">
        <w:rPr>
          <w:rFonts w:ascii="Arial" w:eastAsia="Times New Roman" w:hAnsi="Arial" w:cs="Arial"/>
          <w:sz w:val="18"/>
          <w:szCs w:val="22"/>
          <w:bdr w:val="none" w:sz="0" w:space="0" w:color="auto"/>
          <w:lang w:val="es-ES" w:eastAsia="es-ES"/>
        </w:rPr>
        <w:t>C.c.p</w:t>
      </w:r>
      <w:proofErr w:type="spellEnd"/>
      <w:r w:rsidRPr="00773FBE">
        <w:rPr>
          <w:rFonts w:ascii="Arial" w:eastAsia="Times New Roman" w:hAnsi="Arial" w:cs="Arial"/>
          <w:sz w:val="18"/>
          <w:szCs w:val="22"/>
          <w:bdr w:val="none" w:sz="0" w:space="0" w:color="auto"/>
          <w:lang w:val="es-ES" w:eastAsia="es-ES"/>
        </w:rPr>
        <w:t>. Archivo</w:t>
      </w:r>
    </w:p>
    <w:p w:rsidR="00A316ED" w:rsidRPr="00A316ED" w:rsidRDefault="006040DD" w:rsidP="00BD537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lang w:val="es-ES"/>
        </w:rPr>
      </w:pPr>
      <w:r>
        <w:rPr>
          <w:rFonts w:ascii="Arial" w:eastAsia="Times New Roman" w:hAnsi="Arial" w:cs="Arial"/>
          <w:sz w:val="18"/>
          <w:szCs w:val="22"/>
          <w:bdr w:val="none" w:sz="0" w:space="0" w:color="auto"/>
          <w:lang w:val="es-ES" w:eastAsia="es-ES"/>
        </w:rPr>
        <w:t>AHA</w:t>
      </w:r>
      <w:r w:rsidR="00FE7F0B" w:rsidRPr="00773FBE">
        <w:rPr>
          <w:rFonts w:ascii="Arial" w:eastAsia="Times New Roman" w:hAnsi="Arial" w:cs="Arial"/>
          <w:sz w:val="18"/>
          <w:szCs w:val="22"/>
          <w:bdr w:val="none" w:sz="0" w:space="0" w:color="auto"/>
          <w:lang w:val="es-ES" w:eastAsia="es-ES"/>
        </w:rPr>
        <w:t>/ama</w:t>
      </w:r>
    </w:p>
    <w:sectPr w:rsidR="00A316ED" w:rsidRPr="00A316ED" w:rsidSect="00EB0620">
      <w:headerReference w:type="default" r:id="rId8"/>
      <w:pgSz w:w="12240" w:h="15840"/>
      <w:pgMar w:top="2552" w:right="1134" w:bottom="1985" w:left="1418" w:header="34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4EDF" w:rsidRDefault="00634EDF">
      <w:r>
        <w:separator/>
      </w:r>
    </w:p>
  </w:endnote>
  <w:endnote w:type="continuationSeparator" w:id="0">
    <w:p w:rsidR="00634EDF" w:rsidRDefault="00634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4EDF" w:rsidRDefault="00634EDF">
      <w:r>
        <w:separator/>
      </w:r>
    </w:p>
  </w:footnote>
  <w:footnote w:type="continuationSeparator" w:id="0">
    <w:p w:rsidR="00634EDF" w:rsidRDefault="00634E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909" w:rsidRDefault="00244FF5">
    <w:pPr>
      <w:pStyle w:val="Cabeceraypi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position:absolute;margin-left:-64.2pt;margin-top:-124.05pt;width:612.55pt;height:792.55pt;z-index:-251658752;mso-wrap-edited:f;mso-position-horizontal-relative:margin;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531473"/>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05610E"/>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924D61"/>
    <w:multiLevelType w:val="hybridMultilevel"/>
    <w:tmpl w:val="974EF7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2F134B"/>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077F98"/>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31598D"/>
    <w:multiLevelType w:val="hybridMultilevel"/>
    <w:tmpl w:val="F560EFAE"/>
    <w:lvl w:ilvl="0" w:tplc="5D96ABE6">
      <w:start w:val="1"/>
      <w:numFmt w:val="upperRoman"/>
      <w:lvlText w:val="%1."/>
      <w:lvlJc w:val="left"/>
      <w:pPr>
        <w:ind w:left="720" w:hanging="360"/>
      </w:pPr>
      <w:rPr>
        <w:rFonts w:hint="default"/>
        <w:b/>
        <w:i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78A7754"/>
    <w:multiLevelType w:val="hybridMultilevel"/>
    <w:tmpl w:val="5210B74A"/>
    <w:lvl w:ilvl="0" w:tplc="04090017">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
    <w:nsid w:val="3823668A"/>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9041F2"/>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D97FF7"/>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CE51D5"/>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8D4887"/>
    <w:multiLevelType w:val="hybridMultilevel"/>
    <w:tmpl w:val="402C29A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8B771D"/>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A33BD1"/>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E1F119F"/>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E61E3C"/>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F26490B"/>
    <w:multiLevelType w:val="hybridMultilevel"/>
    <w:tmpl w:val="D0C0DB56"/>
    <w:numStyleLink w:val="Estiloimportado1"/>
  </w:abstractNum>
  <w:abstractNum w:abstractNumId="17">
    <w:nsid w:val="708A2B21"/>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B3A3372"/>
    <w:multiLevelType w:val="hybridMultilevel"/>
    <w:tmpl w:val="D0C0DB56"/>
    <w:styleLink w:val="Estiloimportado1"/>
    <w:lvl w:ilvl="0" w:tplc="EC6A5580">
      <w:start w:val="1"/>
      <w:numFmt w:val="upperRoman"/>
      <w:lvlText w:val="%1."/>
      <w:lvlJc w:val="left"/>
      <w:pPr>
        <w:ind w:left="720" w:hanging="493"/>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B405340">
      <w:start w:val="1"/>
      <w:numFmt w:val="lowerLetter"/>
      <w:lvlText w:val="%2."/>
      <w:lvlJc w:val="left"/>
      <w:pPr>
        <w:ind w:left="144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76888AC">
      <w:start w:val="1"/>
      <w:numFmt w:val="lowerRoman"/>
      <w:lvlText w:val="%3."/>
      <w:lvlJc w:val="left"/>
      <w:pPr>
        <w:ind w:left="2160" w:hanging="313"/>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E82C86">
      <w:start w:val="1"/>
      <w:numFmt w:val="decimal"/>
      <w:lvlText w:val="%4."/>
      <w:lvlJc w:val="left"/>
      <w:pPr>
        <w:ind w:left="288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6085B8C">
      <w:start w:val="1"/>
      <w:numFmt w:val="lowerLetter"/>
      <w:lvlText w:val="%5."/>
      <w:lvlJc w:val="left"/>
      <w:pPr>
        <w:ind w:left="360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2D026B8">
      <w:start w:val="1"/>
      <w:numFmt w:val="lowerRoman"/>
      <w:lvlText w:val="%6."/>
      <w:lvlJc w:val="left"/>
      <w:pPr>
        <w:ind w:left="4320" w:hanging="313"/>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56A8CC">
      <w:start w:val="1"/>
      <w:numFmt w:val="decimal"/>
      <w:lvlText w:val="%7."/>
      <w:lvlJc w:val="left"/>
      <w:pPr>
        <w:ind w:left="504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6B89ED8">
      <w:start w:val="1"/>
      <w:numFmt w:val="lowerLetter"/>
      <w:lvlText w:val="%8."/>
      <w:lvlJc w:val="left"/>
      <w:pPr>
        <w:ind w:left="576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CB8831E">
      <w:start w:val="1"/>
      <w:numFmt w:val="lowerRoman"/>
      <w:lvlText w:val="%9."/>
      <w:lvlJc w:val="left"/>
      <w:pPr>
        <w:ind w:left="6480" w:hanging="313"/>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8"/>
  </w:num>
  <w:num w:numId="2">
    <w:abstractNumId w:val="16"/>
  </w:num>
  <w:num w:numId="3">
    <w:abstractNumId w:val="13"/>
  </w:num>
  <w:num w:numId="4">
    <w:abstractNumId w:val="0"/>
  </w:num>
  <w:num w:numId="5">
    <w:abstractNumId w:val="7"/>
  </w:num>
  <w:num w:numId="6">
    <w:abstractNumId w:val="8"/>
  </w:num>
  <w:num w:numId="7">
    <w:abstractNumId w:val="4"/>
  </w:num>
  <w:num w:numId="8">
    <w:abstractNumId w:val="15"/>
  </w:num>
  <w:num w:numId="9">
    <w:abstractNumId w:val="1"/>
  </w:num>
  <w:num w:numId="10">
    <w:abstractNumId w:val="3"/>
  </w:num>
  <w:num w:numId="11">
    <w:abstractNumId w:val="12"/>
  </w:num>
  <w:num w:numId="12">
    <w:abstractNumId w:val="14"/>
  </w:num>
  <w:num w:numId="13">
    <w:abstractNumId w:val="9"/>
  </w:num>
  <w:num w:numId="14">
    <w:abstractNumId w:val="17"/>
  </w:num>
  <w:num w:numId="15">
    <w:abstractNumId w:val="10"/>
  </w:num>
  <w:num w:numId="16">
    <w:abstractNumId w:val="11"/>
  </w:num>
  <w:num w:numId="17">
    <w:abstractNumId w:val="2"/>
  </w:num>
  <w:num w:numId="18">
    <w:abstractNumId w:val="6"/>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980"/>
    <w:rsid w:val="00016380"/>
    <w:rsid w:val="0002546E"/>
    <w:rsid w:val="00033755"/>
    <w:rsid w:val="00040E85"/>
    <w:rsid w:val="00046B60"/>
    <w:rsid w:val="000629B7"/>
    <w:rsid w:val="00072976"/>
    <w:rsid w:val="00076DCE"/>
    <w:rsid w:val="00081BB8"/>
    <w:rsid w:val="000855E4"/>
    <w:rsid w:val="000A2014"/>
    <w:rsid w:val="000A703B"/>
    <w:rsid w:val="000C1A5D"/>
    <w:rsid w:val="000D4E75"/>
    <w:rsid w:val="000E2547"/>
    <w:rsid w:val="000E55E3"/>
    <w:rsid w:val="00120715"/>
    <w:rsid w:val="00137307"/>
    <w:rsid w:val="00164C03"/>
    <w:rsid w:val="001748A6"/>
    <w:rsid w:val="00186E68"/>
    <w:rsid w:val="00195198"/>
    <w:rsid w:val="001B588B"/>
    <w:rsid w:val="001B5910"/>
    <w:rsid w:val="001C7636"/>
    <w:rsid w:val="001D258F"/>
    <w:rsid w:val="001E4899"/>
    <w:rsid w:val="001F74E3"/>
    <w:rsid w:val="002008BE"/>
    <w:rsid w:val="00206DF1"/>
    <w:rsid w:val="00212EA1"/>
    <w:rsid w:val="00214A9C"/>
    <w:rsid w:val="00224DDA"/>
    <w:rsid w:val="00236FE7"/>
    <w:rsid w:val="00244FF5"/>
    <w:rsid w:val="00250A99"/>
    <w:rsid w:val="00257E3B"/>
    <w:rsid w:val="00264B8F"/>
    <w:rsid w:val="00270842"/>
    <w:rsid w:val="0028625B"/>
    <w:rsid w:val="00291BDA"/>
    <w:rsid w:val="002958D4"/>
    <w:rsid w:val="002967C7"/>
    <w:rsid w:val="002A1DC7"/>
    <w:rsid w:val="002A2214"/>
    <w:rsid w:val="002B583D"/>
    <w:rsid w:val="002C2B5A"/>
    <w:rsid w:val="002E65E6"/>
    <w:rsid w:val="00302360"/>
    <w:rsid w:val="0030286E"/>
    <w:rsid w:val="003035A0"/>
    <w:rsid w:val="003102EC"/>
    <w:rsid w:val="00316124"/>
    <w:rsid w:val="0032187E"/>
    <w:rsid w:val="00323333"/>
    <w:rsid w:val="00331BC8"/>
    <w:rsid w:val="00362083"/>
    <w:rsid w:val="003620A7"/>
    <w:rsid w:val="00362734"/>
    <w:rsid w:val="00364907"/>
    <w:rsid w:val="003665F8"/>
    <w:rsid w:val="0039373C"/>
    <w:rsid w:val="003B294F"/>
    <w:rsid w:val="003C0D31"/>
    <w:rsid w:val="003D6FD6"/>
    <w:rsid w:val="003E5E54"/>
    <w:rsid w:val="003E79F9"/>
    <w:rsid w:val="003F3EB4"/>
    <w:rsid w:val="003F7673"/>
    <w:rsid w:val="003F7E71"/>
    <w:rsid w:val="00410811"/>
    <w:rsid w:val="0041383F"/>
    <w:rsid w:val="00415708"/>
    <w:rsid w:val="004249AE"/>
    <w:rsid w:val="00430113"/>
    <w:rsid w:val="0044023B"/>
    <w:rsid w:val="004539FC"/>
    <w:rsid w:val="00456579"/>
    <w:rsid w:val="00465A43"/>
    <w:rsid w:val="00470E3F"/>
    <w:rsid w:val="0047235F"/>
    <w:rsid w:val="004745D4"/>
    <w:rsid w:val="00484024"/>
    <w:rsid w:val="004869DB"/>
    <w:rsid w:val="00487547"/>
    <w:rsid w:val="00497EB8"/>
    <w:rsid w:val="004B64E8"/>
    <w:rsid w:val="004C2B8D"/>
    <w:rsid w:val="004D5071"/>
    <w:rsid w:val="004D6E4D"/>
    <w:rsid w:val="004E100F"/>
    <w:rsid w:val="004E4226"/>
    <w:rsid w:val="004E4597"/>
    <w:rsid w:val="00502A65"/>
    <w:rsid w:val="00512B8C"/>
    <w:rsid w:val="0051490D"/>
    <w:rsid w:val="00516948"/>
    <w:rsid w:val="005231C0"/>
    <w:rsid w:val="005300DD"/>
    <w:rsid w:val="005307A9"/>
    <w:rsid w:val="00530F0E"/>
    <w:rsid w:val="005571B3"/>
    <w:rsid w:val="00561C41"/>
    <w:rsid w:val="0056489E"/>
    <w:rsid w:val="00566DFA"/>
    <w:rsid w:val="00577DFE"/>
    <w:rsid w:val="00585336"/>
    <w:rsid w:val="0059305E"/>
    <w:rsid w:val="005A1254"/>
    <w:rsid w:val="005A62B4"/>
    <w:rsid w:val="005B27FD"/>
    <w:rsid w:val="005B5FE0"/>
    <w:rsid w:val="005C15FF"/>
    <w:rsid w:val="005C260C"/>
    <w:rsid w:val="005D21B2"/>
    <w:rsid w:val="005E1985"/>
    <w:rsid w:val="005E4D5A"/>
    <w:rsid w:val="005E64CA"/>
    <w:rsid w:val="00601123"/>
    <w:rsid w:val="006040DD"/>
    <w:rsid w:val="00634EDF"/>
    <w:rsid w:val="00636E35"/>
    <w:rsid w:val="00646E0E"/>
    <w:rsid w:val="00647119"/>
    <w:rsid w:val="00656C95"/>
    <w:rsid w:val="00667B0A"/>
    <w:rsid w:val="006707F1"/>
    <w:rsid w:val="00685B26"/>
    <w:rsid w:val="00697808"/>
    <w:rsid w:val="006B7628"/>
    <w:rsid w:val="006C1A2D"/>
    <w:rsid w:val="006C51BE"/>
    <w:rsid w:val="006D59C5"/>
    <w:rsid w:val="006D6537"/>
    <w:rsid w:val="006E524D"/>
    <w:rsid w:val="006E747F"/>
    <w:rsid w:val="006F169A"/>
    <w:rsid w:val="006F331B"/>
    <w:rsid w:val="006F438C"/>
    <w:rsid w:val="00701357"/>
    <w:rsid w:val="00704D38"/>
    <w:rsid w:val="00705A14"/>
    <w:rsid w:val="00713C3E"/>
    <w:rsid w:val="00717C13"/>
    <w:rsid w:val="00724DA4"/>
    <w:rsid w:val="00752A49"/>
    <w:rsid w:val="00763B6E"/>
    <w:rsid w:val="00784884"/>
    <w:rsid w:val="00785A23"/>
    <w:rsid w:val="007922E0"/>
    <w:rsid w:val="0079478F"/>
    <w:rsid w:val="007A4F71"/>
    <w:rsid w:val="007B3B52"/>
    <w:rsid w:val="007C45E1"/>
    <w:rsid w:val="007E0AFC"/>
    <w:rsid w:val="007E68E5"/>
    <w:rsid w:val="007E7620"/>
    <w:rsid w:val="007F2955"/>
    <w:rsid w:val="007F56F0"/>
    <w:rsid w:val="00802301"/>
    <w:rsid w:val="008039B6"/>
    <w:rsid w:val="00805584"/>
    <w:rsid w:val="00811A3E"/>
    <w:rsid w:val="00826BB1"/>
    <w:rsid w:val="00855ED2"/>
    <w:rsid w:val="00863980"/>
    <w:rsid w:val="00865C05"/>
    <w:rsid w:val="00873AA6"/>
    <w:rsid w:val="00883E20"/>
    <w:rsid w:val="008848F0"/>
    <w:rsid w:val="00885296"/>
    <w:rsid w:val="0088581B"/>
    <w:rsid w:val="00886FF0"/>
    <w:rsid w:val="00890EB8"/>
    <w:rsid w:val="008B13D7"/>
    <w:rsid w:val="008C05EF"/>
    <w:rsid w:val="008C62D6"/>
    <w:rsid w:val="008D182A"/>
    <w:rsid w:val="008D70D2"/>
    <w:rsid w:val="008F4A4D"/>
    <w:rsid w:val="00900D76"/>
    <w:rsid w:val="00904DE5"/>
    <w:rsid w:val="00911263"/>
    <w:rsid w:val="00933139"/>
    <w:rsid w:val="00952D3C"/>
    <w:rsid w:val="0095395F"/>
    <w:rsid w:val="00955D28"/>
    <w:rsid w:val="00970010"/>
    <w:rsid w:val="009978EF"/>
    <w:rsid w:val="009A5688"/>
    <w:rsid w:val="009A76CC"/>
    <w:rsid w:val="009B4921"/>
    <w:rsid w:val="009C1172"/>
    <w:rsid w:val="009F23A0"/>
    <w:rsid w:val="009F4E02"/>
    <w:rsid w:val="00A230A8"/>
    <w:rsid w:val="00A26BE7"/>
    <w:rsid w:val="00A316ED"/>
    <w:rsid w:val="00A73BB3"/>
    <w:rsid w:val="00A9066E"/>
    <w:rsid w:val="00A92BFE"/>
    <w:rsid w:val="00AA418C"/>
    <w:rsid w:val="00AA5ECB"/>
    <w:rsid w:val="00AB3B27"/>
    <w:rsid w:val="00AB485C"/>
    <w:rsid w:val="00AC1BB5"/>
    <w:rsid w:val="00AC6E0B"/>
    <w:rsid w:val="00AD2E39"/>
    <w:rsid w:val="00AF05C2"/>
    <w:rsid w:val="00AF2660"/>
    <w:rsid w:val="00AF7765"/>
    <w:rsid w:val="00B016DD"/>
    <w:rsid w:val="00B031BA"/>
    <w:rsid w:val="00B05264"/>
    <w:rsid w:val="00B1444B"/>
    <w:rsid w:val="00B169A3"/>
    <w:rsid w:val="00B20337"/>
    <w:rsid w:val="00B220C6"/>
    <w:rsid w:val="00B24354"/>
    <w:rsid w:val="00B30722"/>
    <w:rsid w:val="00B322D3"/>
    <w:rsid w:val="00B42218"/>
    <w:rsid w:val="00B55A55"/>
    <w:rsid w:val="00B5665C"/>
    <w:rsid w:val="00B66F9A"/>
    <w:rsid w:val="00B70170"/>
    <w:rsid w:val="00B720A8"/>
    <w:rsid w:val="00B7213C"/>
    <w:rsid w:val="00B85167"/>
    <w:rsid w:val="00B9071C"/>
    <w:rsid w:val="00BA2A22"/>
    <w:rsid w:val="00BB112D"/>
    <w:rsid w:val="00BC0745"/>
    <w:rsid w:val="00BC116F"/>
    <w:rsid w:val="00BD537B"/>
    <w:rsid w:val="00BD5B31"/>
    <w:rsid w:val="00BE34F2"/>
    <w:rsid w:val="00BF10B8"/>
    <w:rsid w:val="00C00737"/>
    <w:rsid w:val="00C06680"/>
    <w:rsid w:val="00C112CD"/>
    <w:rsid w:val="00C20316"/>
    <w:rsid w:val="00C2206F"/>
    <w:rsid w:val="00C23662"/>
    <w:rsid w:val="00C24EAE"/>
    <w:rsid w:val="00C25DC1"/>
    <w:rsid w:val="00C30FFF"/>
    <w:rsid w:val="00C353AF"/>
    <w:rsid w:val="00C421E8"/>
    <w:rsid w:val="00C448A5"/>
    <w:rsid w:val="00C77EFE"/>
    <w:rsid w:val="00C95FFA"/>
    <w:rsid w:val="00CA3B72"/>
    <w:rsid w:val="00CB1C76"/>
    <w:rsid w:val="00CB30B5"/>
    <w:rsid w:val="00CC6886"/>
    <w:rsid w:val="00CD7E07"/>
    <w:rsid w:val="00CE0194"/>
    <w:rsid w:val="00CE0590"/>
    <w:rsid w:val="00D06348"/>
    <w:rsid w:val="00D14D92"/>
    <w:rsid w:val="00D35EE9"/>
    <w:rsid w:val="00D36BA1"/>
    <w:rsid w:val="00D53488"/>
    <w:rsid w:val="00D87854"/>
    <w:rsid w:val="00D90EC8"/>
    <w:rsid w:val="00DA540F"/>
    <w:rsid w:val="00DB3238"/>
    <w:rsid w:val="00DB7571"/>
    <w:rsid w:val="00DD5B47"/>
    <w:rsid w:val="00DE48D5"/>
    <w:rsid w:val="00E13BFE"/>
    <w:rsid w:val="00E150F8"/>
    <w:rsid w:val="00E15D28"/>
    <w:rsid w:val="00E23C50"/>
    <w:rsid w:val="00E31919"/>
    <w:rsid w:val="00E32B01"/>
    <w:rsid w:val="00E32EC5"/>
    <w:rsid w:val="00E33FC6"/>
    <w:rsid w:val="00E369E9"/>
    <w:rsid w:val="00E542DB"/>
    <w:rsid w:val="00E559D9"/>
    <w:rsid w:val="00E66E7C"/>
    <w:rsid w:val="00E8705E"/>
    <w:rsid w:val="00E966D3"/>
    <w:rsid w:val="00EB0620"/>
    <w:rsid w:val="00EB3DFC"/>
    <w:rsid w:val="00EC1914"/>
    <w:rsid w:val="00EC2909"/>
    <w:rsid w:val="00EC45D0"/>
    <w:rsid w:val="00ED63A8"/>
    <w:rsid w:val="00EE7BD8"/>
    <w:rsid w:val="00F15BF8"/>
    <w:rsid w:val="00F16675"/>
    <w:rsid w:val="00F255AF"/>
    <w:rsid w:val="00F27990"/>
    <w:rsid w:val="00F30909"/>
    <w:rsid w:val="00F3242F"/>
    <w:rsid w:val="00F32FD9"/>
    <w:rsid w:val="00F62338"/>
    <w:rsid w:val="00F73D61"/>
    <w:rsid w:val="00F7709C"/>
    <w:rsid w:val="00F819ED"/>
    <w:rsid w:val="00FA157F"/>
    <w:rsid w:val="00FD0E16"/>
    <w:rsid w:val="00FE7F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3B7378A4-4295-4DDE-B304-2639E6AD4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C1172"/>
    <w:rPr>
      <w:sz w:val="24"/>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9C1172"/>
    <w:rPr>
      <w:u w:val="single"/>
    </w:rPr>
  </w:style>
  <w:style w:type="table" w:customStyle="1" w:styleId="TableNormal">
    <w:name w:val="Table Normal"/>
    <w:rsid w:val="009C1172"/>
    <w:tblPr>
      <w:tblInd w:w="0" w:type="dxa"/>
      <w:tblCellMar>
        <w:top w:w="0" w:type="dxa"/>
        <w:left w:w="0" w:type="dxa"/>
        <w:bottom w:w="0" w:type="dxa"/>
        <w:right w:w="0" w:type="dxa"/>
      </w:tblCellMar>
    </w:tblPr>
  </w:style>
  <w:style w:type="paragraph" w:customStyle="1" w:styleId="Cabeceraypie">
    <w:name w:val="Cabecera y pie"/>
    <w:rsid w:val="009C1172"/>
    <w:pPr>
      <w:tabs>
        <w:tab w:val="right" w:pos="9020"/>
      </w:tabs>
    </w:pPr>
    <w:rPr>
      <w:rFonts w:ascii="Helvetica Neue" w:hAnsi="Helvetica Neue" w:cs="Arial Unicode MS"/>
      <w:color w:val="000000"/>
      <w:sz w:val="24"/>
      <w:szCs w:val="24"/>
    </w:rPr>
  </w:style>
  <w:style w:type="paragraph" w:customStyle="1" w:styleId="Cuerpo">
    <w:name w:val="Cuerpo"/>
    <w:rsid w:val="009C1172"/>
    <w:pPr>
      <w:spacing w:after="200" w:line="276" w:lineRule="auto"/>
    </w:pPr>
    <w:rPr>
      <w:rFonts w:ascii="Calibri" w:eastAsia="Calibri" w:hAnsi="Calibri" w:cs="Calibri"/>
      <w:color w:val="000000"/>
      <w:sz w:val="22"/>
      <w:szCs w:val="22"/>
      <w:u w:color="000000"/>
      <w:lang w:val="de-DE"/>
    </w:rPr>
  </w:style>
  <w:style w:type="paragraph" w:styleId="Prrafodelista">
    <w:name w:val="List Paragraph"/>
    <w:rsid w:val="009C1172"/>
    <w:pPr>
      <w:spacing w:after="200" w:line="276" w:lineRule="auto"/>
      <w:ind w:left="720"/>
    </w:pPr>
    <w:rPr>
      <w:rFonts w:ascii="Calibri" w:eastAsia="Calibri" w:hAnsi="Calibri" w:cs="Calibri"/>
      <w:color w:val="000000"/>
      <w:sz w:val="22"/>
      <w:szCs w:val="22"/>
      <w:u w:color="000000"/>
      <w:lang w:val="es-ES_tradnl"/>
    </w:rPr>
  </w:style>
  <w:style w:type="numbering" w:customStyle="1" w:styleId="Estiloimportado1">
    <w:name w:val="Estilo importado 1"/>
    <w:rsid w:val="009C1172"/>
    <w:pPr>
      <w:numPr>
        <w:numId w:val="1"/>
      </w:numPr>
    </w:pPr>
  </w:style>
  <w:style w:type="character" w:styleId="nfasisintenso">
    <w:name w:val="Intense Emphasis"/>
    <w:basedOn w:val="Fuentedeprrafopredeter"/>
    <w:uiPriority w:val="21"/>
    <w:qFormat/>
    <w:rsid w:val="00904DE5"/>
    <w:rPr>
      <w:i/>
      <w:iCs/>
      <w:color w:val="4F81BD" w:themeColor="accent1"/>
    </w:rPr>
  </w:style>
  <w:style w:type="paragraph" w:styleId="Encabezado">
    <w:name w:val="header"/>
    <w:basedOn w:val="Normal"/>
    <w:link w:val="EncabezadoCar"/>
    <w:uiPriority w:val="99"/>
    <w:unhideWhenUsed/>
    <w:rsid w:val="00CE0590"/>
    <w:pPr>
      <w:tabs>
        <w:tab w:val="center" w:pos="4680"/>
        <w:tab w:val="right" w:pos="9360"/>
      </w:tabs>
    </w:pPr>
  </w:style>
  <w:style w:type="character" w:customStyle="1" w:styleId="EncabezadoCar">
    <w:name w:val="Encabezado Car"/>
    <w:basedOn w:val="Fuentedeprrafopredeter"/>
    <w:link w:val="Encabezado"/>
    <w:uiPriority w:val="99"/>
    <w:rsid w:val="00CE0590"/>
    <w:rPr>
      <w:sz w:val="24"/>
      <w:szCs w:val="24"/>
    </w:rPr>
  </w:style>
  <w:style w:type="paragraph" w:styleId="Piedepgina">
    <w:name w:val="footer"/>
    <w:basedOn w:val="Normal"/>
    <w:link w:val="PiedepginaCar"/>
    <w:uiPriority w:val="99"/>
    <w:unhideWhenUsed/>
    <w:rsid w:val="00CE0590"/>
    <w:pPr>
      <w:tabs>
        <w:tab w:val="center" w:pos="4680"/>
        <w:tab w:val="right" w:pos="9360"/>
      </w:tabs>
    </w:pPr>
  </w:style>
  <w:style w:type="character" w:customStyle="1" w:styleId="PiedepginaCar">
    <w:name w:val="Pie de página Car"/>
    <w:basedOn w:val="Fuentedeprrafopredeter"/>
    <w:link w:val="Piedepgina"/>
    <w:uiPriority w:val="99"/>
    <w:rsid w:val="00CE0590"/>
    <w:rPr>
      <w:sz w:val="24"/>
      <w:szCs w:val="24"/>
    </w:rPr>
  </w:style>
  <w:style w:type="paragraph" w:styleId="Textodeglobo">
    <w:name w:val="Balloon Text"/>
    <w:basedOn w:val="Normal"/>
    <w:link w:val="TextodegloboCar"/>
    <w:uiPriority w:val="99"/>
    <w:semiHidden/>
    <w:unhideWhenUsed/>
    <w:rsid w:val="0047235F"/>
    <w:rPr>
      <w:rFonts w:ascii="Tahoma" w:hAnsi="Tahoma" w:cs="Tahoma"/>
      <w:sz w:val="16"/>
      <w:szCs w:val="16"/>
    </w:rPr>
  </w:style>
  <w:style w:type="character" w:customStyle="1" w:styleId="TextodegloboCar">
    <w:name w:val="Texto de globo Car"/>
    <w:basedOn w:val="Fuentedeprrafopredeter"/>
    <w:link w:val="Textodeglobo"/>
    <w:uiPriority w:val="99"/>
    <w:semiHidden/>
    <w:rsid w:val="0047235F"/>
    <w:rPr>
      <w:rFonts w:ascii="Tahoma" w:hAnsi="Tahoma" w:cs="Tahoma"/>
      <w:sz w:val="16"/>
      <w:szCs w:val="16"/>
    </w:rPr>
  </w:style>
  <w:style w:type="table" w:styleId="Tablaconcuadrcula">
    <w:name w:val="Table Grid"/>
    <w:basedOn w:val="Tablanormal"/>
    <w:uiPriority w:val="59"/>
    <w:rsid w:val="00F255AF"/>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166497">
      <w:bodyDiv w:val="1"/>
      <w:marLeft w:val="0"/>
      <w:marRight w:val="0"/>
      <w:marTop w:val="0"/>
      <w:marBottom w:val="0"/>
      <w:divBdr>
        <w:top w:val="none" w:sz="0" w:space="0" w:color="auto"/>
        <w:left w:val="none" w:sz="0" w:space="0" w:color="auto"/>
        <w:bottom w:val="none" w:sz="0" w:space="0" w:color="auto"/>
        <w:right w:val="none" w:sz="0" w:space="0" w:color="auto"/>
      </w:divBdr>
    </w:div>
    <w:div w:id="1836845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29693-E4A8-4184-AA94-4B6BB03BA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986</Words>
  <Characters>5426</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6400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Genaro Solano Villalvazo</dc:creator>
  <cp:lastModifiedBy>Laura Elena Martinez Ruvalcaba</cp:lastModifiedBy>
  <cp:revision>2</cp:revision>
  <cp:lastPrinted>2019-12-19T16:45:00Z</cp:lastPrinted>
  <dcterms:created xsi:type="dcterms:W3CDTF">2019-12-19T18:41:00Z</dcterms:created>
  <dcterms:modified xsi:type="dcterms:W3CDTF">2019-12-19T18:41:00Z</dcterms:modified>
</cp:coreProperties>
</file>