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39C8720E" wp14:editId="59CC49E4">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Ttulo"/>
            <w:rPr>
              <w:rFonts w:ascii="Humnst777 BT" w:hAnsi="Humnst777 BT"/>
              <w:sz w:val="44"/>
            </w:rPr>
          </w:pPr>
        </w:p>
        <w:p w:rsidR="00C02B12" w:rsidRPr="00423E78" w:rsidRDefault="00C02B12" w:rsidP="00C02B12">
          <w:pPr>
            <w:pStyle w:val="Ttulo"/>
            <w:jc w:val="left"/>
            <w:rPr>
              <w:rFonts w:ascii="Humnst777 BT" w:hAnsi="Humnst777 BT"/>
              <w:sz w:val="44"/>
            </w:rPr>
          </w:pPr>
        </w:p>
        <w:p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Default="00C02B12" w:rsidP="00C02B12">
          <w:pPr>
            <w:pStyle w:val="Ttulo2"/>
            <w:rPr>
              <w:rFonts w:ascii="Humnst777 BT" w:hAnsi="Humnst777 BT"/>
              <w:sz w:val="36"/>
            </w:rPr>
          </w:pPr>
          <w:r>
            <w:rPr>
              <w:rFonts w:ascii="Humnst777 BT" w:hAnsi="Humnst777 BT"/>
              <w:w w:val="200"/>
              <w:sz w:val="36"/>
            </w:rPr>
            <w:t>BASES</w:t>
          </w:r>
        </w:p>
        <w:p w:rsidR="00C02B12" w:rsidRDefault="00C02B12" w:rsidP="00C02B12">
          <w:pPr>
            <w:rPr>
              <w:rFonts w:ascii="Humnst777 BT" w:hAnsi="Humnst777 BT"/>
            </w:rPr>
          </w:pPr>
        </w:p>
        <w:p w:rsidR="00B55836" w:rsidRPr="00AC315A" w:rsidRDefault="00355934" w:rsidP="00B55836">
          <w:pPr>
            <w:pStyle w:val="Ttulo2"/>
            <w:rPr>
              <w:rFonts w:ascii="Arial" w:hAnsi="Arial" w:cs="Arial"/>
              <w:sz w:val="32"/>
              <w:szCs w:val="32"/>
            </w:rPr>
          </w:pPr>
          <w:r>
            <w:rPr>
              <w:rFonts w:ascii="Arial" w:hAnsi="Arial" w:cs="Arial"/>
              <w:sz w:val="32"/>
              <w:szCs w:val="32"/>
            </w:rPr>
            <w:t>LICITACIÓN PÚBLICA LOCAL 016</w:t>
          </w:r>
          <w:r w:rsidR="00FD3819">
            <w:rPr>
              <w:rFonts w:ascii="Arial" w:hAnsi="Arial" w:cs="Arial"/>
              <w:sz w:val="32"/>
              <w:szCs w:val="32"/>
            </w:rPr>
            <w:t>/2018</w:t>
          </w:r>
        </w:p>
        <w:p w:rsidR="003E7EDD" w:rsidRPr="003E7EDD" w:rsidRDefault="003E7EDD" w:rsidP="003E7EDD">
          <w:pPr>
            <w:rPr>
              <w:lang w:val="es-ES" w:eastAsia="es-ES"/>
            </w:rPr>
          </w:pPr>
        </w:p>
        <w:p w:rsidR="007549E5" w:rsidRDefault="004E2348" w:rsidP="007549E5">
          <w:pPr>
            <w:spacing w:after="0"/>
            <w:jc w:val="center"/>
            <w:rPr>
              <w:b/>
              <w:sz w:val="28"/>
              <w:szCs w:val="28"/>
            </w:rPr>
          </w:pPr>
          <w:r w:rsidRPr="004E2348">
            <w:rPr>
              <w:b/>
              <w:sz w:val="28"/>
              <w:szCs w:val="28"/>
            </w:rPr>
            <w:t>“ADQUISICIÓN DE EQUIPO DE CÓMPUTO</w:t>
          </w:r>
          <w:r w:rsidR="00355934">
            <w:rPr>
              <w:b/>
              <w:sz w:val="28"/>
              <w:szCs w:val="28"/>
            </w:rPr>
            <w:t xml:space="preserve">, </w:t>
          </w:r>
        </w:p>
        <w:p w:rsidR="0081745C" w:rsidRDefault="00355934" w:rsidP="007549E5">
          <w:pPr>
            <w:spacing w:after="0"/>
            <w:jc w:val="center"/>
            <w:rPr>
              <w:b/>
              <w:sz w:val="28"/>
              <w:szCs w:val="28"/>
            </w:rPr>
          </w:pPr>
          <w:r>
            <w:rPr>
              <w:b/>
              <w:sz w:val="28"/>
              <w:szCs w:val="28"/>
            </w:rPr>
            <w:t>PARA LA DIRECCIÓN DE CATASTRO MUNICIPAL</w:t>
          </w:r>
          <w:r w:rsidR="004E2348" w:rsidRPr="004E2348">
            <w:rPr>
              <w:b/>
              <w:sz w:val="28"/>
              <w:szCs w:val="28"/>
            </w:rPr>
            <w:t>”</w:t>
          </w:r>
        </w:p>
        <w:p w:rsidR="007549E5" w:rsidRPr="00B55836" w:rsidRDefault="007549E5" w:rsidP="007549E5">
          <w:pPr>
            <w:spacing w:after="0"/>
            <w:jc w:val="center"/>
            <w:rPr>
              <w:lang w:eastAsia="es-ES"/>
            </w:rPr>
          </w:pPr>
        </w:p>
        <w:p w:rsidR="001A6A28" w:rsidRPr="00C139A6" w:rsidRDefault="00C02B12" w:rsidP="003E7EDD">
          <w:pPr>
            <w:spacing w:after="0" w:line="240" w:lineRule="auto"/>
            <w:jc w:val="both"/>
            <w:rPr>
              <w:rFonts w:ascii="Arial" w:hAnsi="Arial" w:cs="Arial"/>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1A6A28" w:rsidRPr="001A6A28">
            <w:rPr>
              <w:rFonts w:ascii="Arial" w:hAnsi="Arial" w:cs="Arial"/>
            </w:rPr>
            <w:t xml:space="preserve">y </w:t>
          </w:r>
          <w:r w:rsidR="001A6A28">
            <w:rPr>
              <w:rFonts w:ascii="Arial" w:hAnsi="Arial" w:cs="Arial"/>
            </w:rPr>
            <w:t xml:space="preserve"> </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820BB6">
            <w:rPr>
              <w:rFonts w:ascii="Arial" w:hAnsi="Arial" w:cs="Arial"/>
            </w:rPr>
            <w:t>Articulo 55 numeral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w:t>
          </w:r>
          <w:r w:rsidR="00C139A6">
            <w:rPr>
              <w:rFonts w:ascii="Arial" w:hAnsi="Arial" w:cs="Arial"/>
            </w:rPr>
            <w:t xml:space="preserve">. </w:t>
          </w:r>
          <w:r w:rsidR="00820BB6">
            <w:rPr>
              <w:rFonts w:ascii="Arial" w:hAnsi="Arial" w:cs="Arial"/>
            </w:rPr>
            <w:t xml:space="preserve">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la L</w:t>
          </w:r>
          <w:r w:rsidR="009419CF">
            <w:rPr>
              <w:rFonts w:ascii="Arial" w:hAnsi="Arial" w:cs="Arial"/>
            </w:rPr>
            <w:t>icitación Pública Local 016</w:t>
          </w:r>
          <w:r w:rsidR="00FD3819">
            <w:rPr>
              <w:rFonts w:ascii="Arial" w:hAnsi="Arial" w:cs="Arial"/>
            </w:rPr>
            <w:t>/2018</w:t>
          </w:r>
          <w:r w:rsidR="00C5084C">
            <w:rPr>
              <w:rFonts w:ascii="Arial" w:hAnsi="Arial" w:cs="Arial"/>
            </w:rPr>
            <w:t xml:space="preserve"> para la</w:t>
          </w:r>
          <w:r w:rsidR="00B55836" w:rsidRPr="00AC315A">
            <w:rPr>
              <w:rFonts w:ascii="Arial" w:hAnsi="Arial" w:cs="Arial"/>
            </w:rPr>
            <w:t xml:space="preserve"> </w:t>
          </w:r>
          <w:r w:rsidR="009419CF" w:rsidRPr="009419CF">
            <w:rPr>
              <w:rFonts w:ascii="Arial" w:hAnsi="Arial" w:cs="Arial"/>
              <w:sz w:val="24"/>
              <w:szCs w:val="24"/>
            </w:rPr>
            <w:t xml:space="preserve">“ADQUISICIÓN DE EQUIPO DE CÓMPUTO, PARA LA </w:t>
          </w:r>
          <w:r w:rsidR="009419CF">
            <w:rPr>
              <w:rFonts w:ascii="Arial" w:hAnsi="Arial" w:cs="Arial"/>
              <w:sz w:val="24"/>
              <w:szCs w:val="24"/>
            </w:rPr>
            <w:t>DIRECCIÓN DE CATASTRO MUNICIPAL</w:t>
          </w:r>
          <w:r w:rsidR="00FD3819" w:rsidRPr="00FD3819">
            <w:rPr>
              <w:rFonts w:ascii="Arial" w:hAnsi="Arial" w:cs="Arial"/>
              <w:sz w:val="24"/>
              <w:szCs w:val="24"/>
            </w:rPr>
            <w:t>”</w:t>
          </w:r>
          <w:r w:rsidR="00B55836" w:rsidRPr="00AC315A">
            <w:rPr>
              <w:rFonts w:ascii="Arial" w:hAnsi="Arial" w:cs="Arial"/>
              <w:sz w:val="24"/>
              <w:szCs w:val="24"/>
            </w:rPr>
            <w:t xml:space="preserve">, </w:t>
          </w:r>
          <w:r w:rsidR="00B55836" w:rsidRPr="00AC315A">
            <w:rPr>
              <w:rFonts w:ascii="Arial" w:hAnsi="Arial" w:cs="Arial"/>
              <w:b/>
            </w:rPr>
            <w:t xml:space="preserve"> </w:t>
          </w:r>
          <w:r w:rsidR="00660169" w:rsidRPr="00660169">
            <w:rPr>
              <w:rFonts w:ascii="Arial" w:hAnsi="Arial" w:cs="Arial"/>
            </w:rPr>
            <w:t>para el Proyecto de Modernización Catastral del. H. Ayuntamiento de  Zapotlán el Grande, Jalisco</w:t>
          </w:r>
          <w:r w:rsidR="00660169">
            <w:rPr>
              <w:rFonts w:ascii="Arial" w:hAnsi="Arial" w:cs="Arial"/>
            </w:rPr>
            <w:t>,</w:t>
          </w:r>
          <w:r w:rsidR="00660169" w:rsidRPr="00660169">
            <w:rPr>
              <w:rFonts w:ascii="Arial" w:hAnsi="Arial" w:cs="Arial"/>
              <w:b/>
            </w:rPr>
            <w:t xml:space="preserve"> </w:t>
          </w:r>
          <w:r w:rsidR="00C5084C">
            <w:rPr>
              <w:rFonts w:ascii="Arial" w:hAnsi="Arial" w:cs="Arial"/>
            </w:rPr>
            <w:t>solicitada por la DIRECCIÓ</w:t>
          </w:r>
          <w:r w:rsidR="00B55836" w:rsidRPr="00AC315A">
            <w:rPr>
              <w:rFonts w:ascii="Arial" w:hAnsi="Arial" w:cs="Arial"/>
            </w:rPr>
            <w:t>N DE CATASTRO MUNICIPAL</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ADQUISICIONES, CONTRATACIÓN DE ARRENDAMIENTOS Y SERVICIOS PARA EL MUNICIPIO DE ZAPOTLÁN EL GRANDE” a efecto de normar </w:t>
          </w:r>
          <w:r w:rsidR="00224BBA">
            <w:rPr>
              <w:rFonts w:ascii="Arial" w:hAnsi="Arial" w:cs="Arial"/>
            </w:rPr>
            <w:t xml:space="preserve">el desarrollo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rsidR="00C02B12" w:rsidRPr="00C139A6" w:rsidRDefault="00C02B12" w:rsidP="001A6A28">
          <w:pPr>
            <w:widowControl w:val="0"/>
            <w:autoSpaceDE w:val="0"/>
            <w:autoSpaceDN w:val="0"/>
            <w:adjustRightInd w:val="0"/>
            <w:rPr>
              <w:rFonts w:ascii="Arial" w:hAnsi="Arial" w:cs="Arial"/>
              <w:b/>
            </w:rPr>
          </w:pPr>
        </w:p>
        <w:p w:rsidR="003E7EDD" w:rsidRPr="001A6A28" w:rsidRDefault="003E7EDD" w:rsidP="001A6A28">
          <w:pPr>
            <w:widowControl w:val="0"/>
            <w:autoSpaceDE w:val="0"/>
            <w:autoSpaceDN w:val="0"/>
            <w:adjustRightInd w:val="0"/>
            <w:rPr>
              <w:rFonts w:ascii="Arial" w:hAnsi="Arial" w:cs="Arial"/>
              <w:b/>
              <w:lang w:val="es-ES"/>
            </w:rPr>
          </w:pPr>
        </w:p>
        <w:p w:rsidR="00C02B12" w:rsidRPr="007549E5" w:rsidRDefault="00A706B2" w:rsidP="00F60610">
          <w:pPr>
            <w:widowControl w:val="0"/>
            <w:autoSpaceDE w:val="0"/>
            <w:autoSpaceDN w:val="0"/>
            <w:adjustRightInd w:val="0"/>
            <w:jc w:val="center"/>
            <w:rPr>
              <w:rFonts w:ascii="Arial" w:hAnsi="Arial" w:cs="Arial"/>
              <w:b/>
              <w:color w:val="9B2D1F" w:themeColor="accent2"/>
            </w:rPr>
          </w:pPr>
          <w:r w:rsidRPr="007549E5">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2643D1" w:rsidRDefault="00C02B12" w:rsidP="00C02B12">
          <w:pPr>
            <w:rPr>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3803A7" w:rsidP="001A6A28">
                <w:pPr>
                  <w:pStyle w:val="Textoindependiente"/>
                  <w:jc w:val="left"/>
                  <w:rPr>
                    <w:rFonts w:ascii="Arial" w:hAnsi="Arial" w:cs="Arial"/>
                    <w:sz w:val="22"/>
                    <w:szCs w:val="22"/>
                    <w:lang w:val="es-MX"/>
                  </w:rPr>
                </w:pPr>
                <w:r>
                  <w:rPr>
                    <w:rFonts w:ascii="Arial" w:hAnsi="Arial" w:cs="Arial"/>
                    <w:sz w:val="22"/>
                    <w:szCs w:val="22"/>
                    <w:lang w:val="es-MX"/>
                  </w:rPr>
                  <w:t>Dirección de Catastro Municipal</w:t>
                </w:r>
                <w:r w:rsidR="001A6A28">
                  <w:rPr>
                    <w:rFonts w:ascii="Arial" w:hAnsi="Arial" w:cs="Arial"/>
                    <w:sz w:val="22"/>
                    <w:szCs w:val="22"/>
                    <w:lang w:val="es-MX"/>
                  </w:rPr>
                  <w:t xml:space="preserve"> </w:t>
                </w:r>
                <w:r w:rsidR="00C02B12">
                  <w:rPr>
                    <w:rFonts w:ascii="Arial" w:hAnsi="Arial" w:cs="Arial"/>
                    <w:sz w:val="22"/>
                    <w:szCs w:val="22"/>
                    <w:lang w:val="es-MX"/>
                  </w:rPr>
                  <w:t xml:space="preserve">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EF1C55"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7549E5" w:rsidRDefault="0081745C" w:rsidP="00994412">
          <w:pPr>
            <w:jc w:val="center"/>
            <w:rPr>
              <w:rFonts w:ascii="Arial" w:hAnsi="Arial" w:cs="Arial"/>
              <w:b/>
              <w:color w:val="9B2D1F" w:themeColor="accent2"/>
            </w:rPr>
          </w:pPr>
          <w:r w:rsidRPr="007549E5">
            <w:rPr>
              <w:rFonts w:ascii="Arial" w:hAnsi="Arial" w:cs="Arial"/>
              <w:b/>
              <w:color w:val="9B2D1F" w:themeColor="accent2"/>
            </w:rPr>
            <w:t>INDICE</w:t>
          </w:r>
        </w:p>
        <w:p w:rsidR="0081745C" w:rsidRPr="007549E5" w:rsidRDefault="0081745C" w:rsidP="00B55836">
          <w:pPr>
            <w:autoSpaceDE w:val="0"/>
            <w:autoSpaceDN w:val="0"/>
            <w:adjustRightInd w:val="0"/>
            <w:spacing w:after="0" w:line="240" w:lineRule="auto"/>
            <w:jc w:val="center"/>
            <w:rPr>
              <w:rFonts w:ascii="Arial" w:hAnsi="Arial" w:cs="Arial"/>
              <w:b/>
              <w:color w:val="9B2D1F" w:themeColor="accent2"/>
            </w:rPr>
          </w:pPr>
          <w:r w:rsidRPr="007549E5">
            <w:rPr>
              <w:rFonts w:ascii="Arial" w:hAnsi="Arial" w:cs="Arial"/>
              <w:b/>
              <w:color w:val="9B2D1F" w:themeColor="accent2"/>
            </w:rPr>
            <w:t>BASES DE</w:t>
          </w:r>
          <w:r w:rsidR="0014602C" w:rsidRPr="007549E5">
            <w:rPr>
              <w:rFonts w:ascii="Arial" w:hAnsi="Arial" w:cs="Arial"/>
              <w:b/>
              <w:color w:val="9B2D1F" w:themeColor="accent2"/>
            </w:rPr>
            <w:t xml:space="preserve"> </w:t>
          </w:r>
          <w:r w:rsidR="00B55836" w:rsidRPr="007549E5">
            <w:rPr>
              <w:rFonts w:ascii="Arial" w:hAnsi="Arial" w:cs="Arial"/>
              <w:b/>
              <w:color w:val="9B2D1F" w:themeColor="accent2"/>
            </w:rPr>
            <w:t>L</w:t>
          </w:r>
          <w:r w:rsidR="0014602C" w:rsidRPr="007549E5">
            <w:rPr>
              <w:rFonts w:ascii="Arial" w:hAnsi="Arial" w:cs="Arial"/>
              <w:b/>
              <w:color w:val="9B2D1F" w:themeColor="accent2"/>
            </w:rPr>
            <w:t>A LICITACIÓN</w:t>
          </w:r>
        </w:p>
        <w:p w:rsidR="00B55836" w:rsidRPr="00884889" w:rsidRDefault="00B55836" w:rsidP="00B55836">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630F18">
            <w:rPr>
              <w:rFonts w:asciiTheme="minorHAnsi" w:hAnsiTheme="minorHAnsi" w:cstheme="minorHAnsi"/>
              <w:sz w:val="24"/>
              <w:szCs w:val="24"/>
            </w:rPr>
            <w:t xml:space="preserve">52 de la </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De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1745C" w:rsidRPr="00884889" w:rsidRDefault="00E13248"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sidRPr="00884889">
            <w:rPr>
              <w:rFonts w:asciiTheme="minorHAnsi" w:hAnsiTheme="minorHAnsi" w:cstheme="minorHAnsi"/>
              <w:b/>
              <w:sz w:val="24"/>
              <w:szCs w:val="24"/>
            </w:rPr>
            <w:t>ANEXO 7</w:t>
          </w:r>
          <w:r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E13248" w:rsidP="00474B61">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9</w:t>
          </w:r>
          <w:r w:rsidR="0081745C" w:rsidRPr="00884889">
            <w:rPr>
              <w:rFonts w:asciiTheme="minorHAnsi" w:hAnsiTheme="minorHAnsi" w:cstheme="minorHAnsi"/>
              <w:b/>
              <w:sz w:val="24"/>
              <w:szCs w:val="24"/>
            </w:rPr>
            <w:t xml:space="preserve"> </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A6A28" w:rsidRPr="00884889">
            <w:rPr>
              <w:rFonts w:asciiTheme="minorHAnsi" w:hAnsiTheme="minorHAnsi" w:cstheme="minorHAnsi"/>
              <w:sz w:val="24"/>
              <w:szCs w:val="24"/>
            </w:rPr>
            <w:t>Formato de Entrega de sobres</w:t>
          </w:r>
        </w:p>
        <w:p w:rsidR="003803A7" w:rsidRPr="00884889" w:rsidRDefault="00E13248" w:rsidP="00994412">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10</w:t>
          </w:r>
          <w:r w:rsidRPr="00884889">
            <w:rPr>
              <w:rFonts w:asciiTheme="minorHAnsi" w:hAnsiTheme="minorHAnsi" w:cstheme="minorHAnsi"/>
              <w:b/>
              <w:sz w:val="24"/>
              <w:szCs w:val="24"/>
            </w:rPr>
            <w:tab/>
          </w:r>
          <w:r w:rsidRPr="00884889">
            <w:rPr>
              <w:rFonts w:asciiTheme="minorHAnsi" w:hAnsiTheme="minorHAnsi" w:cstheme="minorHAnsi"/>
              <w:b/>
              <w:sz w:val="24"/>
              <w:szCs w:val="24"/>
            </w:rPr>
            <w:tab/>
            <w:t>Texto de Fianza</w:t>
          </w:r>
        </w:p>
        <w:p w:rsidR="0081745C" w:rsidRPr="00884889" w:rsidRDefault="0081745C" w:rsidP="0081745C">
          <w:pPr>
            <w:autoSpaceDE w:val="0"/>
            <w:autoSpaceDN w:val="0"/>
            <w:adjustRightInd w:val="0"/>
            <w:spacing w:after="0" w:line="240" w:lineRule="auto"/>
            <w:jc w:val="center"/>
            <w:rPr>
              <w:rFonts w:cstheme="minorHAnsi"/>
              <w:color w:val="422E2E" w:themeColor="accent6" w:themeShade="80"/>
              <w:sz w:val="24"/>
              <w:szCs w:val="24"/>
            </w:rPr>
          </w:pPr>
        </w:p>
        <w:p w:rsidR="007549E5" w:rsidRDefault="007549E5" w:rsidP="0081745C">
          <w:pPr>
            <w:autoSpaceDE w:val="0"/>
            <w:autoSpaceDN w:val="0"/>
            <w:adjustRightInd w:val="0"/>
            <w:spacing w:after="0" w:line="240" w:lineRule="auto"/>
            <w:jc w:val="center"/>
            <w:rPr>
              <w:rFonts w:cstheme="minorHAnsi"/>
              <w:color w:val="DE6A5C" w:themeColor="accent2" w:themeTint="99"/>
              <w:sz w:val="24"/>
              <w:szCs w:val="24"/>
            </w:rPr>
          </w:pPr>
        </w:p>
        <w:p w:rsidR="0081745C" w:rsidRPr="007549E5" w:rsidRDefault="0081745C" w:rsidP="0081745C">
          <w:pPr>
            <w:autoSpaceDE w:val="0"/>
            <w:autoSpaceDN w:val="0"/>
            <w:adjustRightInd w:val="0"/>
            <w:spacing w:after="0" w:line="240" w:lineRule="auto"/>
            <w:jc w:val="center"/>
            <w:rPr>
              <w:rFonts w:ascii="Arial" w:hAnsi="Arial" w:cs="Arial"/>
              <w:b/>
              <w:color w:val="9B2D1F" w:themeColor="accent2"/>
            </w:rPr>
          </w:pPr>
          <w:r w:rsidRPr="00884889">
            <w:rPr>
              <w:rFonts w:cstheme="minorHAnsi"/>
              <w:color w:val="DE6A5C" w:themeColor="accent2" w:themeTint="99"/>
              <w:sz w:val="24"/>
              <w:szCs w:val="24"/>
            </w:rPr>
            <w:lastRenderedPageBreak/>
            <w:t xml:space="preserve"> </w:t>
          </w:r>
          <w:r w:rsidRPr="007549E5">
            <w:rPr>
              <w:rFonts w:ascii="Arial" w:hAnsi="Arial" w:cs="Arial"/>
              <w:b/>
              <w:color w:val="9B2D1F" w:themeColor="accent2"/>
            </w:rPr>
            <w:t>SECCIÓN I</w:t>
          </w:r>
        </w:p>
        <w:p w:rsidR="0081745C" w:rsidRPr="007549E5" w:rsidRDefault="0081745C" w:rsidP="0081745C">
          <w:pPr>
            <w:autoSpaceDE w:val="0"/>
            <w:autoSpaceDN w:val="0"/>
            <w:adjustRightInd w:val="0"/>
            <w:spacing w:after="0" w:line="240" w:lineRule="auto"/>
            <w:jc w:val="center"/>
            <w:rPr>
              <w:rFonts w:ascii="Arial" w:hAnsi="Arial" w:cs="Arial"/>
              <w:b/>
              <w:color w:val="9B2D1F" w:themeColor="accent2"/>
            </w:rPr>
          </w:pPr>
          <w:r w:rsidRPr="007549E5">
            <w:rPr>
              <w:rFonts w:ascii="Arial" w:hAnsi="Arial" w:cs="Arial"/>
              <w:b/>
              <w:color w:val="9B2D1F" w:themeColor="accent2"/>
            </w:rPr>
            <w:t>INFORMACIÓN GENERAL</w:t>
          </w:r>
        </w:p>
        <w:p w:rsidR="0081745C" w:rsidRPr="00884889" w:rsidRDefault="0081745C" w:rsidP="0081745C">
          <w:pPr>
            <w:autoSpaceDE w:val="0"/>
            <w:autoSpaceDN w:val="0"/>
            <w:adjustRightInd w:val="0"/>
            <w:spacing w:after="0" w:line="240" w:lineRule="auto"/>
            <w:jc w:val="center"/>
            <w:rPr>
              <w:rFonts w:cstheme="minorHAnsi"/>
              <w:b/>
              <w:sz w:val="24"/>
              <w:szCs w:val="24"/>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7549E5" w:rsidRDefault="0081745C" w:rsidP="0081745C">
          <w:pPr>
            <w:autoSpaceDE w:val="0"/>
            <w:autoSpaceDN w:val="0"/>
            <w:adjustRightInd w:val="0"/>
            <w:spacing w:after="0" w:line="240" w:lineRule="auto"/>
            <w:rPr>
              <w:rFonts w:ascii="Arial" w:hAnsi="Arial" w:cs="Arial"/>
              <w:b/>
              <w:color w:val="9B2D1F" w:themeColor="accent2"/>
            </w:rPr>
          </w:pPr>
          <w:r w:rsidRPr="007549E5">
            <w:rPr>
              <w:rFonts w:ascii="Arial" w:hAnsi="Arial" w:cs="Arial"/>
              <w:b/>
              <w:color w:val="9B2D1F" w:themeColor="accent2"/>
            </w:rPr>
            <w:t>1.1 DESCRIPCIÓN GENERAL DEL SUMINISTRO:</w:t>
          </w:r>
        </w:p>
        <w:p w:rsidR="0081745C" w:rsidRPr="00884889" w:rsidRDefault="009419CF" w:rsidP="0081745C">
          <w:pPr>
            <w:autoSpaceDE w:val="0"/>
            <w:autoSpaceDN w:val="0"/>
            <w:adjustRightInd w:val="0"/>
            <w:spacing w:after="0" w:line="240" w:lineRule="auto"/>
            <w:jc w:val="both"/>
            <w:rPr>
              <w:rFonts w:cstheme="minorHAnsi"/>
              <w:sz w:val="24"/>
              <w:szCs w:val="24"/>
            </w:rPr>
          </w:pPr>
          <w:r w:rsidRPr="009419CF">
            <w:rPr>
              <w:rFonts w:cstheme="minorHAnsi"/>
              <w:sz w:val="24"/>
              <w:szCs w:val="24"/>
            </w:rPr>
            <w:t>“ADQUISICIÓN DE EQUIPO DE CÓMPUTO, PARA LA DIRECCIÓN DE CATASTRO MUNICIPAL”</w:t>
          </w:r>
          <w:r>
            <w:rPr>
              <w:rFonts w:cstheme="minorHAnsi"/>
              <w:sz w:val="24"/>
              <w:szCs w:val="24"/>
            </w:rPr>
            <w:t xml:space="preserve"> </w:t>
          </w:r>
          <w:r w:rsidR="00660169" w:rsidRPr="006661B6">
            <w:rPr>
              <w:rFonts w:cstheme="minorHAnsi"/>
              <w:sz w:val="24"/>
              <w:szCs w:val="24"/>
            </w:rPr>
            <w:t>para el Proyecto de Modernización Catastral del. H. Ayuntamiento de  Zapotlán</w:t>
          </w:r>
          <w:r w:rsidR="00660169" w:rsidRPr="00660169">
            <w:rPr>
              <w:rFonts w:cstheme="minorHAnsi"/>
              <w:sz w:val="24"/>
              <w:szCs w:val="24"/>
            </w:rPr>
            <w:t xml:space="preserve"> el Grande, Jalisco</w:t>
          </w:r>
          <w:r w:rsidR="00660169">
            <w:rPr>
              <w:rFonts w:cstheme="minorHAnsi"/>
              <w:sz w:val="24"/>
              <w:szCs w:val="24"/>
            </w:rPr>
            <w:t>,</w:t>
          </w:r>
          <w:r w:rsidR="00660169" w:rsidRPr="00660169">
            <w:rPr>
              <w:rFonts w:cstheme="minorHAnsi"/>
              <w:sz w:val="24"/>
              <w:szCs w:val="24"/>
            </w:rPr>
            <w:t xml:space="preserve"> </w:t>
          </w:r>
          <w:r w:rsidR="0081745C" w:rsidRPr="00884889">
            <w:rPr>
              <w:rFonts w:cstheme="minorHAnsi"/>
              <w:sz w:val="24"/>
              <w:szCs w:val="24"/>
            </w:rPr>
            <w:t>según detalle y características técnicas especificadas</w:t>
          </w:r>
          <w:r w:rsidR="00B55836" w:rsidRPr="00884889">
            <w:rPr>
              <w:rFonts w:cstheme="minorHAnsi"/>
              <w:sz w:val="24"/>
              <w:szCs w:val="24"/>
            </w:rPr>
            <w:t xml:space="preserve"> en el punto 3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793F9F" w:rsidRDefault="005A6D4D" w:rsidP="005A6D4D">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1.2 LUGAR DE ENTREGA:</w:t>
          </w:r>
        </w:p>
        <w:p w:rsidR="005A6D4D" w:rsidRPr="005A6D4D" w:rsidRDefault="005A6D4D" w:rsidP="005A6D4D">
          <w:pPr>
            <w:autoSpaceDE w:val="0"/>
            <w:autoSpaceDN w:val="0"/>
            <w:adjustRightInd w:val="0"/>
            <w:spacing w:after="0" w:line="240" w:lineRule="auto"/>
            <w:jc w:val="both"/>
            <w:rPr>
              <w:color w:val="FF0000"/>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Dirección de </w:t>
          </w:r>
          <w:r w:rsidR="00FD3819">
            <w:rPr>
              <w:sz w:val="24"/>
              <w:szCs w:val="24"/>
            </w:rPr>
            <w:t>Catastro Municipal. Los</w:t>
          </w:r>
          <w:r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Pr="005A6D4D">
            <w:rPr>
              <w:sz w:val="24"/>
              <w:szCs w:val="24"/>
            </w:rPr>
            <w:t xml:space="preserve"> con la adjudicació</w:t>
          </w:r>
          <w:r w:rsidR="00793F9F">
            <w:rPr>
              <w:sz w:val="24"/>
              <w:szCs w:val="24"/>
            </w:rPr>
            <w:t xml:space="preserve">n del contrato, </w:t>
          </w:r>
          <w:r w:rsidR="00FD3819">
            <w:rPr>
              <w:sz w:val="24"/>
              <w:szCs w:val="24"/>
            </w:rPr>
            <w:t xml:space="preserve">estará obligado </w:t>
          </w:r>
          <w:r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793F9F" w:rsidRDefault="005A6D4D" w:rsidP="005A6D4D">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FD3819" w:rsidRPr="006661B6">
            <w:rPr>
              <w:sz w:val="24"/>
              <w:szCs w:val="24"/>
            </w:rPr>
            <w:t>máximo de 3</w:t>
          </w:r>
          <w:r w:rsidR="00C52EF1" w:rsidRPr="006661B6">
            <w:rPr>
              <w:sz w:val="24"/>
              <w:szCs w:val="24"/>
            </w:rPr>
            <w:t>0</w:t>
          </w:r>
          <w:r w:rsidR="003E5D7E" w:rsidRPr="006661B6">
            <w:rPr>
              <w:sz w:val="24"/>
              <w:szCs w:val="24"/>
            </w:rPr>
            <w:t xml:space="preserve"> </w:t>
          </w:r>
          <w:r w:rsidRPr="006661B6">
            <w:rPr>
              <w:sz w:val="24"/>
              <w:szCs w:val="24"/>
            </w:rPr>
            <w:t xml:space="preserve">días </w:t>
          </w:r>
          <w:r w:rsidR="006661B6" w:rsidRPr="006661B6">
            <w:rPr>
              <w:sz w:val="24"/>
              <w:szCs w:val="24"/>
            </w:rPr>
            <w:t>naturales</w:t>
          </w:r>
          <w:r w:rsidRPr="005A6D4D">
            <w:rPr>
              <w:sz w:val="24"/>
              <w:szCs w:val="24"/>
            </w:rPr>
            <w:t xml:space="preserve">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793F9F" w:rsidRDefault="005A6D4D" w:rsidP="005A6D4D">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1.4 FORMA DE PAGO:</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Una vez ministrada la totalidad de los recursos a este municipio por parte </w:t>
          </w:r>
          <w:r w:rsidR="00EF4B7D">
            <w:rPr>
              <w:sz w:val="24"/>
              <w:szCs w:val="24"/>
            </w:rPr>
            <w:t>de los li</w:t>
          </w:r>
          <w:r w:rsidR="003E5D7E">
            <w:rPr>
              <w:sz w:val="24"/>
              <w:szCs w:val="24"/>
            </w:rPr>
            <w:t>citantes o licitante favorecido</w:t>
          </w:r>
          <w:r w:rsidRPr="005A6D4D">
            <w:rPr>
              <w:sz w:val="24"/>
              <w:szCs w:val="24"/>
            </w:rPr>
            <w:t xml:space="preserve"> para los fines de </w:t>
          </w:r>
          <w:r w:rsidR="00EF4B7D">
            <w:rPr>
              <w:sz w:val="24"/>
              <w:szCs w:val="24"/>
            </w:rPr>
            <w:t>esta licitación</w:t>
          </w:r>
          <w:r w:rsidRPr="005A6D4D">
            <w:rPr>
              <w:sz w:val="24"/>
              <w:szCs w:val="24"/>
            </w:rPr>
            <w:t xml:space="preserve">, el importe total de los bienes se cubrirá al </w:t>
          </w:r>
          <w:r w:rsidR="00EF4B7D">
            <w:rPr>
              <w:sz w:val="24"/>
              <w:szCs w:val="24"/>
            </w:rPr>
            <w:t xml:space="preserve">licitante </w:t>
          </w:r>
          <w:r w:rsidRPr="005A6D4D">
            <w:rPr>
              <w:sz w:val="24"/>
              <w:szCs w:val="24"/>
            </w:rPr>
            <w:t>que resulte favorecido con el resultado del fallo de la manera siguiente: 100% (Cien por ciento) una vez entregado el suministro a entera satisfacción del Mu</w:t>
          </w:r>
          <w:r w:rsidR="00C5084C">
            <w:rPr>
              <w:sz w:val="24"/>
              <w:szCs w:val="24"/>
            </w:rPr>
            <w:t>nicipio de Zapotlán el Grande o</w:t>
          </w:r>
          <w:r w:rsidRPr="005A6D4D">
            <w:rPr>
              <w:sz w:val="24"/>
              <w:szCs w:val="24"/>
            </w:rPr>
            <w:t xml:space="preserve"> el </w:t>
          </w:r>
          <w:r w:rsidR="00C5084C">
            <w:rPr>
              <w:sz w:val="24"/>
              <w:szCs w:val="24"/>
            </w:rPr>
            <w:t>25</w:t>
          </w:r>
          <w:r w:rsidRPr="005A6D4D">
            <w:rPr>
              <w:sz w:val="24"/>
              <w:szCs w:val="24"/>
            </w:rPr>
            <w:t>% (</w:t>
          </w:r>
          <w:r>
            <w:rPr>
              <w:sz w:val="24"/>
              <w:szCs w:val="24"/>
            </w:rPr>
            <w:t>veinticinco</w:t>
          </w:r>
          <w:r w:rsidRPr="005A6D4D">
            <w:rPr>
              <w:sz w:val="24"/>
              <w:szCs w:val="24"/>
            </w:rPr>
            <w:t xml:space="preserve"> por ciento) de anticipo depositando fianza a favor del Municipio por el total del anticipo en caso de que el </w:t>
          </w:r>
          <w:r w:rsidR="00EF4B7D">
            <w:rPr>
              <w:sz w:val="24"/>
              <w:szCs w:val="24"/>
            </w:rPr>
            <w:t xml:space="preserve">licitante </w:t>
          </w:r>
          <w:r w:rsidRPr="005A6D4D">
            <w:rPr>
              <w:sz w:val="24"/>
              <w:szCs w:val="24"/>
            </w:rPr>
            <w:t xml:space="preserve"> así lo solicite.</w:t>
          </w:r>
        </w:p>
        <w:p w:rsidR="005A6D4D" w:rsidRPr="005A6D4D" w:rsidRDefault="005A6D4D" w:rsidP="005A6D4D">
          <w:pPr>
            <w:autoSpaceDE w:val="0"/>
            <w:autoSpaceDN w:val="0"/>
            <w:adjustRightInd w:val="0"/>
            <w:spacing w:after="0" w:line="240" w:lineRule="auto"/>
            <w:jc w:val="both"/>
            <w:rPr>
              <w:sz w:val="24"/>
              <w:szCs w:val="24"/>
            </w:rPr>
          </w:pPr>
        </w:p>
        <w:p w:rsidR="005A6D4D" w:rsidRPr="00793F9F" w:rsidRDefault="005A6D4D" w:rsidP="005A6D4D">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1.5 GARANTÍA DE LOS BIENES:</w:t>
          </w:r>
        </w:p>
        <w:p w:rsidR="00FD3819" w:rsidRDefault="005A6D4D" w:rsidP="0081745C">
          <w:pPr>
            <w:autoSpaceDE w:val="0"/>
            <w:autoSpaceDN w:val="0"/>
            <w:adjustRightInd w:val="0"/>
            <w:spacing w:after="0" w:line="240" w:lineRule="auto"/>
            <w:jc w:val="both"/>
            <w:rPr>
              <w:sz w:val="24"/>
              <w:szCs w:val="24"/>
            </w:rPr>
          </w:pPr>
          <w:r w:rsidRPr="005A6D4D">
            <w:rPr>
              <w:sz w:val="24"/>
              <w:szCs w:val="24"/>
            </w:rPr>
            <w:t xml:space="preserve">El periodo mínimo de garantía a ofrecer por los </w:t>
          </w:r>
          <w:r w:rsidR="00EF4B7D">
            <w:rPr>
              <w:sz w:val="24"/>
              <w:szCs w:val="24"/>
            </w:rPr>
            <w:t>licitantes</w:t>
          </w:r>
          <w:r w:rsidRPr="005A6D4D">
            <w:rPr>
              <w:sz w:val="24"/>
              <w:szCs w:val="24"/>
            </w:rPr>
            <w:t xml:space="preserve">  </w:t>
          </w:r>
          <w:r w:rsidR="00EF4B7D">
            <w:rPr>
              <w:sz w:val="24"/>
              <w:szCs w:val="24"/>
            </w:rPr>
            <w:t>en la presente licitación</w:t>
          </w:r>
          <w:r w:rsidR="00EF4B7D" w:rsidRPr="00C52EF1">
            <w:rPr>
              <w:sz w:val="24"/>
              <w:szCs w:val="24"/>
            </w:rPr>
            <w:t>,</w:t>
          </w:r>
          <w:r w:rsidRPr="00C52EF1">
            <w:rPr>
              <w:sz w:val="24"/>
              <w:szCs w:val="24"/>
            </w:rPr>
            <w:t xml:space="preserve"> será de </w:t>
          </w:r>
          <w:r w:rsidR="003E5D7E" w:rsidRPr="00C52EF1">
            <w:rPr>
              <w:sz w:val="24"/>
              <w:szCs w:val="24"/>
            </w:rPr>
            <w:t>un año</w:t>
          </w:r>
          <w:r w:rsidRPr="00C52EF1">
            <w:rPr>
              <w:sz w:val="24"/>
              <w:szCs w:val="24"/>
            </w:rPr>
            <w:t>, contado a partir de la fecha</w:t>
          </w:r>
          <w:r w:rsidRPr="005A6D4D">
            <w:rPr>
              <w:sz w:val="24"/>
              <w:szCs w:val="24"/>
            </w:rPr>
            <w:t xml:space="preserve"> de entrega total de los bienes materia de las presentes bases a entera satisfacción de “La Convocante”. </w:t>
          </w:r>
          <w:r w:rsidR="0015562B">
            <w:rPr>
              <w:sz w:val="24"/>
              <w:szCs w:val="24"/>
            </w:rPr>
            <w:t>El licitante ganador tendrá que  presentar fianza de garantía</w:t>
          </w:r>
          <w:r w:rsidR="00660169">
            <w:rPr>
              <w:sz w:val="24"/>
              <w:szCs w:val="24"/>
            </w:rPr>
            <w:t xml:space="preserve"> por el 3</w:t>
          </w:r>
          <w:r w:rsidR="00FD3819">
            <w:rPr>
              <w:sz w:val="24"/>
              <w:szCs w:val="24"/>
            </w:rPr>
            <w:t>0</w:t>
          </w:r>
          <w:r w:rsidR="00323E25">
            <w:rPr>
              <w:sz w:val="24"/>
              <w:szCs w:val="24"/>
            </w:rPr>
            <w:t>% del monto del contrato</w:t>
          </w:r>
          <w:r w:rsidR="0015562B">
            <w:rPr>
              <w:sz w:val="24"/>
              <w:szCs w:val="24"/>
            </w:rPr>
            <w:t>; E</w:t>
          </w:r>
          <w:r w:rsidRPr="005A6D4D">
            <w:rPr>
              <w:sz w:val="24"/>
              <w:szCs w:val="24"/>
            </w:rPr>
            <w:t>sta garantía tendrá como objeto responder contra los defectos de fabricación y vicios ocultos que en su caso se presenten en los bienes suministrados.</w:t>
          </w:r>
          <w:r w:rsidR="00500403">
            <w:rPr>
              <w:sz w:val="24"/>
              <w:szCs w:val="24"/>
            </w:rPr>
            <w:t xml:space="preserve"> </w:t>
          </w:r>
        </w:p>
        <w:p w:rsidR="007549E5" w:rsidRPr="007549E5" w:rsidRDefault="007549E5" w:rsidP="0081745C">
          <w:pPr>
            <w:autoSpaceDE w:val="0"/>
            <w:autoSpaceDN w:val="0"/>
            <w:adjustRightInd w:val="0"/>
            <w:spacing w:after="0" w:line="240" w:lineRule="auto"/>
            <w:jc w:val="both"/>
            <w:rPr>
              <w:sz w:val="24"/>
              <w:szCs w:val="24"/>
            </w:rPr>
          </w:pPr>
        </w:p>
        <w:p w:rsidR="0081745C" w:rsidRPr="00793F9F" w:rsidRDefault="0030545B" w:rsidP="0081745C">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w:t>
          </w:r>
          <w:r w:rsidR="005A6D4D" w:rsidRPr="00793F9F">
            <w:rPr>
              <w:rFonts w:ascii="Arial" w:hAnsi="Arial" w:cs="Arial"/>
              <w:b/>
              <w:color w:val="9B2D1F" w:themeColor="accent2"/>
            </w:rPr>
            <w:t>6</w:t>
          </w:r>
          <w:r w:rsidRPr="00793F9F">
            <w:rPr>
              <w:rFonts w:ascii="Arial" w:hAnsi="Arial" w:cs="Arial"/>
              <w:b/>
              <w:color w:val="9B2D1F" w:themeColor="accent2"/>
            </w:rPr>
            <w:t xml:space="preserve"> NEGOCIACIÓ</w:t>
          </w:r>
          <w:r w:rsidR="0081745C" w:rsidRPr="00793F9F">
            <w:rPr>
              <w:rFonts w:ascii="Arial" w:hAnsi="Arial" w:cs="Arial"/>
              <w:b/>
              <w:color w:val="9B2D1F" w:themeColor="accent2"/>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EF4B7D" w:rsidRPr="00884889" w:rsidRDefault="00EF4B7D" w:rsidP="0081745C">
          <w:pPr>
            <w:autoSpaceDE w:val="0"/>
            <w:autoSpaceDN w:val="0"/>
            <w:adjustRightInd w:val="0"/>
            <w:spacing w:after="0" w:line="240" w:lineRule="auto"/>
            <w:jc w:val="both"/>
            <w:rPr>
              <w:rFonts w:cstheme="minorHAnsi"/>
              <w:sz w:val="24"/>
              <w:szCs w:val="24"/>
            </w:rPr>
          </w:pPr>
        </w:p>
        <w:p w:rsidR="0081745C" w:rsidRPr="00793F9F" w:rsidRDefault="0081745C" w:rsidP="0081745C">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lastRenderedPageBreak/>
            <w:t>1.</w:t>
          </w:r>
          <w:r w:rsidR="005A6D4D" w:rsidRPr="00793F9F">
            <w:rPr>
              <w:rFonts w:ascii="Arial" w:hAnsi="Arial" w:cs="Arial"/>
              <w:b/>
              <w:color w:val="9B2D1F" w:themeColor="accent2"/>
            </w:rPr>
            <w:t>7</w:t>
          </w:r>
          <w:r w:rsidRPr="00793F9F">
            <w:rPr>
              <w:rFonts w:ascii="Arial" w:hAnsi="Arial" w:cs="Arial"/>
              <w:b/>
              <w:color w:val="9B2D1F" w:themeColor="accent2"/>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el artículo 67 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IX, X, XI, XII, XIII, XIV, XV.  De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793F9F" w:rsidRDefault="0081745C" w:rsidP="0081745C">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1.</w:t>
          </w:r>
          <w:r w:rsidR="005A6D4D" w:rsidRPr="00793F9F">
            <w:rPr>
              <w:rFonts w:ascii="Arial" w:hAnsi="Arial" w:cs="Arial"/>
              <w:b/>
              <w:color w:val="9B2D1F" w:themeColor="accent2"/>
            </w:rPr>
            <w:t>8</w:t>
          </w:r>
          <w:r w:rsidRPr="00793F9F">
            <w:rPr>
              <w:rFonts w:ascii="Arial" w:hAnsi="Arial" w:cs="Arial"/>
              <w:b/>
              <w:color w:val="9B2D1F" w:themeColor="accent2"/>
            </w:rPr>
            <w:t xml:space="preserve"> FORMA DE ACREDITAR LA EXISTENCIA Y PERSONALIDAD JURÍDICA DEL </w:t>
          </w:r>
          <w:r w:rsidR="00471E5B" w:rsidRPr="00793F9F">
            <w:rPr>
              <w:rFonts w:ascii="Arial" w:hAnsi="Arial" w:cs="Arial"/>
              <w:b/>
              <w:color w:val="9B2D1F" w:themeColor="accent2"/>
            </w:rPr>
            <w:t>LICITANTE</w:t>
          </w:r>
          <w:r w:rsidRPr="00793F9F">
            <w:rPr>
              <w:rFonts w:ascii="Arial" w:hAnsi="Arial" w:cs="Arial"/>
              <w:b/>
              <w:color w:val="9B2D1F" w:themeColor="accent2"/>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793F9F" w:rsidRDefault="0081745C" w:rsidP="00793F9F">
          <w:pPr>
            <w:autoSpaceDE w:val="0"/>
            <w:autoSpaceDN w:val="0"/>
            <w:adjustRightInd w:val="0"/>
            <w:spacing w:after="0" w:line="240" w:lineRule="auto"/>
            <w:jc w:val="center"/>
            <w:rPr>
              <w:rFonts w:ascii="Arial" w:hAnsi="Arial" w:cs="Arial"/>
              <w:b/>
              <w:color w:val="9B2D1F" w:themeColor="accent2"/>
            </w:rPr>
          </w:pPr>
          <w:r w:rsidRPr="00793F9F">
            <w:rPr>
              <w:rFonts w:ascii="Arial" w:hAnsi="Arial" w:cs="Arial"/>
              <w:b/>
              <w:color w:val="9B2D1F" w:themeColor="accent2"/>
            </w:rPr>
            <w:t>SECCIÓN II</w:t>
          </w:r>
        </w:p>
        <w:p w:rsidR="0081745C" w:rsidRPr="00793F9F" w:rsidRDefault="0081745C" w:rsidP="00793F9F">
          <w:pPr>
            <w:autoSpaceDE w:val="0"/>
            <w:autoSpaceDN w:val="0"/>
            <w:adjustRightInd w:val="0"/>
            <w:spacing w:after="0" w:line="240" w:lineRule="auto"/>
            <w:jc w:val="center"/>
            <w:rPr>
              <w:rFonts w:ascii="Arial" w:hAnsi="Arial" w:cs="Arial"/>
              <w:b/>
              <w:color w:val="9B2D1F" w:themeColor="accent2"/>
            </w:rPr>
          </w:pPr>
          <w:r w:rsidRPr="00793F9F">
            <w:rPr>
              <w:rFonts w:ascii="Arial" w:hAnsi="Arial" w:cs="Arial"/>
              <w:b/>
              <w:color w:val="9B2D1F" w:themeColor="accent2"/>
            </w:rPr>
            <w:t xml:space="preserve">REQUISITOS </w:t>
          </w:r>
          <w:r w:rsidR="00FD3819" w:rsidRPr="00793F9F">
            <w:rPr>
              <w:rFonts w:ascii="Arial" w:hAnsi="Arial" w:cs="Arial"/>
              <w:b/>
              <w:color w:val="9B2D1F" w:themeColor="accent2"/>
            </w:rPr>
            <w:t>DE LA LCITACIÓN PÚ</w:t>
          </w:r>
          <w:r w:rsidR="000D1928" w:rsidRPr="00793F9F">
            <w:rPr>
              <w:rFonts w:ascii="Arial" w:hAnsi="Arial" w:cs="Arial"/>
              <w:b/>
              <w:color w:val="9B2D1F" w:themeColor="accent2"/>
            </w:rPr>
            <w:t xml:space="preserve">BLICA </w:t>
          </w:r>
          <w:r w:rsidR="00B8694E" w:rsidRPr="00793F9F">
            <w:rPr>
              <w:rFonts w:ascii="Arial" w:hAnsi="Arial" w:cs="Arial"/>
              <w:b/>
              <w:color w:val="9B2D1F" w:themeColor="accent2"/>
            </w:rPr>
            <w:t>LOCAL 016/2018</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793F9F" w:rsidRDefault="00412B6B" w:rsidP="0081745C">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2</w:t>
          </w:r>
          <w:r w:rsidR="0081745C" w:rsidRPr="00793F9F">
            <w:rPr>
              <w:rFonts w:ascii="Arial" w:hAnsi="Arial" w:cs="Arial"/>
              <w:b/>
              <w:color w:val="9B2D1F" w:themeColor="accent2"/>
            </w:rPr>
            <w:t>.-FUENTE DE LOS RECURSOS</w:t>
          </w:r>
        </w:p>
        <w:p w:rsidR="00993D53" w:rsidRDefault="00412B6B" w:rsidP="00B55836">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81745C" w:rsidRPr="00884889">
            <w:rPr>
              <w:rFonts w:cstheme="minorHAnsi"/>
              <w:sz w:val="24"/>
              <w:szCs w:val="24"/>
            </w:rPr>
            <w:t xml:space="preserve"> y con Recursos propios lleva a cabo </w:t>
          </w:r>
          <w:r w:rsidR="00D53F33">
            <w:rPr>
              <w:rFonts w:cstheme="minorHAnsi"/>
              <w:sz w:val="24"/>
              <w:szCs w:val="24"/>
            </w:rPr>
            <w:t xml:space="preserve">la </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B8694E" w:rsidRPr="00B8694E">
            <w:rPr>
              <w:rFonts w:cstheme="minorHAnsi"/>
              <w:sz w:val="24"/>
              <w:szCs w:val="24"/>
            </w:rPr>
            <w:t>“ADQUISICIÓN DE EQUIPO DE CÓMPUTO, PARA LA DIRECCIÓN DE CATASTRO MUNICIPAL”</w:t>
          </w:r>
          <w:r w:rsidR="00B55836" w:rsidRPr="00884889">
            <w:rPr>
              <w:rFonts w:cstheme="minorHAnsi"/>
              <w:sz w:val="24"/>
              <w:szCs w:val="24"/>
            </w:rPr>
            <w:t>, para el Proyecto de Modernización Catastral del. H. Ayuntamiento de  Zapotlán el Grande, Jalisco</w:t>
          </w:r>
          <w:r w:rsidR="00993D53">
            <w:rPr>
              <w:rFonts w:cstheme="minorHAnsi"/>
              <w:sz w:val="24"/>
              <w:szCs w:val="24"/>
            </w:rPr>
            <w:t xml:space="preserve">.  </w:t>
          </w:r>
        </w:p>
        <w:p w:rsidR="0081745C" w:rsidRPr="00884889" w:rsidRDefault="00993D53" w:rsidP="00993D53">
          <w:pPr>
            <w:jc w:val="both"/>
            <w:rPr>
              <w:rFonts w:cstheme="minorHAnsi"/>
              <w:sz w:val="24"/>
              <w:szCs w:val="24"/>
            </w:rPr>
          </w:pPr>
          <w:r>
            <w:rPr>
              <w:rFonts w:cstheme="minorHAnsi"/>
              <w:sz w:val="24"/>
              <w:szCs w:val="24"/>
            </w:rPr>
            <w:t>2.2 La contratación referente a l</w:t>
          </w:r>
          <w:r w:rsidR="00B8694E">
            <w:rPr>
              <w:rFonts w:cstheme="minorHAnsi"/>
              <w:sz w:val="24"/>
              <w:szCs w:val="24"/>
            </w:rPr>
            <w:t>a licitación local 016</w:t>
          </w:r>
          <w:r w:rsidR="00091CE2">
            <w:rPr>
              <w:rFonts w:cstheme="minorHAnsi"/>
              <w:sz w:val="24"/>
              <w:szCs w:val="24"/>
            </w:rPr>
            <w:t>/2018, abarcará</w:t>
          </w:r>
          <w:r>
            <w:rPr>
              <w:rFonts w:cstheme="minorHAnsi"/>
              <w:sz w:val="24"/>
              <w:szCs w:val="24"/>
            </w:rPr>
            <w:t xml:space="preserve"> única</w:t>
          </w:r>
          <w:r w:rsidR="00091CE2">
            <w:rPr>
              <w:rFonts w:cstheme="minorHAnsi"/>
              <w:sz w:val="24"/>
              <w:szCs w:val="24"/>
            </w:rPr>
            <w:t>mente el ejercicio fiscal 2018</w:t>
          </w:r>
          <w:r w:rsidR="003E5D7E">
            <w:rPr>
              <w:rFonts w:cstheme="minorHAnsi"/>
              <w:sz w:val="24"/>
              <w:szCs w:val="24"/>
            </w:rPr>
            <w:t xml:space="preserve">. </w:t>
          </w:r>
          <w:r>
            <w:rPr>
              <w:rFonts w:cstheme="minorHAnsi"/>
              <w:sz w:val="24"/>
              <w:szCs w:val="24"/>
            </w:rPr>
            <w:t xml:space="preserve">Articulo 59 numeral 1 inciso X. De la ley de Compras Gubernamentales, Enajenaciones y Contratación de Servicios del Estado de Jalisco y sus Municipios.  </w:t>
          </w:r>
        </w:p>
        <w:p w:rsidR="0081745C" w:rsidRPr="00793F9F" w:rsidRDefault="00412B6B" w:rsidP="00B55836">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lastRenderedPageBreak/>
            <w:t>3</w:t>
          </w:r>
          <w:r w:rsidR="0081745C" w:rsidRPr="00793F9F">
            <w:rPr>
              <w:rFonts w:ascii="Arial" w:hAnsi="Arial" w:cs="Arial"/>
              <w:b/>
              <w:color w:val="9B2D1F" w:themeColor="accent2"/>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9E2A1C" w:rsidRPr="00793F9F" w:rsidRDefault="00412B6B" w:rsidP="00B55836">
          <w:pPr>
            <w:autoSpaceDE w:val="0"/>
            <w:autoSpaceDN w:val="0"/>
            <w:adjustRightInd w:val="0"/>
            <w:spacing w:after="0" w:line="240" w:lineRule="auto"/>
            <w:jc w:val="both"/>
            <w:rPr>
              <w:rFonts w:ascii="Arial" w:hAnsi="Arial" w:cs="Arial"/>
              <w:b/>
              <w:color w:val="9B2D1F" w:themeColor="accent2"/>
            </w:rPr>
          </w:pPr>
          <w:r w:rsidRPr="00793F9F">
            <w:rPr>
              <w:rFonts w:ascii="Arial" w:hAnsi="Arial" w:cs="Arial"/>
              <w:b/>
              <w:color w:val="9B2D1F" w:themeColor="accent2"/>
            </w:rPr>
            <w:t>4</w:t>
          </w:r>
          <w:r w:rsidR="0081745C" w:rsidRPr="00793F9F">
            <w:rPr>
              <w:rFonts w:ascii="Arial" w:hAnsi="Arial" w:cs="Arial"/>
              <w:b/>
              <w:color w:val="9B2D1F" w:themeColor="accent2"/>
            </w:rPr>
            <w:t xml:space="preserve">.-DE LOS </w:t>
          </w:r>
          <w:r w:rsidRPr="00793F9F">
            <w:rPr>
              <w:rFonts w:ascii="Arial" w:hAnsi="Arial" w:cs="Arial"/>
              <w:b/>
              <w:color w:val="9B2D1F" w:themeColor="accent2"/>
            </w:rPr>
            <w:t>BIENES</w:t>
          </w:r>
          <w:r w:rsidR="0081745C" w:rsidRPr="00793F9F">
            <w:rPr>
              <w:rFonts w:ascii="Arial" w:hAnsi="Arial" w:cs="Arial"/>
              <w:b/>
              <w:color w:val="9B2D1F" w:themeColor="accent2"/>
            </w:rPr>
            <w:t xml:space="preserve"> A </w:t>
          </w:r>
          <w:r w:rsidR="00471E5B" w:rsidRPr="00793F9F">
            <w:rPr>
              <w:rFonts w:ascii="Arial" w:hAnsi="Arial" w:cs="Arial"/>
              <w:b/>
              <w:color w:val="9B2D1F" w:themeColor="accent2"/>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81745C" w:rsidRPr="00884889">
            <w:rPr>
              <w:rFonts w:cstheme="minorHAnsi"/>
              <w:sz w:val="24"/>
              <w:szCs w:val="24"/>
            </w:rPr>
            <w:t xml:space="preserve"> su propuesta </w:t>
          </w:r>
          <w:r w:rsidR="009044A0">
            <w:rPr>
              <w:rFonts w:cstheme="minorHAnsi"/>
              <w:sz w:val="24"/>
              <w:szCs w:val="24"/>
            </w:rPr>
            <w:t xml:space="preserve">en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CE7B7E" w:rsidRPr="00884889" w:rsidRDefault="00CE7B7E" w:rsidP="00EB5AA1">
          <w:pPr>
            <w:autoSpaceDE w:val="0"/>
            <w:autoSpaceDN w:val="0"/>
            <w:adjustRightInd w:val="0"/>
            <w:spacing w:after="0" w:line="240" w:lineRule="auto"/>
            <w:rPr>
              <w:rFonts w:cstheme="minorHAnsi"/>
              <w:b/>
              <w:color w:val="422E2E" w:themeColor="accent6" w:themeShade="80"/>
              <w:sz w:val="24"/>
              <w:szCs w:val="24"/>
            </w:rPr>
          </w:pPr>
        </w:p>
        <w:p w:rsidR="0081745C" w:rsidRPr="00793F9F" w:rsidRDefault="00412B6B" w:rsidP="00324AB0">
          <w:pPr>
            <w:autoSpaceDE w:val="0"/>
            <w:autoSpaceDN w:val="0"/>
            <w:adjustRightInd w:val="0"/>
            <w:spacing w:after="0" w:line="240" w:lineRule="auto"/>
            <w:jc w:val="center"/>
            <w:rPr>
              <w:rFonts w:ascii="Arial" w:hAnsi="Arial" w:cs="Arial"/>
              <w:b/>
              <w:color w:val="9B2D1F" w:themeColor="accent2"/>
            </w:rPr>
          </w:pPr>
          <w:r w:rsidRPr="00793F9F">
            <w:rPr>
              <w:rFonts w:ascii="Arial" w:hAnsi="Arial" w:cs="Arial"/>
              <w:b/>
              <w:color w:val="9B2D1F" w:themeColor="accent2"/>
            </w:rPr>
            <w:t>ESPECIFICACIONES TÉ</w:t>
          </w:r>
          <w:r w:rsidR="0081745C" w:rsidRPr="00793F9F">
            <w:rPr>
              <w:rFonts w:ascii="Arial" w:hAnsi="Arial" w:cs="Arial"/>
              <w:b/>
              <w:color w:val="9B2D1F" w:themeColor="accent2"/>
            </w:rPr>
            <w:t>CNICAS</w:t>
          </w:r>
        </w:p>
        <w:p w:rsidR="00091CE2" w:rsidRPr="00091CE2" w:rsidRDefault="00091CE2" w:rsidP="00324AB0">
          <w:pPr>
            <w:autoSpaceDE w:val="0"/>
            <w:autoSpaceDN w:val="0"/>
            <w:adjustRightInd w:val="0"/>
            <w:spacing w:after="0" w:line="240" w:lineRule="auto"/>
            <w:jc w:val="center"/>
            <w:rPr>
              <w:rFonts w:cstheme="minorHAnsi"/>
              <w:b/>
              <w:color w:val="9B2D1F" w:themeColor="accent2"/>
              <w:sz w:val="24"/>
              <w:szCs w:val="24"/>
            </w:rPr>
          </w:pPr>
        </w:p>
        <w:p w:rsidR="00091CE2" w:rsidRPr="00091CE2" w:rsidRDefault="00091CE2" w:rsidP="00324AB0">
          <w:pPr>
            <w:autoSpaceDE w:val="0"/>
            <w:autoSpaceDN w:val="0"/>
            <w:adjustRightInd w:val="0"/>
            <w:spacing w:after="0" w:line="240" w:lineRule="auto"/>
            <w:jc w:val="center"/>
            <w:rPr>
              <w:rFonts w:cstheme="minorHAnsi"/>
              <w:b/>
              <w:sz w:val="24"/>
              <w:szCs w:val="24"/>
            </w:rPr>
          </w:pPr>
          <w:r w:rsidRPr="00091CE2">
            <w:rPr>
              <w:rFonts w:cstheme="minorHAnsi"/>
              <w:b/>
              <w:sz w:val="24"/>
              <w:szCs w:val="24"/>
            </w:rPr>
            <w:t xml:space="preserve">“ADQUISICIÓN </w:t>
          </w:r>
          <w:r w:rsidR="00EA7841">
            <w:rPr>
              <w:rFonts w:cstheme="minorHAnsi"/>
              <w:b/>
              <w:sz w:val="24"/>
              <w:szCs w:val="24"/>
            </w:rPr>
            <w:t>DE EQUIPO DE CÓMPUTO</w:t>
          </w:r>
          <w:r w:rsidRPr="00091CE2">
            <w:rPr>
              <w:rFonts w:cstheme="minorHAnsi"/>
              <w:b/>
              <w:sz w:val="24"/>
              <w:szCs w:val="24"/>
            </w:rPr>
            <w:t>”</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tbl>
          <w:tblPr>
            <w:tblW w:w="8400" w:type="dxa"/>
            <w:tblInd w:w="55" w:type="dxa"/>
            <w:tblCellMar>
              <w:left w:w="70" w:type="dxa"/>
              <w:right w:w="70" w:type="dxa"/>
            </w:tblCellMar>
            <w:tblLook w:val="04A0" w:firstRow="1" w:lastRow="0" w:firstColumn="1" w:lastColumn="0" w:noHBand="0" w:noVBand="1"/>
          </w:tblPr>
          <w:tblGrid>
            <w:gridCol w:w="1220"/>
            <w:gridCol w:w="6120"/>
            <w:gridCol w:w="1060"/>
          </w:tblGrid>
          <w:tr w:rsidR="00EA7841" w:rsidRPr="00BA5393" w:rsidTr="00EA7841">
            <w:trPr>
              <w:trHeight w:val="510"/>
            </w:trPr>
            <w:tc>
              <w:tcPr>
                <w:tcW w:w="1220"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Partida</w:t>
                </w:r>
              </w:p>
            </w:tc>
            <w:tc>
              <w:tcPr>
                <w:tcW w:w="6120" w:type="dxa"/>
                <w:tcBorders>
                  <w:top w:val="single" w:sz="4" w:space="0" w:color="auto"/>
                  <w:left w:val="nil"/>
                  <w:bottom w:val="single" w:sz="4" w:space="0" w:color="auto"/>
                  <w:right w:val="single" w:sz="4" w:space="0" w:color="auto"/>
                </w:tcBorders>
                <w:shd w:val="clear" w:color="000000" w:fill="8EA9DB"/>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Concepto</w:t>
                </w:r>
              </w:p>
            </w:tc>
            <w:tc>
              <w:tcPr>
                <w:tcW w:w="1060" w:type="dxa"/>
                <w:tcBorders>
                  <w:top w:val="single" w:sz="4" w:space="0" w:color="auto"/>
                  <w:left w:val="nil"/>
                  <w:bottom w:val="single" w:sz="4" w:space="0" w:color="auto"/>
                  <w:right w:val="single" w:sz="4" w:space="0" w:color="auto"/>
                </w:tcBorders>
                <w:shd w:val="clear" w:color="000000" w:fill="8EA9DB"/>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Cantidad</w:t>
                </w:r>
              </w:p>
            </w:tc>
          </w:tr>
          <w:tr w:rsidR="00EA7841" w:rsidRPr="00BA5393" w:rsidTr="00793F9F">
            <w:trPr>
              <w:trHeight w:val="416"/>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1</w:t>
                </w:r>
              </w:p>
            </w:tc>
            <w:tc>
              <w:tcPr>
                <w:tcW w:w="6120" w:type="dxa"/>
                <w:tcBorders>
                  <w:top w:val="nil"/>
                  <w:left w:val="nil"/>
                  <w:bottom w:val="single" w:sz="4" w:space="0" w:color="auto"/>
                  <w:right w:val="single" w:sz="4" w:space="0" w:color="auto"/>
                </w:tcBorders>
                <w:shd w:val="clear" w:color="000000" w:fill="FFFFFF"/>
                <w:vAlign w:val="center"/>
                <w:hideMark/>
              </w:tcPr>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Servidor Habilitado en Formato de Rack que cumpla con al menos las siguientes características: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Procesador de Mínimo 13.75 Cache, 2.4 </w:t>
                </w:r>
                <w:proofErr w:type="spellStart"/>
                <w:r w:rsidRPr="00EA7841">
                  <w:rPr>
                    <w:rFonts w:ascii="Calibri" w:eastAsia="Times New Roman" w:hAnsi="Calibri" w:cs="Calibri"/>
                    <w:sz w:val="18"/>
                    <w:szCs w:val="18"/>
                  </w:rPr>
                  <w:t>Ghz</w:t>
                </w:r>
                <w:proofErr w:type="spellEnd"/>
                <w:r w:rsidRPr="00EA7841">
                  <w:rPr>
                    <w:rFonts w:ascii="Calibri" w:eastAsia="Times New Roman" w:hAnsi="Calibri" w:cs="Calibri"/>
                    <w:sz w:val="18"/>
                    <w:szCs w:val="18"/>
                  </w:rPr>
                  <w:t xml:space="preserve"> y Mínimo 10 núcleos a una velocidad máxima de 3.2 </w:t>
                </w:r>
                <w:proofErr w:type="spellStart"/>
                <w:r w:rsidRPr="00EA7841">
                  <w:rPr>
                    <w:rFonts w:ascii="Calibri" w:eastAsia="Times New Roman" w:hAnsi="Calibri" w:cs="Calibri"/>
                    <w:sz w:val="18"/>
                    <w:szCs w:val="18"/>
                  </w:rPr>
                  <w:t>Ghz</w:t>
                </w:r>
                <w:proofErr w:type="spellEnd"/>
                <w:r w:rsidRPr="00EA7841">
                  <w:rPr>
                    <w:rFonts w:ascii="Calibri" w:eastAsia="Times New Roman" w:hAnsi="Calibri" w:cs="Calibri"/>
                    <w:sz w:val="18"/>
                    <w:szCs w:val="18"/>
                  </w:rPr>
                  <w:t>, de Última Generación Intel Escalable.</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128 GB de Memoria DDR4 a 2666MHz</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Almacenamiento interno SSD SATA DE 512 GB y 04 Discos </w:t>
                </w:r>
                <w:proofErr w:type="spellStart"/>
                <w:r w:rsidRPr="00EA7841">
                  <w:rPr>
                    <w:rFonts w:ascii="Calibri" w:eastAsia="Times New Roman" w:hAnsi="Calibri" w:cs="Calibri"/>
                    <w:sz w:val="18"/>
                    <w:szCs w:val="18"/>
                  </w:rPr>
                  <w:t>Sas</w:t>
                </w:r>
                <w:proofErr w:type="spellEnd"/>
                <w:r w:rsidRPr="00EA7841">
                  <w:rPr>
                    <w:rFonts w:ascii="Calibri" w:eastAsia="Times New Roman" w:hAnsi="Calibri" w:cs="Calibri"/>
                    <w:sz w:val="18"/>
                    <w:szCs w:val="18"/>
                  </w:rPr>
                  <w:t xml:space="preserve"> 2tb, 7.2k.</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Capacidad para soportar </w:t>
                </w:r>
                <w:proofErr w:type="spellStart"/>
                <w:r w:rsidRPr="00EA7841">
                  <w:rPr>
                    <w:rFonts w:ascii="Calibri" w:eastAsia="Times New Roman" w:hAnsi="Calibri" w:cs="Calibri"/>
                    <w:sz w:val="18"/>
                    <w:szCs w:val="18"/>
                  </w:rPr>
                  <w:t>Dvd</w:t>
                </w:r>
                <w:proofErr w:type="spellEnd"/>
                <w:r w:rsidRPr="00EA7841">
                  <w:rPr>
                    <w:rFonts w:ascii="Calibri" w:eastAsia="Times New Roman" w:hAnsi="Calibri" w:cs="Calibri"/>
                    <w:sz w:val="18"/>
                    <w:szCs w:val="18"/>
                  </w:rPr>
                  <w:t xml:space="preserve"> Externo</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Capacidad para integrar Puertos RJ45 a 1 Gb o 10 Gb</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Que Incluya 01 Puerto Dedicado para Administración Remota</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Que incluya un sistema de Administración Remota </w:t>
                </w:r>
                <w:proofErr w:type="spellStart"/>
                <w:r w:rsidRPr="00EA7841">
                  <w:rPr>
                    <w:rFonts w:ascii="Calibri" w:eastAsia="Times New Roman" w:hAnsi="Calibri" w:cs="Calibri"/>
                    <w:sz w:val="18"/>
                    <w:szCs w:val="18"/>
                  </w:rPr>
                  <w:t>Xclarity</w:t>
                </w:r>
                <w:proofErr w:type="spellEnd"/>
                <w:r w:rsidRPr="00EA7841">
                  <w:rPr>
                    <w:rFonts w:ascii="Calibri" w:eastAsia="Times New Roman" w:hAnsi="Calibri" w:cs="Calibri"/>
                    <w:sz w:val="18"/>
                    <w:szCs w:val="18"/>
                  </w:rPr>
                  <w:t>.</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Sistema operativo Windows Server Estándar Open.</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Sistema de Almacenamiento tipo </w:t>
                </w:r>
                <w:proofErr w:type="spellStart"/>
                <w:r w:rsidRPr="00EA7841">
                  <w:rPr>
                    <w:rFonts w:ascii="Calibri" w:eastAsia="Times New Roman" w:hAnsi="Calibri" w:cs="Calibri"/>
                    <w:sz w:val="18"/>
                    <w:szCs w:val="18"/>
                  </w:rPr>
                  <w:t>Nass</w:t>
                </w:r>
                <w:proofErr w:type="spellEnd"/>
                <w:r w:rsidRPr="00EA7841">
                  <w:rPr>
                    <w:rFonts w:ascii="Calibri" w:eastAsia="Times New Roman" w:hAnsi="Calibri" w:cs="Calibri"/>
                    <w:sz w:val="18"/>
                    <w:szCs w:val="18"/>
                  </w:rPr>
                  <w:t xml:space="preserve">, con  capacidad 8tb, que maneje arreglo de discos. </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Configuraciones y particiones solicitadas por el Cliente.</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Instalación de Raid y configuración lista para usar.</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Que el Distribuidor cuente con personal Certificado por el Fabricante.</w:t>
                </w:r>
              </w:p>
              <w:p w:rsidR="00EA7841" w:rsidRPr="00BA5393"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Garantía de 3 años para piezas, mano de obra y reparación en sitio, tiempo de respuesta 4 </w:t>
                </w:r>
                <w:proofErr w:type="spellStart"/>
                <w:r w:rsidRPr="00EA7841">
                  <w:rPr>
                    <w:rFonts w:ascii="Calibri" w:eastAsia="Times New Roman" w:hAnsi="Calibri" w:cs="Calibri"/>
                    <w:sz w:val="18"/>
                    <w:szCs w:val="18"/>
                  </w:rPr>
                  <w:t>Hrs</w:t>
                </w:r>
                <w:proofErr w:type="spellEnd"/>
                <w:r w:rsidRPr="00EA7841">
                  <w:rPr>
                    <w:rFonts w:ascii="Calibri" w:eastAsia="Times New Roman" w:hAnsi="Calibri" w:cs="Calibri"/>
                    <w:sz w:val="18"/>
                    <w:szCs w:val="18"/>
                  </w:rPr>
                  <w:t>.</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7549E5"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r w:rsidR="00EA7841">
                  <w:rPr>
                    <w:rFonts w:ascii="Calibri" w:eastAsia="Times New Roman" w:hAnsi="Calibri" w:cs="Calibri"/>
                    <w:sz w:val="18"/>
                    <w:szCs w:val="18"/>
                  </w:rPr>
                  <w:t>1</w:t>
                </w:r>
              </w:p>
            </w:tc>
          </w:tr>
          <w:tr w:rsidR="00EA7841" w:rsidRPr="00BA5393" w:rsidTr="00EA7841">
            <w:trPr>
              <w:trHeight w:val="9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lastRenderedPageBreak/>
                  <w:t>2</w:t>
                </w:r>
              </w:p>
            </w:tc>
            <w:tc>
              <w:tcPr>
                <w:tcW w:w="6120" w:type="dxa"/>
                <w:tcBorders>
                  <w:top w:val="nil"/>
                  <w:left w:val="nil"/>
                  <w:bottom w:val="single" w:sz="4" w:space="0" w:color="auto"/>
                  <w:right w:val="single" w:sz="4" w:space="0" w:color="auto"/>
                </w:tcBorders>
                <w:shd w:val="clear" w:color="auto" w:fill="auto"/>
                <w:vAlign w:val="center"/>
                <w:hideMark/>
              </w:tcPr>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Equipos de cómputo de sobremesa en formato Torres que cumpla  al menos las siguientes características:</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Procesador CORE i7 7700, cuatro núcleos de procesamiento, 8MB de caché, frecuencia base del procesador de 3.6GHz y soporte máximo de memoria de 64GB.</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Tarjeta de gráficos compartidos</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Chipset </w:t>
                </w:r>
                <w:proofErr w:type="spellStart"/>
                <w:r w:rsidRPr="00EA7841">
                  <w:rPr>
                    <w:rFonts w:ascii="Calibri" w:eastAsia="Times New Roman" w:hAnsi="Calibri" w:cs="Calibri"/>
                    <w:color w:val="000000"/>
                    <w:sz w:val="18"/>
                    <w:szCs w:val="18"/>
                  </w:rPr>
                  <w:t>Graphico</w:t>
                </w:r>
                <w:proofErr w:type="spellEnd"/>
                <w:r w:rsidRPr="00EA7841">
                  <w:rPr>
                    <w:rFonts w:ascii="Calibri" w:eastAsia="Times New Roman" w:hAnsi="Calibri" w:cs="Calibri"/>
                    <w:color w:val="000000"/>
                    <w:sz w:val="18"/>
                    <w:szCs w:val="18"/>
                  </w:rPr>
                  <w:t xml:space="preserve"> Intel 630</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8 MB de RAM mínimo soporte máximo de memoria de hasta 64 GB.</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Almacenamiento interno, mínimo 1 TB HDD </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Unidad óptica 8x DVD+/-RW.</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Mínimo 6 USB 3.1  y mínimo 2 puertos de </w:t>
                </w:r>
                <w:proofErr w:type="spellStart"/>
                <w:r w:rsidRPr="00EA7841">
                  <w:rPr>
                    <w:rFonts w:ascii="Calibri" w:eastAsia="Times New Roman" w:hAnsi="Calibri" w:cs="Calibri"/>
                    <w:color w:val="000000"/>
                    <w:sz w:val="18"/>
                    <w:szCs w:val="18"/>
                  </w:rPr>
                  <w:t>usb</w:t>
                </w:r>
                <w:proofErr w:type="spellEnd"/>
                <w:r w:rsidRPr="00EA7841">
                  <w:rPr>
                    <w:rFonts w:ascii="Calibri" w:eastAsia="Times New Roman" w:hAnsi="Calibri" w:cs="Calibri"/>
                    <w:color w:val="000000"/>
                    <w:sz w:val="18"/>
                    <w:szCs w:val="18"/>
                  </w:rPr>
                  <w:t xml:space="preserve"> 2.0  entre internos y externos</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Posibilidad de contar con puertos </w:t>
                </w:r>
                <w:proofErr w:type="spellStart"/>
                <w:r w:rsidRPr="00EA7841">
                  <w:rPr>
                    <w:rFonts w:ascii="Calibri" w:eastAsia="Times New Roman" w:hAnsi="Calibri" w:cs="Calibri"/>
                    <w:color w:val="000000"/>
                    <w:sz w:val="18"/>
                    <w:szCs w:val="18"/>
                  </w:rPr>
                  <w:t>Display</w:t>
                </w:r>
                <w:proofErr w:type="spellEnd"/>
                <w:r w:rsidRPr="00EA7841">
                  <w:rPr>
                    <w:rFonts w:ascii="Calibri" w:eastAsia="Times New Roman" w:hAnsi="Calibri" w:cs="Calibri"/>
                    <w:color w:val="000000"/>
                    <w:sz w:val="18"/>
                    <w:szCs w:val="18"/>
                  </w:rPr>
                  <w:t xml:space="preserve"> </w:t>
                </w:r>
                <w:proofErr w:type="spellStart"/>
                <w:r w:rsidRPr="00EA7841">
                  <w:rPr>
                    <w:rFonts w:ascii="Calibri" w:eastAsia="Times New Roman" w:hAnsi="Calibri" w:cs="Calibri"/>
                    <w:color w:val="000000"/>
                    <w:sz w:val="18"/>
                    <w:szCs w:val="18"/>
                  </w:rPr>
                  <w:t>port</w:t>
                </w:r>
                <w:proofErr w:type="spellEnd"/>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Contar con mínimo 2 puertos </w:t>
                </w:r>
                <w:proofErr w:type="spellStart"/>
                <w:r w:rsidRPr="00EA7841">
                  <w:rPr>
                    <w:rFonts w:ascii="Calibri" w:eastAsia="Times New Roman" w:hAnsi="Calibri" w:cs="Calibri"/>
                    <w:color w:val="000000"/>
                    <w:sz w:val="18"/>
                    <w:szCs w:val="18"/>
                  </w:rPr>
                  <w:t>PCIe</w:t>
                </w:r>
                <w:proofErr w:type="spellEnd"/>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Entrada y salida para audífono y micrófono (3.5mm).</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Mouse y teclado en español.</w:t>
                </w:r>
              </w:p>
              <w:p w:rsid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Acceso al panel, discos duros, tarjetas de expansión, unidad óptica, memoria y socket del procesador sin necesidad de herramientas.</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Sistema operativo Windows 10 Profesional 64 bits en español.</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Microsoft Office en su versión más actualizada</w:t>
                </w:r>
              </w:p>
              <w:p w:rsidR="00EA7841" w:rsidRPr="00BA5393"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Garantía de 3 años para piezas, mano de obra y reparación en sitio.</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08</w:t>
                </w:r>
              </w:p>
            </w:tc>
          </w:tr>
          <w:tr w:rsidR="00EA7841" w:rsidRPr="00BA5393" w:rsidTr="00EA7841">
            <w:trPr>
              <w:trHeight w:val="12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3</w:t>
                </w:r>
              </w:p>
            </w:tc>
            <w:tc>
              <w:tcPr>
                <w:tcW w:w="6120" w:type="dxa"/>
                <w:tcBorders>
                  <w:top w:val="nil"/>
                  <w:left w:val="nil"/>
                  <w:bottom w:val="single" w:sz="4" w:space="0" w:color="auto"/>
                  <w:right w:val="single" w:sz="4" w:space="0" w:color="auto"/>
                </w:tcBorders>
                <w:shd w:val="clear" w:color="000000" w:fill="FFFFFF"/>
                <w:vAlign w:val="center"/>
                <w:hideMark/>
              </w:tcPr>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Pantalla LED FULL HD que cumpla con al menos las siguientes características: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Tamaño de pantalla 21.5” </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Tipo de panel TN.</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Resolución nativa de 1920x1080.</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Soporte de Colores 16.7M</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Relación de aspecto 16:9.</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Gama de Colores (NTSC 1976)</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Angulo de visión 178 (H) /178 (V).</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Inclinación: de -5 a +20°.</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Estabilizador de negros.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1 HDMI 1.4.</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1 D-Sub.</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Control en pantalla.</w:t>
                </w:r>
              </w:p>
              <w:p w:rsidR="00EA7841" w:rsidRPr="00BA5393"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3 Años de garantía en partes y mano de obra.</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7549E5"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r w:rsidR="00EA7841">
                  <w:rPr>
                    <w:rFonts w:ascii="Calibri" w:eastAsia="Times New Roman" w:hAnsi="Calibri" w:cs="Calibri"/>
                    <w:sz w:val="18"/>
                    <w:szCs w:val="18"/>
                  </w:rPr>
                  <w:t>8</w:t>
                </w:r>
              </w:p>
            </w:tc>
          </w:tr>
          <w:tr w:rsidR="00EA7841" w:rsidRPr="00BA5393" w:rsidTr="00EA7841">
            <w:trPr>
              <w:trHeight w:val="12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4</w:t>
                </w:r>
              </w:p>
            </w:tc>
            <w:tc>
              <w:tcPr>
                <w:tcW w:w="6120" w:type="dxa"/>
                <w:tcBorders>
                  <w:top w:val="nil"/>
                  <w:left w:val="nil"/>
                  <w:bottom w:val="single" w:sz="4" w:space="0" w:color="auto"/>
                  <w:right w:val="single" w:sz="4" w:space="0" w:color="auto"/>
                </w:tcBorders>
                <w:shd w:val="clear" w:color="000000" w:fill="FFFFFF"/>
                <w:vAlign w:val="center"/>
                <w:hideMark/>
              </w:tcPr>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Computadora portátil que cumpla con al menos las siguientes características: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Procesador Intel </w:t>
                </w:r>
                <w:proofErr w:type="spellStart"/>
                <w:r w:rsidRPr="00EA7841">
                  <w:rPr>
                    <w:rFonts w:ascii="Calibri" w:eastAsia="Times New Roman" w:hAnsi="Calibri" w:cs="Calibri"/>
                    <w:sz w:val="18"/>
                    <w:szCs w:val="18"/>
                  </w:rPr>
                  <w:t>Core</w:t>
                </w:r>
                <w:proofErr w:type="spellEnd"/>
                <w:r w:rsidRPr="00EA7841">
                  <w:rPr>
                    <w:rFonts w:ascii="Calibri" w:eastAsia="Times New Roman" w:hAnsi="Calibri" w:cs="Calibri"/>
                    <w:sz w:val="18"/>
                    <w:szCs w:val="18"/>
                  </w:rPr>
                  <w:t xml:space="preserve"> I5, Octava </w:t>
                </w:r>
                <w:proofErr w:type="gramStart"/>
                <w:r w:rsidRPr="00EA7841">
                  <w:rPr>
                    <w:rFonts w:ascii="Calibri" w:eastAsia="Times New Roman" w:hAnsi="Calibri" w:cs="Calibri"/>
                    <w:sz w:val="18"/>
                    <w:szCs w:val="18"/>
                  </w:rPr>
                  <w:t>Generación ,</w:t>
                </w:r>
                <w:proofErr w:type="gramEnd"/>
                <w:r w:rsidRPr="00EA7841">
                  <w:rPr>
                    <w:rFonts w:ascii="Calibri" w:eastAsia="Times New Roman" w:hAnsi="Calibri" w:cs="Calibri"/>
                    <w:sz w:val="18"/>
                    <w:szCs w:val="18"/>
                  </w:rPr>
                  <w:t xml:space="preserve"> 4 </w:t>
                </w:r>
                <w:proofErr w:type="spellStart"/>
                <w:r w:rsidRPr="00EA7841">
                  <w:rPr>
                    <w:rFonts w:ascii="Calibri" w:eastAsia="Times New Roman" w:hAnsi="Calibri" w:cs="Calibri"/>
                    <w:sz w:val="18"/>
                    <w:szCs w:val="18"/>
                  </w:rPr>
                  <w:t>Cores</w:t>
                </w:r>
                <w:proofErr w:type="spellEnd"/>
                <w:r w:rsidRPr="00EA7841">
                  <w:rPr>
                    <w:rFonts w:ascii="Calibri" w:eastAsia="Times New Roman" w:hAnsi="Calibri" w:cs="Calibri"/>
                    <w:sz w:val="18"/>
                    <w:szCs w:val="18"/>
                  </w:rPr>
                  <w:t>.</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Pantalla 14, resolución </w:t>
                </w:r>
                <w:proofErr w:type="spellStart"/>
                <w:r w:rsidRPr="00EA7841">
                  <w:rPr>
                    <w:rFonts w:ascii="Calibri" w:eastAsia="Times New Roman" w:hAnsi="Calibri" w:cs="Calibri"/>
                    <w:sz w:val="18"/>
                    <w:szCs w:val="18"/>
                  </w:rPr>
                  <w:t>Hd</w:t>
                </w:r>
                <w:proofErr w:type="spellEnd"/>
                <w:r w:rsidRPr="00EA7841">
                  <w:rPr>
                    <w:rFonts w:ascii="Calibri" w:eastAsia="Times New Roman" w:hAnsi="Calibri" w:cs="Calibri"/>
                    <w:sz w:val="18"/>
                    <w:szCs w:val="18"/>
                  </w:rPr>
                  <w:t>.</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Mínimo 8 GB DDR4 2400 MHz SODIMM </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Almacenamiento en disco duro SSD 480 GB.</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Teclado en español</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Tarjeta de red WIFI</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Microsoft Office en su versión más actualizada</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Sistema operativo Windows 10 Profesional 64 bits en español.</w:t>
                </w:r>
              </w:p>
              <w:p w:rsidR="00EA7841" w:rsidRPr="00BA5393"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Garantía de 3 años para piezas, mano de obra y reparación en sitio.</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7549E5"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r w:rsidR="00EA7841">
                  <w:rPr>
                    <w:rFonts w:ascii="Calibri" w:eastAsia="Times New Roman" w:hAnsi="Calibri" w:cs="Calibri"/>
                    <w:sz w:val="18"/>
                    <w:szCs w:val="18"/>
                  </w:rPr>
                  <w:t>1</w:t>
                </w:r>
              </w:p>
            </w:tc>
          </w:tr>
          <w:tr w:rsidR="00EA7841" w:rsidRPr="00BA5393" w:rsidTr="001615CB">
            <w:trPr>
              <w:trHeight w:val="69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t>5</w:t>
                </w:r>
              </w:p>
            </w:tc>
            <w:tc>
              <w:tcPr>
                <w:tcW w:w="6120" w:type="dxa"/>
                <w:tcBorders>
                  <w:top w:val="nil"/>
                  <w:left w:val="nil"/>
                  <w:bottom w:val="single" w:sz="4" w:space="0" w:color="auto"/>
                  <w:right w:val="single" w:sz="4" w:space="0" w:color="auto"/>
                </w:tcBorders>
                <w:shd w:val="clear" w:color="auto" w:fill="auto"/>
                <w:vAlign w:val="center"/>
                <w:hideMark/>
              </w:tcPr>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Sistema de Proyección  que cumpla al menos con lo siguiente:</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Tecnología </w:t>
                </w:r>
                <w:proofErr w:type="spellStart"/>
                <w:r w:rsidRPr="00EA7841">
                  <w:rPr>
                    <w:rFonts w:ascii="Calibri" w:eastAsia="Times New Roman" w:hAnsi="Calibri" w:cs="Calibri"/>
                    <w:color w:val="000000"/>
                    <w:sz w:val="18"/>
                    <w:szCs w:val="18"/>
                  </w:rPr>
                  <w:t>Dlp</w:t>
                </w:r>
                <w:proofErr w:type="spellEnd"/>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Resolución </w:t>
                </w:r>
                <w:proofErr w:type="spellStart"/>
                <w:r w:rsidRPr="00EA7841">
                  <w:rPr>
                    <w:rFonts w:ascii="Calibri" w:eastAsia="Times New Roman" w:hAnsi="Calibri" w:cs="Calibri"/>
                    <w:color w:val="000000"/>
                    <w:sz w:val="18"/>
                    <w:szCs w:val="18"/>
                  </w:rPr>
                  <w:t>Xga</w:t>
                </w:r>
                <w:proofErr w:type="spellEnd"/>
                <w:r w:rsidRPr="00EA7841">
                  <w:rPr>
                    <w:rFonts w:ascii="Calibri" w:eastAsia="Times New Roman" w:hAnsi="Calibri" w:cs="Calibri"/>
                    <w:color w:val="000000"/>
                    <w:sz w:val="18"/>
                    <w:szCs w:val="18"/>
                  </w:rPr>
                  <w:t xml:space="preserve"> (1024 x 768)</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Contraste 20,000:I</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Lente 1.96 (2.15)</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Tamaño de Imagen: Optimo 60” y 180”/ Max: 300”</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Zoom 1.1x</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 xml:space="preserve">Entradas: 2 </w:t>
                </w:r>
                <w:proofErr w:type="spellStart"/>
                <w:r w:rsidRPr="00EA7841">
                  <w:rPr>
                    <w:rFonts w:ascii="Calibri" w:eastAsia="Times New Roman" w:hAnsi="Calibri" w:cs="Calibri"/>
                    <w:color w:val="000000"/>
                    <w:sz w:val="18"/>
                    <w:szCs w:val="18"/>
                  </w:rPr>
                  <w:t>hdmi</w:t>
                </w:r>
                <w:proofErr w:type="spellEnd"/>
                <w:r w:rsidRPr="00EA7841">
                  <w:rPr>
                    <w:rFonts w:ascii="Calibri" w:eastAsia="Times New Roman" w:hAnsi="Calibri" w:cs="Calibri"/>
                    <w:color w:val="000000"/>
                    <w:sz w:val="18"/>
                    <w:szCs w:val="18"/>
                  </w:rPr>
                  <w:t xml:space="preserve">, 1 </w:t>
                </w:r>
                <w:proofErr w:type="spellStart"/>
                <w:r w:rsidRPr="00EA7841">
                  <w:rPr>
                    <w:rFonts w:ascii="Calibri" w:eastAsia="Times New Roman" w:hAnsi="Calibri" w:cs="Calibri"/>
                    <w:color w:val="000000"/>
                    <w:sz w:val="18"/>
                    <w:szCs w:val="18"/>
                  </w:rPr>
                  <w:t>vga</w:t>
                </w:r>
                <w:proofErr w:type="spellEnd"/>
                <w:r w:rsidRPr="00EA7841">
                  <w:rPr>
                    <w:rFonts w:ascii="Calibri" w:eastAsia="Times New Roman" w:hAnsi="Calibri" w:cs="Calibri"/>
                    <w:color w:val="000000"/>
                    <w:sz w:val="18"/>
                    <w:szCs w:val="18"/>
                  </w:rPr>
                  <w:t xml:space="preserve">, 1 </w:t>
                </w:r>
                <w:proofErr w:type="spellStart"/>
                <w:r w:rsidRPr="00EA7841">
                  <w:rPr>
                    <w:rFonts w:ascii="Calibri" w:eastAsia="Times New Roman" w:hAnsi="Calibri" w:cs="Calibri"/>
                    <w:color w:val="000000"/>
                    <w:sz w:val="18"/>
                    <w:szCs w:val="18"/>
                  </w:rPr>
                  <w:t>rca</w:t>
                </w:r>
                <w:proofErr w:type="spellEnd"/>
                <w:r w:rsidRPr="00EA7841">
                  <w:rPr>
                    <w:rFonts w:ascii="Calibri" w:eastAsia="Times New Roman" w:hAnsi="Calibri" w:cs="Calibri"/>
                    <w:color w:val="000000"/>
                    <w:sz w:val="18"/>
                    <w:szCs w:val="18"/>
                  </w:rPr>
                  <w:t xml:space="preserve">, 1 </w:t>
                </w:r>
                <w:proofErr w:type="spellStart"/>
                <w:r w:rsidRPr="00EA7841">
                  <w:rPr>
                    <w:rFonts w:ascii="Calibri" w:eastAsia="Times New Roman" w:hAnsi="Calibri" w:cs="Calibri"/>
                    <w:color w:val="000000"/>
                    <w:sz w:val="18"/>
                    <w:szCs w:val="18"/>
                  </w:rPr>
                  <w:t>svideo</w:t>
                </w:r>
                <w:proofErr w:type="spellEnd"/>
                <w:r w:rsidRPr="00EA7841">
                  <w:rPr>
                    <w:rFonts w:ascii="Calibri" w:eastAsia="Times New Roman" w:hAnsi="Calibri" w:cs="Calibri"/>
                    <w:color w:val="000000"/>
                    <w:sz w:val="18"/>
                    <w:szCs w:val="18"/>
                  </w:rPr>
                  <w:t xml:space="preserve">, 1 audio, 1 </w:t>
                </w:r>
                <w:proofErr w:type="spellStart"/>
                <w:r w:rsidRPr="00EA7841">
                  <w:rPr>
                    <w:rFonts w:ascii="Calibri" w:eastAsia="Times New Roman" w:hAnsi="Calibri" w:cs="Calibri"/>
                    <w:color w:val="000000"/>
                    <w:sz w:val="18"/>
                    <w:szCs w:val="18"/>
                  </w:rPr>
                  <w:t>usb</w:t>
                </w:r>
                <w:proofErr w:type="spellEnd"/>
              </w:p>
              <w:p w:rsidR="00EA7841" w:rsidRPr="00EA7841" w:rsidRDefault="00EA7841" w:rsidP="00EA7841">
                <w:pPr>
                  <w:spacing w:after="0" w:line="240" w:lineRule="auto"/>
                  <w:rPr>
                    <w:rFonts w:ascii="Calibri" w:eastAsia="Times New Roman" w:hAnsi="Calibri" w:cs="Calibri"/>
                    <w:color w:val="000000"/>
                    <w:sz w:val="18"/>
                    <w:szCs w:val="18"/>
                    <w:lang w:val="en-US"/>
                  </w:rPr>
                </w:pPr>
                <w:r w:rsidRPr="00EA7841">
                  <w:rPr>
                    <w:rFonts w:ascii="Calibri" w:eastAsia="Times New Roman" w:hAnsi="Calibri" w:cs="Calibri"/>
                    <w:color w:val="000000"/>
                    <w:sz w:val="18"/>
                    <w:szCs w:val="18"/>
                    <w:lang w:val="en-US"/>
                  </w:rPr>
                  <w:t>•</w:t>
                </w:r>
                <w:r w:rsidRPr="00EA7841">
                  <w:rPr>
                    <w:rFonts w:ascii="Calibri" w:eastAsia="Times New Roman" w:hAnsi="Calibri" w:cs="Calibri"/>
                    <w:color w:val="000000"/>
                    <w:sz w:val="18"/>
                    <w:szCs w:val="18"/>
                    <w:lang w:val="en-US"/>
                  </w:rPr>
                  <w:tab/>
                  <w:t>Compatible: 480I, 480p, 576I, 567p, 720p, 1080I, 1080p</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HDTV Compatible.</w:t>
                </w:r>
              </w:p>
              <w:p w:rsidR="00EA7841" w:rsidRP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lastRenderedPageBreak/>
                  <w:t>•</w:t>
                </w:r>
                <w:r w:rsidRPr="00EA7841">
                  <w:rPr>
                    <w:rFonts w:ascii="Calibri" w:eastAsia="Times New Roman" w:hAnsi="Calibri" w:cs="Calibri"/>
                    <w:color w:val="000000"/>
                    <w:sz w:val="18"/>
                    <w:szCs w:val="18"/>
                  </w:rPr>
                  <w:tab/>
                  <w:t>Compatible de Video: NTSC, PAL, SECAM</w:t>
                </w:r>
              </w:p>
              <w:p w:rsidR="00EA7841"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Resolución Soportada: VGA, Hasta WUXGA</w:t>
                </w:r>
              </w:p>
              <w:p w:rsidR="00EA7841" w:rsidRPr="00BA5393" w:rsidRDefault="00EA7841" w:rsidP="00EA7841">
                <w:pPr>
                  <w:spacing w:after="0" w:line="240" w:lineRule="auto"/>
                  <w:rPr>
                    <w:rFonts w:ascii="Calibri" w:eastAsia="Times New Roman" w:hAnsi="Calibri" w:cs="Calibri"/>
                    <w:color w:val="000000"/>
                    <w:sz w:val="18"/>
                    <w:szCs w:val="18"/>
                  </w:rPr>
                </w:pPr>
                <w:r w:rsidRPr="00EA7841">
                  <w:rPr>
                    <w:rFonts w:ascii="Calibri" w:eastAsia="Times New Roman" w:hAnsi="Calibri" w:cs="Calibri"/>
                    <w:color w:val="000000"/>
                    <w:sz w:val="18"/>
                    <w:szCs w:val="18"/>
                  </w:rPr>
                  <w:t>•</w:t>
                </w:r>
                <w:r w:rsidRPr="00EA7841">
                  <w:rPr>
                    <w:rFonts w:ascii="Calibri" w:eastAsia="Times New Roman" w:hAnsi="Calibri" w:cs="Calibri"/>
                    <w:color w:val="000000"/>
                    <w:sz w:val="18"/>
                    <w:szCs w:val="18"/>
                  </w:rPr>
                  <w:tab/>
                  <w:t>Garantía mínima de 3 Años.</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lastRenderedPageBreak/>
                  <w:t>01</w:t>
                </w:r>
              </w:p>
            </w:tc>
          </w:tr>
          <w:tr w:rsidR="00EA7841" w:rsidRPr="00BA5393" w:rsidTr="00EA7841">
            <w:trPr>
              <w:trHeight w:val="12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b/>
                    <w:bCs/>
                    <w:color w:val="000000"/>
                    <w:sz w:val="18"/>
                    <w:szCs w:val="18"/>
                  </w:rPr>
                </w:pPr>
                <w:r w:rsidRPr="00BA5393">
                  <w:rPr>
                    <w:rFonts w:ascii="Calibri" w:eastAsia="Times New Roman" w:hAnsi="Calibri" w:cs="Calibri"/>
                    <w:b/>
                    <w:bCs/>
                    <w:color w:val="000000"/>
                    <w:sz w:val="18"/>
                    <w:szCs w:val="18"/>
                  </w:rPr>
                  <w:lastRenderedPageBreak/>
                  <w:t>6</w:t>
                </w:r>
              </w:p>
            </w:tc>
            <w:tc>
              <w:tcPr>
                <w:tcW w:w="6120" w:type="dxa"/>
                <w:tcBorders>
                  <w:top w:val="nil"/>
                  <w:left w:val="nil"/>
                  <w:bottom w:val="single" w:sz="4" w:space="0" w:color="auto"/>
                  <w:right w:val="single" w:sz="4" w:space="0" w:color="auto"/>
                </w:tcBorders>
                <w:shd w:val="clear" w:color="000000" w:fill="FFFFFF"/>
                <w:vAlign w:val="center"/>
                <w:hideMark/>
              </w:tcPr>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Sistema de impresión de Matriz de Punto que cumpla al menos con lo </w:t>
                </w:r>
                <w:r w:rsidR="007549E5">
                  <w:rPr>
                    <w:rFonts w:ascii="Calibri" w:eastAsia="Times New Roman" w:hAnsi="Calibri" w:cs="Calibri"/>
                    <w:sz w:val="18"/>
                    <w:szCs w:val="18"/>
                  </w:rPr>
                  <w:t xml:space="preserve">     </w:t>
                </w:r>
                <w:r w:rsidRPr="00EA7841">
                  <w:rPr>
                    <w:rFonts w:ascii="Calibri" w:eastAsia="Times New Roman" w:hAnsi="Calibri" w:cs="Calibri"/>
                    <w:sz w:val="18"/>
                    <w:szCs w:val="18"/>
                  </w:rPr>
                  <w:t>siguiente:</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Tecnología de Matriz de puntos en serie  9 agujas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Velocidad 680 </w:t>
                </w:r>
                <w:proofErr w:type="spellStart"/>
                <w:r w:rsidRPr="00EA7841">
                  <w:rPr>
                    <w:rFonts w:ascii="Calibri" w:eastAsia="Times New Roman" w:hAnsi="Calibri" w:cs="Calibri"/>
                    <w:sz w:val="18"/>
                    <w:szCs w:val="18"/>
                  </w:rPr>
                  <w:t>cps</w:t>
                </w:r>
                <w:proofErr w:type="spellEnd"/>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Tecnología Bidireccional</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80 Caracteres por Línea</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Soporte Original y 6 Copias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Compatible con Windows </w:t>
                </w:r>
                <w:proofErr w:type="spellStart"/>
                <w:r w:rsidRPr="00EA7841">
                  <w:rPr>
                    <w:rFonts w:ascii="Calibri" w:eastAsia="Times New Roman" w:hAnsi="Calibri" w:cs="Calibri"/>
                    <w:sz w:val="18"/>
                    <w:szCs w:val="18"/>
                  </w:rPr>
                  <w:t>Nt</w:t>
                </w:r>
                <w:proofErr w:type="spellEnd"/>
                <w:r w:rsidRPr="00EA7841">
                  <w:rPr>
                    <w:rFonts w:ascii="Calibri" w:eastAsia="Times New Roman" w:hAnsi="Calibri" w:cs="Calibri"/>
                    <w:sz w:val="18"/>
                    <w:szCs w:val="18"/>
                  </w:rPr>
                  <w:t xml:space="preserve">, 2000, </w:t>
                </w:r>
                <w:proofErr w:type="spellStart"/>
                <w:r w:rsidRPr="00EA7841">
                  <w:rPr>
                    <w:rFonts w:ascii="Calibri" w:eastAsia="Times New Roman" w:hAnsi="Calibri" w:cs="Calibri"/>
                    <w:sz w:val="18"/>
                    <w:szCs w:val="18"/>
                  </w:rPr>
                  <w:t>Xp</w:t>
                </w:r>
                <w:proofErr w:type="spellEnd"/>
                <w:r w:rsidRPr="00EA7841">
                  <w:rPr>
                    <w:rFonts w:ascii="Calibri" w:eastAsia="Times New Roman" w:hAnsi="Calibri" w:cs="Calibri"/>
                    <w:sz w:val="18"/>
                    <w:szCs w:val="18"/>
                  </w:rPr>
                  <w:t>, Vista y posteriores.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1 Puerto Paralelo y 1 Puerto </w:t>
                </w:r>
                <w:proofErr w:type="spellStart"/>
                <w:r w:rsidRPr="00EA7841">
                  <w:rPr>
                    <w:rFonts w:ascii="Calibri" w:eastAsia="Times New Roman" w:hAnsi="Calibri" w:cs="Calibri"/>
                    <w:sz w:val="18"/>
                    <w:szCs w:val="18"/>
                  </w:rPr>
                  <w:t>Usb</w:t>
                </w:r>
                <w:proofErr w:type="spellEnd"/>
                <w:r w:rsidRPr="00EA7841">
                  <w:rPr>
                    <w:rFonts w:ascii="Calibri" w:eastAsia="Times New Roman" w:hAnsi="Calibri" w:cs="Calibri"/>
                    <w:sz w:val="18"/>
                    <w:szCs w:val="18"/>
                  </w:rPr>
                  <w:t>.</w:t>
                </w:r>
              </w:p>
              <w:p w:rsidR="00EA7841" w:rsidRPr="00BA5393"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1 Año de garantía</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01</w:t>
                </w:r>
              </w:p>
            </w:tc>
          </w:tr>
          <w:tr w:rsidR="006661B6" w:rsidRPr="00BA5393" w:rsidTr="00EA7841">
            <w:trPr>
              <w:trHeight w:val="720"/>
            </w:trPr>
            <w:tc>
              <w:tcPr>
                <w:tcW w:w="1220" w:type="dxa"/>
                <w:tcBorders>
                  <w:top w:val="nil"/>
                  <w:left w:val="single" w:sz="4" w:space="0" w:color="auto"/>
                  <w:bottom w:val="single" w:sz="4" w:space="0" w:color="auto"/>
                  <w:right w:val="single" w:sz="4" w:space="0" w:color="auto"/>
                </w:tcBorders>
                <w:shd w:val="clear" w:color="auto" w:fill="auto"/>
                <w:vAlign w:val="center"/>
              </w:tcPr>
              <w:p w:rsidR="006661B6" w:rsidRPr="00BA5393" w:rsidRDefault="006661B6" w:rsidP="00BA539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p>
            </w:tc>
            <w:tc>
              <w:tcPr>
                <w:tcW w:w="6120" w:type="dxa"/>
                <w:tcBorders>
                  <w:top w:val="nil"/>
                  <w:left w:val="nil"/>
                  <w:bottom w:val="single" w:sz="4" w:space="0" w:color="auto"/>
                  <w:right w:val="single" w:sz="4" w:space="0" w:color="auto"/>
                </w:tcBorders>
                <w:shd w:val="clear" w:color="000000" w:fill="FFFFFF"/>
                <w:vAlign w:val="center"/>
              </w:tcPr>
              <w:p w:rsidR="00262029" w:rsidRPr="00262029" w:rsidRDefault="00262029" w:rsidP="00262029">
                <w:pPr>
                  <w:spacing w:after="0" w:line="240" w:lineRule="auto"/>
                  <w:rPr>
                    <w:rFonts w:ascii="Calibri" w:eastAsia="Times New Roman" w:hAnsi="Calibri" w:cs="Calibri"/>
                    <w:sz w:val="18"/>
                    <w:szCs w:val="18"/>
                  </w:rPr>
                </w:pPr>
                <w:r w:rsidRPr="00262029">
                  <w:rPr>
                    <w:rFonts w:ascii="Calibri" w:eastAsia="Times New Roman" w:hAnsi="Calibri" w:cs="Calibri"/>
                    <w:sz w:val="18"/>
                    <w:szCs w:val="18"/>
                  </w:rPr>
                  <w:t xml:space="preserve">SISTEMA DE FUERZA ININTERRUMPLIBLE DE 1500 VA / 1500 WATTS DE CAPACIDAD, TIPO INTERACTIVO, DISEÑO MODULAR, CON REGULADOR DE VOLTAJE ELECTRÓNICO INTEGRADO, SALIDA DE ONDA SENOIDAL PURA, LEDS INDICADORES Y ALARMAS AUDIBLES, PUERTO DE COMUNICACIONES RS-232 EN DB9 Y USB, SOFTWARE POWERCHUTE CON EL CUAL PODRA MONITOREAR EN TIEMPO REAL EL STATUS DE SU EQUIPO, IDIOMA DE CONTROL UPS LINK, AVISO DE REMPLAZO DE BATERIAS, INDICADOR DE FALLA EN EL CABLEADO DE LA INSTALACIÓN ELÉCTRICA, SUPRESOR DE PICOS, FILTROS EMI/RFI, BATERIAS INTERCAMBIABLES HOT SWAPPABLE. CAPACIDAD DE MONITOREO Y MANEJO REMOTO A TRAVES DE ACCESORIOS OPCIONALES. </w:t>
                </w:r>
              </w:p>
              <w:p w:rsidR="00262029" w:rsidRPr="00262029" w:rsidRDefault="00262029" w:rsidP="00262029">
                <w:pPr>
                  <w:spacing w:after="0" w:line="240" w:lineRule="auto"/>
                  <w:rPr>
                    <w:rFonts w:ascii="Calibri" w:eastAsia="Times New Roman" w:hAnsi="Calibri" w:cs="Calibri"/>
                    <w:sz w:val="18"/>
                    <w:szCs w:val="18"/>
                  </w:rPr>
                </w:pPr>
                <w:r w:rsidRPr="00262029">
                  <w:rPr>
                    <w:rFonts w:ascii="Calibri" w:eastAsia="Times New Roman" w:hAnsi="Calibri" w:cs="Calibri"/>
                    <w:sz w:val="18"/>
                    <w:szCs w:val="18"/>
                  </w:rPr>
                  <w:t>CON 8 SALIDAS TIPO IEC 320 C13, TODAS CON RESPALDO DE BATERIAS. INCLUYE BATERIAS SELLADAS LIBRES DE MANTENIMIENTO PARA UN TIEMPO DE RESPALDO DE 6 MINUTOS A PLENA CARGA Y DE 23 MINUTOS A MEDIA CARGA.</w:t>
                </w:r>
              </w:p>
              <w:p w:rsidR="00262029" w:rsidRPr="00262029" w:rsidRDefault="00262029" w:rsidP="00262029">
                <w:pPr>
                  <w:spacing w:after="0" w:line="240" w:lineRule="auto"/>
                  <w:rPr>
                    <w:rFonts w:ascii="Calibri" w:eastAsia="Times New Roman" w:hAnsi="Calibri" w:cs="Calibri"/>
                    <w:sz w:val="18"/>
                    <w:szCs w:val="18"/>
                  </w:rPr>
                </w:pPr>
                <w:r w:rsidRPr="00262029">
                  <w:rPr>
                    <w:rFonts w:ascii="Calibri" w:eastAsia="Times New Roman" w:hAnsi="Calibri" w:cs="Calibri"/>
                    <w:sz w:val="18"/>
                    <w:szCs w:val="18"/>
                  </w:rPr>
                  <w:t>•</w:t>
                </w:r>
                <w:r w:rsidRPr="00262029">
                  <w:rPr>
                    <w:rFonts w:ascii="Calibri" w:eastAsia="Times New Roman" w:hAnsi="Calibri" w:cs="Calibri"/>
                    <w:sz w:val="18"/>
                    <w:szCs w:val="18"/>
                  </w:rPr>
                  <w:tab/>
                  <w:t xml:space="preserve">ALIMENTACION: </w:t>
                </w:r>
                <w:r w:rsidRPr="00262029">
                  <w:rPr>
                    <w:rFonts w:ascii="Calibri" w:eastAsia="Times New Roman" w:hAnsi="Calibri" w:cs="Calibri"/>
                    <w:sz w:val="18"/>
                    <w:szCs w:val="18"/>
                  </w:rPr>
                  <w:tab/>
                </w:r>
                <w:r w:rsidRPr="00262029">
                  <w:rPr>
                    <w:rFonts w:ascii="Calibri" w:eastAsia="Times New Roman" w:hAnsi="Calibri" w:cs="Calibri"/>
                    <w:sz w:val="18"/>
                    <w:szCs w:val="18"/>
                  </w:rPr>
                  <w:tab/>
                  <w:t>120 VCA – 31% + 24%, 10, 60 Hz.</w:t>
                </w:r>
              </w:p>
              <w:p w:rsidR="006661B6" w:rsidRPr="00EA7841" w:rsidRDefault="00262029" w:rsidP="00262029">
                <w:pPr>
                  <w:spacing w:after="0" w:line="240" w:lineRule="auto"/>
                  <w:rPr>
                    <w:rFonts w:ascii="Calibri" w:eastAsia="Times New Roman" w:hAnsi="Calibri" w:cs="Calibri"/>
                    <w:sz w:val="18"/>
                    <w:szCs w:val="18"/>
                  </w:rPr>
                </w:pPr>
                <w:r w:rsidRPr="00262029">
                  <w:rPr>
                    <w:rFonts w:ascii="Calibri" w:eastAsia="Times New Roman" w:hAnsi="Calibri" w:cs="Calibri"/>
                    <w:sz w:val="18"/>
                    <w:szCs w:val="18"/>
                  </w:rPr>
                  <w:t>•</w:t>
                </w:r>
                <w:r w:rsidRPr="00262029">
                  <w:rPr>
                    <w:rFonts w:ascii="Calibri" w:eastAsia="Times New Roman" w:hAnsi="Calibri" w:cs="Calibri"/>
                    <w:sz w:val="18"/>
                    <w:szCs w:val="18"/>
                  </w:rPr>
                  <w:tab/>
                  <w:t>SALIDA:                                   120 VCA + /-5%, 10, 60 Hz.</w:t>
                </w:r>
              </w:p>
            </w:tc>
            <w:tc>
              <w:tcPr>
                <w:tcW w:w="1060" w:type="dxa"/>
                <w:tcBorders>
                  <w:top w:val="nil"/>
                  <w:left w:val="nil"/>
                  <w:bottom w:val="single" w:sz="4" w:space="0" w:color="auto"/>
                  <w:right w:val="single" w:sz="4" w:space="0" w:color="auto"/>
                </w:tcBorders>
                <w:shd w:val="clear" w:color="auto" w:fill="auto"/>
                <w:vAlign w:val="center"/>
              </w:tcPr>
              <w:p w:rsidR="006661B6" w:rsidRDefault="001615CB"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01</w:t>
                </w:r>
              </w:p>
            </w:tc>
          </w:tr>
          <w:tr w:rsidR="00EA7841" w:rsidRPr="00BA5393" w:rsidTr="00EA7841">
            <w:trPr>
              <w:trHeight w:val="72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7841" w:rsidRPr="00BA5393" w:rsidRDefault="006661B6" w:rsidP="00BA539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p>
            </w:tc>
            <w:tc>
              <w:tcPr>
                <w:tcW w:w="6120" w:type="dxa"/>
                <w:tcBorders>
                  <w:top w:val="nil"/>
                  <w:left w:val="nil"/>
                  <w:bottom w:val="single" w:sz="4" w:space="0" w:color="auto"/>
                  <w:right w:val="single" w:sz="4" w:space="0" w:color="auto"/>
                </w:tcBorders>
                <w:shd w:val="clear" w:color="000000" w:fill="FFFFFF"/>
                <w:vAlign w:val="center"/>
                <w:hideMark/>
              </w:tcPr>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Cámara Fotográfica Digital que cumpla por lo mínimo con las siguientes características:</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 xml:space="preserve">20 </w:t>
                </w:r>
                <w:proofErr w:type="spellStart"/>
                <w:r w:rsidRPr="00EA7841">
                  <w:rPr>
                    <w:rFonts w:ascii="Calibri" w:eastAsia="Times New Roman" w:hAnsi="Calibri" w:cs="Calibri"/>
                    <w:sz w:val="18"/>
                    <w:szCs w:val="18"/>
                  </w:rPr>
                  <w:t>megapixeles</w:t>
                </w:r>
                <w:proofErr w:type="spellEnd"/>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Zoom óptico de 10x</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Capacidad para grabar video HD 1280 x 720</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Capacidad para soportar Memorias SD/SDHC/SDXC</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Pantalla 3”</w:t>
                </w:r>
              </w:p>
              <w:p w:rsidR="00EA7841" w:rsidRPr="00EA7841"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t>Sensor: CCD</w:t>
                </w:r>
              </w:p>
              <w:p w:rsidR="00EA7841" w:rsidRPr="00BA5393" w:rsidRDefault="00EA7841" w:rsidP="00EA7841">
                <w:pPr>
                  <w:spacing w:after="0" w:line="240" w:lineRule="auto"/>
                  <w:rPr>
                    <w:rFonts w:ascii="Calibri" w:eastAsia="Times New Roman" w:hAnsi="Calibri" w:cs="Calibri"/>
                    <w:sz w:val="18"/>
                    <w:szCs w:val="18"/>
                  </w:rPr>
                </w:pPr>
                <w:r w:rsidRPr="00EA7841">
                  <w:rPr>
                    <w:rFonts w:ascii="Calibri" w:eastAsia="Times New Roman" w:hAnsi="Calibri" w:cs="Calibri"/>
                    <w:sz w:val="18"/>
                    <w:szCs w:val="18"/>
                  </w:rPr>
                  <w:t>•</w:t>
                </w:r>
                <w:r w:rsidRPr="00EA7841">
                  <w:rPr>
                    <w:rFonts w:ascii="Calibri" w:eastAsia="Times New Roman" w:hAnsi="Calibri" w:cs="Calibri"/>
                    <w:sz w:val="18"/>
                    <w:szCs w:val="18"/>
                  </w:rPr>
                  <w:tab/>
                </w:r>
                <w:proofErr w:type="spellStart"/>
                <w:r w:rsidRPr="00EA7841">
                  <w:rPr>
                    <w:rFonts w:ascii="Calibri" w:eastAsia="Times New Roman" w:hAnsi="Calibri" w:cs="Calibri"/>
                    <w:sz w:val="18"/>
                    <w:szCs w:val="18"/>
                  </w:rPr>
                  <w:t>Wifi</w:t>
                </w:r>
                <w:proofErr w:type="spellEnd"/>
                <w:r w:rsidRPr="00EA7841">
                  <w:rPr>
                    <w:rFonts w:ascii="Calibri" w:eastAsia="Times New Roman" w:hAnsi="Calibri" w:cs="Calibri"/>
                    <w:sz w:val="18"/>
                    <w:szCs w:val="18"/>
                  </w:rPr>
                  <w:t xml:space="preserve"> y </w:t>
                </w:r>
                <w:proofErr w:type="spellStart"/>
                <w:r w:rsidRPr="00EA7841">
                  <w:rPr>
                    <w:rFonts w:ascii="Calibri" w:eastAsia="Times New Roman" w:hAnsi="Calibri" w:cs="Calibri"/>
                    <w:sz w:val="18"/>
                    <w:szCs w:val="18"/>
                  </w:rPr>
                  <w:t>Nfc</w:t>
                </w:r>
                <w:proofErr w:type="spellEnd"/>
                <w:r w:rsidRPr="00EA7841">
                  <w:rPr>
                    <w:rFonts w:ascii="Calibri" w:eastAsia="Times New Roman" w:hAnsi="Calibri" w:cs="Calibri"/>
                    <w:sz w:val="18"/>
                    <w:szCs w:val="18"/>
                  </w:rPr>
                  <w:t xml:space="preserve"> Activo</w:t>
                </w:r>
              </w:p>
            </w:tc>
            <w:tc>
              <w:tcPr>
                <w:tcW w:w="1060" w:type="dxa"/>
                <w:tcBorders>
                  <w:top w:val="nil"/>
                  <w:left w:val="nil"/>
                  <w:bottom w:val="single" w:sz="4" w:space="0" w:color="auto"/>
                  <w:right w:val="single" w:sz="4" w:space="0" w:color="auto"/>
                </w:tcBorders>
                <w:shd w:val="clear" w:color="auto" w:fill="auto"/>
                <w:vAlign w:val="center"/>
                <w:hideMark/>
              </w:tcPr>
              <w:p w:rsidR="00EA7841" w:rsidRPr="00BA5393" w:rsidRDefault="00EA7841" w:rsidP="00BA539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02</w:t>
                </w:r>
              </w:p>
            </w:tc>
          </w:tr>
        </w:tbl>
        <w:p w:rsidR="00324AB0" w:rsidRPr="00884889" w:rsidRDefault="00324AB0" w:rsidP="0094714B">
          <w:pPr>
            <w:autoSpaceDE w:val="0"/>
            <w:autoSpaceDN w:val="0"/>
            <w:adjustRightInd w:val="0"/>
            <w:spacing w:after="0" w:line="240" w:lineRule="auto"/>
            <w:rPr>
              <w:rFonts w:cstheme="minorHAnsi"/>
              <w:b/>
              <w:color w:val="422E2E" w:themeColor="accent6" w:themeShade="80"/>
              <w:sz w:val="24"/>
              <w:szCs w:val="24"/>
            </w:rPr>
          </w:pPr>
        </w:p>
        <w:p w:rsidR="00EB5AA1" w:rsidRPr="00884889" w:rsidRDefault="00EB5AA1"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2"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3"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w:t>
          </w:r>
          <w:r w:rsidR="00984EA0" w:rsidRPr="00884889">
            <w:rPr>
              <w:rFonts w:cstheme="minorHAnsi"/>
              <w:sz w:val="24"/>
              <w:szCs w:val="24"/>
            </w:rPr>
            <w:lastRenderedPageBreak/>
            <w:t>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85B93" w:rsidRPr="00884889" w:rsidRDefault="009E2A1C" w:rsidP="00485B93">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485B93">
            <w:rPr>
              <w:rFonts w:cstheme="minorHAnsi"/>
              <w:sz w:val="24"/>
              <w:szCs w:val="24"/>
            </w:rPr>
            <w:t xml:space="preserve"> Articulo 84 numeral 2. De la ley de Compras Gubernamentales, Enajenaciones y Contratación de Servicios del Estado de Jalisco y sus Municipios.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1615CB" w:rsidRDefault="009E2A1C" w:rsidP="001615CB">
          <w:pPr>
            <w:autoSpaceDE w:val="0"/>
            <w:autoSpaceDN w:val="0"/>
            <w:adjustRightInd w:val="0"/>
            <w:spacing w:after="0" w:line="240" w:lineRule="auto"/>
            <w:rPr>
              <w:rFonts w:ascii="Arial" w:hAnsi="Arial" w:cs="Arial"/>
              <w:b/>
              <w:color w:val="9B2D1F" w:themeColor="accent2"/>
            </w:rPr>
          </w:pPr>
          <w:r w:rsidRPr="001615CB">
            <w:rPr>
              <w:rFonts w:ascii="Arial" w:hAnsi="Arial" w:cs="Arial"/>
              <w:b/>
              <w:color w:val="9B2D1F" w:themeColor="accent2"/>
            </w:rPr>
            <w:t>5</w:t>
          </w:r>
          <w:r w:rsidR="00B55836" w:rsidRPr="001615CB">
            <w:rPr>
              <w:rFonts w:ascii="Arial" w:hAnsi="Arial" w:cs="Arial"/>
              <w:b/>
              <w:color w:val="9B2D1F" w:themeColor="accent2"/>
            </w:rPr>
            <w:t>. DOCUMENTOS DE</w:t>
          </w:r>
          <w:r w:rsidR="00D53F33" w:rsidRPr="001615CB">
            <w:rPr>
              <w:rFonts w:ascii="Arial" w:hAnsi="Arial" w:cs="Arial"/>
              <w:b/>
              <w:color w:val="9B2D1F" w:themeColor="accent2"/>
            </w:rPr>
            <w:t xml:space="preserve"> </w:t>
          </w:r>
          <w:r w:rsidR="00B55836" w:rsidRPr="001615CB">
            <w:rPr>
              <w:rFonts w:ascii="Arial" w:hAnsi="Arial" w:cs="Arial"/>
              <w:b/>
              <w:color w:val="9B2D1F" w:themeColor="accent2"/>
            </w:rPr>
            <w:t>L</w:t>
          </w:r>
          <w:r w:rsidR="00D53F33" w:rsidRPr="001615CB">
            <w:rPr>
              <w:rFonts w:ascii="Arial" w:hAnsi="Arial" w:cs="Arial"/>
              <w:b/>
              <w:color w:val="9B2D1F" w:themeColor="accent2"/>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EE4000">
            <w:rPr>
              <w:rFonts w:asciiTheme="minorHAnsi" w:hAnsiTheme="minorHAnsi" w:cstheme="minorHAnsi"/>
              <w:sz w:val="24"/>
              <w:szCs w:val="24"/>
            </w:rPr>
            <w:t xml:space="preserve">52 de </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Formato de Entrega de Sobres (ANEXO </w:t>
          </w:r>
          <w:r w:rsidR="00DE610D" w:rsidRPr="00884889">
            <w:rPr>
              <w:rFonts w:asciiTheme="minorHAnsi" w:hAnsiTheme="minorHAnsi" w:cstheme="minorHAnsi"/>
              <w:sz w:val="24"/>
              <w:szCs w:val="24"/>
            </w:rPr>
            <w:t>9</w:t>
          </w:r>
          <w:r w:rsidRPr="00884889">
            <w:rPr>
              <w:rFonts w:asciiTheme="minorHAnsi" w:hAnsiTheme="minorHAnsi" w:cstheme="minorHAnsi"/>
              <w:sz w:val="24"/>
              <w:szCs w:val="24"/>
            </w:rPr>
            <w:t>)</w:t>
          </w:r>
        </w:p>
        <w:p w:rsidR="008D5400" w:rsidRPr="00884889" w:rsidRDefault="008D540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fianza (ANEXO 10)</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lastRenderedPageBreak/>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1615CB" w:rsidRDefault="009E2A1C" w:rsidP="001615CB">
          <w:pPr>
            <w:autoSpaceDE w:val="0"/>
            <w:autoSpaceDN w:val="0"/>
            <w:adjustRightInd w:val="0"/>
            <w:spacing w:after="0" w:line="240" w:lineRule="auto"/>
            <w:rPr>
              <w:rFonts w:ascii="Arial" w:hAnsi="Arial" w:cs="Arial"/>
              <w:b/>
              <w:color w:val="9B2D1F" w:themeColor="accent2"/>
            </w:rPr>
          </w:pPr>
          <w:r w:rsidRPr="001615CB">
            <w:rPr>
              <w:rFonts w:ascii="Arial" w:hAnsi="Arial" w:cs="Arial"/>
              <w:b/>
              <w:color w:val="9B2D1F" w:themeColor="accent2"/>
            </w:rPr>
            <w:t>6</w:t>
          </w:r>
          <w:r w:rsidR="0081745C" w:rsidRPr="001615CB">
            <w:rPr>
              <w:rFonts w:ascii="Arial" w:hAnsi="Arial" w:cs="Arial"/>
              <w:b/>
              <w:color w:val="9B2D1F" w:themeColor="accent2"/>
            </w:rPr>
            <w:t>. CUESTIONARIO DE ACLARACIONES</w:t>
          </w:r>
        </w:p>
        <w:p w:rsidR="0081745C" w:rsidRPr="00091CE2"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ero (341) 5752500, Ext. 586, 413 ó</w:t>
          </w:r>
          <w:r w:rsidR="00091CE2">
            <w:rPr>
              <w:rFonts w:cstheme="minorHAnsi"/>
              <w:sz w:val="24"/>
              <w:szCs w:val="24"/>
            </w:rPr>
            <w:t xml:space="preserve"> a los correos electrónicos </w:t>
          </w:r>
          <w:r w:rsidR="00A31FAC" w:rsidRPr="00A31FAC">
            <w:rPr>
              <w:rFonts w:cstheme="minorHAnsi"/>
              <w:sz w:val="24"/>
              <w:szCs w:val="24"/>
            </w:rPr>
            <w:t>hector-toscano@hotmial.com</w:t>
          </w:r>
          <w:r w:rsidR="00173F65" w:rsidRPr="00884889">
            <w:rPr>
              <w:rFonts w:cstheme="minorHAnsi"/>
              <w:sz w:val="24"/>
              <w:szCs w:val="24"/>
              <w:lang w:eastAsia="ko-KR"/>
            </w:rPr>
            <w:t xml:space="preserve"> o </w:t>
          </w:r>
          <w:hyperlink r:id="rId14" w:history="1">
            <w:r w:rsidR="00DE33B9" w:rsidRPr="00091CE2">
              <w:rPr>
                <w:rStyle w:val="Hipervnculo"/>
                <w:rFonts w:cstheme="minorHAnsi"/>
                <w:sz w:val="24"/>
                <w:szCs w:val="24"/>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0F0592" w:rsidRPr="00091CE2">
            <w:rPr>
              <w:rFonts w:cstheme="minorHAnsi"/>
              <w:sz w:val="24"/>
              <w:szCs w:val="24"/>
            </w:rPr>
            <w:t xml:space="preserve">a más tardar el </w:t>
          </w:r>
          <w:proofErr w:type="gramStart"/>
          <w:r w:rsidR="000F0592" w:rsidRPr="00091CE2">
            <w:rPr>
              <w:rFonts w:cstheme="minorHAnsi"/>
              <w:sz w:val="24"/>
              <w:szCs w:val="24"/>
            </w:rPr>
            <w:t xml:space="preserve">día </w:t>
          </w:r>
          <w:r w:rsidR="001615CB" w:rsidRPr="001615CB">
            <w:rPr>
              <w:rFonts w:cstheme="minorHAnsi"/>
              <w:sz w:val="24"/>
              <w:szCs w:val="24"/>
            </w:rPr>
            <w:t>Lunes 18 de Junio</w:t>
          </w:r>
          <w:proofErr w:type="gramEnd"/>
          <w:r w:rsidR="0081745C" w:rsidRPr="001615CB">
            <w:rPr>
              <w:rFonts w:cstheme="minorHAnsi"/>
              <w:sz w:val="24"/>
              <w:szCs w:val="24"/>
            </w:rPr>
            <w:t xml:space="preserve"> del 201</w:t>
          </w:r>
          <w:r w:rsidR="00091CE2" w:rsidRPr="001615CB">
            <w:rPr>
              <w:rFonts w:cstheme="minorHAnsi"/>
              <w:sz w:val="24"/>
              <w:szCs w:val="24"/>
            </w:rPr>
            <w:t>8</w:t>
          </w:r>
          <w:r w:rsidR="00BD0CF4" w:rsidRPr="001615CB">
            <w:rPr>
              <w:rFonts w:cstheme="minorHAnsi"/>
              <w:sz w:val="24"/>
              <w:szCs w:val="24"/>
            </w:rPr>
            <w:t xml:space="preserve"> </w:t>
          </w:r>
          <w:r w:rsidR="00091CE2" w:rsidRPr="001615CB">
            <w:rPr>
              <w:rFonts w:cstheme="minorHAnsi"/>
              <w:sz w:val="24"/>
              <w:szCs w:val="24"/>
            </w:rPr>
            <w:t>hast</w:t>
          </w:r>
          <w:r w:rsidR="0081745C" w:rsidRPr="001615CB">
            <w:rPr>
              <w:rFonts w:cstheme="minorHAnsi"/>
              <w:sz w:val="24"/>
              <w:szCs w:val="24"/>
            </w:rPr>
            <w:t xml:space="preserve">a las </w:t>
          </w:r>
          <w:r w:rsidR="00091CE2" w:rsidRPr="001615CB">
            <w:rPr>
              <w:rFonts w:cstheme="minorHAnsi"/>
              <w:sz w:val="24"/>
              <w:szCs w:val="24"/>
            </w:rPr>
            <w:t>12</w:t>
          </w:r>
          <w:r w:rsidR="000F0592" w:rsidRPr="001615CB">
            <w:rPr>
              <w:rFonts w:cstheme="minorHAnsi"/>
              <w:sz w:val="24"/>
              <w:szCs w:val="24"/>
            </w:rPr>
            <w:t>:00</w:t>
          </w:r>
          <w:r w:rsidR="000F0592" w:rsidRPr="00091CE2">
            <w:rPr>
              <w:rFonts w:cstheme="minorHAnsi"/>
              <w:sz w:val="24"/>
              <w:szCs w:val="24"/>
            </w:rPr>
            <w:t xml:space="preserve"> </w:t>
          </w:r>
          <w:r w:rsidR="00CE18A3" w:rsidRPr="00091CE2">
            <w:rPr>
              <w:rFonts w:cstheme="minorHAnsi"/>
              <w:sz w:val="24"/>
              <w:szCs w:val="24"/>
            </w:rPr>
            <w:t>(</w:t>
          </w:r>
          <w:r w:rsidR="00091CE2">
            <w:rPr>
              <w:rFonts w:cstheme="minorHAnsi"/>
              <w:sz w:val="24"/>
              <w:szCs w:val="24"/>
            </w:rPr>
            <w:t>doce</w:t>
          </w:r>
          <w:r w:rsidR="00CE18A3" w:rsidRPr="00091CE2">
            <w:rPr>
              <w:rFonts w:cstheme="minorHAnsi"/>
              <w:sz w:val="24"/>
              <w:szCs w:val="24"/>
            </w:rPr>
            <w:t>)</w:t>
          </w:r>
          <w:r w:rsidR="0081745C" w:rsidRPr="00091CE2">
            <w:rPr>
              <w:rFonts w:cstheme="minorHAnsi"/>
              <w:sz w:val="24"/>
              <w:szCs w:val="24"/>
            </w:rPr>
            <w:t xml:space="preserve"> horas.</w:t>
          </w: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57454B" w:rsidRPr="00884889" w:rsidRDefault="0057454B" w:rsidP="00B41A42">
          <w:pPr>
            <w:autoSpaceDE w:val="0"/>
            <w:autoSpaceDN w:val="0"/>
            <w:adjustRightInd w:val="0"/>
            <w:spacing w:after="0" w:line="240" w:lineRule="auto"/>
            <w:jc w:val="both"/>
            <w:rPr>
              <w:rFonts w:cstheme="minorHAnsi"/>
              <w:sz w:val="24"/>
              <w:szCs w:val="24"/>
              <w:highlight w:val="yellow"/>
            </w:rPr>
          </w:pPr>
        </w:p>
        <w:p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091CE2">
            <w:rPr>
              <w:rFonts w:cstheme="minorHAnsi"/>
              <w:sz w:val="24"/>
              <w:szCs w:val="24"/>
            </w:rPr>
            <w:t>La junta de</w:t>
          </w:r>
          <w:r w:rsidR="00091CE2">
            <w:rPr>
              <w:rFonts w:cstheme="minorHAnsi"/>
              <w:sz w:val="24"/>
              <w:szCs w:val="24"/>
            </w:rPr>
            <w:t xml:space="preserve"> aclaraciones se llevara a cabo</w:t>
          </w:r>
          <w:r w:rsidRPr="00091CE2">
            <w:rPr>
              <w:rFonts w:cstheme="minorHAnsi"/>
              <w:sz w:val="24"/>
              <w:szCs w:val="24"/>
            </w:rPr>
            <w:t xml:space="preserve"> </w:t>
          </w:r>
          <w:r w:rsidR="000F0592" w:rsidRPr="00091CE2">
            <w:rPr>
              <w:rFonts w:cstheme="minorHAnsi"/>
              <w:sz w:val="24"/>
              <w:szCs w:val="24"/>
            </w:rPr>
            <w:t>a  las 12:00 (doce</w:t>
          </w:r>
          <w:r w:rsidRPr="00091CE2">
            <w:rPr>
              <w:rFonts w:cstheme="minorHAnsi"/>
              <w:sz w:val="24"/>
              <w:szCs w:val="24"/>
            </w:rPr>
            <w:t xml:space="preserve">) </w:t>
          </w:r>
          <w:r w:rsidRPr="00662D73">
            <w:rPr>
              <w:rFonts w:cstheme="minorHAnsi"/>
              <w:sz w:val="24"/>
              <w:szCs w:val="24"/>
            </w:rPr>
            <w:t xml:space="preserve">horas del </w:t>
          </w:r>
          <w:proofErr w:type="gramStart"/>
          <w:r w:rsidR="00662D73">
            <w:rPr>
              <w:rFonts w:cstheme="minorHAnsi"/>
              <w:sz w:val="24"/>
              <w:szCs w:val="24"/>
            </w:rPr>
            <w:t>Miércoles 20 de Junio</w:t>
          </w:r>
          <w:proofErr w:type="gramEnd"/>
          <w:r w:rsidR="009C7D3E">
            <w:rPr>
              <w:rFonts w:cstheme="minorHAnsi"/>
              <w:sz w:val="24"/>
              <w:szCs w:val="24"/>
            </w:rPr>
            <w:t xml:space="preserve"> del 2018</w:t>
          </w:r>
          <w:r w:rsidRPr="00091CE2">
            <w:rPr>
              <w:rFonts w:cstheme="minorHAnsi"/>
              <w:sz w:val="24"/>
              <w:szCs w:val="24"/>
            </w:rPr>
            <w:t>.</w:t>
          </w:r>
          <w:r w:rsidR="00C1362B" w:rsidRPr="00091CE2">
            <w:rPr>
              <w:rFonts w:cstheme="minorHAnsi"/>
              <w:sz w:val="24"/>
              <w:szCs w:val="24"/>
            </w:rPr>
            <w:t xml:space="preserve"> En la sala María Elena Larios González, ubicada en la planta</w:t>
          </w:r>
          <w:r w:rsidR="009C7D3E">
            <w:rPr>
              <w:rFonts w:cstheme="minorHAnsi"/>
              <w:sz w:val="24"/>
              <w:szCs w:val="24"/>
            </w:rPr>
            <w:t xml:space="preserve"> baja de Palacio Municipal.</w:t>
          </w:r>
          <w:r>
            <w:rPr>
              <w:rFonts w:cstheme="minorHAnsi"/>
              <w:sz w:val="24"/>
              <w:szCs w:val="24"/>
            </w:rPr>
            <w:t xml:space="preserve"> En la cual se contestaran únicamente las preguntas realizadas en el cuestionario recibido el día señalado en el párrafo anterior.  </w:t>
          </w:r>
        </w:p>
        <w:p w:rsidR="0081745C" w:rsidRDefault="0081745C" w:rsidP="0081745C">
          <w:pPr>
            <w:autoSpaceDE w:val="0"/>
            <w:autoSpaceDN w:val="0"/>
            <w:adjustRightInd w:val="0"/>
            <w:spacing w:after="0" w:line="240" w:lineRule="auto"/>
            <w:jc w:val="both"/>
            <w:rPr>
              <w:rFonts w:cstheme="minorHAnsi"/>
              <w:sz w:val="24"/>
              <w:szCs w:val="24"/>
              <w:highlight w:val="yellow"/>
            </w:rPr>
          </w:pPr>
        </w:p>
        <w:p w:rsidR="00CE66DE" w:rsidRPr="009C7D3E" w:rsidRDefault="00CE66DE"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Las personas que pretendan solicitar aclaraciones a los aspectos contenidos en la convocatoria </w:t>
          </w:r>
          <w:r w:rsidR="002917EC" w:rsidRPr="009C7D3E">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CE66DE">
            <w:rPr>
              <w:rFonts w:cstheme="minorHAnsi"/>
              <w:sz w:val="24"/>
              <w:szCs w:val="24"/>
            </w:rPr>
            <w:t xml:space="preserve">licitantes </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662D73" w:rsidRDefault="00303AE6"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7</w:t>
          </w:r>
          <w:r w:rsidR="00B55836" w:rsidRPr="00662D73">
            <w:rPr>
              <w:rFonts w:ascii="Arial" w:hAnsi="Arial" w:cs="Arial"/>
              <w:b/>
              <w:color w:val="9B2D1F" w:themeColor="accent2"/>
            </w:rPr>
            <w:t>. MODIFICACIONES A LAS BASES DE</w:t>
          </w:r>
          <w:r w:rsidR="00CE66DE" w:rsidRPr="00662D73">
            <w:rPr>
              <w:rFonts w:ascii="Arial" w:hAnsi="Arial" w:cs="Arial"/>
              <w:b/>
              <w:color w:val="9B2D1F" w:themeColor="accent2"/>
            </w:rPr>
            <w:t xml:space="preserve"> </w:t>
          </w:r>
          <w:r w:rsidR="00B55836" w:rsidRPr="00662D73">
            <w:rPr>
              <w:rFonts w:ascii="Arial" w:hAnsi="Arial" w:cs="Arial"/>
              <w:b/>
              <w:color w:val="9B2D1F" w:themeColor="accent2"/>
            </w:rPr>
            <w:t>L</w:t>
          </w:r>
          <w:r w:rsidR="00CE66DE" w:rsidRPr="00662D73">
            <w:rPr>
              <w:rFonts w:ascii="Arial" w:hAnsi="Arial" w:cs="Arial"/>
              <w:b/>
              <w:color w:val="9B2D1F" w:themeColor="accent2"/>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2917EC">
            <w:rPr>
              <w:rFonts w:cstheme="minorHAnsi"/>
              <w:sz w:val="24"/>
              <w:szCs w:val="24"/>
            </w:rPr>
            <w:t xml:space="preserve"> Articulo 62 </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xml:space="preserve">.  Articulo 62  </w:t>
          </w:r>
          <w:r>
            <w:rPr>
              <w:rFonts w:cstheme="minorHAnsi"/>
              <w:sz w:val="24"/>
              <w:szCs w:val="24"/>
            </w:rPr>
            <w:lastRenderedPageBreak/>
            <w:t>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62D73" w:rsidRDefault="00303AE6"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8</w:t>
          </w:r>
          <w:r w:rsidR="0081745C" w:rsidRPr="00662D73">
            <w:rPr>
              <w:rFonts w:ascii="Arial" w:hAnsi="Arial" w:cs="Arial"/>
              <w:b/>
              <w:color w:val="9B2D1F" w:themeColor="accent2"/>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3840BB">
            <w:rPr>
              <w:rFonts w:cstheme="minorHAnsi"/>
              <w:sz w:val="24"/>
              <w:szCs w:val="24"/>
            </w:rPr>
            <w:t xml:space="preserve"> Articulo 59   numeral 1 inciso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62D73" w:rsidRDefault="00303AE6"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9</w:t>
          </w:r>
          <w:r w:rsidR="0081745C" w:rsidRPr="00662D73">
            <w:rPr>
              <w:rFonts w:ascii="Arial" w:hAnsi="Arial" w:cs="Arial"/>
              <w:b/>
              <w:color w:val="9B2D1F" w:themeColor="accent2"/>
            </w:rPr>
            <w:t>. DOCUMEN</w:t>
          </w:r>
          <w:r w:rsidR="009C7D3E" w:rsidRPr="00662D73">
            <w:rPr>
              <w:rFonts w:ascii="Arial" w:hAnsi="Arial" w:cs="Arial"/>
              <w:b/>
              <w:color w:val="9B2D1F" w:themeColor="accent2"/>
            </w:rPr>
            <w:t>TOS INTEGRANTES DE LA PROPOSICIÓ</w:t>
          </w:r>
          <w:r w:rsidR="0081745C" w:rsidRPr="00662D73">
            <w:rPr>
              <w:rFonts w:ascii="Arial" w:hAnsi="Arial" w:cs="Arial"/>
              <w:b/>
              <w:color w:val="9B2D1F" w:themeColor="accent2"/>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(FORMATO LIBRE) Articulo 76 numeral 1  inciso X</w:t>
          </w:r>
          <w:r w:rsidR="004C6340">
            <w:rPr>
              <w:rFonts w:asciiTheme="minorHAnsi" w:hAnsiTheme="minorHAnsi" w:cstheme="minorHAnsi"/>
              <w:sz w:val="24"/>
              <w:szCs w:val="24"/>
            </w:rPr>
            <w:t xml:space="preserve"> de la Ley </w:t>
          </w:r>
          <w:r w:rsidR="00CA43F3">
            <w:rPr>
              <w:rFonts w:cstheme="minorHAnsi"/>
              <w:sz w:val="24"/>
              <w:szCs w:val="24"/>
            </w:rPr>
            <w:t xml:space="preserve">Compras </w:t>
          </w:r>
          <w:r w:rsidR="00CA43F3">
            <w:rPr>
              <w:rFonts w:cstheme="minorHAnsi"/>
              <w:sz w:val="24"/>
              <w:szCs w:val="24"/>
            </w:rPr>
            <w:lastRenderedPageBreak/>
            <w:t xml:space="preserve">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 xml:space="preserve">Compras Gubernamentales, Enajenaciones y Contratación de Servicios del Estado de Jalisco y sus Municipios </w:t>
          </w:r>
          <w:r w:rsidR="00293B0A" w:rsidRPr="00F77EE0">
            <w:rPr>
              <w:rFonts w:asciiTheme="minorHAnsi" w:hAnsiTheme="minorHAnsi" w:cstheme="minorHAnsi"/>
              <w:sz w:val="24"/>
              <w:szCs w:val="24"/>
            </w:rPr>
            <w:t xml:space="preserve"> </w:t>
          </w:r>
          <w:r w:rsidR="00F77EE0" w:rsidRPr="00F77EE0">
            <w:rPr>
              <w:rFonts w:asciiTheme="minorHAnsi" w:hAnsiTheme="minorHAnsi" w:cstheme="minorHAnsi"/>
              <w:sz w:val="24"/>
              <w:szCs w:val="24"/>
            </w:rPr>
            <w:t xml:space="preserve">De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w:t>
          </w:r>
          <w:r w:rsidR="00F77EE0" w:rsidRPr="00F77EE0">
            <w:rPr>
              <w:rFonts w:cstheme="minorHAnsi"/>
              <w:sz w:val="24"/>
              <w:szCs w:val="24"/>
            </w:rPr>
            <w:lastRenderedPageBreak/>
            <w:t xml:space="preserve">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662D73" w:rsidRDefault="00BE46DE"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10</w:t>
          </w:r>
          <w:r w:rsidR="009C7D3E" w:rsidRPr="00662D73">
            <w:rPr>
              <w:rFonts w:ascii="Arial" w:hAnsi="Arial" w:cs="Arial"/>
              <w:b/>
              <w:color w:val="9B2D1F" w:themeColor="accent2"/>
            </w:rPr>
            <w:t>. FORMATO DE PROPUESTA ECONÓ</w:t>
          </w:r>
          <w:r w:rsidR="0081745C" w:rsidRPr="00662D73">
            <w:rPr>
              <w:rFonts w:ascii="Arial" w:hAnsi="Arial" w:cs="Arial"/>
              <w:b/>
              <w:color w:val="9B2D1F" w:themeColor="accent2"/>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Default="00AB745F" w:rsidP="0081745C">
          <w:pPr>
            <w:pStyle w:val="Prrafode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Propuesta económica -</w:t>
          </w:r>
          <w:r w:rsidRPr="00884889">
            <w:rPr>
              <w:rFonts w:asciiTheme="minorHAnsi" w:hAnsiTheme="minorHAnsi" w:cstheme="minorHAnsi"/>
              <w:sz w:val="24"/>
              <w:szCs w:val="24"/>
            </w:rPr>
            <w:t xml:space="preserve"> Utilizando para ello el formato </w:t>
          </w:r>
          <w:r w:rsidR="00471362" w:rsidRPr="00884889">
            <w:rPr>
              <w:rFonts w:asciiTheme="minorHAnsi" w:hAnsiTheme="minorHAnsi" w:cstheme="minorHAnsi"/>
              <w:sz w:val="24"/>
              <w:szCs w:val="24"/>
            </w:rPr>
            <w:t xml:space="preserve">en el orden establecido en las presentes bases mismo que se integrara como </w:t>
          </w:r>
          <w:r w:rsidR="00E24CC6" w:rsidRPr="00884889">
            <w:rPr>
              <w:rFonts w:asciiTheme="minorHAnsi" w:hAnsiTheme="minorHAnsi" w:cstheme="minorHAnsi"/>
              <w:sz w:val="24"/>
              <w:szCs w:val="24"/>
            </w:rPr>
            <w:t>él</w:t>
          </w:r>
          <w:r w:rsidR="00471362"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 (Anexo </w:t>
          </w:r>
          <w:r w:rsidR="00A459BC" w:rsidRPr="00884889">
            <w:rPr>
              <w:rFonts w:asciiTheme="minorHAnsi" w:hAnsiTheme="minorHAnsi" w:cstheme="minorHAnsi"/>
              <w:sz w:val="24"/>
              <w:szCs w:val="24"/>
            </w:rPr>
            <w:t>7</w:t>
          </w:r>
          <w:r w:rsidRPr="00884889">
            <w:rPr>
              <w:rFonts w:asciiTheme="minorHAnsi" w:hAnsiTheme="minorHAnsi" w:cstheme="minorHAnsi"/>
              <w:sz w:val="24"/>
              <w:szCs w:val="24"/>
            </w:rPr>
            <w:t>) de estas bases de</w:t>
          </w:r>
          <w:r w:rsidR="00F97FD2">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F97FD2">
            <w:rPr>
              <w:rFonts w:asciiTheme="minorHAnsi" w:hAnsiTheme="minorHAnsi" w:cstheme="minorHAnsi"/>
              <w:sz w:val="24"/>
              <w:szCs w:val="24"/>
            </w:rPr>
            <w:t xml:space="preserve">a licitación </w:t>
          </w:r>
          <w:r w:rsidRPr="00884889">
            <w:rPr>
              <w:rFonts w:asciiTheme="minorHAnsi" w:hAnsiTheme="minorHAnsi" w:cstheme="minorHAnsi"/>
              <w:sz w:val="24"/>
              <w:szCs w:val="24"/>
            </w:rPr>
            <w:t xml:space="preserve"> preparados de </w:t>
          </w:r>
          <w:r w:rsidR="00BE46DE" w:rsidRPr="00884889">
            <w:rPr>
              <w:rFonts w:asciiTheme="minorHAnsi" w:hAnsiTheme="minorHAnsi" w:cstheme="minorHAnsi"/>
              <w:sz w:val="24"/>
              <w:szCs w:val="24"/>
            </w:rPr>
            <w:t>conformidad con las cláusulas 11, 12 y 13</w:t>
          </w:r>
          <w:r w:rsidRPr="00884889">
            <w:rPr>
              <w:rFonts w:asciiTheme="minorHAnsi" w:hAnsiTheme="minorHAnsi" w:cstheme="minorHAnsi"/>
              <w:sz w:val="24"/>
              <w:szCs w:val="24"/>
            </w:rPr>
            <w:t xml:space="preserve"> de estas bases de</w:t>
          </w:r>
          <w:r w:rsidR="00F97FD2">
            <w:rPr>
              <w:rFonts w:asciiTheme="minorHAnsi" w:hAnsiTheme="minorHAnsi" w:cstheme="minorHAnsi"/>
              <w:sz w:val="24"/>
              <w:szCs w:val="24"/>
            </w:rPr>
            <w:t xml:space="preserve"> </w:t>
          </w:r>
          <w:r w:rsidR="00BD03CC" w:rsidRPr="00884889">
            <w:rPr>
              <w:rFonts w:asciiTheme="minorHAnsi" w:hAnsiTheme="minorHAnsi" w:cstheme="minorHAnsi"/>
              <w:sz w:val="24"/>
              <w:szCs w:val="24"/>
            </w:rPr>
            <w:t>l</w:t>
          </w:r>
          <w:r w:rsidR="00F97FD2">
            <w:rPr>
              <w:rFonts w:asciiTheme="minorHAnsi" w:hAnsiTheme="minorHAnsi" w:cstheme="minorHAnsi"/>
              <w:sz w:val="24"/>
              <w:szCs w:val="24"/>
            </w:rPr>
            <w:t xml:space="preserve">a </w:t>
          </w:r>
          <w:r w:rsidR="00BD03CC" w:rsidRPr="00884889">
            <w:rPr>
              <w:rFonts w:asciiTheme="minorHAnsi" w:hAnsiTheme="minorHAnsi" w:cstheme="minorHAnsi"/>
              <w:sz w:val="24"/>
              <w:szCs w:val="24"/>
            </w:rPr>
            <w:t xml:space="preserve"> </w:t>
          </w:r>
          <w:r w:rsidR="00F97FD2">
            <w:rPr>
              <w:rFonts w:asciiTheme="minorHAnsi" w:hAnsiTheme="minorHAnsi" w:cstheme="minorHAnsi"/>
              <w:sz w:val="24"/>
              <w:szCs w:val="24"/>
            </w:rPr>
            <w:t>licitación</w:t>
          </w:r>
          <w:r w:rsidRPr="00884889">
            <w:rPr>
              <w:rFonts w:asciiTheme="minorHAnsi" w:hAnsiTheme="minorHAnsi" w:cstheme="minorHAnsi"/>
              <w:sz w:val="24"/>
              <w:szCs w:val="24"/>
            </w:rPr>
            <w:t>.</w:t>
          </w:r>
        </w:p>
        <w:p w:rsidR="00F97FD2" w:rsidRDefault="00F97FD2" w:rsidP="00F97FD2">
          <w:pPr>
            <w:autoSpaceDE w:val="0"/>
            <w:autoSpaceDN w:val="0"/>
            <w:adjustRightInd w:val="0"/>
            <w:spacing w:after="0" w:line="240" w:lineRule="auto"/>
            <w:jc w:val="both"/>
            <w:rPr>
              <w:rFonts w:cstheme="minorHAnsi"/>
              <w:sz w:val="24"/>
              <w:szCs w:val="24"/>
            </w:rPr>
          </w:pPr>
        </w:p>
        <w:p w:rsidR="00F97FD2" w:rsidRPr="00F97FD2" w:rsidRDefault="00F97FD2" w:rsidP="00F97FD2">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62D73" w:rsidRDefault="00BE46DE"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11</w:t>
          </w:r>
          <w:r w:rsidR="0081745C" w:rsidRPr="00662D73">
            <w:rPr>
              <w:rFonts w:ascii="Arial" w:hAnsi="Arial" w:cs="Arial"/>
              <w:b/>
              <w:color w:val="9B2D1F" w:themeColor="accent2"/>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81745C" w:rsidRPr="00884889">
            <w:rPr>
              <w:rFonts w:cstheme="minorHAnsi"/>
              <w:sz w:val="24"/>
              <w:szCs w:val="24"/>
            </w:rPr>
            <w:t xml:space="preserve"> indicara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662D73" w:rsidRDefault="00BE46DE"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12</w:t>
          </w:r>
          <w:r w:rsidR="009C7D3E" w:rsidRPr="00662D73">
            <w:rPr>
              <w:rFonts w:ascii="Arial" w:hAnsi="Arial" w:cs="Arial"/>
              <w:b/>
              <w:color w:val="9B2D1F" w:themeColor="accent2"/>
            </w:rPr>
            <w:t>. MONEDAS EN QUE SE COTIZARÁ</w:t>
          </w:r>
          <w:r w:rsidR="0081745C" w:rsidRPr="00662D73">
            <w:rPr>
              <w:rFonts w:ascii="Arial" w:hAnsi="Arial" w:cs="Arial"/>
              <w:b/>
              <w:color w:val="9B2D1F" w:themeColor="accent2"/>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662D73">
            <w:rPr>
              <w:rFonts w:ascii="Arial" w:hAnsi="Arial" w:cs="Arial"/>
              <w:b/>
              <w:color w:val="9B2D1F" w:themeColor="accent2"/>
            </w:rPr>
            <w:t>13</w:t>
          </w:r>
          <w:r w:rsidR="0081745C" w:rsidRPr="00662D73">
            <w:rPr>
              <w:rFonts w:ascii="Arial" w:hAnsi="Arial" w:cs="Arial"/>
              <w:b/>
              <w:color w:val="9B2D1F" w:themeColor="accent2"/>
            </w:rPr>
            <w:t xml:space="preserve">. DOCUMENTOS QUE DEMUESTREN LA CONFORMIDAD DE LOS </w:t>
          </w:r>
          <w:r w:rsidR="00CE18A3" w:rsidRPr="00662D73">
            <w:rPr>
              <w:rFonts w:ascii="Arial" w:hAnsi="Arial" w:cs="Arial"/>
              <w:b/>
              <w:color w:val="9B2D1F" w:themeColor="accent2"/>
            </w:rPr>
            <w:t>BIENES</w:t>
          </w:r>
          <w:r w:rsidR="0081745C" w:rsidRPr="00662D73">
            <w:rPr>
              <w:rFonts w:ascii="Arial" w:hAnsi="Arial" w:cs="Arial"/>
              <w:b/>
              <w:color w:val="9B2D1F" w:themeColor="accent2"/>
            </w:rPr>
            <w:t xml:space="preserve"> CON LOS SOLICITADOS EN ESTAS BASES DE</w:t>
          </w:r>
          <w:r w:rsidR="00F95810" w:rsidRPr="00662D73">
            <w:rPr>
              <w:rFonts w:ascii="Arial" w:hAnsi="Arial" w:cs="Arial"/>
              <w:b/>
              <w:color w:val="9B2D1F" w:themeColor="accent2"/>
            </w:rPr>
            <w:t xml:space="preserve"> </w:t>
          </w:r>
          <w:r w:rsidR="00220672" w:rsidRPr="00662D73">
            <w:rPr>
              <w:rFonts w:ascii="Arial" w:hAnsi="Arial" w:cs="Arial"/>
              <w:b/>
              <w:color w:val="9B2D1F" w:themeColor="accent2"/>
            </w:rPr>
            <w:t>L</w:t>
          </w:r>
          <w:r w:rsidR="00F95810" w:rsidRPr="00662D73">
            <w:rPr>
              <w:rFonts w:ascii="Arial" w:hAnsi="Arial" w:cs="Arial"/>
              <w:b/>
              <w:color w:val="9B2D1F" w:themeColor="accent2"/>
            </w:rPr>
            <w:t>A LICITACIÓN</w:t>
          </w:r>
          <w:r w:rsidR="00220672" w:rsidRPr="00884889">
            <w:rPr>
              <w:rFonts w:cstheme="minorHAnsi"/>
              <w:b/>
              <w:color w:val="DE6A5C" w:themeColor="accent2" w:themeTint="99"/>
              <w:sz w:val="24"/>
              <w:szCs w:val="24"/>
            </w:rPr>
            <w:t xml:space="preserve">. </w:t>
          </w:r>
        </w:p>
        <w:p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62D73" w:rsidRDefault="00842C8F"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14</w:t>
          </w:r>
          <w:r w:rsidR="0081745C" w:rsidRPr="00662D73">
            <w:rPr>
              <w:rFonts w:ascii="Arial" w:hAnsi="Arial" w:cs="Arial"/>
              <w:b/>
              <w:color w:val="9B2D1F" w:themeColor="accent2"/>
            </w:rPr>
            <w:t>. PER</w:t>
          </w:r>
          <w:r w:rsidRPr="00662D73">
            <w:rPr>
              <w:rFonts w:ascii="Arial" w:hAnsi="Arial" w:cs="Arial"/>
              <w:b/>
              <w:color w:val="9B2D1F" w:themeColor="accent2"/>
            </w:rPr>
            <w:t>IODO DE VALIDEZ DE LA PROPOSICIÓ</w:t>
          </w:r>
          <w:r w:rsidR="0081745C" w:rsidRPr="00662D73">
            <w:rPr>
              <w:rFonts w:ascii="Arial" w:hAnsi="Arial" w:cs="Arial"/>
              <w:b/>
              <w:color w:val="9B2D1F" w:themeColor="accent2"/>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81745C" w:rsidRPr="00662D73" w:rsidRDefault="0081745C" w:rsidP="0081745C">
          <w:pPr>
            <w:autoSpaceDE w:val="0"/>
            <w:autoSpaceDN w:val="0"/>
            <w:adjustRightInd w:val="0"/>
            <w:spacing w:after="0" w:line="240" w:lineRule="auto"/>
            <w:jc w:val="both"/>
            <w:rPr>
              <w:rFonts w:ascii="Arial" w:hAnsi="Arial" w:cs="Arial"/>
              <w:b/>
              <w:color w:val="9B2D1F" w:themeColor="accent2"/>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62D73" w:rsidRDefault="00124035" w:rsidP="0081745C">
          <w:pPr>
            <w:autoSpaceDE w:val="0"/>
            <w:autoSpaceDN w:val="0"/>
            <w:adjustRightInd w:val="0"/>
            <w:spacing w:after="0" w:line="240" w:lineRule="auto"/>
            <w:jc w:val="both"/>
            <w:rPr>
              <w:rFonts w:ascii="Arial" w:hAnsi="Arial" w:cs="Arial"/>
              <w:b/>
              <w:color w:val="9B2D1F" w:themeColor="accent2"/>
            </w:rPr>
          </w:pPr>
          <w:r w:rsidRPr="00662D73">
            <w:rPr>
              <w:rFonts w:ascii="Arial" w:hAnsi="Arial" w:cs="Arial"/>
              <w:b/>
              <w:color w:val="9B2D1F" w:themeColor="accent2"/>
            </w:rPr>
            <w:t>16</w:t>
          </w:r>
          <w:r w:rsidR="0081745C" w:rsidRPr="00662D73">
            <w:rPr>
              <w:rFonts w:ascii="Arial" w:hAnsi="Arial" w:cs="Arial"/>
              <w:b/>
              <w:color w:val="9B2D1F" w:themeColor="accent2"/>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662D73">
            <w:rPr>
              <w:rFonts w:cstheme="minorHAnsi"/>
              <w:sz w:val="24"/>
              <w:szCs w:val="24"/>
            </w:rPr>
            <w:t>a LICITACION LOCAL 016</w:t>
          </w:r>
          <w:r w:rsidR="009C7D3E">
            <w:rPr>
              <w:rFonts w:cstheme="minorHAnsi"/>
              <w:sz w:val="24"/>
              <w:szCs w:val="24"/>
            </w:rPr>
            <w:t>/2018</w:t>
          </w:r>
          <w:r w:rsidR="00225A30">
            <w:rPr>
              <w:rFonts w:cstheme="minorHAnsi"/>
              <w:sz w:val="24"/>
              <w:szCs w:val="24"/>
            </w:rPr>
            <w:t xml:space="preserve"> </w:t>
          </w:r>
          <w:r w:rsidR="00220672" w:rsidRPr="00884889">
            <w:rPr>
              <w:rFonts w:cstheme="minorHAnsi"/>
              <w:sz w:val="24"/>
              <w:szCs w:val="24"/>
            </w:rPr>
            <w:t xml:space="preserve"> </w:t>
          </w:r>
          <w:r w:rsidR="00662D73" w:rsidRPr="00662D73">
            <w:rPr>
              <w:rFonts w:cstheme="minorHAnsi"/>
              <w:sz w:val="24"/>
              <w:szCs w:val="24"/>
            </w:rPr>
            <w:t>“ADQUISICIÓN DE EQUIPO DE CÓMPUTO, PARA LA DIR</w:t>
          </w:r>
          <w:r w:rsidR="00662D73">
            <w:rPr>
              <w:rFonts w:cstheme="minorHAnsi"/>
              <w:sz w:val="24"/>
              <w:szCs w:val="24"/>
            </w:rPr>
            <w:t xml:space="preserve">ECCIÓN DE CATASTRO MUNICIPAL”, </w:t>
          </w:r>
          <w:r w:rsidR="009C7D3E">
            <w:rPr>
              <w:rFonts w:cstheme="minorHAnsi"/>
              <w:sz w:val="24"/>
              <w:szCs w:val="24"/>
            </w:rPr>
            <w:t>para el Proyecto de M</w:t>
          </w:r>
          <w:r w:rsidR="009C7D3E" w:rsidRPr="00884889">
            <w:rPr>
              <w:rFonts w:cstheme="minorHAnsi"/>
              <w:sz w:val="24"/>
              <w:szCs w:val="24"/>
            </w:rPr>
            <w:t>odernización Catastral del. H. Ayuntamiento de  Zapotlán el Grande, Jalisco</w:t>
          </w:r>
        </w:p>
        <w:p w:rsidR="0081745C" w:rsidRPr="009C7D3E" w:rsidRDefault="009C7D3E"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A518C7">
            <w:rPr>
              <w:rFonts w:asciiTheme="minorHAnsi" w:hAnsiTheme="minorHAnsi" w:cstheme="minorHAnsi"/>
              <w:sz w:val="24"/>
              <w:szCs w:val="24"/>
            </w:rPr>
            <w:t>Martes 26</w:t>
          </w:r>
          <w:r w:rsidR="00662D73">
            <w:rPr>
              <w:rFonts w:asciiTheme="minorHAnsi" w:hAnsiTheme="minorHAnsi" w:cstheme="minorHAnsi"/>
              <w:sz w:val="24"/>
              <w:szCs w:val="24"/>
            </w:rPr>
            <w:t xml:space="preserve"> de Junio</w:t>
          </w:r>
          <w:r w:rsidR="00C1362B" w:rsidRPr="009C7D3E">
            <w:rPr>
              <w:rFonts w:asciiTheme="minorHAnsi" w:hAnsiTheme="minorHAnsi" w:cstheme="minorHAnsi"/>
              <w:sz w:val="24"/>
              <w:szCs w:val="24"/>
            </w:rPr>
            <w:t xml:space="preserve"> </w:t>
          </w:r>
          <w:r w:rsidR="0081745C" w:rsidRPr="009C7D3E">
            <w:rPr>
              <w:rFonts w:asciiTheme="minorHAnsi" w:hAnsiTheme="minorHAnsi" w:cstheme="minorHAnsi"/>
              <w:sz w:val="24"/>
              <w:szCs w:val="24"/>
            </w:rPr>
            <w:t>del 201</w:t>
          </w:r>
          <w:r>
            <w:rPr>
              <w:rFonts w:asciiTheme="minorHAnsi" w:hAnsiTheme="minorHAnsi" w:cstheme="minorHAnsi"/>
              <w:sz w:val="24"/>
              <w:szCs w:val="24"/>
            </w:rPr>
            <w:t>8</w:t>
          </w:r>
          <w:r w:rsidR="0081745C" w:rsidRPr="009C7D3E">
            <w:rPr>
              <w:rFonts w:asciiTheme="minorHAnsi" w:hAnsiTheme="minorHAnsi" w:cstheme="minorHAnsi"/>
              <w:sz w:val="24"/>
              <w:szCs w:val="24"/>
            </w:rPr>
            <w:t>”.</w:t>
          </w:r>
        </w:p>
        <w:p w:rsidR="00A12E75" w:rsidRPr="00884889" w:rsidRDefault="00A12E75" w:rsidP="00A12E75">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El sobre con la propuesta técnica, no deberá contener por ningún motivo información referente a precios de los bienes o servicios ofertados.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124035"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.3 Para recibir las proposiciones será indispensable que los sobres que las contengan cumplan con los requis</w:t>
          </w:r>
          <w:r w:rsidRPr="00884889">
            <w:rPr>
              <w:rFonts w:cstheme="minorHAnsi"/>
              <w:sz w:val="24"/>
              <w:szCs w:val="24"/>
            </w:rPr>
            <w:t>itos indicados en la cláusula 16</w:t>
          </w:r>
          <w:r w:rsidR="0081745C" w:rsidRPr="00884889">
            <w:rPr>
              <w:rFonts w:cstheme="minorHAnsi"/>
              <w:sz w:val="24"/>
              <w:szCs w:val="24"/>
            </w:rPr>
            <w:t>.2, en caso contrario “La Convocante” no tendrá responsabilidad alguna respecto de la proposición.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662D73" w:rsidRDefault="0081745C" w:rsidP="00662D73">
          <w:pPr>
            <w:autoSpaceDE w:val="0"/>
            <w:autoSpaceDN w:val="0"/>
            <w:adjustRightInd w:val="0"/>
            <w:spacing w:after="0" w:line="240" w:lineRule="auto"/>
            <w:jc w:val="center"/>
            <w:rPr>
              <w:rFonts w:ascii="Arial" w:hAnsi="Arial" w:cs="Arial"/>
              <w:b/>
              <w:color w:val="9B2D1F" w:themeColor="accent2"/>
            </w:rPr>
          </w:pPr>
          <w:r w:rsidRPr="00662D73">
            <w:rPr>
              <w:rFonts w:ascii="Arial" w:hAnsi="Arial" w:cs="Arial"/>
              <w:b/>
              <w:color w:val="9B2D1F" w:themeColor="accent2"/>
            </w:rPr>
            <w:t>S</w:t>
          </w:r>
          <w:r w:rsidR="00124035" w:rsidRPr="00662D73">
            <w:rPr>
              <w:rFonts w:ascii="Arial" w:hAnsi="Arial" w:cs="Arial"/>
              <w:b/>
              <w:color w:val="9B2D1F" w:themeColor="accent2"/>
            </w:rPr>
            <w:t>OBRE CONTENIENDO LA PROPUESTA TÉ</w:t>
          </w:r>
          <w:r w:rsidRPr="00662D73">
            <w:rPr>
              <w:rFonts w:ascii="Arial" w:hAnsi="Arial" w:cs="Arial"/>
              <w:b/>
              <w:color w:val="9B2D1F" w:themeColor="accent2"/>
            </w:rPr>
            <w:t>CNICA</w:t>
          </w:r>
        </w:p>
        <w:p w:rsidR="0081745C" w:rsidRPr="00662D73" w:rsidRDefault="0081745C" w:rsidP="00662D73">
          <w:pPr>
            <w:autoSpaceDE w:val="0"/>
            <w:autoSpaceDN w:val="0"/>
            <w:adjustRightInd w:val="0"/>
            <w:spacing w:after="0" w:line="240" w:lineRule="auto"/>
            <w:jc w:val="center"/>
            <w:rPr>
              <w:rFonts w:ascii="Arial" w:hAnsi="Arial" w:cs="Arial"/>
              <w:b/>
              <w:color w:val="9B2D1F" w:themeColor="accent2"/>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técnica consistente en 5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p>
            </w:tc>
          </w:tr>
        </w:tbl>
        <w:p w:rsidR="0081745C" w:rsidRPr="00884889" w:rsidRDefault="0081745C" w:rsidP="00FC4BF5">
          <w:pPr>
            <w:autoSpaceDE w:val="0"/>
            <w:autoSpaceDN w:val="0"/>
            <w:adjustRightInd w:val="0"/>
            <w:spacing w:after="0" w:line="240" w:lineRule="auto"/>
            <w:rPr>
              <w:rFonts w:cstheme="minorHAnsi"/>
              <w:b/>
              <w:color w:val="422E2E" w:themeColor="accent6" w:themeShade="80"/>
              <w:sz w:val="24"/>
              <w:szCs w:val="24"/>
            </w:rPr>
          </w:pPr>
        </w:p>
        <w:p w:rsidR="0081745C" w:rsidRPr="00662D73" w:rsidRDefault="0081745C" w:rsidP="0081745C">
          <w:pPr>
            <w:autoSpaceDE w:val="0"/>
            <w:autoSpaceDN w:val="0"/>
            <w:adjustRightInd w:val="0"/>
            <w:spacing w:after="0" w:line="240" w:lineRule="auto"/>
            <w:jc w:val="center"/>
            <w:rPr>
              <w:rFonts w:ascii="Arial" w:hAnsi="Arial" w:cs="Arial"/>
              <w:b/>
              <w:color w:val="9B2D1F" w:themeColor="accent2"/>
            </w:rPr>
          </w:pPr>
          <w:r w:rsidRPr="00662D73">
            <w:rPr>
              <w:rFonts w:ascii="Arial" w:hAnsi="Arial" w:cs="Arial"/>
              <w:b/>
              <w:color w:val="9B2D1F" w:themeColor="accent2"/>
            </w:rPr>
            <w:t>SOBR</w:t>
          </w:r>
          <w:r w:rsidR="009B674F" w:rsidRPr="00662D73">
            <w:rPr>
              <w:rFonts w:ascii="Arial" w:hAnsi="Arial" w:cs="Arial"/>
              <w:b/>
              <w:color w:val="9B2D1F" w:themeColor="accent2"/>
            </w:rPr>
            <w:t>E CONTENIENDO LA PROPUESTA ECONÓ</w:t>
          </w:r>
          <w:r w:rsidRPr="00662D73">
            <w:rPr>
              <w:rFonts w:ascii="Arial" w:hAnsi="Arial" w:cs="Arial"/>
              <w:b/>
              <w:color w:val="9B2D1F" w:themeColor="accent2"/>
            </w:rPr>
            <w:t>MICA</w:t>
          </w:r>
        </w:p>
        <w:p w:rsidR="0081745C" w:rsidRPr="00FC4BF5"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F45E45" w:rsidRPr="00884889">
            <w:rPr>
              <w:rFonts w:cstheme="minorHAnsi"/>
              <w:sz w:val="24"/>
              <w:szCs w:val="24"/>
            </w:rPr>
            <w:t>1</w:t>
          </w:r>
          <w:r w:rsidRPr="00884889">
            <w:rPr>
              <w:rFonts w:cstheme="minorHAnsi"/>
              <w:sz w:val="24"/>
              <w:szCs w:val="24"/>
            </w:rPr>
            <w:t xml:space="preserve"> folders individuales en los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FC4BF5"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C4BF5" w:rsidRDefault="00596E2B" w:rsidP="0081745C">
          <w:pPr>
            <w:autoSpaceDE w:val="0"/>
            <w:autoSpaceDN w:val="0"/>
            <w:adjustRightInd w:val="0"/>
            <w:spacing w:after="0" w:line="240" w:lineRule="auto"/>
            <w:jc w:val="both"/>
            <w:rPr>
              <w:rFonts w:ascii="Arial" w:hAnsi="Arial" w:cs="Arial"/>
              <w:b/>
              <w:color w:val="9B2D1F" w:themeColor="accent2"/>
            </w:rPr>
          </w:pPr>
          <w:r w:rsidRPr="00FC4BF5">
            <w:rPr>
              <w:rFonts w:ascii="Arial" w:hAnsi="Arial" w:cs="Arial"/>
              <w:b/>
              <w:color w:val="9B2D1F" w:themeColor="accent2"/>
            </w:rPr>
            <w:t>17</w:t>
          </w:r>
          <w:r w:rsidR="0081745C" w:rsidRPr="00FC4BF5">
            <w:rPr>
              <w:rFonts w:ascii="Arial" w:hAnsi="Arial" w:cs="Arial"/>
              <w:b/>
              <w:color w:val="9B2D1F" w:themeColor="accent2"/>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9D5813" w:rsidRPr="009C7D3E">
            <w:rPr>
              <w:rFonts w:cstheme="minorHAnsi"/>
              <w:sz w:val="24"/>
              <w:szCs w:val="24"/>
            </w:rPr>
            <w:t xml:space="preserve"> </w:t>
          </w:r>
          <w:r w:rsidR="004E0DC7" w:rsidRPr="009C7D3E">
            <w:rPr>
              <w:rFonts w:cstheme="minorHAnsi"/>
              <w:sz w:val="24"/>
              <w:szCs w:val="24"/>
            </w:rPr>
            <w:t>(</w:t>
          </w:r>
          <w:r w:rsidR="00C1362B" w:rsidRPr="009C7D3E">
            <w:rPr>
              <w:rFonts w:cstheme="minorHAnsi"/>
              <w:sz w:val="24"/>
              <w:szCs w:val="24"/>
            </w:rPr>
            <w:t>doce</w:t>
          </w:r>
          <w:r w:rsidR="004E0DC7" w:rsidRPr="009C7D3E">
            <w:rPr>
              <w:rFonts w:cstheme="minorHAnsi"/>
              <w:sz w:val="24"/>
              <w:szCs w:val="24"/>
            </w:rPr>
            <w:t xml:space="preserve">) </w:t>
          </w:r>
          <w:r w:rsidR="0081745C" w:rsidRPr="009C7D3E">
            <w:rPr>
              <w:rFonts w:cstheme="minorHAnsi"/>
              <w:sz w:val="24"/>
              <w:szCs w:val="24"/>
            </w:rPr>
            <w:t xml:space="preserve">horas del </w:t>
          </w:r>
          <w:proofErr w:type="gramStart"/>
          <w:r w:rsidR="0081745C" w:rsidRPr="009C7D3E">
            <w:rPr>
              <w:rFonts w:cstheme="minorHAnsi"/>
              <w:sz w:val="24"/>
              <w:szCs w:val="24"/>
            </w:rPr>
            <w:t xml:space="preserve">día </w:t>
          </w:r>
          <w:r w:rsidR="00A518C7">
            <w:rPr>
              <w:rFonts w:cstheme="minorHAnsi"/>
              <w:sz w:val="24"/>
              <w:szCs w:val="24"/>
            </w:rPr>
            <w:t>Martes 26</w:t>
          </w:r>
          <w:r w:rsidR="00FC4BF5">
            <w:rPr>
              <w:rFonts w:cstheme="minorHAnsi"/>
              <w:sz w:val="24"/>
              <w:szCs w:val="24"/>
            </w:rPr>
            <w:t xml:space="preserve"> de Junio</w:t>
          </w:r>
          <w:proofErr w:type="gramEnd"/>
          <w:r w:rsidR="0081745C" w:rsidRPr="009C7D3E">
            <w:rPr>
              <w:rFonts w:cstheme="minorHAnsi"/>
              <w:sz w:val="24"/>
              <w:szCs w:val="24"/>
            </w:rPr>
            <w:t xml:space="preserve"> de</w:t>
          </w:r>
          <w:r w:rsidR="009C7D3E">
            <w:rPr>
              <w:rFonts w:cstheme="minorHAnsi"/>
              <w:sz w:val="24"/>
              <w:szCs w:val="24"/>
            </w:rPr>
            <w:t>l</w:t>
          </w:r>
          <w:r w:rsidR="0081745C" w:rsidRPr="009C7D3E">
            <w:rPr>
              <w:rFonts w:cstheme="minorHAnsi"/>
              <w:sz w:val="24"/>
              <w:szCs w:val="24"/>
            </w:rPr>
            <w:t xml:space="preserve"> 201</w:t>
          </w:r>
          <w:r w:rsidR="009C7D3E">
            <w:rPr>
              <w:rFonts w:cstheme="minorHAnsi"/>
              <w:sz w:val="24"/>
              <w:szCs w:val="24"/>
            </w:rPr>
            <w:t>8</w:t>
          </w:r>
          <w:r w:rsidR="0081745C" w:rsidRPr="009C7D3E">
            <w:rPr>
              <w:rFonts w:cstheme="minorHAnsi"/>
              <w:sz w:val="24"/>
              <w:szCs w:val="24"/>
            </w:rPr>
            <w:t>.</w:t>
          </w:r>
          <w:r w:rsidR="0081745C" w:rsidRPr="00884889">
            <w:rPr>
              <w:rFonts w:cstheme="minorHAnsi"/>
              <w:sz w:val="24"/>
              <w:szCs w:val="24"/>
            </w:rPr>
            <w:t xml:space="preserve"> </w:t>
          </w:r>
        </w:p>
        <w:p w:rsidR="0081745C" w:rsidRDefault="0081745C" w:rsidP="0081745C">
          <w:pPr>
            <w:autoSpaceDE w:val="0"/>
            <w:autoSpaceDN w:val="0"/>
            <w:adjustRightInd w:val="0"/>
            <w:spacing w:after="0" w:line="240" w:lineRule="auto"/>
            <w:jc w:val="both"/>
            <w:rPr>
              <w:rFonts w:cstheme="minorHAnsi"/>
              <w:sz w:val="24"/>
              <w:szCs w:val="24"/>
            </w:rPr>
          </w:pPr>
        </w:p>
        <w:p w:rsidR="00FC4BF5" w:rsidRPr="00884889" w:rsidRDefault="00FC4BF5" w:rsidP="0081745C">
          <w:pPr>
            <w:autoSpaceDE w:val="0"/>
            <w:autoSpaceDN w:val="0"/>
            <w:adjustRightInd w:val="0"/>
            <w:spacing w:after="0" w:line="240" w:lineRule="auto"/>
            <w:jc w:val="both"/>
            <w:rPr>
              <w:rFonts w:cstheme="minorHAnsi"/>
              <w:sz w:val="24"/>
              <w:szCs w:val="24"/>
            </w:rPr>
          </w:pPr>
        </w:p>
        <w:p w:rsidR="0081745C" w:rsidRPr="00FC4BF5" w:rsidRDefault="00596E2B" w:rsidP="0081745C">
          <w:pPr>
            <w:autoSpaceDE w:val="0"/>
            <w:autoSpaceDN w:val="0"/>
            <w:adjustRightInd w:val="0"/>
            <w:spacing w:after="0" w:line="240" w:lineRule="auto"/>
            <w:jc w:val="both"/>
            <w:rPr>
              <w:rFonts w:ascii="Arial" w:hAnsi="Arial" w:cs="Arial"/>
              <w:b/>
              <w:color w:val="9B2D1F" w:themeColor="accent2"/>
            </w:rPr>
          </w:pPr>
          <w:r w:rsidRPr="00FC4BF5">
            <w:rPr>
              <w:rFonts w:ascii="Arial" w:hAnsi="Arial" w:cs="Arial"/>
              <w:b/>
              <w:color w:val="9B2D1F" w:themeColor="accent2"/>
            </w:rPr>
            <w:t>18</w:t>
          </w:r>
          <w:r w:rsidR="0081745C" w:rsidRPr="00FC4BF5">
            <w:rPr>
              <w:rFonts w:ascii="Arial" w:hAnsi="Arial" w:cs="Arial"/>
              <w:b/>
              <w:color w:val="9B2D1F" w:themeColor="accent2"/>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596E2B" w:rsidP="0081745C">
          <w:pPr>
            <w:autoSpaceDE w:val="0"/>
            <w:autoSpaceDN w:val="0"/>
            <w:adjustRightInd w:val="0"/>
            <w:spacing w:after="0" w:line="240" w:lineRule="auto"/>
            <w:jc w:val="both"/>
            <w:rPr>
              <w:rFonts w:cstheme="minorHAnsi"/>
              <w:b/>
              <w:color w:val="DE6A5C" w:themeColor="accent2" w:themeTint="99"/>
              <w:sz w:val="24"/>
              <w:szCs w:val="24"/>
            </w:rPr>
          </w:pPr>
          <w:r w:rsidRPr="00FC4BF5">
            <w:rPr>
              <w:rFonts w:ascii="Arial" w:hAnsi="Arial" w:cs="Arial"/>
              <w:b/>
              <w:color w:val="9B2D1F" w:themeColor="accent2"/>
            </w:rPr>
            <w:t>19</w:t>
          </w:r>
          <w:r w:rsidR="0081745C" w:rsidRPr="00FC4BF5">
            <w:rPr>
              <w:rFonts w:ascii="Arial" w:hAnsi="Arial" w:cs="Arial"/>
              <w:b/>
              <w:color w:val="9B2D1F" w:themeColor="accent2"/>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C4BF5" w:rsidRDefault="00596E2B" w:rsidP="0081745C">
          <w:pPr>
            <w:autoSpaceDE w:val="0"/>
            <w:autoSpaceDN w:val="0"/>
            <w:adjustRightInd w:val="0"/>
            <w:spacing w:after="0" w:line="240" w:lineRule="auto"/>
            <w:jc w:val="both"/>
            <w:rPr>
              <w:rFonts w:ascii="Arial" w:hAnsi="Arial" w:cs="Arial"/>
              <w:b/>
              <w:color w:val="9B2D1F" w:themeColor="accent2"/>
            </w:rPr>
          </w:pPr>
          <w:r w:rsidRPr="00FC4BF5">
            <w:rPr>
              <w:rFonts w:ascii="Arial" w:hAnsi="Arial" w:cs="Arial"/>
              <w:b/>
              <w:color w:val="9B2D1F" w:themeColor="accent2"/>
            </w:rPr>
            <w:t>20</w:t>
          </w:r>
          <w:r w:rsidR="0081745C" w:rsidRPr="00FC4BF5">
            <w:rPr>
              <w:rFonts w:ascii="Arial" w:hAnsi="Arial" w:cs="Arial"/>
              <w:b/>
              <w:color w:val="9B2D1F" w:themeColor="accent2"/>
            </w:rPr>
            <w:t>. REGISTRO Y APERTURA DE PROPOSICIONES</w:t>
          </w:r>
        </w:p>
        <w:p w:rsidR="0081745C" w:rsidRPr="009C7D3E"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F738F9">
            <w:rPr>
              <w:rFonts w:cstheme="minorHAnsi"/>
              <w:sz w:val="24"/>
              <w:szCs w:val="24"/>
            </w:rPr>
            <w:t xml:space="preserve"> deberán entregar sus</w:t>
          </w:r>
          <w:r w:rsidR="00E523A6" w:rsidRPr="009C7D3E">
            <w:rPr>
              <w:rFonts w:cstheme="minorHAnsi"/>
              <w:sz w:val="24"/>
              <w:szCs w:val="24"/>
            </w:rPr>
            <w:t xml:space="preserve"> proposiciones en sobres cerrados en forma inviolable</w:t>
          </w:r>
          <w:r w:rsidR="0081745C" w:rsidRPr="009C7D3E">
            <w:rPr>
              <w:rFonts w:cstheme="minorHAnsi"/>
              <w:sz w:val="24"/>
              <w:szCs w:val="24"/>
            </w:rPr>
            <w:t xml:space="preserve"> a más tardar el día </w:t>
          </w:r>
          <w:r w:rsidR="00A518C7">
            <w:rPr>
              <w:rFonts w:cstheme="minorHAnsi"/>
              <w:sz w:val="24"/>
              <w:szCs w:val="24"/>
            </w:rPr>
            <w:t>Martes 26</w:t>
          </w:r>
          <w:r w:rsidR="00FC4BF5">
            <w:rPr>
              <w:rFonts w:cstheme="minorHAnsi"/>
              <w:sz w:val="24"/>
              <w:szCs w:val="24"/>
            </w:rPr>
            <w:t xml:space="preserve"> de Junio</w:t>
          </w:r>
          <w:r w:rsidR="009C7D3E">
            <w:rPr>
              <w:rFonts w:cstheme="minorHAnsi"/>
              <w:sz w:val="24"/>
              <w:szCs w:val="24"/>
            </w:rPr>
            <w:t xml:space="preserve"> 2018 (dos mil dieciocho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2C395D" w:rsidRPr="009C7D3E">
            <w:rPr>
              <w:rFonts w:cstheme="minorHAnsi"/>
              <w:sz w:val="24"/>
              <w:szCs w:val="24"/>
            </w:rPr>
            <w:t xml:space="preserve"> (</w:t>
          </w:r>
          <w:r w:rsidR="00C1362B" w:rsidRPr="009C7D3E">
            <w:rPr>
              <w:rFonts w:cstheme="minorHAnsi"/>
              <w:sz w:val="24"/>
              <w:szCs w:val="24"/>
            </w:rPr>
            <w:t>doce)</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ón en dicho a</w:t>
          </w:r>
          <w:r w:rsidR="00FC4BF5">
            <w:rPr>
              <w:rFonts w:cstheme="minorHAnsi"/>
              <w:sz w:val="24"/>
              <w:szCs w:val="24"/>
            </w:rPr>
            <w:t>cto en custodia del Coordinador</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FC4BF5">
            <w:rPr>
              <w:rFonts w:cstheme="minorHAnsi"/>
              <w:sz w:val="24"/>
              <w:szCs w:val="24"/>
            </w:rPr>
            <w:t>licitantes</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E523A6" w:rsidRPr="009C7D3E" w:rsidRDefault="00E523A6" w:rsidP="0081745C">
          <w:pPr>
            <w:autoSpaceDE w:val="0"/>
            <w:autoSpaceDN w:val="0"/>
            <w:adjustRightInd w:val="0"/>
            <w:spacing w:after="0" w:line="240" w:lineRule="auto"/>
            <w:jc w:val="both"/>
            <w:rPr>
              <w:rFonts w:cstheme="minorHAnsi"/>
              <w:sz w:val="24"/>
              <w:szCs w:val="24"/>
            </w:rPr>
          </w:pPr>
        </w:p>
        <w:p w:rsidR="00E523A6" w:rsidRPr="00884889" w:rsidRDefault="00E523A6"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20.2 De entre los licitantes que hayan asistido, estos elegirán a cuando menos uno, que en forma conjunta con a</w:t>
          </w:r>
          <w:r w:rsidR="00FC4BF5">
            <w:rPr>
              <w:rFonts w:cstheme="minorHAnsi"/>
              <w:sz w:val="24"/>
              <w:szCs w:val="24"/>
            </w:rPr>
            <w:t>l menos un integrante</w:t>
          </w:r>
          <w:r w:rsidRPr="009C7D3E">
            <w:rPr>
              <w:rFonts w:cstheme="minorHAnsi"/>
              <w:sz w:val="24"/>
              <w:szCs w:val="24"/>
            </w:rPr>
            <w:t xml:space="preserve"> del </w:t>
          </w:r>
          <w:r w:rsidR="008E7118" w:rsidRPr="009C7D3E">
            <w:rPr>
              <w:rFonts w:cstheme="minorHAnsi"/>
              <w:sz w:val="24"/>
              <w:szCs w:val="24"/>
            </w:rPr>
            <w:t>comité</w:t>
          </w:r>
          <w:r w:rsidRPr="009C7D3E">
            <w:rPr>
              <w:rFonts w:cstheme="minorHAnsi"/>
              <w:sz w:val="24"/>
              <w:szCs w:val="24"/>
            </w:rPr>
            <w:t xml:space="preserve"> designado</w:t>
          </w:r>
          <w:r w:rsidR="00F738F9">
            <w:rPr>
              <w:rFonts w:cstheme="minorHAnsi"/>
              <w:sz w:val="24"/>
              <w:szCs w:val="24"/>
            </w:rPr>
            <w:t>, rubricará</w:t>
          </w:r>
          <w:r w:rsidRPr="009C7D3E">
            <w:rPr>
              <w:rFonts w:cstheme="minorHAnsi"/>
              <w:sz w:val="24"/>
              <w:szCs w:val="24"/>
            </w:rPr>
            <w:t xml:space="preserve">n la proposiciones que previamente hayan determinado la convocante </w:t>
          </w:r>
          <w:r w:rsidR="008E7118" w:rsidRPr="009C7D3E">
            <w:rPr>
              <w:rFonts w:cstheme="minorHAnsi"/>
              <w:sz w:val="24"/>
              <w:szCs w:val="24"/>
            </w:rPr>
            <w:t xml:space="preserve">en </w:t>
          </w:r>
          <w:r w:rsidR="00E24CC6" w:rsidRPr="009C7D3E">
            <w:rPr>
              <w:rFonts w:cstheme="minorHAnsi"/>
              <w:sz w:val="24"/>
              <w:szCs w:val="24"/>
            </w:rPr>
            <w:t>la</w:t>
          </w:r>
          <w:r w:rsidR="008E7118" w:rsidRPr="009C7D3E">
            <w:rPr>
              <w:rFonts w:cstheme="minorHAnsi"/>
              <w:sz w:val="24"/>
              <w:szCs w:val="24"/>
            </w:rPr>
            <w:t xml:space="preserve"> convocatoria a la licitación, las que para estos efectos </w:t>
          </w:r>
          <w:r w:rsidR="00F738F9">
            <w:rPr>
              <w:rFonts w:cstheme="minorHAnsi"/>
              <w:sz w:val="24"/>
              <w:szCs w:val="24"/>
            </w:rPr>
            <w:t>constará</w:t>
          </w:r>
          <w:r w:rsidR="008F56A3" w:rsidRPr="009C7D3E">
            <w:rPr>
              <w:rFonts w:cstheme="minorHAnsi"/>
              <w:sz w:val="24"/>
              <w:szCs w:val="24"/>
            </w:rPr>
            <w:t xml:space="preserve">n documentalmente. </w:t>
          </w:r>
          <w:r w:rsidR="008E7118" w:rsidRPr="009C7D3E">
            <w:rPr>
              <w:rFonts w:cstheme="minorHAnsi"/>
              <w:sz w:val="24"/>
              <w:szCs w:val="24"/>
            </w:rPr>
            <w:t xml:space="preserve"> </w:t>
          </w:r>
          <w:r w:rsidR="00F465B5" w:rsidRPr="009C7D3E">
            <w:rPr>
              <w:rFonts w:cstheme="minorHAnsi"/>
              <w:sz w:val="24"/>
              <w:szCs w:val="24"/>
            </w:rPr>
            <w:t xml:space="preserve">Articulo 65 numeral 1. Inciso 2 </w:t>
          </w:r>
          <w:r w:rsidR="00C51560" w:rsidRPr="009C7D3E">
            <w:rPr>
              <w:rFonts w:cstheme="minorHAnsi"/>
              <w:sz w:val="24"/>
              <w:szCs w:val="24"/>
            </w:rPr>
            <w:t>d</w:t>
          </w:r>
          <w:r w:rsidR="00F465B5" w:rsidRPr="009C7D3E">
            <w:rPr>
              <w:rFonts w:cstheme="minorHAnsi"/>
              <w:sz w:val="24"/>
              <w:szCs w:val="24"/>
            </w:rPr>
            <w:t>e la ley de Compras Gubernamentales, Enajenaciones y Contratación de Servicios del Estado de Jalisco y sus Municipios.</w:t>
          </w:r>
          <w:r w:rsidR="00F465B5">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E5030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C51560">
            <w:rPr>
              <w:rFonts w:cstheme="minorHAnsi"/>
              <w:sz w:val="24"/>
              <w:szCs w:val="24"/>
            </w:rPr>
            <w:t>3</w:t>
          </w:r>
          <w:r w:rsidR="00E523A6">
            <w:rPr>
              <w:rFonts w:cstheme="minorHAnsi"/>
              <w:sz w:val="24"/>
              <w:szCs w:val="24"/>
            </w:rPr>
            <w:t xml:space="preserve">. </w:t>
          </w:r>
          <w:r w:rsidR="0081745C" w:rsidRPr="00884889">
            <w:rPr>
              <w:rFonts w:cstheme="minorHAnsi"/>
              <w:sz w:val="24"/>
              <w:szCs w:val="24"/>
            </w:rPr>
            <w:t xml:space="preserve"> “La Convocante” iniciará el acto de Apertura de proposiciones en ACTO </w:t>
          </w:r>
          <w:r w:rsidRPr="00884889">
            <w:rPr>
              <w:rFonts w:cstheme="minorHAnsi"/>
              <w:sz w:val="24"/>
              <w:szCs w:val="24"/>
            </w:rPr>
            <w:t>PÚ</w:t>
          </w:r>
          <w:r w:rsidR="007E7E92" w:rsidRPr="00884889">
            <w:rPr>
              <w:rFonts w:cstheme="minorHAnsi"/>
              <w:sz w:val="24"/>
              <w:szCs w:val="24"/>
            </w:rPr>
            <w:t>BLICO</w:t>
          </w:r>
          <w:r w:rsidR="0081745C" w:rsidRPr="00884889">
            <w:rPr>
              <w:rFonts w:cstheme="minorHAnsi"/>
              <w:sz w:val="24"/>
              <w:szCs w:val="24"/>
            </w:rPr>
            <w:t xml:space="preserve"> a las </w:t>
          </w:r>
          <w:r w:rsidR="00B713CF">
            <w:rPr>
              <w:rFonts w:cstheme="minorHAnsi"/>
              <w:sz w:val="24"/>
              <w:szCs w:val="24"/>
            </w:rPr>
            <w:t>12:</w:t>
          </w:r>
          <w:r w:rsidR="00B713CF" w:rsidRPr="009C7D3E">
            <w:rPr>
              <w:rFonts w:cstheme="minorHAnsi"/>
              <w:sz w:val="24"/>
              <w:szCs w:val="24"/>
            </w:rPr>
            <w:t>00</w:t>
          </w:r>
          <w:r w:rsidR="0081745C" w:rsidRPr="009C7D3E">
            <w:rPr>
              <w:rFonts w:cstheme="minorHAnsi"/>
              <w:sz w:val="24"/>
              <w:szCs w:val="24"/>
            </w:rPr>
            <w:t xml:space="preserve"> horas del día </w:t>
          </w:r>
          <w:r w:rsidR="00A518C7">
            <w:rPr>
              <w:rFonts w:cstheme="minorHAnsi"/>
              <w:sz w:val="24"/>
              <w:szCs w:val="24"/>
            </w:rPr>
            <w:t>Martes 26</w:t>
          </w:r>
          <w:bookmarkStart w:id="0" w:name="_GoBack"/>
          <w:bookmarkEnd w:id="0"/>
          <w:r w:rsidR="00F738F9">
            <w:rPr>
              <w:rFonts w:cstheme="minorHAnsi"/>
              <w:sz w:val="24"/>
              <w:szCs w:val="24"/>
            </w:rPr>
            <w:t xml:space="preserve"> de Junio</w:t>
          </w:r>
          <w:r w:rsidR="00887840" w:rsidRPr="009C7D3E">
            <w:rPr>
              <w:rFonts w:cstheme="minorHAnsi"/>
              <w:sz w:val="24"/>
              <w:szCs w:val="24"/>
            </w:rPr>
            <w:t xml:space="preserve"> de</w:t>
          </w:r>
          <w:r w:rsidR="0081745C" w:rsidRPr="009C7D3E">
            <w:rPr>
              <w:rFonts w:cstheme="minorHAnsi"/>
              <w:sz w:val="24"/>
              <w:szCs w:val="24"/>
            </w:rPr>
            <w:t xml:space="preserve"> 201</w:t>
          </w:r>
          <w:r w:rsidR="00F738F9">
            <w:rPr>
              <w:rFonts w:cstheme="minorHAnsi"/>
              <w:sz w:val="24"/>
              <w:szCs w:val="24"/>
            </w:rPr>
            <w:t>8</w:t>
          </w:r>
          <w:r w:rsidR="0081745C" w:rsidRPr="00884889">
            <w:rPr>
              <w:rFonts w:cstheme="minorHAnsi"/>
              <w:sz w:val="24"/>
              <w:szCs w:val="24"/>
            </w:rPr>
            <w:t xml:space="preserve"> en Sal</w:t>
          </w:r>
          <w:r w:rsidR="009C7D3E">
            <w:rPr>
              <w:rFonts w:cstheme="minorHAnsi"/>
              <w:sz w:val="24"/>
              <w:szCs w:val="24"/>
            </w:rPr>
            <w:t>a “María Elena Larios González”</w:t>
          </w:r>
          <w:r w:rsidR="0081745C" w:rsidRPr="00884889">
            <w:rPr>
              <w:rFonts w:cstheme="minorHAnsi"/>
              <w:sz w:val="24"/>
              <w:szCs w:val="24"/>
            </w:rPr>
            <w:t xml:space="preserve"> ubicada en el interior de la Pl</w:t>
          </w:r>
          <w:r w:rsidR="00F738F9">
            <w:rPr>
              <w:rFonts w:cstheme="minorHAnsi"/>
              <w:sz w:val="24"/>
              <w:szCs w:val="24"/>
            </w:rPr>
            <w:t>anta Baja en el</w:t>
          </w:r>
          <w:r w:rsidR="0081745C" w:rsidRPr="00884889">
            <w:rPr>
              <w:rFonts w:cstheme="minorHAnsi"/>
              <w:sz w:val="24"/>
              <w:szCs w:val="24"/>
            </w:rPr>
            <w:t xml:space="preserve"> Edificio del Palacio Municipal, en Av. Cristóbal Colón No.62, Zona Centro, en Ciudad Guzmán, Jalisco, México. En el acto mencionado </w:t>
          </w:r>
          <w:r w:rsidR="0081745C" w:rsidRPr="00884889">
            <w:rPr>
              <w:rFonts w:cstheme="minorHAnsi"/>
              <w:sz w:val="24"/>
              <w:szCs w:val="24"/>
            </w:rPr>
            <w:lastRenderedPageBreak/>
            <w:t>estará presente</w:t>
          </w:r>
          <w:r w:rsidR="007E7E92" w:rsidRPr="00884889">
            <w:rPr>
              <w:rFonts w:cstheme="minorHAnsi"/>
              <w:sz w:val="24"/>
              <w:szCs w:val="24"/>
            </w:rPr>
            <w:t xml:space="preserve"> el resp</w:t>
          </w:r>
          <w:r w:rsidR="00F738F9">
            <w:rPr>
              <w:rFonts w:cstheme="minorHAnsi"/>
              <w:sz w:val="24"/>
              <w:szCs w:val="24"/>
            </w:rPr>
            <w:t>onsable del procedimiento y los</w:t>
          </w:r>
          <w:r w:rsidR="0081745C" w:rsidRPr="00884889">
            <w:rPr>
              <w:rFonts w:cstheme="minorHAnsi"/>
              <w:sz w:val="24"/>
              <w:szCs w:val="24"/>
            </w:rPr>
            <w:t xml:space="preserve"> </w:t>
          </w:r>
          <w:r w:rsidR="007E7E92" w:rsidRPr="00884889">
            <w:rPr>
              <w:rFonts w:cstheme="minorHAnsi"/>
              <w:sz w:val="24"/>
              <w:szCs w:val="24"/>
            </w:rPr>
            <w:t>integrantes</w:t>
          </w:r>
          <w:r w:rsidR="0081745C" w:rsidRPr="00884889">
            <w:rPr>
              <w:rFonts w:cstheme="minorHAnsi"/>
              <w:sz w:val="24"/>
              <w:szCs w:val="24"/>
            </w:rPr>
            <w:t xml:space="preserve"> </w:t>
          </w:r>
          <w:r w:rsidR="009C7D3E">
            <w:rPr>
              <w:rFonts w:cstheme="minorHAnsi"/>
              <w:sz w:val="24"/>
              <w:szCs w:val="24"/>
            </w:rPr>
            <w:t>el Comité</w:t>
          </w:r>
          <w:r w:rsidR="0081745C" w:rsidRPr="00884889">
            <w:rPr>
              <w:rFonts w:cstheme="minorHAnsi"/>
              <w:sz w:val="24"/>
              <w:szCs w:val="24"/>
            </w:rPr>
            <w:t xml:space="preserve"> de Adquisiciones, Arrendamientos y Contratación de Servicios del Municipio</w:t>
          </w:r>
          <w:r w:rsidR="00E50309">
            <w:rPr>
              <w:rFonts w:cstheme="minorHAnsi"/>
              <w:sz w:val="24"/>
              <w:szCs w:val="24"/>
            </w:rPr>
            <w:t xml:space="preserve"> de Zapotlán el Grande, Jalisco.</w:t>
          </w:r>
          <w:r w:rsidR="00E523A6">
            <w:rPr>
              <w:rFonts w:cstheme="minorHAnsi"/>
              <w:sz w:val="24"/>
              <w:szCs w:val="24"/>
            </w:rPr>
            <w:t xml:space="preserve"> </w:t>
          </w:r>
        </w:p>
        <w:p w:rsidR="00C51560" w:rsidRDefault="00C51560"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 </w:t>
          </w:r>
          <w:r w:rsidR="00E523A6" w:rsidRPr="00884889">
            <w:rPr>
              <w:rFonts w:cstheme="minorHAnsi"/>
              <w:sz w:val="24"/>
              <w:szCs w:val="24"/>
            </w:rPr>
            <w:t>20.3</w:t>
          </w:r>
          <w:r w:rsidR="00E523A6">
            <w:rPr>
              <w:rFonts w:cstheme="minorHAnsi"/>
              <w:sz w:val="24"/>
              <w:szCs w:val="24"/>
            </w:rPr>
            <w:t xml:space="preserve">. </w:t>
          </w:r>
          <w:r w:rsidRPr="00884889">
            <w:rPr>
              <w:rFonts w:cstheme="minorHAnsi"/>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Pr>
              <w:rFonts w:cstheme="minorHAnsi"/>
              <w:sz w:val="24"/>
              <w:szCs w:val="24"/>
            </w:rPr>
            <w:t xml:space="preserve">lactantes </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4</w:t>
          </w:r>
          <w:r w:rsidR="0081745C" w:rsidRPr="00884889">
            <w:rPr>
              <w:rFonts w:cstheme="minorHAnsi"/>
              <w:sz w:val="24"/>
              <w:szCs w:val="24"/>
            </w:rPr>
            <w:t xml:space="preserve"> Se procederá a la apertura de las propuestas económicas de los </w:t>
          </w:r>
          <w:r w:rsidR="006323E0">
            <w:rPr>
              <w:rFonts w:cstheme="minorHAnsi"/>
              <w:sz w:val="24"/>
              <w:szCs w:val="24"/>
            </w:rPr>
            <w:t xml:space="preserve">licitantes </w:t>
          </w:r>
          <w:r w:rsidR="0081745C"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0081745C" w:rsidRPr="00884889">
            <w:rPr>
              <w:rFonts w:cstheme="minorHAnsi"/>
              <w:sz w:val="24"/>
              <w:szCs w:val="24"/>
            </w:rPr>
            <w:t xml:space="preserve">. </w:t>
          </w:r>
        </w:p>
        <w:p w:rsidR="00496421" w:rsidRDefault="00496421" w:rsidP="0081745C">
          <w:pPr>
            <w:autoSpaceDE w:val="0"/>
            <w:autoSpaceDN w:val="0"/>
            <w:adjustRightInd w:val="0"/>
            <w:spacing w:after="0" w:line="240" w:lineRule="auto"/>
            <w:jc w:val="both"/>
            <w:rPr>
              <w:rFonts w:cstheme="minorHAnsi"/>
              <w:sz w:val="24"/>
              <w:szCs w:val="24"/>
            </w:rPr>
          </w:pPr>
        </w:p>
        <w:p w:rsidR="00496421" w:rsidRPr="00884889" w:rsidRDefault="00496421"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20.58. La convocante  levantara el acta correspondiente que servirá de constancia de la celebración del act</w:t>
          </w:r>
          <w:r w:rsidR="009C7D3E">
            <w:rPr>
              <w:rFonts w:cstheme="minorHAnsi"/>
              <w:sz w:val="24"/>
              <w:szCs w:val="24"/>
            </w:rPr>
            <w:t>o de presentación y apertura de</w:t>
          </w:r>
          <w:r w:rsidRPr="009C7D3E">
            <w:rPr>
              <w:rFonts w:cstheme="minorHAnsi"/>
              <w:sz w:val="24"/>
              <w:szCs w:val="24"/>
            </w:rPr>
            <w:t xml:space="preserve"> las proposiciones, en </w:t>
          </w:r>
          <w:r w:rsidR="00E24CC6" w:rsidRPr="009C7D3E">
            <w:rPr>
              <w:rFonts w:cstheme="minorHAnsi"/>
              <w:sz w:val="24"/>
              <w:szCs w:val="24"/>
            </w:rPr>
            <w:t>la</w:t>
          </w:r>
          <w:r w:rsidRPr="009C7D3E">
            <w:rPr>
              <w:rFonts w:cstheme="minorHAnsi"/>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w:t>
          </w:r>
          <w:r w:rsidR="009C7D3E">
            <w:rPr>
              <w:rFonts w:cstheme="minorHAnsi"/>
              <w:sz w:val="24"/>
              <w:szCs w:val="24"/>
            </w:rPr>
            <w:t xml:space="preserve"> la establecida para  este acto</w:t>
          </w:r>
          <w:r w:rsidRPr="009C7D3E">
            <w:rPr>
              <w:rFonts w:cstheme="minorHAnsi"/>
              <w:sz w:val="24"/>
              <w:szCs w:val="24"/>
            </w:rPr>
            <w:t xml:space="preserve"> y podrá diferirse, siempre que un nuevo plazo fijado no exceda de veinte días naturales contados a partir del plazo establecido originalmente.</w:t>
          </w:r>
          <w:r>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3E5314" w:rsidRPr="009C7D3E">
            <w:rPr>
              <w:rFonts w:cstheme="minorHAnsi"/>
              <w:sz w:val="24"/>
              <w:szCs w:val="24"/>
            </w:rPr>
            <w:t>.</w:t>
          </w:r>
          <w:r w:rsidR="00496421" w:rsidRPr="009C7D3E">
            <w:rPr>
              <w:rFonts w:cstheme="minorHAnsi"/>
              <w:sz w:val="24"/>
              <w:szCs w:val="24"/>
            </w:rPr>
            <w:t>6</w:t>
          </w:r>
          <w:r w:rsidR="0081745C" w:rsidRPr="009C7D3E">
            <w:rPr>
              <w:rFonts w:cstheme="minorHAnsi"/>
              <w:sz w:val="24"/>
              <w:szCs w:val="24"/>
            </w:rPr>
            <w:t xml:space="preserve"> “La Convocante” iniciará el acto</w:t>
          </w:r>
          <w:r w:rsidR="003E5314" w:rsidRPr="009C7D3E">
            <w:rPr>
              <w:rFonts w:cstheme="minorHAnsi"/>
              <w:sz w:val="24"/>
              <w:szCs w:val="24"/>
            </w:rPr>
            <w:t xml:space="preserve"> público</w:t>
          </w:r>
          <w:r w:rsidR="0081745C" w:rsidRPr="009C7D3E">
            <w:rPr>
              <w:rFonts w:cstheme="minorHAnsi"/>
              <w:sz w:val="24"/>
              <w:szCs w:val="24"/>
            </w:rPr>
            <w:t xml:space="preserve"> para sesionar lo</w:t>
          </w:r>
          <w:r w:rsidR="006B687D" w:rsidRPr="009C7D3E">
            <w:rPr>
              <w:rFonts w:cstheme="minorHAnsi"/>
              <w:sz w:val="24"/>
              <w:szCs w:val="24"/>
            </w:rPr>
            <w:t>s integrantes de</w:t>
          </w:r>
          <w:r w:rsidR="008817C8" w:rsidRPr="009C7D3E">
            <w:rPr>
              <w:rFonts w:cstheme="minorHAnsi"/>
              <w:sz w:val="24"/>
              <w:szCs w:val="24"/>
            </w:rPr>
            <w:t xml:space="preserve">l comité </w:t>
          </w:r>
          <w:r w:rsidR="006B687D" w:rsidRPr="009C7D3E">
            <w:rPr>
              <w:rFonts w:cstheme="minorHAnsi"/>
              <w:sz w:val="24"/>
              <w:szCs w:val="24"/>
            </w:rPr>
            <w:t xml:space="preserve"> </w:t>
          </w:r>
          <w:r w:rsidR="0081745C" w:rsidRPr="009C7D3E">
            <w:rPr>
              <w:rFonts w:cstheme="minorHAnsi"/>
              <w:sz w:val="24"/>
              <w:szCs w:val="24"/>
            </w:rPr>
            <w:t xml:space="preserve">de Adquisiciones, Arrendamientos y Contratación de Servicios del Municipio de Zapotlán el Grande, Jalisco.  </w:t>
          </w:r>
          <w:r w:rsidR="00503A19" w:rsidRPr="009C7D3E">
            <w:rPr>
              <w:rFonts w:cstheme="minorHAnsi"/>
              <w:sz w:val="24"/>
              <w:szCs w:val="24"/>
            </w:rPr>
            <w:t>Para</w:t>
          </w:r>
          <w:r w:rsidR="0081745C" w:rsidRPr="009C7D3E">
            <w:rPr>
              <w:rFonts w:cstheme="minorHAnsi"/>
              <w:sz w:val="24"/>
              <w:szCs w:val="24"/>
            </w:rPr>
            <w:t xml:space="preserve"> emitir el </w:t>
          </w:r>
          <w:r w:rsidR="0081745C" w:rsidRPr="009C7D3E">
            <w:rPr>
              <w:rFonts w:cstheme="minorHAnsi"/>
              <w:b/>
              <w:sz w:val="24"/>
              <w:szCs w:val="24"/>
            </w:rPr>
            <w:t xml:space="preserve">DICTAMEN Y FALLO DE ADJUDICACION a las </w:t>
          </w:r>
          <w:r w:rsidR="009C7D3E">
            <w:rPr>
              <w:rFonts w:cstheme="minorHAnsi"/>
              <w:b/>
              <w:sz w:val="24"/>
              <w:szCs w:val="24"/>
            </w:rPr>
            <w:t>10</w:t>
          </w:r>
          <w:r w:rsidR="00AB647F" w:rsidRPr="009C7D3E">
            <w:rPr>
              <w:rFonts w:cstheme="minorHAnsi"/>
              <w:b/>
              <w:sz w:val="24"/>
              <w:szCs w:val="24"/>
            </w:rPr>
            <w:t>:00</w:t>
          </w:r>
          <w:r w:rsidR="003E5314" w:rsidRPr="009C7D3E">
            <w:rPr>
              <w:rFonts w:cstheme="minorHAnsi"/>
              <w:b/>
              <w:sz w:val="24"/>
              <w:szCs w:val="24"/>
            </w:rPr>
            <w:t xml:space="preserve"> (</w:t>
          </w:r>
          <w:r w:rsidR="009C7D3E">
            <w:rPr>
              <w:rFonts w:cstheme="minorHAnsi"/>
              <w:b/>
              <w:sz w:val="24"/>
              <w:szCs w:val="24"/>
            </w:rPr>
            <w:t>di</w:t>
          </w:r>
          <w:r w:rsidR="00AB647F" w:rsidRPr="009C7D3E">
            <w:rPr>
              <w:rFonts w:cstheme="minorHAnsi"/>
              <w:b/>
              <w:sz w:val="24"/>
              <w:szCs w:val="24"/>
            </w:rPr>
            <w:t>e</w:t>
          </w:r>
          <w:r w:rsidR="009C7D3E">
            <w:rPr>
              <w:rFonts w:cstheme="minorHAnsi"/>
              <w:b/>
              <w:sz w:val="24"/>
              <w:szCs w:val="24"/>
            </w:rPr>
            <w:t>z</w:t>
          </w:r>
          <w:r w:rsidR="003E5314" w:rsidRPr="009C7D3E">
            <w:rPr>
              <w:rFonts w:cstheme="minorHAnsi"/>
              <w:b/>
              <w:sz w:val="24"/>
              <w:szCs w:val="24"/>
            </w:rPr>
            <w:t>)</w:t>
          </w:r>
          <w:r w:rsidR="0081745C" w:rsidRPr="009C7D3E">
            <w:rPr>
              <w:rFonts w:cstheme="minorHAnsi"/>
              <w:b/>
              <w:sz w:val="24"/>
              <w:szCs w:val="24"/>
            </w:rPr>
            <w:t xml:space="preserve">  horas del día </w:t>
          </w:r>
          <w:r w:rsidR="00F738F9">
            <w:rPr>
              <w:rFonts w:cstheme="minorHAnsi"/>
              <w:b/>
              <w:sz w:val="24"/>
              <w:szCs w:val="24"/>
            </w:rPr>
            <w:t>Jueves 28 de Junio</w:t>
          </w:r>
          <w:r w:rsidR="0081745C" w:rsidRPr="009C7D3E">
            <w:rPr>
              <w:rFonts w:cstheme="minorHAnsi"/>
              <w:b/>
              <w:sz w:val="24"/>
              <w:szCs w:val="24"/>
            </w:rPr>
            <w:t xml:space="preserve"> del 201</w:t>
          </w:r>
          <w:r w:rsidR="00C5084C">
            <w:rPr>
              <w:rFonts w:cstheme="minorHAnsi"/>
              <w:b/>
              <w:sz w:val="24"/>
              <w:szCs w:val="24"/>
            </w:rPr>
            <w:t>8</w:t>
          </w:r>
          <w:r w:rsidR="0081745C" w:rsidRPr="009C7D3E">
            <w:rPr>
              <w:rFonts w:cstheme="minorHAnsi"/>
              <w:b/>
              <w:sz w:val="24"/>
              <w:szCs w:val="24"/>
            </w:rPr>
            <w:t>,</w:t>
          </w:r>
          <w:r w:rsidR="00C5084C">
            <w:rPr>
              <w:rFonts w:cstheme="minorHAnsi"/>
              <w:b/>
              <w:sz w:val="24"/>
              <w:szCs w:val="24"/>
            </w:rPr>
            <w:t xml:space="preserve"> (dos mil dieciocho</w:t>
          </w:r>
          <w:r w:rsidR="003E5314" w:rsidRPr="009C7D3E">
            <w:rPr>
              <w:rFonts w:cstheme="minorHAnsi"/>
              <w:b/>
              <w:sz w:val="24"/>
              <w:szCs w:val="24"/>
            </w:rPr>
            <w:t>)</w:t>
          </w:r>
          <w:r w:rsidR="0081745C" w:rsidRPr="009C7D3E">
            <w:rPr>
              <w:rFonts w:cstheme="minorHAnsi"/>
              <w:b/>
              <w:sz w:val="24"/>
              <w:szCs w:val="24"/>
            </w:rPr>
            <w:t xml:space="preserve"> en Sala “María Elena Larios</w:t>
          </w:r>
          <w:r w:rsidR="000D38AD" w:rsidRPr="009C7D3E">
            <w:rPr>
              <w:rFonts w:cstheme="minorHAnsi"/>
              <w:sz w:val="24"/>
              <w:szCs w:val="24"/>
            </w:rPr>
            <w:t>” ubicada en el interior</w:t>
          </w:r>
          <w:r w:rsidR="0081745C" w:rsidRPr="009C7D3E">
            <w:rPr>
              <w:rFonts w:cstheme="minorHAnsi"/>
              <w:sz w:val="24"/>
              <w:szCs w:val="24"/>
            </w:rPr>
            <w:t xml:space="preserve"> del Edificio del Palacio Municipal, en Av. Cristóbal Colón No.62, Zona Centro, en Ciudad Guzmán, Mpio. De Zapotlán el</w:t>
          </w:r>
          <w:r w:rsidR="0081745C" w:rsidRPr="00884889">
            <w:rPr>
              <w:rFonts w:cstheme="minorHAnsi"/>
              <w:sz w:val="24"/>
              <w:szCs w:val="24"/>
            </w:rPr>
            <w:t xml:space="preserve"> Grande  Jalisco, México.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3E5314" w:rsidRPr="00884889">
            <w:rPr>
              <w:rFonts w:cstheme="minorHAnsi"/>
              <w:sz w:val="24"/>
              <w:szCs w:val="24"/>
            </w:rPr>
            <w:t>.6</w:t>
          </w:r>
          <w:r w:rsidR="0081745C" w:rsidRPr="00884889">
            <w:rPr>
              <w:rFonts w:cstheme="minorHAnsi"/>
              <w:sz w:val="24"/>
              <w:szCs w:val="24"/>
            </w:rPr>
            <w:t xml:space="preserve"> 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se plasmará el importe de las propuestas económicas derivado de la evaluación detallada de las mismas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7</w:t>
          </w:r>
          <w:r w:rsidR="0081745C" w:rsidRPr="00884889">
            <w:rPr>
              <w:rFonts w:cstheme="minorHAnsi"/>
              <w:sz w:val="24"/>
              <w:szCs w:val="24"/>
            </w:rPr>
            <w:t xml:space="preserve"> La Convocante proporcionará por escrito a los </w:t>
          </w:r>
          <w:r w:rsidR="00496421">
            <w:rPr>
              <w:rFonts w:cstheme="minorHAnsi"/>
              <w:sz w:val="24"/>
              <w:szCs w:val="24"/>
            </w:rPr>
            <w:t>licitantes</w:t>
          </w:r>
          <w:r w:rsidR="0081745C"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0081745C" w:rsidRPr="00884889">
            <w:rPr>
              <w:rFonts w:cstheme="minorHAnsi"/>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C4BF5" w:rsidRDefault="00596E2B" w:rsidP="0081745C">
          <w:pPr>
            <w:autoSpaceDE w:val="0"/>
            <w:autoSpaceDN w:val="0"/>
            <w:adjustRightInd w:val="0"/>
            <w:spacing w:after="0" w:line="240" w:lineRule="auto"/>
            <w:jc w:val="both"/>
            <w:rPr>
              <w:rFonts w:ascii="Arial" w:hAnsi="Arial" w:cs="Arial"/>
              <w:b/>
              <w:color w:val="9B2D1F" w:themeColor="accent2"/>
            </w:rPr>
          </w:pPr>
          <w:r w:rsidRPr="00FC4BF5">
            <w:rPr>
              <w:rFonts w:ascii="Arial" w:hAnsi="Arial" w:cs="Arial"/>
              <w:b/>
              <w:color w:val="9B2D1F" w:themeColor="accent2"/>
            </w:rPr>
            <w:lastRenderedPageBreak/>
            <w:t>21</w:t>
          </w:r>
          <w:r w:rsidR="0081745C" w:rsidRPr="00FC4BF5">
            <w:rPr>
              <w:rFonts w:ascii="Arial" w:hAnsi="Arial" w:cs="Arial"/>
              <w:b/>
              <w:color w:val="9B2D1F" w:themeColor="accent2"/>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738F9" w:rsidRDefault="00596E2B"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22</w:t>
          </w:r>
          <w:r w:rsidR="0081745C" w:rsidRPr="00F738F9">
            <w:rPr>
              <w:rFonts w:ascii="Arial" w:hAnsi="Arial" w:cs="Arial"/>
              <w:b/>
              <w:color w:val="9B2D1F" w:themeColor="accent2"/>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23</w:t>
          </w:r>
          <w:r w:rsidR="0081745C" w:rsidRPr="00F738F9">
            <w:rPr>
              <w:rFonts w:ascii="Arial" w:hAnsi="Arial" w:cs="Arial"/>
              <w:b/>
              <w:color w:val="9B2D1F" w:themeColor="accent2"/>
            </w:rPr>
            <w:t xml:space="preserve">. DESCALIFICACION A UN </w:t>
          </w:r>
          <w:r w:rsidR="00774E8E" w:rsidRPr="00F738F9">
            <w:rPr>
              <w:rFonts w:ascii="Arial" w:hAnsi="Arial" w:cs="Arial"/>
              <w:b/>
              <w:color w:val="9B2D1F" w:themeColor="accent2"/>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24</w:t>
          </w:r>
          <w:r w:rsidR="0081745C" w:rsidRPr="00F738F9">
            <w:rPr>
              <w:rFonts w:ascii="Arial" w:hAnsi="Arial" w:cs="Arial"/>
              <w:b/>
              <w:color w:val="9B2D1F" w:themeColor="accent2"/>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 xml:space="preserve">.1 Posterior al acto de Apertura y Evaluación Preliminar de Propuestas, y una vez que “La Convocante” haya determinado que las propuestas se ajustan cuantitativamente a los </w:t>
          </w:r>
          <w:r w:rsidR="0081745C" w:rsidRPr="00884889">
            <w:rPr>
              <w:rFonts w:cstheme="minorHAnsi"/>
              <w:sz w:val="24"/>
              <w:szCs w:val="24"/>
            </w:rPr>
            <w:lastRenderedPageBreak/>
            <w:t>documentos de</w:t>
          </w:r>
          <w:r w:rsidR="00F73E65">
            <w:rPr>
              <w:rFonts w:cstheme="minorHAnsi"/>
              <w:sz w:val="24"/>
              <w:szCs w:val="24"/>
            </w:rPr>
            <w:t xml:space="preserve"> </w:t>
          </w:r>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F73E65">
            <w:rPr>
              <w:rFonts w:cstheme="minorHAnsi"/>
              <w:sz w:val="24"/>
              <w:szCs w:val="24"/>
            </w:rPr>
            <w:t xml:space="preserve">licitación </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24</w:t>
          </w:r>
          <w:r w:rsidR="00AB76E7" w:rsidRPr="00C5084C">
            <w:rPr>
              <w:rFonts w:cstheme="minorHAnsi"/>
              <w:sz w:val="24"/>
              <w:szCs w:val="24"/>
            </w:rPr>
            <w:t xml:space="preserve">.3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respectiva la votación correspondiente. </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25</w:t>
          </w:r>
          <w:r w:rsidR="0081745C" w:rsidRPr="00F738F9">
            <w:rPr>
              <w:rFonts w:ascii="Arial" w:hAnsi="Arial" w:cs="Arial"/>
              <w:b/>
              <w:color w:val="9B2D1F" w:themeColor="accent2"/>
            </w:rPr>
            <w:t>. COMUNICACIONES CON LA CONVOCANTE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25</w:t>
          </w:r>
          <w:r w:rsidR="0081745C" w:rsidRPr="00884889">
            <w:rPr>
              <w:rFonts w:cstheme="minorHAnsi"/>
              <w:sz w:val="24"/>
              <w:szCs w:val="24"/>
            </w:rPr>
            <w:t>.1 Salv</w:t>
          </w:r>
          <w:r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738F9" w:rsidRDefault="0081745C" w:rsidP="0081745C">
          <w:pPr>
            <w:autoSpaceDE w:val="0"/>
            <w:autoSpaceDN w:val="0"/>
            <w:adjustRightInd w:val="0"/>
            <w:spacing w:after="0" w:line="240" w:lineRule="auto"/>
            <w:jc w:val="center"/>
            <w:rPr>
              <w:rFonts w:ascii="Arial" w:hAnsi="Arial" w:cs="Arial"/>
              <w:b/>
              <w:color w:val="9B2D1F" w:themeColor="accent2"/>
            </w:rPr>
          </w:pPr>
          <w:r w:rsidRPr="00F738F9">
            <w:rPr>
              <w:rFonts w:ascii="Arial" w:hAnsi="Arial" w:cs="Arial"/>
              <w:b/>
              <w:color w:val="9B2D1F" w:themeColor="accent2"/>
            </w:rPr>
            <w:t>SECCIÓN III</w:t>
          </w:r>
        </w:p>
        <w:p w:rsidR="0081745C" w:rsidRPr="00F738F9" w:rsidRDefault="0081745C" w:rsidP="0081745C">
          <w:pPr>
            <w:autoSpaceDE w:val="0"/>
            <w:autoSpaceDN w:val="0"/>
            <w:adjustRightInd w:val="0"/>
            <w:spacing w:after="0" w:line="240" w:lineRule="auto"/>
            <w:jc w:val="center"/>
            <w:rPr>
              <w:rFonts w:ascii="Arial" w:hAnsi="Arial" w:cs="Arial"/>
              <w:b/>
              <w:color w:val="9B2D1F" w:themeColor="accent2"/>
            </w:rPr>
          </w:pPr>
          <w:r w:rsidRPr="00F738F9">
            <w:rPr>
              <w:rFonts w:ascii="Arial" w:hAnsi="Arial" w:cs="Arial"/>
              <w:b/>
              <w:color w:val="9B2D1F" w:themeColor="accent2"/>
            </w:rPr>
            <w:t>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F738F9" w:rsidRDefault="00224BBA" w:rsidP="00823F54">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26</w:t>
          </w:r>
          <w:r w:rsidR="00823F54" w:rsidRPr="00F738F9">
            <w:rPr>
              <w:rFonts w:ascii="Arial" w:hAnsi="Arial" w:cs="Arial"/>
              <w:b/>
              <w:color w:val="9B2D1F" w:themeColor="accent2"/>
            </w:rPr>
            <w:t>. CRITERIOS DE ADJUDICACIÓN</w:t>
          </w: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.1 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00823F54" w:rsidRPr="00884889">
            <w:rPr>
              <w:rFonts w:cstheme="minorHAnsi"/>
              <w:sz w:val="24"/>
              <w:szCs w:val="24"/>
            </w:rPr>
            <w:t xml:space="preserve"> la Ley y en específico a lo</w:t>
          </w:r>
          <w:r w:rsidRPr="00884889">
            <w:rPr>
              <w:rFonts w:cstheme="minorHAnsi"/>
              <w:sz w:val="24"/>
              <w:szCs w:val="24"/>
            </w:rPr>
            <w:t xml:space="preserve"> establecido en las Cláusulas 24.1, 24</w:t>
          </w:r>
          <w:r w:rsidR="00823F54" w:rsidRPr="00884889">
            <w:rPr>
              <w:rFonts w:cstheme="minorHAnsi"/>
              <w:sz w:val="24"/>
              <w:szCs w:val="24"/>
            </w:rPr>
            <w:t>.2</w:t>
          </w:r>
          <w:r w:rsidRPr="00884889">
            <w:rPr>
              <w:rFonts w:cstheme="minorHAnsi"/>
              <w:sz w:val="24"/>
              <w:szCs w:val="24"/>
            </w:rPr>
            <w:t xml:space="preserve"> y 24</w:t>
          </w:r>
          <w:r w:rsidR="00AB76E7" w:rsidRPr="00884889">
            <w:rPr>
              <w:rFonts w:cstheme="minorHAnsi"/>
              <w:sz w:val="24"/>
              <w:szCs w:val="24"/>
            </w:rPr>
            <w:t>.3</w:t>
          </w:r>
          <w:r w:rsidR="00823F54" w:rsidRPr="00884889">
            <w:rPr>
              <w:rFonts w:cstheme="minorHAnsi"/>
              <w:sz w:val="24"/>
              <w:szCs w:val="24"/>
            </w:rPr>
            <w:t>; se aclara que cualquier valor agregado a dichos bienes no serán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26.2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26</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.6</w:t>
          </w:r>
          <w:r w:rsidR="0081745C" w:rsidRPr="00884889">
            <w:rPr>
              <w:rFonts w:cstheme="minorHAnsi"/>
              <w:sz w:val="24"/>
              <w:szCs w:val="24"/>
            </w:rPr>
            <w:t xml:space="preserve"> El Comité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27</w:t>
          </w:r>
          <w:r w:rsidR="0081745C" w:rsidRPr="00F738F9">
            <w:rPr>
              <w:rFonts w:ascii="Arial" w:hAnsi="Arial" w:cs="Arial"/>
              <w:b/>
              <w:color w:val="9B2D1F" w:themeColor="accent2"/>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224BBA" w:rsidP="00AB2645">
          <w:pPr>
            <w:jc w:val="both"/>
            <w:rPr>
              <w:rFonts w:cstheme="minorHAnsi"/>
              <w:sz w:val="24"/>
              <w:szCs w:val="24"/>
            </w:rPr>
          </w:pPr>
          <w:r w:rsidRPr="00C5084C">
            <w:rPr>
              <w:rFonts w:cstheme="minorHAnsi"/>
              <w:sz w:val="24"/>
              <w:szCs w:val="24"/>
            </w:rPr>
            <w:t>27</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90BEF" w:rsidRPr="00C5084C">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28</w:t>
          </w:r>
          <w:r w:rsidR="0081745C" w:rsidRPr="00F738F9">
            <w:rPr>
              <w:rFonts w:ascii="Arial" w:hAnsi="Arial" w:cs="Arial"/>
              <w:b/>
              <w:color w:val="9B2D1F" w:themeColor="accent2"/>
            </w:rPr>
            <w:t>. DERECHO DE LA CONVOCANTE DE ACEPTAR CUALQUIER PROPUESTA Y RECHAZAR CUALQUIER PROPUESTA O TODAS ELLAS</w:t>
          </w:r>
          <w:r w:rsidR="00F474ED" w:rsidRPr="00F738F9">
            <w:rPr>
              <w:rFonts w:ascii="Arial" w:hAnsi="Arial" w:cs="Arial"/>
              <w:b/>
              <w:color w:val="9B2D1F" w:themeColor="accent2"/>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224BBA" w:rsidP="008336D0">
          <w:pPr>
            <w:jc w:val="both"/>
            <w:rPr>
              <w:rFonts w:cstheme="minorHAnsi"/>
              <w:sz w:val="24"/>
              <w:szCs w:val="24"/>
            </w:rPr>
          </w:pPr>
          <w:r w:rsidRPr="00C5084C">
            <w:rPr>
              <w:rFonts w:cstheme="minorHAnsi"/>
              <w:sz w:val="24"/>
              <w:szCs w:val="24"/>
            </w:rPr>
            <w:t>28</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8336D0" w:rsidRPr="00C5084C">
            <w:rPr>
              <w:rFonts w:cstheme="minorHAnsi"/>
              <w:sz w:val="24"/>
              <w:szCs w:val="24"/>
            </w:rPr>
            <w:t>así</w:t>
          </w:r>
          <w:r w:rsidR="006F1505" w:rsidRPr="00C5084C">
            <w:rPr>
              <w:rFonts w:cstheme="minorHAnsi"/>
              <w:sz w:val="24"/>
              <w:szCs w:val="24"/>
            </w:rPr>
            <w:t xml:space="preserve"> mismo cuando se compruebe que algún licitante a acordado con otro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beneficio sobre los demás licitantes; </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w:t>
          </w:r>
          <w:r w:rsidR="008336D0" w:rsidRPr="00C5084C">
            <w:rPr>
              <w:rFonts w:cstheme="minorHAnsi"/>
              <w:sz w:val="24"/>
              <w:szCs w:val="24"/>
            </w:rPr>
            <w:lastRenderedPageBreak/>
            <w:t xml:space="preserve">Gubernamentales, Enajenaciones y Contratación de Servicios del Estado de Jalisco y sus Municipios. </w:t>
          </w:r>
        </w:p>
        <w:p w:rsidR="00F474ED" w:rsidRPr="00C5084C" w:rsidRDefault="008336D0" w:rsidP="00F474ED">
          <w:pPr>
            <w:jc w:val="both"/>
            <w:rPr>
              <w:rFonts w:cstheme="minorHAnsi"/>
              <w:sz w:val="24"/>
              <w:szCs w:val="24"/>
            </w:rPr>
          </w:pPr>
          <w:r w:rsidRPr="00C5084C">
            <w:rPr>
              <w:rFonts w:cstheme="minorHAnsi"/>
              <w:sz w:val="24"/>
              <w:szCs w:val="24"/>
            </w:rPr>
            <w:t xml:space="preserve">28.2 </w:t>
          </w:r>
          <w:r w:rsidR="00F474ED" w:rsidRPr="00C5084C">
            <w:rPr>
              <w:rFonts w:cstheme="minorHAnsi"/>
              <w:sz w:val="24"/>
              <w:szCs w:val="24"/>
            </w:rPr>
            <w:t>S</w:t>
          </w:r>
          <w:r w:rsidR="008A4037" w:rsidRPr="00C5084C">
            <w:rPr>
              <w:rFonts w:cstheme="minorHAnsi"/>
              <w:sz w:val="24"/>
              <w:szCs w:val="24"/>
            </w:rPr>
            <w:t>e desechara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dichos requisitos, esta se desechara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224BBA"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28</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29. FALLO DE LA ADJUDICACIÓ</w:t>
          </w:r>
          <w:r w:rsidR="0081745C" w:rsidRPr="00F738F9">
            <w:rPr>
              <w:rFonts w:ascii="Arial" w:hAnsi="Arial" w:cs="Arial"/>
              <w:b/>
              <w:color w:val="9B2D1F" w:themeColor="accent2"/>
            </w:rPr>
            <w:t>N</w:t>
          </w:r>
        </w:p>
        <w:p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530C64"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3730FB">
            <w:rPr>
              <w:rFonts w:cstheme="minorHAnsi"/>
              <w:sz w:val="24"/>
              <w:szCs w:val="24"/>
            </w:rPr>
            <w:t xml:space="preserve"> el </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 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5"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738F9" w:rsidRDefault="00224BBA" w:rsidP="0081745C">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30</w:t>
          </w:r>
          <w:r w:rsidR="0081745C" w:rsidRPr="00F738F9">
            <w:rPr>
              <w:rFonts w:ascii="Arial" w:hAnsi="Arial" w:cs="Arial"/>
              <w:b/>
              <w:color w:val="9B2D1F" w:themeColor="accent2"/>
            </w:rPr>
            <w:t xml:space="preserve">. MOTIVOS PARA DECLARAR DESIERTA O CANCELAR </w:t>
          </w:r>
          <w:r w:rsidR="00981FA4" w:rsidRPr="00F738F9">
            <w:rPr>
              <w:rFonts w:ascii="Arial" w:hAnsi="Arial" w:cs="Arial"/>
              <w:b/>
              <w:color w:val="9B2D1F" w:themeColor="accent2"/>
            </w:rPr>
            <w:t xml:space="preserve"> </w:t>
          </w:r>
          <w:r w:rsidR="00852CBC" w:rsidRPr="00F738F9">
            <w:rPr>
              <w:rFonts w:ascii="Arial" w:hAnsi="Arial" w:cs="Arial"/>
              <w:b/>
              <w:color w:val="9B2D1F" w:themeColor="accent2"/>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884889" w:rsidRDefault="00224BBA" w:rsidP="002B6534">
          <w:pPr>
            <w:jc w:val="both"/>
            <w:rPr>
              <w:rFonts w:cstheme="minorHAnsi"/>
              <w:sz w:val="24"/>
              <w:szCs w:val="24"/>
            </w:rPr>
          </w:pPr>
          <w:r w:rsidRPr="00C5084C">
            <w:rPr>
              <w:rFonts w:cstheme="minorHAnsi"/>
              <w:sz w:val="24"/>
              <w:szCs w:val="24"/>
            </w:rPr>
            <w:t>30</w:t>
          </w:r>
          <w:r w:rsidR="0081745C" w:rsidRPr="00C5084C">
            <w:rPr>
              <w:rFonts w:cstheme="minorHAnsi"/>
              <w:sz w:val="24"/>
              <w:szCs w:val="24"/>
            </w:rPr>
            <w:t xml:space="preserve">.1 </w:t>
          </w:r>
          <w:r w:rsidR="00D33FDA" w:rsidRPr="00C5084C">
            <w:rPr>
              <w:rFonts w:cstheme="minorHAnsi"/>
              <w:sz w:val="24"/>
              <w:szCs w:val="24"/>
            </w:rPr>
            <w:t xml:space="preserve">El comité </w:t>
          </w:r>
          <w:r w:rsidR="00281293" w:rsidRPr="00C5084C">
            <w:rPr>
              <w:rFonts w:cstheme="minorHAnsi"/>
              <w:sz w:val="24"/>
              <w:szCs w:val="24"/>
            </w:rPr>
            <w:t>procederá a de</w:t>
          </w:r>
          <w:r w:rsidR="00852CBC" w:rsidRPr="00C5084C">
            <w:rPr>
              <w:rFonts w:cstheme="minorHAnsi"/>
              <w:sz w:val="24"/>
              <w:szCs w:val="24"/>
            </w:rPr>
            <w:t>clarar desierta</w:t>
          </w:r>
          <w:r w:rsidR="0081745C" w:rsidRPr="00C5084C">
            <w:rPr>
              <w:rFonts w:cstheme="minorHAnsi"/>
              <w:sz w:val="24"/>
              <w:szCs w:val="24"/>
            </w:rPr>
            <w:t xml:space="preserve"> </w:t>
          </w:r>
          <w:r w:rsidR="00852CBC" w:rsidRPr="00C5084C">
            <w:rPr>
              <w:rFonts w:cstheme="minorHAnsi"/>
              <w:sz w:val="24"/>
              <w:szCs w:val="24"/>
            </w:rPr>
            <w:t xml:space="preserve">la licitación </w:t>
          </w:r>
          <w:r w:rsidR="00D33FDA" w:rsidRPr="00C5084C">
            <w:rPr>
              <w:rFonts w:cstheme="minorHAnsi"/>
              <w:sz w:val="24"/>
              <w:szCs w:val="24"/>
            </w:rPr>
            <w:t xml:space="preserve">o determinados productos </w:t>
          </w:r>
          <w:r w:rsidR="00BD03CC" w:rsidRPr="00C5084C">
            <w:rPr>
              <w:rFonts w:cstheme="minorHAnsi"/>
              <w:sz w:val="24"/>
              <w:szCs w:val="24"/>
            </w:rPr>
            <w:t xml:space="preserve"> </w:t>
          </w:r>
          <w:r w:rsidR="0081745C" w:rsidRPr="00C5084C">
            <w:rPr>
              <w:rFonts w:cstheme="minorHAnsi"/>
              <w:sz w:val="24"/>
              <w:szCs w:val="24"/>
            </w:rPr>
            <w:t xml:space="preserve"> cuando las propuestas presentadas no reúnan los requisitos de las bases </w:t>
          </w:r>
          <w:r w:rsidR="00281293" w:rsidRPr="00C5084C">
            <w:rPr>
              <w:rFonts w:cstheme="minorHAnsi"/>
              <w:sz w:val="24"/>
              <w:szCs w:val="24"/>
            </w:rPr>
            <w:t>de</w:t>
          </w:r>
          <w:r w:rsidR="00D53F33" w:rsidRPr="00C5084C">
            <w:rPr>
              <w:rFonts w:cstheme="minorHAnsi"/>
              <w:sz w:val="24"/>
              <w:szCs w:val="24"/>
            </w:rPr>
            <w:t xml:space="preserve"> </w:t>
          </w:r>
          <w:r w:rsidR="00BD03CC" w:rsidRPr="00C5084C">
            <w:rPr>
              <w:rFonts w:cstheme="minorHAnsi"/>
              <w:sz w:val="24"/>
              <w:szCs w:val="24"/>
            </w:rPr>
            <w:t>l</w:t>
          </w:r>
          <w:r w:rsidR="00D53F33" w:rsidRPr="00C5084C">
            <w:rPr>
              <w:rFonts w:cstheme="minorHAnsi"/>
              <w:sz w:val="24"/>
              <w:szCs w:val="24"/>
            </w:rPr>
            <w:t>a</w:t>
          </w:r>
          <w:r w:rsidR="00BD03CC" w:rsidRPr="00C5084C">
            <w:rPr>
              <w:rFonts w:cstheme="minorHAnsi"/>
              <w:sz w:val="24"/>
              <w:szCs w:val="24"/>
            </w:rPr>
            <w:t xml:space="preserve"> </w:t>
          </w:r>
          <w:r w:rsidR="00D53F33" w:rsidRPr="00C5084C">
            <w:rPr>
              <w:rFonts w:cstheme="minorHAnsi"/>
              <w:sz w:val="24"/>
              <w:szCs w:val="24"/>
            </w:rPr>
            <w:t>licitación</w:t>
          </w:r>
          <w:r w:rsidR="00BD03CC" w:rsidRPr="00C5084C">
            <w:rPr>
              <w:rFonts w:cstheme="minorHAnsi"/>
              <w:sz w:val="24"/>
              <w:szCs w:val="24"/>
            </w:rPr>
            <w:t xml:space="preserve"> </w:t>
          </w:r>
          <w:r w:rsidR="0081745C" w:rsidRPr="00C5084C">
            <w:rPr>
              <w:rFonts w:cstheme="minorHAnsi"/>
              <w:sz w:val="24"/>
              <w:szCs w:val="24"/>
            </w:rPr>
            <w:t xml:space="preserve"> o sus precios </w:t>
          </w:r>
          <w:r w:rsidR="00852CBC" w:rsidRPr="00C5084C">
            <w:rPr>
              <w:rFonts w:cstheme="minorHAnsi"/>
              <w:sz w:val="24"/>
              <w:szCs w:val="24"/>
            </w:rPr>
            <w:t xml:space="preserve"> de los bienes, arrendamientos y servicios ofertados  no resulten </w:t>
          </w:r>
          <w:r w:rsidR="0081745C" w:rsidRPr="00C5084C">
            <w:rPr>
              <w:rFonts w:cstheme="minorHAnsi"/>
              <w:sz w:val="24"/>
              <w:szCs w:val="24"/>
            </w:rPr>
            <w:t>aceptables.</w:t>
          </w:r>
          <w:r w:rsidR="00852CBC" w:rsidRPr="00C5084C">
            <w:rPr>
              <w:rFonts w:cstheme="minorHAnsi"/>
              <w:sz w:val="24"/>
              <w:szCs w:val="24"/>
            </w:rPr>
            <w:t xml:space="preserve"> </w:t>
          </w:r>
          <w:r w:rsidR="0081745C" w:rsidRPr="00C5084C">
            <w:rPr>
              <w:rFonts w:cstheme="minorHAnsi"/>
              <w:sz w:val="24"/>
              <w:szCs w:val="24"/>
            </w:rPr>
            <w:t xml:space="preserve"> Se procederá a cancelar </w:t>
          </w:r>
          <w:r w:rsidR="00852CBC" w:rsidRPr="00C5084C">
            <w:rPr>
              <w:rFonts w:cstheme="minorHAnsi"/>
              <w:sz w:val="24"/>
              <w:szCs w:val="24"/>
            </w:rPr>
            <w:t xml:space="preserve">la licitación </w:t>
          </w:r>
          <w:r w:rsidR="00281293" w:rsidRPr="00C5084C">
            <w:rPr>
              <w:rFonts w:cstheme="minorHAnsi"/>
              <w:sz w:val="24"/>
              <w:szCs w:val="24"/>
            </w:rPr>
            <w:t xml:space="preserve"> </w:t>
          </w:r>
          <w:r w:rsidR="0081745C" w:rsidRPr="00C5084C">
            <w:rPr>
              <w:rFonts w:cstheme="minorHAnsi"/>
              <w:sz w:val="24"/>
              <w:szCs w:val="24"/>
            </w:rPr>
            <w:t xml:space="preserve">por caso fortuito o fuerza mayor, o tratándose de bienes cuando existan circunstancias debidamente justificadas que provoquen la extinción </w:t>
          </w:r>
          <w:r w:rsidR="0081745C" w:rsidRPr="00C5084C">
            <w:rPr>
              <w:rFonts w:cstheme="minorHAnsi"/>
              <w:sz w:val="24"/>
              <w:szCs w:val="24"/>
            </w:rPr>
            <w:lastRenderedPageBreak/>
            <w:t>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La declaración de licitación desierta producirá el efecto de que no se adquieran los bienes  o servicios respectivos dentro de la licitación que corresponda. </w:t>
          </w:r>
          <w:r w:rsidR="00D33FDA" w:rsidRPr="00C5084C">
            <w:rPr>
              <w:rFonts w:cstheme="minorHAnsi"/>
              <w:sz w:val="24"/>
              <w:szCs w:val="24"/>
            </w:rPr>
            <w:t>Articulo 71 numeral 1. De la ley de Compras Gubernamentales, Enajenaciones</w:t>
          </w:r>
          <w:r w:rsidR="00D33FDA">
            <w:rPr>
              <w:rFonts w:cstheme="minorHAnsi"/>
              <w:sz w:val="24"/>
              <w:szCs w:val="24"/>
            </w:rPr>
            <w:t xml:space="preserve"> y Contratación de Servicios del Estado de Jalisco y sus Municipios.  </w:t>
          </w:r>
        </w:p>
        <w:p w:rsidR="00F70942" w:rsidRPr="00F738F9" w:rsidRDefault="00224BBA" w:rsidP="00F70942">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31</w:t>
          </w:r>
          <w:r w:rsidR="00F70942" w:rsidRPr="00F738F9">
            <w:rPr>
              <w:rFonts w:ascii="Arial" w:hAnsi="Arial" w:cs="Arial"/>
              <w:b/>
              <w:color w:val="9B2D1F" w:themeColor="accent2"/>
            </w:rPr>
            <w:t>. DEL CONTRATO</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C5084C">
            <w:rPr>
              <w:rFonts w:cstheme="minorHAnsi"/>
              <w:sz w:val="24"/>
              <w:szCs w:val="24"/>
            </w:rPr>
            <w:t>31</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738F9" w:rsidRDefault="00224BBA" w:rsidP="00F70942">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32</w:t>
          </w:r>
          <w:r w:rsidR="00F70942" w:rsidRPr="00F738F9">
            <w:rPr>
              <w:rFonts w:ascii="Arial" w:hAnsi="Arial" w:cs="Arial"/>
              <w:b/>
              <w:color w:val="9B2D1F" w:themeColor="accent2"/>
            </w:rPr>
            <w:t>. PENAS CONVENCIONALES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.1 En e</w:t>
          </w:r>
          <w:r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738F9" w:rsidRDefault="00224BBA" w:rsidP="00F70942">
          <w:pPr>
            <w:autoSpaceDE w:val="0"/>
            <w:autoSpaceDN w:val="0"/>
            <w:adjustRightInd w:val="0"/>
            <w:spacing w:after="0" w:line="240" w:lineRule="auto"/>
            <w:jc w:val="both"/>
            <w:rPr>
              <w:rFonts w:ascii="Arial" w:hAnsi="Arial" w:cs="Arial"/>
              <w:b/>
              <w:color w:val="9B2D1F" w:themeColor="accent2"/>
            </w:rPr>
          </w:pPr>
          <w:r w:rsidRPr="00F738F9">
            <w:rPr>
              <w:rFonts w:ascii="Arial" w:hAnsi="Arial" w:cs="Arial"/>
              <w:b/>
              <w:color w:val="9B2D1F" w:themeColor="accent2"/>
            </w:rPr>
            <w:t>33</w:t>
          </w:r>
          <w:r w:rsidR="00F70942" w:rsidRPr="00F738F9">
            <w:rPr>
              <w:rFonts w:ascii="Arial" w:hAnsi="Arial" w:cs="Arial"/>
              <w:b/>
              <w:color w:val="9B2D1F" w:themeColor="accent2"/>
            </w:rPr>
            <w:t>. DE LAS INCONFORMIDADES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33</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EF1C55"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55" w:rsidRDefault="00EF1C55" w:rsidP="0098531E">
      <w:pPr>
        <w:spacing w:after="0" w:line="240" w:lineRule="auto"/>
      </w:pPr>
      <w:r>
        <w:separator/>
      </w:r>
    </w:p>
  </w:endnote>
  <w:endnote w:type="continuationSeparator" w:id="0">
    <w:p w:rsidR="00EF1C55" w:rsidRDefault="00EF1C55"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1615CB" w:rsidTr="00992784">
      <w:tc>
        <w:tcPr>
          <w:tcW w:w="939" w:type="dxa"/>
        </w:tcPr>
        <w:p w:rsidR="001615CB" w:rsidRDefault="001615CB">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A518C7" w:rsidRPr="00A518C7">
            <w:rPr>
              <w:b/>
              <w:bCs/>
              <w:noProof/>
              <w:color w:val="D34817" w:themeColor="accent1"/>
              <w:sz w:val="32"/>
              <w:szCs w:val="32"/>
              <w:lang w:val="es-ES"/>
            </w:rPr>
            <w:t>22</w:t>
          </w:r>
          <w:r>
            <w:rPr>
              <w:b/>
              <w:bCs/>
              <w:color w:val="D34817" w:themeColor="accent1"/>
              <w:sz w:val="32"/>
              <w:szCs w:val="32"/>
            </w:rPr>
            <w:fldChar w:fldCharType="end"/>
          </w:r>
        </w:p>
      </w:tc>
      <w:tc>
        <w:tcPr>
          <w:tcW w:w="8115" w:type="dxa"/>
        </w:tcPr>
        <w:p w:rsidR="001615CB" w:rsidRDefault="001615CB" w:rsidP="00C02B12">
          <w:pPr>
            <w:pStyle w:val="Piedepgina"/>
            <w:jc w:val="center"/>
          </w:pPr>
          <w:r>
            <w:t xml:space="preserve">COMITÉ DE ADQUISICIONES, CONTRATACION DE ARRENDAMIENTOS Y SERVICIOS PARA EL MUNICIPIO DE ZAPOTLAN EL GRANDE, JALISCO. </w:t>
          </w:r>
        </w:p>
        <w:p w:rsidR="001615CB" w:rsidRPr="00C02B12" w:rsidRDefault="001615CB" w:rsidP="00C02B12">
          <w:pPr>
            <w:pStyle w:val="Piedepgina"/>
            <w:jc w:val="center"/>
          </w:pPr>
          <w:r>
            <w:rPr>
              <w:rFonts w:cstheme="minorHAnsi"/>
            </w:rPr>
            <w:t>LICITACION PUBLICA LOCAL 016/2018</w:t>
          </w:r>
        </w:p>
        <w:p w:rsidR="001615CB" w:rsidRDefault="001615CB" w:rsidP="00992784">
          <w:pPr>
            <w:pStyle w:val="Piedepgina"/>
          </w:pPr>
        </w:p>
      </w:tc>
      <w:tc>
        <w:tcPr>
          <w:tcW w:w="8115" w:type="dxa"/>
        </w:tcPr>
        <w:p w:rsidR="001615CB" w:rsidRDefault="001615CB">
          <w:pPr>
            <w:pStyle w:val="Piedepgina"/>
          </w:pPr>
        </w:p>
      </w:tc>
    </w:tr>
  </w:tbl>
  <w:p w:rsidR="001615CB" w:rsidRDefault="001615CB"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55" w:rsidRDefault="00EF1C55" w:rsidP="0098531E">
      <w:pPr>
        <w:spacing w:after="0" w:line="240" w:lineRule="auto"/>
      </w:pPr>
      <w:r>
        <w:separator/>
      </w:r>
    </w:p>
  </w:footnote>
  <w:footnote w:type="continuationSeparator" w:id="0">
    <w:p w:rsidR="00EF1C55" w:rsidRDefault="00EF1C55"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0">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19">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1">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4">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23"/>
  </w:num>
  <w:num w:numId="4">
    <w:abstractNumId w:val="18"/>
  </w:num>
  <w:num w:numId="5">
    <w:abstractNumId w:val="3"/>
  </w:num>
  <w:num w:numId="6">
    <w:abstractNumId w:val="24"/>
  </w:num>
  <w:num w:numId="7">
    <w:abstractNumId w:val="16"/>
  </w:num>
  <w:num w:numId="8">
    <w:abstractNumId w:val="2"/>
  </w:num>
  <w:num w:numId="9">
    <w:abstractNumId w:val="7"/>
  </w:num>
  <w:num w:numId="10">
    <w:abstractNumId w:val="15"/>
  </w:num>
  <w:num w:numId="11">
    <w:abstractNumId w:val="25"/>
  </w:num>
  <w:num w:numId="12">
    <w:abstractNumId w:val="26"/>
  </w:num>
  <w:num w:numId="13">
    <w:abstractNumId w:val="14"/>
  </w:num>
  <w:num w:numId="14">
    <w:abstractNumId w:val="11"/>
  </w:num>
  <w:num w:numId="15">
    <w:abstractNumId w:val="12"/>
  </w:num>
  <w:num w:numId="16">
    <w:abstractNumId w:val="5"/>
  </w:num>
  <w:num w:numId="17">
    <w:abstractNumId w:val="0"/>
  </w:num>
  <w:num w:numId="18">
    <w:abstractNumId w:val="17"/>
  </w:num>
  <w:num w:numId="19">
    <w:abstractNumId w:val="13"/>
  </w:num>
  <w:num w:numId="20">
    <w:abstractNumId w:val="22"/>
  </w:num>
  <w:num w:numId="21">
    <w:abstractNumId w:val="9"/>
  </w:num>
  <w:num w:numId="22">
    <w:abstractNumId w:val="4"/>
  </w:num>
  <w:num w:numId="23">
    <w:abstractNumId w:val="10"/>
  </w:num>
  <w:num w:numId="24">
    <w:abstractNumId w:val="21"/>
  </w:num>
  <w:num w:numId="25">
    <w:abstractNumId w:val="20"/>
  </w:num>
  <w:num w:numId="26">
    <w:abstractNumId w:val="1"/>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30DF5"/>
    <w:rsid w:val="0003641C"/>
    <w:rsid w:val="00040E39"/>
    <w:rsid w:val="00045756"/>
    <w:rsid w:val="000519D8"/>
    <w:rsid w:val="000527F6"/>
    <w:rsid w:val="00052847"/>
    <w:rsid w:val="0005335D"/>
    <w:rsid w:val="00061C20"/>
    <w:rsid w:val="00062F55"/>
    <w:rsid w:val="000639C5"/>
    <w:rsid w:val="0007348E"/>
    <w:rsid w:val="000845A9"/>
    <w:rsid w:val="00091CE2"/>
    <w:rsid w:val="00092BFF"/>
    <w:rsid w:val="00093E8B"/>
    <w:rsid w:val="0009753C"/>
    <w:rsid w:val="00097F1D"/>
    <w:rsid w:val="000A3811"/>
    <w:rsid w:val="000A79AE"/>
    <w:rsid w:val="000B076D"/>
    <w:rsid w:val="000C038A"/>
    <w:rsid w:val="000C188C"/>
    <w:rsid w:val="000D0173"/>
    <w:rsid w:val="000D1928"/>
    <w:rsid w:val="000D38AD"/>
    <w:rsid w:val="000D3A81"/>
    <w:rsid w:val="000D4156"/>
    <w:rsid w:val="000D4313"/>
    <w:rsid w:val="000D5326"/>
    <w:rsid w:val="000D5E5F"/>
    <w:rsid w:val="000F0592"/>
    <w:rsid w:val="000F6321"/>
    <w:rsid w:val="001006FF"/>
    <w:rsid w:val="00106ADB"/>
    <w:rsid w:val="00113B96"/>
    <w:rsid w:val="00120719"/>
    <w:rsid w:val="00124035"/>
    <w:rsid w:val="00126C4E"/>
    <w:rsid w:val="0014602C"/>
    <w:rsid w:val="0015562B"/>
    <w:rsid w:val="0016029D"/>
    <w:rsid w:val="001615CB"/>
    <w:rsid w:val="001618E8"/>
    <w:rsid w:val="001632D2"/>
    <w:rsid w:val="001730D7"/>
    <w:rsid w:val="00173F65"/>
    <w:rsid w:val="001827C8"/>
    <w:rsid w:val="00186D4C"/>
    <w:rsid w:val="00193050"/>
    <w:rsid w:val="001A38CB"/>
    <w:rsid w:val="001A3B4E"/>
    <w:rsid w:val="001A510F"/>
    <w:rsid w:val="001A69B9"/>
    <w:rsid w:val="001A6A28"/>
    <w:rsid w:val="001B622A"/>
    <w:rsid w:val="001C37BD"/>
    <w:rsid w:val="001C62A2"/>
    <w:rsid w:val="001D0999"/>
    <w:rsid w:val="001D4737"/>
    <w:rsid w:val="001D769C"/>
    <w:rsid w:val="001E620B"/>
    <w:rsid w:val="001F1245"/>
    <w:rsid w:val="001F192E"/>
    <w:rsid w:val="001F52DB"/>
    <w:rsid w:val="00203AA2"/>
    <w:rsid w:val="00203EA2"/>
    <w:rsid w:val="00220672"/>
    <w:rsid w:val="00222F2F"/>
    <w:rsid w:val="00224BBA"/>
    <w:rsid w:val="00225882"/>
    <w:rsid w:val="00225A30"/>
    <w:rsid w:val="002273A2"/>
    <w:rsid w:val="00232E82"/>
    <w:rsid w:val="0023677F"/>
    <w:rsid w:val="00236C4D"/>
    <w:rsid w:val="00236FA0"/>
    <w:rsid w:val="00245102"/>
    <w:rsid w:val="00247AC6"/>
    <w:rsid w:val="002557E3"/>
    <w:rsid w:val="00262029"/>
    <w:rsid w:val="0026469D"/>
    <w:rsid w:val="002679A3"/>
    <w:rsid w:val="00273560"/>
    <w:rsid w:val="00274750"/>
    <w:rsid w:val="00277B88"/>
    <w:rsid w:val="00281293"/>
    <w:rsid w:val="002845CB"/>
    <w:rsid w:val="0029120B"/>
    <w:rsid w:val="002917EC"/>
    <w:rsid w:val="00293B0A"/>
    <w:rsid w:val="00297143"/>
    <w:rsid w:val="002A1481"/>
    <w:rsid w:val="002A5B9E"/>
    <w:rsid w:val="002A77E0"/>
    <w:rsid w:val="002B0773"/>
    <w:rsid w:val="002B5332"/>
    <w:rsid w:val="002B6534"/>
    <w:rsid w:val="002B7FC3"/>
    <w:rsid w:val="002C395D"/>
    <w:rsid w:val="002E0EFC"/>
    <w:rsid w:val="002E2980"/>
    <w:rsid w:val="002E5612"/>
    <w:rsid w:val="002F664F"/>
    <w:rsid w:val="00303AE6"/>
    <w:rsid w:val="0030545B"/>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934"/>
    <w:rsid w:val="00355A9E"/>
    <w:rsid w:val="00355C5B"/>
    <w:rsid w:val="00360A89"/>
    <w:rsid w:val="0036640B"/>
    <w:rsid w:val="003715F9"/>
    <w:rsid w:val="003730FB"/>
    <w:rsid w:val="00375CE1"/>
    <w:rsid w:val="003803A7"/>
    <w:rsid w:val="003840BB"/>
    <w:rsid w:val="00385BBC"/>
    <w:rsid w:val="00386CBF"/>
    <w:rsid w:val="003905F5"/>
    <w:rsid w:val="00395E62"/>
    <w:rsid w:val="003A0457"/>
    <w:rsid w:val="003A3A78"/>
    <w:rsid w:val="003A4D9B"/>
    <w:rsid w:val="003A50C3"/>
    <w:rsid w:val="003A71D2"/>
    <w:rsid w:val="003A7470"/>
    <w:rsid w:val="003B0582"/>
    <w:rsid w:val="003B177E"/>
    <w:rsid w:val="003B2F7C"/>
    <w:rsid w:val="003B3853"/>
    <w:rsid w:val="003C4946"/>
    <w:rsid w:val="003D075A"/>
    <w:rsid w:val="003D4F71"/>
    <w:rsid w:val="003E326B"/>
    <w:rsid w:val="003E51F0"/>
    <w:rsid w:val="003E5314"/>
    <w:rsid w:val="003E5D7E"/>
    <w:rsid w:val="003E7EDD"/>
    <w:rsid w:val="003F27EF"/>
    <w:rsid w:val="003F30F7"/>
    <w:rsid w:val="003F3695"/>
    <w:rsid w:val="003F4936"/>
    <w:rsid w:val="0040174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5E4A"/>
    <w:rsid w:val="00456522"/>
    <w:rsid w:val="00456A59"/>
    <w:rsid w:val="00461F80"/>
    <w:rsid w:val="00470540"/>
    <w:rsid w:val="00471362"/>
    <w:rsid w:val="00471E5B"/>
    <w:rsid w:val="00472EBA"/>
    <w:rsid w:val="00473BA5"/>
    <w:rsid w:val="00474B61"/>
    <w:rsid w:val="00480414"/>
    <w:rsid w:val="0048094C"/>
    <w:rsid w:val="00482FEC"/>
    <w:rsid w:val="00483751"/>
    <w:rsid w:val="00485B93"/>
    <w:rsid w:val="00490130"/>
    <w:rsid w:val="004924F7"/>
    <w:rsid w:val="00495B48"/>
    <w:rsid w:val="00496421"/>
    <w:rsid w:val="004A6258"/>
    <w:rsid w:val="004A7BEF"/>
    <w:rsid w:val="004B0301"/>
    <w:rsid w:val="004B124D"/>
    <w:rsid w:val="004B48CA"/>
    <w:rsid w:val="004B7F4A"/>
    <w:rsid w:val="004C425F"/>
    <w:rsid w:val="004C6340"/>
    <w:rsid w:val="004D4616"/>
    <w:rsid w:val="004D6CC4"/>
    <w:rsid w:val="004D727E"/>
    <w:rsid w:val="004E0DC7"/>
    <w:rsid w:val="004E2348"/>
    <w:rsid w:val="004E4991"/>
    <w:rsid w:val="004F0F84"/>
    <w:rsid w:val="004F4D8C"/>
    <w:rsid w:val="004F6028"/>
    <w:rsid w:val="005000AE"/>
    <w:rsid w:val="00500403"/>
    <w:rsid w:val="005008DF"/>
    <w:rsid w:val="00502404"/>
    <w:rsid w:val="00503A19"/>
    <w:rsid w:val="0050616C"/>
    <w:rsid w:val="00507510"/>
    <w:rsid w:val="00515445"/>
    <w:rsid w:val="0051639A"/>
    <w:rsid w:val="00527E9C"/>
    <w:rsid w:val="00530C64"/>
    <w:rsid w:val="0053109C"/>
    <w:rsid w:val="00542AC8"/>
    <w:rsid w:val="00545C97"/>
    <w:rsid w:val="00551087"/>
    <w:rsid w:val="005612FF"/>
    <w:rsid w:val="005653C5"/>
    <w:rsid w:val="005706CB"/>
    <w:rsid w:val="0057454B"/>
    <w:rsid w:val="005822BA"/>
    <w:rsid w:val="00587C5D"/>
    <w:rsid w:val="00596E2B"/>
    <w:rsid w:val="005A1E62"/>
    <w:rsid w:val="005A6D4D"/>
    <w:rsid w:val="005B711F"/>
    <w:rsid w:val="005C5C2B"/>
    <w:rsid w:val="005C78A4"/>
    <w:rsid w:val="005D321B"/>
    <w:rsid w:val="005E0C03"/>
    <w:rsid w:val="005E2655"/>
    <w:rsid w:val="005E4A70"/>
    <w:rsid w:val="005F1D60"/>
    <w:rsid w:val="00600589"/>
    <w:rsid w:val="006041BE"/>
    <w:rsid w:val="00607143"/>
    <w:rsid w:val="00607DB7"/>
    <w:rsid w:val="00611598"/>
    <w:rsid w:val="0062235D"/>
    <w:rsid w:val="00627E65"/>
    <w:rsid w:val="00630F18"/>
    <w:rsid w:val="006323E0"/>
    <w:rsid w:val="00633721"/>
    <w:rsid w:val="006421FD"/>
    <w:rsid w:val="006439B7"/>
    <w:rsid w:val="00651FC7"/>
    <w:rsid w:val="00660169"/>
    <w:rsid w:val="00661B8A"/>
    <w:rsid w:val="00662D73"/>
    <w:rsid w:val="006661B6"/>
    <w:rsid w:val="00667AFD"/>
    <w:rsid w:val="006705F4"/>
    <w:rsid w:val="00680266"/>
    <w:rsid w:val="006863F1"/>
    <w:rsid w:val="00687FAB"/>
    <w:rsid w:val="006A0C99"/>
    <w:rsid w:val="006A240E"/>
    <w:rsid w:val="006A75FA"/>
    <w:rsid w:val="006B18B9"/>
    <w:rsid w:val="006B2D4E"/>
    <w:rsid w:val="006B4A5F"/>
    <w:rsid w:val="006B687D"/>
    <w:rsid w:val="006C488D"/>
    <w:rsid w:val="006D191B"/>
    <w:rsid w:val="006E0EE1"/>
    <w:rsid w:val="006E11CF"/>
    <w:rsid w:val="006E4651"/>
    <w:rsid w:val="006F0F10"/>
    <w:rsid w:val="006F1505"/>
    <w:rsid w:val="006F640F"/>
    <w:rsid w:val="00705E53"/>
    <w:rsid w:val="00706182"/>
    <w:rsid w:val="00710F03"/>
    <w:rsid w:val="007110F2"/>
    <w:rsid w:val="00714EDB"/>
    <w:rsid w:val="0071530E"/>
    <w:rsid w:val="00730594"/>
    <w:rsid w:val="00734D31"/>
    <w:rsid w:val="00735595"/>
    <w:rsid w:val="007377B1"/>
    <w:rsid w:val="00737EAD"/>
    <w:rsid w:val="00742DD7"/>
    <w:rsid w:val="007432C5"/>
    <w:rsid w:val="00747D0B"/>
    <w:rsid w:val="00750182"/>
    <w:rsid w:val="0075428D"/>
    <w:rsid w:val="007549E5"/>
    <w:rsid w:val="007554C4"/>
    <w:rsid w:val="007606D5"/>
    <w:rsid w:val="00765793"/>
    <w:rsid w:val="00766BAF"/>
    <w:rsid w:val="007726F9"/>
    <w:rsid w:val="007740FA"/>
    <w:rsid w:val="00774E8E"/>
    <w:rsid w:val="00777119"/>
    <w:rsid w:val="00781816"/>
    <w:rsid w:val="007921DD"/>
    <w:rsid w:val="00793386"/>
    <w:rsid w:val="00793F9F"/>
    <w:rsid w:val="007A4B95"/>
    <w:rsid w:val="007B06F4"/>
    <w:rsid w:val="007B4BCC"/>
    <w:rsid w:val="007C0EEE"/>
    <w:rsid w:val="007C112A"/>
    <w:rsid w:val="007C1451"/>
    <w:rsid w:val="007C3E41"/>
    <w:rsid w:val="007C6629"/>
    <w:rsid w:val="007E1FA4"/>
    <w:rsid w:val="007E4F90"/>
    <w:rsid w:val="007E7748"/>
    <w:rsid w:val="007E7E92"/>
    <w:rsid w:val="007F3980"/>
    <w:rsid w:val="007F7D19"/>
    <w:rsid w:val="00800741"/>
    <w:rsid w:val="0081745C"/>
    <w:rsid w:val="00820BB6"/>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3ABF"/>
    <w:rsid w:val="0087421F"/>
    <w:rsid w:val="0087491D"/>
    <w:rsid w:val="00876873"/>
    <w:rsid w:val="008817C8"/>
    <w:rsid w:val="00884889"/>
    <w:rsid w:val="00886EF9"/>
    <w:rsid w:val="00887840"/>
    <w:rsid w:val="00892A03"/>
    <w:rsid w:val="008A1349"/>
    <w:rsid w:val="008A1534"/>
    <w:rsid w:val="008A4037"/>
    <w:rsid w:val="008B0044"/>
    <w:rsid w:val="008B4352"/>
    <w:rsid w:val="008C2950"/>
    <w:rsid w:val="008C36B1"/>
    <w:rsid w:val="008C454F"/>
    <w:rsid w:val="008D1AA0"/>
    <w:rsid w:val="008D5400"/>
    <w:rsid w:val="008E636E"/>
    <w:rsid w:val="008E7118"/>
    <w:rsid w:val="008E746A"/>
    <w:rsid w:val="008F28EF"/>
    <w:rsid w:val="008F56A3"/>
    <w:rsid w:val="00901BB8"/>
    <w:rsid w:val="00901E92"/>
    <w:rsid w:val="00904079"/>
    <w:rsid w:val="009044A0"/>
    <w:rsid w:val="009072EB"/>
    <w:rsid w:val="009222C1"/>
    <w:rsid w:val="00926EDF"/>
    <w:rsid w:val="009311F8"/>
    <w:rsid w:val="009419CF"/>
    <w:rsid w:val="0094714B"/>
    <w:rsid w:val="00947378"/>
    <w:rsid w:val="00953549"/>
    <w:rsid w:val="00954E69"/>
    <w:rsid w:val="0095677A"/>
    <w:rsid w:val="00956943"/>
    <w:rsid w:val="00965540"/>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3344"/>
    <w:rsid w:val="009B20B5"/>
    <w:rsid w:val="009B674F"/>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A01420"/>
    <w:rsid w:val="00A05C94"/>
    <w:rsid w:val="00A06816"/>
    <w:rsid w:val="00A105ED"/>
    <w:rsid w:val="00A10B2F"/>
    <w:rsid w:val="00A12E75"/>
    <w:rsid w:val="00A24F1B"/>
    <w:rsid w:val="00A31ABF"/>
    <w:rsid w:val="00A31FAC"/>
    <w:rsid w:val="00A459BC"/>
    <w:rsid w:val="00A460D6"/>
    <w:rsid w:val="00A518C7"/>
    <w:rsid w:val="00A706B2"/>
    <w:rsid w:val="00A71D5F"/>
    <w:rsid w:val="00A84ADE"/>
    <w:rsid w:val="00A84EC3"/>
    <w:rsid w:val="00A92282"/>
    <w:rsid w:val="00AA2EC6"/>
    <w:rsid w:val="00AB2645"/>
    <w:rsid w:val="00AB2F75"/>
    <w:rsid w:val="00AB3CEF"/>
    <w:rsid w:val="00AB647F"/>
    <w:rsid w:val="00AB745F"/>
    <w:rsid w:val="00AB76E7"/>
    <w:rsid w:val="00AC0E07"/>
    <w:rsid w:val="00AC2870"/>
    <w:rsid w:val="00AC35B7"/>
    <w:rsid w:val="00AD5240"/>
    <w:rsid w:val="00AF2C03"/>
    <w:rsid w:val="00B055D0"/>
    <w:rsid w:val="00B13D24"/>
    <w:rsid w:val="00B25811"/>
    <w:rsid w:val="00B41A42"/>
    <w:rsid w:val="00B468FF"/>
    <w:rsid w:val="00B527F6"/>
    <w:rsid w:val="00B55836"/>
    <w:rsid w:val="00B713CF"/>
    <w:rsid w:val="00B716C2"/>
    <w:rsid w:val="00B8694E"/>
    <w:rsid w:val="00B87A3E"/>
    <w:rsid w:val="00B94AD0"/>
    <w:rsid w:val="00B976B9"/>
    <w:rsid w:val="00BA117D"/>
    <w:rsid w:val="00BA249A"/>
    <w:rsid w:val="00BA5393"/>
    <w:rsid w:val="00BA6FD5"/>
    <w:rsid w:val="00BB144C"/>
    <w:rsid w:val="00BB2805"/>
    <w:rsid w:val="00BB2806"/>
    <w:rsid w:val="00BC0D7A"/>
    <w:rsid w:val="00BD03CC"/>
    <w:rsid w:val="00BD0CF4"/>
    <w:rsid w:val="00BE46DE"/>
    <w:rsid w:val="00BF4E3E"/>
    <w:rsid w:val="00C02B12"/>
    <w:rsid w:val="00C04617"/>
    <w:rsid w:val="00C1362B"/>
    <w:rsid w:val="00C139A6"/>
    <w:rsid w:val="00C26317"/>
    <w:rsid w:val="00C26DD7"/>
    <w:rsid w:val="00C26E65"/>
    <w:rsid w:val="00C30AB2"/>
    <w:rsid w:val="00C313ED"/>
    <w:rsid w:val="00C5084C"/>
    <w:rsid w:val="00C51560"/>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C62D4"/>
    <w:rsid w:val="00CD258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3F34"/>
    <w:rsid w:val="00D33FDA"/>
    <w:rsid w:val="00D36B66"/>
    <w:rsid w:val="00D40DCF"/>
    <w:rsid w:val="00D44228"/>
    <w:rsid w:val="00D5207C"/>
    <w:rsid w:val="00D53F33"/>
    <w:rsid w:val="00D55AA0"/>
    <w:rsid w:val="00D57617"/>
    <w:rsid w:val="00D613FD"/>
    <w:rsid w:val="00D726C4"/>
    <w:rsid w:val="00D75167"/>
    <w:rsid w:val="00D77708"/>
    <w:rsid w:val="00D77BD6"/>
    <w:rsid w:val="00D90BEF"/>
    <w:rsid w:val="00DB0056"/>
    <w:rsid w:val="00DC1AC2"/>
    <w:rsid w:val="00DD00AB"/>
    <w:rsid w:val="00DD1B34"/>
    <w:rsid w:val="00DE33B9"/>
    <w:rsid w:val="00DE4849"/>
    <w:rsid w:val="00DE610D"/>
    <w:rsid w:val="00DF085E"/>
    <w:rsid w:val="00DF630E"/>
    <w:rsid w:val="00E0017A"/>
    <w:rsid w:val="00E002F9"/>
    <w:rsid w:val="00E027D6"/>
    <w:rsid w:val="00E05150"/>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74296"/>
    <w:rsid w:val="00E81F39"/>
    <w:rsid w:val="00E93349"/>
    <w:rsid w:val="00E9480A"/>
    <w:rsid w:val="00E966C3"/>
    <w:rsid w:val="00E96FC6"/>
    <w:rsid w:val="00E97BB6"/>
    <w:rsid w:val="00EA59A5"/>
    <w:rsid w:val="00EA6C5B"/>
    <w:rsid w:val="00EA7841"/>
    <w:rsid w:val="00EB0CCA"/>
    <w:rsid w:val="00EB5AA1"/>
    <w:rsid w:val="00EC4A5B"/>
    <w:rsid w:val="00EC586E"/>
    <w:rsid w:val="00ED5660"/>
    <w:rsid w:val="00EE1152"/>
    <w:rsid w:val="00EE1FD0"/>
    <w:rsid w:val="00EE4000"/>
    <w:rsid w:val="00EE5D62"/>
    <w:rsid w:val="00EE746D"/>
    <w:rsid w:val="00EE76FD"/>
    <w:rsid w:val="00EF159B"/>
    <w:rsid w:val="00EF1C55"/>
    <w:rsid w:val="00EF4B7D"/>
    <w:rsid w:val="00EF6D76"/>
    <w:rsid w:val="00F00768"/>
    <w:rsid w:val="00F03CD0"/>
    <w:rsid w:val="00F13CB1"/>
    <w:rsid w:val="00F2719A"/>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8F9"/>
    <w:rsid w:val="00F73E65"/>
    <w:rsid w:val="00F77EE0"/>
    <w:rsid w:val="00F84671"/>
    <w:rsid w:val="00F85ECC"/>
    <w:rsid w:val="00F9556F"/>
    <w:rsid w:val="00F95810"/>
    <w:rsid w:val="00F97FD2"/>
    <w:rsid w:val="00FA13A0"/>
    <w:rsid w:val="00FA4252"/>
    <w:rsid w:val="00FB2319"/>
    <w:rsid w:val="00FC02A1"/>
    <w:rsid w:val="00FC138E"/>
    <w:rsid w:val="00FC3B79"/>
    <w:rsid w:val="00FC4BF5"/>
    <w:rsid w:val="00FC4FE6"/>
    <w:rsid w:val="00FD0FA9"/>
    <w:rsid w:val="00FD3819"/>
    <w:rsid w:val="00FD4934"/>
    <w:rsid w:val="00FE0322"/>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veeduria_isa@hot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ector-toscano@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hyperlink" Target="http://www.ciudadguzman.gob.mx"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8969C-43DA-44CB-82FB-0D48132F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7964</Words>
  <Characters>43806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125</cp:revision>
  <cp:lastPrinted>2017-09-06T13:55:00Z</cp:lastPrinted>
  <dcterms:created xsi:type="dcterms:W3CDTF">2017-09-05T19:43:00Z</dcterms:created>
  <dcterms:modified xsi:type="dcterms:W3CDTF">2018-06-15T19:16:00Z</dcterms:modified>
</cp:coreProperties>
</file>