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CE" w:rsidRPr="0083123F" w:rsidRDefault="009622CE" w:rsidP="009622CE">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9622CE" w:rsidRPr="0083123F" w:rsidRDefault="009622CE" w:rsidP="009622CE">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9622CE" w:rsidRPr="0083123F" w:rsidRDefault="009622CE" w:rsidP="009622CE">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9622CE" w:rsidRPr="0083123F" w:rsidRDefault="009622CE" w:rsidP="009622CE">
      <w:pPr>
        <w:pStyle w:val="Sinespaciado"/>
        <w:jc w:val="both"/>
        <w:rPr>
          <w:rFonts w:ascii="Arial" w:hAnsi="Arial" w:cs="Arial"/>
          <w:b/>
          <w:sz w:val="24"/>
          <w:szCs w:val="24"/>
        </w:rPr>
      </w:pPr>
    </w:p>
    <w:p w:rsidR="009622CE" w:rsidRPr="0083123F" w:rsidRDefault="009622CE" w:rsidP="009622CE">
      <w:pPr>
        <w:pStyle w:val="Sinespaciado"/>
        <w:jc w:val="both"/>
        <w:rPr>
          <w:rFonts w:ascii="Arial" w:hAnsi="Arial" w:cs="Arial"/>
          <w:b/>
          <w:sz w:val="24"/>
          <w:szCs w:val="24"/>
        </w:rPr>
      </w:pPr>
    </w:p>
    <w:p w:rsidR="009622CE" w:rsidRPr="0083123F" w:rsidRDefault="009622CE" w:rsidP="009622CE">
      <w:pPr>
        <w:pStyle w:val="Sinespaciado"/>
        <w:jc w:val="both"/>
        <w:rPr>
          <w:rFonts w:ascii="Arial" w:hAnsi="Arial" w:cs="Arial"/>
          <w:b/>
          <w:sz w:val="24"/>
          <w:szCs w:val="24"/>
        </w:rPr>
      </w:pPr>
    </w:p>
    <w:p w:rsidR="009622CE" w:rsidRDefault="009622CE" w:rsidP="009622CE">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86, 88,</w:t>
      </w:r>
      <w:r w:rsidRPr="0083123F">
        <w:rPr>
          <w:rFonts w:ascii="Arial" w:hAnsi="Arial" w:cs="Arial"/>
          <w:sz w:val="24"/>
          <w:szCs w:val="24"/>
        </w:rPr>
        <w:t xml:space="preserve"> 89</w:t>
      </w:r>
      <w:r>
        <w:rPr>
          <w:rFonts w:ascii="Arial" w:hAnsi="Arial" w:cs="Arial"/>
          <w:sz w:val="24"/>
          <w:szCs w:val="24"/>
        </w:rPr>
        <w:t>, 111</w:t>
      </w:r>
      <w:r w:rsidRPr="0083123F">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Municipios; 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sidR="00796F37">
        <w:rPr>
          <w:rFonts w:ascii="Arial" w:hAnsi="Arial" w:cs="Arial"/>
          <w:b/>
          <w:sz w:val="24"/>
          <w:szCs w:val="24"/>
        </w:rPr>
        <w:t xml:space="preserve">QUE AUTORIZA LA LIQUIDACIÓN DEL AGUINALDO </w:t>
      </w:r>
      <w:r w:rsidR="00665839">
        <w:rPr>
          <w:rFonts w:ascii="Arial" w:hAnsi="Arial" w:cs="Arial"/>
          <w:b/>
          <w:sz w:val="24"/>
          <w:szCs w:val="24"/>
        </w:rPr>
        <w:t xml:space="preserve">DEVENGADO </w:t>
      </w:r>
      <w:bookmarkStart w:id="0" w:name="_GoBack"/>
      <w:bookmarkEnd w:id="0"/>
      <w:r w:rsidR="00796F37">
        <w:rPr>
          <w:rFonts w:ascii="Arial" w:hAnsi="Arial" w:cs="Arial"/>
          <w:b/>
          <w:sz w:val="24"/>
          <w:szCs w:val="24"/>
        </w:rPr>
        <w:t>A LOS SERVIDORES PÚBLICOS DEL MUNICIPIO DE ZAPOTLÁN EL GRANDE, JALISCO, CORRESPONDIENTE AL 01 DE ENERO Y HASTA EL 30 DE JUNIO DEL EJERCICIO FISCAL 2022</w:t>
      </w:r>
      <w:r>
        <w:rPr>
          <w:rFonts w:ascii="Arial" w:hAnsi="Arial" w:cs="Arial"/>
          <w:sz w:val="24"/>
          <w:szCs w:val="24"/>
        </w:rPr>
        <w:t xml:space="preserve">, el cual se fundamenta en los siguientes: </w:t>
      </w:r>
    </w:p>
    <w:p w:rsidR="00656090" w:rsidRDefault="00656090" w:rsidP="00656090">
      <w:pPr>
        <w:jc w:val="both"/>
        <w:rPr>
          <w:rFonts w:ascii="Arial" w:hAnsi="Arial" w:cs="Arial"/>
          <w:sz w:val="24"/>
          <w:szCs w:val="24"/>
        </w:rPr>
      </w:pPr>
    </w:p>
    <w:p w:rsidR="00656090" w:rsidRPr="00DB73BB" w:rsidRDefault="0071792E" w:rsidP="00656090">
      <w:pPr>
        <w:jc w:val="center"/>
        <w:rPr>
          <w:rFonts w:ascii="Arial" w:hAnsi="Arial" w:cs="Arial"/>
          <w:color w:val="000000"/>
          <w:sz w:val="24"/>
          <w:szCs w:val="24"/>
          <w:lang w:val="es-ES"/>
        </w:rPr>
      </w:pPr>
      <w:r>
        <w:rPr>
          <w:rFonts w:ascii="Arial" w:hAnsi="Arial" w:cs="Arial"/>
          <w:b/>
          <w:sz w:val="24"/>
          <w:szCs w:val="24"/>
          <w:lang w:eastAsia="es-MX"/>
        </w:rPr>
        <w:t>EXPOSICIÓN DE MOTIVOS</w:t>
      </w:r>
      <w:r w:rsidR="00656090" w:rsidRPr="00DB73BB">
        <w:rPr>
          <w:rFonts w:ascii="Arial" w:hAnsi="Arial" w:cs="Arial"/>
          <w:b/>
          <w:sz w:val="24"/>
          <w:szCs w:val="24"/>
          <w:lang w:eastAsia="es-MX"/>
        </w:rPr>
        <w:t>:</w:t>
      </w:r>
    </w:p>
    <w:p w:rsidR="00656090" w:rsidRPr="00DB73BB" w:rsidRDefault="00656090" w:rsidP="00656090">
      <w:pPr>
        <w:jc w:val="both"/>
        <w:rPr>
          <w:rFonts w:ascii="Arial" w:hAnsi="Arial" w:cs="Arial"/>
          <w:b/>
          <w:sz w:val="24"/>
          <w:szCs w:val="24"/>
          <w:lang w:eastAsia="es-MX"/>
        </w:rPr>
      </w:pPr>
    </w:p>
    <w:p w:rsidR="00656090" w:rsidRPr="00DB73BB" w:rsidRDefault="00656090" w:rsidP="00656090">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656090" w:rsidRPr="00DB73BB" w:rsidRDefault="00656090" w:rsidP="00656090">
      <w:pPr>
        <w:jc w:val="both"/>
        <w:rPr>
          <w:rFonts w:ascii="Arial" w:hAnsi="Arial" w:cs="Arial"/>
          <w:sz w:val="24"/>
          <w:szCs w:val="24"/>
          <w:lang w:eastAsia="es-MX"/>
        </w:rPr>
      </w:pPr>
    </w:p>
    <w:p w:rsidR="00656090" w:rsidRPr="00DB73BB" w:rsidRDefault="00656090" w:rsidP="00656090">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656090" w:rsidRPr="00DB73BB" w:rsidRDefault="00656090" w:rsidP="00656090">
      <w:pPr>
        <w:jc w:val="both"/>
        <w:rPr>
          <w:rFonts w:ascii="Arial" w:hAnsi="Arial" w:cs="Arial"/>
          <w:sz w:val="24"/>
          <w:szCs w:val="24"/>
        </w:rPr>
      </w:pPr>
    </w:p>
    <w:p w:rsidR="00656090" w:rsidRPr="00DB73BB" w:rsidRDefault="00656090" w:rsidP="00656090">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igilar que el destino y monto de los caudales municipales se ajusten a los presupuestos de egresos y de la correcta recaudación, custodia y administración de los impuestos, derechos, productos, aprovechamientos, participaciones y demás ingresos propios del Municipio.</w:t>
      </w:r>
    </w:p>
    <w:p w:rsidR="00656090" w:rsidRPr="00DB73BB" w:rsidRDefault="00656090" w:rsidP="00656090">
      <w:pPr>
        <w:ind w:left="833" w:hanging="544"/>
        <w:jc w:val="both"/>
        <w:rPr>
          <w:rFonts w:ascii="Arial" w:hAnsi="Arial" w:cs="Arial"/>
          <w:sz w:val="24"/>
          <w:szCs w:val="24"/>
        </w:rPr>
      </w:pPr>
    </w:p>
    <w:p w:rsidR="00656090" w:rsidRPr="00DB73BB" w:rsidRDefault="00656090" w:rsidP="00656090">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656090" w:rsidRPr="00DB73BB" w:rsidRDefault="00656090" w:rsidP="00656090">
      <w:pPr>
        <w:ind w:left="833" w:hanging="544"/>
        <w:jc w:val="both"/>
        <w:rPr>
          <w:rFonts w:ascii="Arial" w:hAnsi="Arial" w:cs="Arial"/>
          <w:sz w:val="24"/>
          <w:szCs w:val="24"/>
        </w:rPr>
      </w:pPr>
    </w:p>
    <w:p w:rsidR="00381735" w:rsidRDefault="00656090" w:rsidP="00656090">
      <w:pPr>
        <w:ind w:firstLine="708"/>
        <w:jc w:val="both"/>
        <w:rPr>
          <w:rFonts w:ascii="Arial" w:hAnsi="Arial" w:cs="Arial"/>
          <w:sz w:val="24"/>
          <w:szCs w:val="24"/>
          <w:lang w:eastAsia="es-MX"/>
        </w:rPr>
      </w:pPr>
      <w:r w:rsidRPr="002D3F25">
        <w:rPr>
          <w:rFonts w:ascii="Arial" w:hAnsi="Arial" w:cs="Arial"/>
          <w:b/>
          <w:sz w:val="24"/>
          <w:szCs w:val="24"/>
          <w:lang w:eastAsia="es-MX"/>
        </w:rPr>
        <w:t>V</w:t>
      </w:r>
      <w:r w:rsidR="00381735">
        <w:rPr>
          <w:rFonts w:ascii="Arial" w:hAnsi="Arial" w:cs="Arial"/>
          <w:b/>
          <w:sz w:val="24"/>
          <w:szCs w:val="24"/>
          <w:lang w:eastAsia="es-MX"/>
        </w:rPr>
        <w:t xml:space="preserve">.-  </w:t>
      </w:r>
      <w:r w:rsidR="00381735">
        <w:rPr>
          <w:rFonts w:ascii="Arial" w:hAnsi="Arial" w:cs="Arial"/>
          <w:sz w:val="24"/>
          <w:szCs w:val="24"/>
          <w:lang w:eastAsia="es-MX"/>
        </w:rPr>
        <w:t xml:space="preserve">Ahora bien, de conformidad a lo que establece el numeral 54 de la Ley para los Servidores Públicos para el Estado de Jalisco y sus Municipios, que establece:  </w:t>
      </w:r>
    </w:p>
    <w:p w:rsidR="00381735" w:rsidRPr="00381735" w:rsidRDefault="00381735" w:rsidP="00381735">
      <w:pPr>
        <w:pStyle w:val="Sinespaciado"/>
        <w:jc w:val="both"/>
        <w:rPr>
          <w:rFonts w:ascii="Arial" w:hAnsi="Arial" w:cs="Arial"/>
          <w:i/>
          <w:lang w:eastAsia="es-MX"/>
        </w:rPr>
      </w:pPr>
      <w:r>
        <w:rPr>
          <w:rFonts w:ascii="Arial" w:hAnsi="Arial" w:cs="Arial"/>
          <w:i/>
          <w:lang w:eastAsia="es-MX"/>
        </w:rPr>
        <w:t>“</w:t>
      </w:r>
      <w:r w:rsidRPr="00857DED">
        <w:rPr>
          <w:rFonts w:ascii="Arial" w:hAnsi="Arial" w:cs="Arial"/>
          <w:b/>
          <w:i/>
          <w:lang w:eastAsia="es-MX"/>
        </w:rPr>
        <w:t>Artículo 54.-</w:t>
      </w:r>
      <w:r w:rsidRPr="00381735">
        <w:rPr>
          <w:rFonts w:ascii="Arial" w:hAnsi="Arial" w:cs="Arial"/>
          <w:i/>
          <w:lang w:eastAsia="es-MX"/>
        </w:rPr>
        <w:t xml:space="preserve"> Los Servidores Públicos tendrán derecho a un aguinaldo anual de cincuenta días, sobre sueldo promedio y el mismo estará comprendido en el presupuesto de egresos, el cual preverá la forma de pagarlo. </w:t>
      </w:r>
    </w:p>
    <w:p w:rsidR="00381735" w:rsidRDefault="00381735" w:rsidP="00381735">
      <w:pPr>
        <w:pStyle w:val="Sinespaciado"/>
        <w:jc w:val="both"/>
        <w:rPr>
          <w:rFonts w:ascii="Arial" w:hAnsi="Arial" w:cs="Arial"/>
          <w:i/>
          <w:lang w:eastAsia="es-MX"/>
        </w:rPr>
      </w:pPr>
    </w:p>
    <w:p w:rsidR="00381735" w:rsidRPr="00381735" w:rsidRDefault="00381735" w:rsidP="00381735">
      <w:pPr>
        <w:pStyle w:val="Sinespaciado"/>
        <w:jc w:val="both"/>
        <w:rPr>
          <w:rFonts w:ascii="Arial" w:hAnsi="Arial" w:cs="Arial"/>
          <w:i/>
          <w:lang w:eastAsia="es-MX"/>
        </w:rPr>
      </w:pPr>
      <w:r w:rsidRPr="00381735">
        <w:rPr>
          <w:rFonts w:ascii="Arial" w:hAnsi="Arial" w:cs="Arial"/>
          <w:i/>
          <w:lang w:eastAsia="es-MX"/>
        </w:rPr>
        <w:t xml:space="preserve">El aguinaldo se cubrirá proporcionalmente tomando en cuenta las faltas de asistencia injustificadas, licencias sin goce de sueldo y días no laborados por sanciones impuestas. El pago del aguinaldo no está sujeto a deducción impositiva alguna. </w:t>
      </w:r>
    </w:p>
    <w:p w:rsidR="00381735" w:rsidRDefault="00381735" w:rsidP="00381735">
      <w:pPr>
        <w:pStyle w:val="Sinespaciado"/>
        <w:jc w:val="both"/>
        <w:rPr>
          <w:rFonts w:ascii="Arial" w:hAnsi="Arial" w:cs="Arial"/>
          <w:i/>
          <w:lang w:eastAsia="es-MX"/>
        </w:rPr>
      </w:pPr>
    </w:p>
    <w:p w:rsidR="00381735" w:rsidRDefault="00381735" w:rsidP="00381735">
      <w:pPr>
        <w:pStyle w:val="Sinespaciado"/>
        <w:jc w:val="both"/>
        <w:rPr>
          <w:lang w:eastAsia="es-MX"/>
        </w:rPr>
      </w:pPr>
      <w:r w:rsidRPr="00381735">
        <w:rPr>
          <w:rFonts w:ascii="Arial" w:hAnsi="Arial" w:cs="Arial"/>
          <w:i/>
          <w:lang w:eastAsia="es-MX"/>
        </w:rPr>
        <w:t>Los Servidores Públicos que no hayan cumplido un año de labores tendrán derecho a que se les pague esta prestación, en proporción al tiempo efectivamente trabajado</w:t>
      </w:r>
      <w:r>
        <w:rPr>
          <w:rFonts w:ascii="Arial" w:hAnsi="Arial" w:cs="Arial"/>
          <w:i/>
          <w:lang w:eastAsia="es-MX"/>
        </w:rPr>
        <w:t>”</w:t>
      </w:r>
      <w:r>
        <w:rPr>
          <w:lang w:eastAsia="es-MX"/>
        </w:rPr>
        <w:t xml:space="preserve">. </w:t>
      </w:r>
    </w:p>
    <w:p w:rsidR="00EB1FAE" w:rsidRDefault="00EB1FAE" w:rsidP="00381735">
      <w:pPr>
        <w:pStyle w:val="Sinespaciado"/>
        <w:jc w:val="both"/>
        <w:rPr>
          <w:lang w:eastAsia="es-MX"/>
        </w:rPr>
      </w:pPr>
    </w:p>
    <w:p w:rsidR="00EB1FAE" w:rsidRDefault="00EB1FAE" w:rsidP="00381735">
      <w:pPr>
        <w:pStyle w:val="Sinespaciado"/>
        <w:jc w:val="both"/>
        <w:rPr>
          <w:rFonts w:ascii="Arial" w:hAnsi="Arial" w:cs="Arial"/>
          <w:sz w:val="24"/>
          <w:szCs w:val="24"/>
          <w:lang w:eastAsia="es-MX"/>
        </w:rPr>
      </w:pPr>
      <w:r>
        <w:rPr>
          <w:rFonts w:ascii="Arial" w:hAnsi="Arial" w:cs="Arial"/>
          <w:sz w:val="24"/>
          <w:szCs w:val="24"/>
          <w:lang w:eastAsia="es-MX"/>
        </w:rPr>
        <w:t>Los Servidores Públicos del Municipio de Zapotlán el Grande, Jalisco, tiene</w:t>
      </w:r>
      <w:r w:rsidR="00270A08">
        <w:rPr>
          <w:rFonts w:ascii="Arial" w:hAnsi="Arial" w:cs="Arial"/>
          <w:sz w:val="24"/>
          <w:szCs w:val="24"/>
          <w:lang w:eastAsia="es-MX"/>
        </w:rPr>
        <w:t>n</w:t>
      </w:r>
      <w:r>
        <w:rPr>
          <w:rFonts w:ascii="Arial" w:hAnsi="Arial" w:cs="Arial"/>
          <w:sz w:val="24"/>
          <w:szCs w:val="24"/>
          <w:lang w:eastAsia="es-MX"/>
        </w:rPr>
        <w:t xml:space="preserve"> derecho a recibir anualmente un aguinaldo</w:t>
      </w:r>
      <w:r w:rsidR="00270A08">
        <w:rPr>
          <w:rFonts w:ascii="Arial" w:hAnsi="Arial" w:cs="Arial"/>
          <w:sz w:val="24"/>
          <w:szCs w:val="24"/>
          <w:lang w:eastAsia="es-MX"/>
        </w:rPr>
        <w:t xml:space="preserve"> por disposición de la ley y </w:t>
      </w:r>
      <w:r>
        <w:rPr>
          <w:rFonts w:ascii="Arial" w:hAnsi="Arial" w:cs="Arial"/>
          <w:sz w:val="24"/>
          <w:szCs w:val="24"/>
          <w:lang w:eastAsia="es-MX"/>
        </w:rPr>
        <w:t xml:space="preserve">éste debe estar comprendido en el presupuesto de egresos correspondiente, como lo es, en el presente caso. </w:t>
      </w:r>
    </w:p>
    <w:p w:rsidR="00EB1FAE" w:rsidRDefault="00EB1FAE" w:rsidP="00381735">
      <w:pPr>
        <w:pStyle w:val="Sinespaciado"/>
        <w:jc w:val="both"/>
        <w:rPr>
          <w:rFonts w:ascii="Arial" w:hAnsi="Arial" w:cs="Arial"/>
          <w:sz w:val="24"/>
          <w:szCs w:val="24"/>
          <w:lang w:eastAsia="es-MX"/>
        </w:rPr>
      </w:pPr>
    </w:p>
    <w:p w:rsidR="00EB1FAE" w:rsidRDefault="00EB1FAE" w:rsidP="00381735">
      <w:pPr>
        <w:pStyle w:val="Sinespaciado"/>
        <w:jc w:val="both"/>
        <w:rPr>
          <w:rFonts w:ascii="Arial" w:hAnsi="Arial" w:cs="Arial"/>
          <w:sz w:val="24"/>
          <w:szCs w:val="24"/>
          <w:lang w:eastAsia="es-MX"/>
        </w:rPr>
      </w:pPr>
      <w:r>
        <w:rPr>
          <w:rFonts w:ascii="Arial" w:hAnsi="Arial" w:cs="Arial"/>
          <w:sz w:val="24"/>
          <w:szCs w:val="24"/>
          <w:lang w:eastAsia="es-MX"/>
        </w:rPr>
        <w:tab/>
      </w:r>
      <w:r w:rsidRPr="00EB1FAE">
        <w:rPr>
          <w:rFonts w:ascii="Arial" w:hAnsi="Arial" w:cs="Arial"/>
          <w:b/>
          <w:sz w:val="24"/>
          <w:szCs w:val="24"/>
          <w:lang w:eastAsia="es-MX"/>
        </w:rPr>
        <w:t>VI.</w:t>
      </w:r>
      <w:r>
        <w:rPr>
          <w:rFonts w:ascii="Arial" w:hAnsi="Arial" w:cs="Arial"/>
          <w:sz w:val="24"/>
          <w:szCs w:val="24"/>
          <w:lang w:eastAsia="es-MX"/>
        </w:rPr>
        <w:t xml:space="preserve">- </w:t>
      </w:r>
      <w:r w:rsidR="006724EE">
        <w:rPr>
          <w:rFonts w:ascii="Arial" w:hAnsi="Arial" w:cs="Arial"/>
          <w:sz w:val="24"/>
          <w:szCs w:val="24"/>
          <w:lang w:eastAsia="es-MX"/>
        </w:rPr>
        <w:t xml:space="preserve">Mediante oficio número HPM/181/2022, suscrito por la LIC. ANA MARÍA DEL TORO TORRES, Encargada de la Hacienda Municipal, hace del conocimiento al </w:t>
      </w:r>
      <w:r w:rsidR="006724EE">
        <w:rPr>
          <w:rFonts w:ascii="Arial" w:hAnsi="Arial" w:cs="Arial"/>
          <w:sz w:val="24"/>
          <w:szCs w:val="24"/>
          <w:lang w:eastAsia="es-MX"/>
        </w:rPr>
        <w:lastRenderedPageBreak/>
        <w:t xml:space="preserve">Presidente de la Comisión, la solicitud contenida </w:t>
      </w:r>
      <w:r>
        <w:rPr>
          <w:rFonts w:ascii="Arial" w:hAnsi="Arial" w:cs="Arial"/>
          <w:sz w:val="24"/>
          <w:szCs w:val="24"/>
          <w:lang w:eastAsia="es-MX"/>
        </w:rPr>
        <w:t xml:space="preserve">en el Quinto Punto del Acta de la Segunda Sesión Ordinaria Informativa del Comité de Vigilancia del Fondo de Ahorro de los Servidores Públicos del Ayuntamiento de Zapotlán el Grande, Jalisco,  en uso de la voz el Ciudadano Alejandro Barragán Sánchez, Presidente Municipal, comenta que: </w:t>
      </w:r>
      <w:r w:rsidRPr="00EB1FAE">
        <w:rPr>
          <w:rFonts w:ascii="Arial" w:hAnsi="Arial" w:cs="Arial"/>
          <w:i/>
          <w:sz w:val="24"/>
          <w:szCs w:val="24"/>
          <w:lang w:eastAsia="es-MX"/>
        </w:rPr>
        <w:t>“la intención es seguir buscando mecanismos legales y factibles, para seguir generando mejores condiciones financieras para los ahorradores del fondo, con acciones como esta y unas más que vienen en camino, para lo cual solicito a la Comisión Edilicia Permanente de Hacienda Pública y Patrimonio Municipal, se estudie la posibilidad de entregar la liquidación del Aguinaldo anticipadamente, correspondiente al periodo laborado al mes de junio del 2022, acciones con las cuales expresamos nuestro compromiso con el apoyo de la economía a las familiar de nuestros compañeros”</w:t>
      </w:r>
      <w:r>
        <w:rPr>
          <w:rFonts w:ascii="Arial" w:hAnsi="Arial" w:cs="Arial"/>
          <w:sz w:val="24"/>
          <w:szCs w:val="24"/>
          <w:lang w:eastAsia="es-MX"/>
        </w:rPr>
        <w:t xml:space="preserve">.(sic).   </w:t>
      </w:r>
    </w:p>
    <w:p w:rsidR="00857DED" w:rsidRDefault="00857DED" w:rsidP="00381735">
      <w:pPr>
        <w:pStyle w:val="Sinespaciado"/>
        <w:jc w:val="both"/>
        <w:rPr>
          <w:rFonts w:ascii="Arial" w:hAnsi="Arial" w:cs="Arial"/>
          <w:sz w:val="24"/>
          <w:szCs w:val="24"/>
          <w:lang w:eastAsia="es-MX"/>
        </w:rPr>
      </w:pPr>
    </w:p>
    <w:p w:rsidR="006E009F" w:rsidRDefault="00857DED" w:rsidP="00381735">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29 veintinueve de marzo de 2022, se celebró la Sesión Pública Ordinaria número 5 de la Comisión Edilicia Permanente de Hacienda Pública y Patrimonio Municipal, en la que los integrantes de la referida comisión </w:t>
      </w:r>
      <w:r w:rsidR="005E62EF">
        <w:rPr>
          <w:rFonts w:ascii="Arial" w:hAnsi="Arial" w:cs="Arial"/>
          <w:sz w:val="24"/>
          <w:szCs w:val="24"/>
          <w:lang w:eastAsia="es-MX"/>
        </w:rPr>
        <w:t xml:space="preserve">se propuso, analizó y estudio la solicitud anterior, atendiendo además la viabilidad y procedencia presupuestal que concretamente expuso la Licenciada </w:t>
      </w:r>
      <w:r w:rsidR="006E009F">
        <w:rPr>
          <w:rFonts w:ascii="Arial" w:hAnsi="Arial" w:cs="Arial"/>
          <w:sz w:val="24"/>
          <w:szCs w:val="24"/>
          <w:lang w:eastAsia="es-MX"/>
        </w:rPr>
        <w:t>A</w:t>
      </w:r>
      <w:r w:rsidR="005E62EF">
        <w:rPr>
          <w:rFonts w:ascii="Arial" w:hAnsi="Arial" w:cs="Arial"/>
          <w:sz w:val="24"/>
          <w:szCs w:val="24"/>
          <w:lang w:eastAsia="es-MX"/>
        </w:rPr>
        <w:t>NA MARÍA DEL TORO TORRES, en su carácter de Encargada de la Hacienda M</w:t>
      </w:r>
      <w:r w:rsidR="006E009F">
        <w:rPr>
          <w:rFonts w:ascii="Arial" w:hAnsi="Arial" w:cs="Arial"/>
          <w:sz w:val="24"/>
          <w:szCs w:val="24"/>
          <w:lang w:eastAsia="es-MX"/>
        </w:rPr>
        <w:t xml:space="preserve">unicipal; llegando a los acuerdos siguientes: </w:t>
      </w:r>
    </w:p>
    <w:p w:rsidR="006E009F" w:rsidRDefault="006E009F" w:rsidP="00381735">
      <w:pPr>
        <w:pStyle w:val="Sinespaciado"/>
        <w:jc w:val="both"/>
        <w:rPr>
          <w:rFonts w:ascii="Arial" w:hAnsi="Arial" w:cs="Arial"/>
          <w:sz w:val="24"/>
          <w:szCs w:val="24"/>
          <w:lang w:eastAsia="es-MX"/>
        </w:rPr>
      </w:pPr>
    </w:p>
    <w:p w:rsidR="006E009F" w:rsidRDefault="006E009F" w:rsidP="00381735">
      <w:pPr>
        <w:pStyle w:val="Sinespaciado"/>
        <w:jc w:val="both"/>
        <w:rPr>
          <w:rFonts w:ascii="Arial" w:hAnsi="Arial" w:cs="Arial"/>
          <w:sz w:val="24"/>
          <w:szCs w:val="24"/>
          <w:lang w:eastAsia="es-MX"/>
        </w:rPr>
      </w:pPr>
      <w:r>
        <w:rPr>
          <w:rFonts w:ascii="Arial" w:hAnsi="Arial" w:cs="Arial"/>
          <w:sz w:val="24"/>
          <w:szCs w:val="24"/>
          <w:lang w:eastAsia="es-MX"/>
        </w:rPr>
        <w:tab/>
      </w:r>
      <w:r w:rsidRPr="00C9189E">
        <w:rPr>
          <w:rFonts w:ascii="Arial" w:hAnsi="Arial" w:cs="Arial"/>
          <w:b/>
          <w:sz w:val="24"/>
          <w:szCs w:val="24"/>
          <w:lang w:eastAsia="es-MX"/>
        </w:rPr>
        <w:t>1.-</w:t>
      </w:r>
      <w:r>
        <w:rPr>
          <w:rFonts w:ascii="Arial" w:hAnsi="Arial" w:cs="Arial"/>
          <w:sz w:val="24"/>
          <w:szCs w:val="24"/>
          <w:lang w:eastAsia="es-MX"/>
        </w:rPr>
        <w:t xml:space="preserve"> Se liquide el Aguinaldo a los Servidores Públicos </w:t>
      </w:r>
      <w:r w:rsidR="00DB575F">
        <w:rPr>
          <w:rFonts w:ascii="Arial" w:hAnsi="Arial" w:cs="Arial"/>
          <w:sz w:val="24"/>
          <w:szCs w:val="24"/>
          <w:lang w:eastAsia="es-MX"/>
        </w:rPr>
        <w:t>devengado</w:t>
      </w:r>
      <w:r>
        <w:rPr>
          <w:rFonts w:ascii="Arial" w:hAnsi="Arial" w:cs="Arial"/>
          <w:sz w:val="24"/>
          <w:szCs w:val="24"/>
          <w:lang w:eastAsia="es-MX"/>
        </w:rPr>
        <w:t>, correspondiente al 1 de Enero al 30 de Junio del presente año, el cual ya se ha ganado, y se realice el pago en la pr</w:t>
      </w:r>
      <w:r w:rsidR="00DB575F">
        <w:rPr>
          <w:rFonts w:ascii="Arial" w:hAnsi="Arial" w:cs="Arial"/>
          <w:sz w:val="24"/>
          <w:szCs w:val="24"/>
          <w:lang w:eastAsia="es-MX"/>
        </w:rPr>
        <w:t>imera quincena del mes de Julio</w:t>
      </w:r>
      <w:r>
        <w:rPr>
          <w:rFonts w:ascii="Arial" w:hAnsi="Arial" w:cs="Arial"/>
          <w:sz w:val="24"/>
          <w:szCs w:val="24"/>
          <w:lang w:eastAsia="es-MX"/>
        </w:rPr>
        <w:t xml:space="preserve"> de 2022. </w:t>
      </w:r>
    </w:p>
    <w:p w:rsidR="00C83AED" w:rsidRDefault="006E009F" w:rsidP="00381735">
      <w:pPr>
        <w:pStyle w:val="Sinespaciado"/>
        <w:jc w:val="both"/>
        <w:rPr>
          <w:rFonts w:ascii="Arial" w:hAnsi="Arial" w:cs="Arial"/>
          <w:sz w:val="24"/>
          <w:szCs w:val="24"/>
          <w:lang w:eastAsia="es-MX"/>
        </w:rPr>
      </w:pPr>
      <w:r>
        <w:rPr>
          <w:rFonts w:ascii="Arial" w:hAnsi="Arial" w:cs="Arial"/>
          <w:sz w:val="24"/>
          <w:szCs w:val="24"/>
          <w:lang w:eastAsia="es-MX"/>
        </w:rPr>
        <w:tab/>
      </w:r>
    </w:p>
    <w:p w:rsidR="006E009F" w:rsidRDefault="006E009F" w:rsidP="00C83AED">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2.-</w:t>
      </w:r>
      <w:r>
        <w:rPr>
          <w:rFonts w:ascii="Arial" w:hAnsi="Arial" w:cs="Arial"/>
          <w:sz w:val="24"/>
          <w:szCs w:val="24"/>
          <w:lang w:eastAsia="es-MX"/>
        </w:rPr>
        <w:t xml:space="preserve"> A los Servidores Públicos que no deseen la liquidación, sea pagado hasta el mes de diciembre del ejercicio fiscal 2022. </w:t>
      </w:r>
    </w:p>
    <w:p w:rsidR="00C83AED" w:rsidRDefault="006E009F" w:rsidP="00381735">
      <w:pPr>
        <w:pStyle w:val="Sinespaciado"/>
        <w:jc w:val="both"/>
        <w:rPr>
          <w:rFonts w:ascii="Arial" w:hAnsi="Arial" w:cs="Arial"/>
          <w:sz w:val="24"/>
          <w:szCs w:val="24"/>
          <w:lang w:eastAsia="es-MX"/>
        </w:rPr>
      </w:pPr>
      <w:r>
        <w:rPr>
          <w:rFonts w:ascii="Arial" w:hAnsi="Arial" w:cs="Arial"/>
          <w:sz w:val="24"/>
          <w:szCs w:val="24"/>
          <w:lang w:eastAsia="es-MX"/>
        </w:rPr>
        <w:tab/>
      </w:r>
    </w:p>
    <w:p w:rsidR="00857DED" w:rsidRDefault="006E009F" w:rsidP="00C83AED">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3.-</w:t>
      </w:r>
      <w:r>
        <w:rPr>
          <w:rFonts w:ascii="Arial" w:hAnsi="Arial" w:cs="Arial"/>
          <w:sz w:val="24"/>
          <w:szCs w:val="24"/>
          <w:lang w:eastAsia="es-MX"/>
        </w:rPr>
        <w:t xml:space="preserve"> Que aquellos Servidores Públicos que no deseen dicha liquidación, se envié por parte de la Coordinación General de Administración e Innovación Gubernamental un oficio a las diferentes dependencias, a fin de que manifiesten los Servidores Públicos su voluntad expresa de no requerir dicha liquidaci</w:t>
      </w:r>
      <w:r w:rsidR="00C9189E">
        <w:rPr>
          <w:rFonts w:ascii="Arial" w:hAnsi="Arial" w:cs="Arial"/>
          <w:sz w:val="24"/>
          <w:szCs w:val="24"/>
          <w:lang w:eastAsia="es-MX"/>
        </w:rPr>
        <w:t xml:space="preserve">ón, so pena de no entregarse con posterioridad liquidación alguna, sino que, se realizará hasta el mes de diciembre, en el que corresponde realizar dicho pago. </w:t>
      </w:r>
    </w:p>
    <w:p w:rsidR="00AA558C" w:rsidRDefault="00AA558C" w:rsidP="00381735">
      <w:pPr>
        <w:pStyle w:val="Sinespaciado"/>
        <w:jc w:val="both"/>
        <w:rPr>
          <w:rFonts w:ascii="Arial" w:hAnsi="Arial" w:cs="Arial"/>
          <w:sz w:val="24"/>
          <w:szCs w:val="24"/>
          <w:lang w:eastAsia="es-MX"/>
        </w:rPr>
      </w:pPr>
    </w:p>
    <w:p w:rsidR="00AA558C" w:rsidRDefault="00AA558C" w:rsidP="00381735">
      <w:pPr>
        <w:pStyle w:val="Sinespaciado"/>
        <w:jc w:val="both"/>
        <w:rPr>
          <w:rFonts w:ascii="Arial" w:hAnsi="Arial" w:cs="Arial"/>
          <w:sz w:val="24"/>
          <w:szCs w:val="24"/>
          <w:lang w:eastAsia="es-MX"/>
        </w:rPr>
      </w:pPr>
      <w:r>
        <w:rPr>
          <w:rFonts w:ascii="Arial" w:hAnsi="Arial" w:cs="Arial"/>
          <w:sz w:val="24"/>
          <w:szCs w:val="24"/>
          <w:lang w:eastAsia="es-MX"/>
        </w:rPr>
        <w:tab/>
        <w:t xml:space="preserve">En la misma tesitura, mediante oficio número HPM-187/2022, suscrito por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w:t>
      </w:r>
      <w:r w:rsidR="00C83AED">
        <w:rPr>
          <w:rFonts w:ascii="Arial" w:hAnsi="Arial" w:cs="Arial"/>
          <w:sz w:val="24"/>
          <w:szCs w:val="24"/>
          <w:lang w:eastAsia="es-MX"/>
        </w:rPr>
        <w:t xml:space="preserve">en uso de las facultades y atribuciones que le confieren los ordinales 87 y 87 TER fracción X del Reglamento Orgánico de la Administración Pública del Municipio de Zapotlán el Grande, Jalisco,  que a la letra rezan: </w:t>
      </w:r>
    </w:p>
    <w:p w:rsidR="00C83AED" w:rsidRDefault="00C83AED" w:rsidP="00381735">
      <w:pPr>
        <w:pStyle w:val="Sinespaciado"/>
        <w:jc w:val="both"/>
        <w:rPr>
          <w:rFonts w:ascii="Arial" w:hAnsi="Arial" w:cs="Arial"/>
          <w:sz w:val="24"/>
          <w:szCs w:val="24"/>
          <w:lang w:eastAsia="es-MX"/>
        </w:rPr>
      </w:pPr>
    </w:p>
    <w:p w:rsidR="00C83AED" w:rsidRDefault="00C83AED" w:rsidP="00381735">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w:t>
      </w:r>
      <w:r w:rsidRPr="00C83AED">
        <w:rPr>
          <w:rFonts w:ascii="Arial" w:hAnsi="Arial" w:cs="Arial"/>
          <w:i/>
          <w:lang w:eastAsia="es-MX"/>
        </w:rPr>
        <w:lastRenderedPageBreak/>
        <w:t>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C83AED" w:rsidRPr="00C83AED" w:rsidRDefault="00C83AED" w:rsidP="00381735">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C83AED" w:rsidRPr="00C83AED" w:rsidRDefault="00C83AED" w:rsidP="00381735">
      <w:pPr>
        <w:pStyle w:val="Sinespaciado"/>
        <w:jc w:val="both"/>
        <w:rPr>
          <w:rFonts w:ascii="Arial" w:hAnsi="Arial" w:cs="Arial"/>
          <w:i/>
          <w:lang w:eastAsia="es-MX"/>
        </w:rPr>
      </w:pPr>
    </w:p>
    <w:p w:rsidR="00C83AED" w:rsidRPr="00C83AED" w:rsidRDefault="00C83AED" w:rsidP="00381735">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C83AED" w:rsidRDefault="00C83AED" w:rsidP="00381735">
      <w:pPr>
        <w:pStyle w:val="Sinespaciado"/>
        <w:jc w:val="both"/>
        <w:rPr>
          <w:rFonts w:ascii="Arial" w:hAnsi="Arial" w:cs="Arial"/>
          <w:sz w:val="24"/>
          <w:szCs w:val="24"/>
          <w:lang w:eastAsia="es-MX"/>
        </w:rPr>
      </w:pPr>
    </w:p>
    <w:p w:rsidR="00AA558C" w:rsidRDefault="00C83AED" w:rsidP="00381735">
      <w:pPr>
        <w:pStyle w:val="Sinespaciado"/>
        <w:jc w:val="both"/>
        <w:rPr>
          <w:rFonts w:ascii="Arial" w:hAnsi="Arial" w:cs="Arial"/>
          <w:sz w:val="24"/>
          <w:szCs w:val="24"/>
          <w:lang w:eastAsia="es-MX"/>
        </w:rPr>
      </w:pPr>
      <w:r>
        <w:rPr>
          <w:rFonts w:ascii="Arial" w:hAnsi="Arial" w:cs="Arial"/>
          <w:sz w:val="24"/>
          <w:szCs w:val="24"/>
          <w:lang w:eastAsia="es-MX"/>
        </w:rPr>
        <w:tab/>
      </w:r>
      <w:r w:rsidR="00BE5E29">
        <w:rPr>
          <w:rFonts w:ascii="Arial" w:hAnsi="Arial" w:cs="Arial"/>
          <w:sz w:val="24"/>
          <w:szCs w:val="24"/>
          <w:lang w:eastAsia="es-MX"/>
        </w:rPr>
        <w:t>D</w:t>
      </w:r>
      <w:r>
        <w:rPr>
          <w:rFonts w:ascii="Arial" w:hAnsi="Arial" w:cs="Arial"/>
          <w:sz w:val="24"/>
          <w:szCs w:val="24"/>
          <w:lang w:eastAsia="es-MX"/>
        </w:rPr>
        <w:t xml:space="preserve">etermina que: </w:t>
      </w:r>
    </w:p>
    <w:p w:rsidR="00C83AED" w:rsidRDefault="00C83AED" w:rsidP="00381735">
      <w:pPr>
        <w:pStyle w:val="Sinespaciado"/>
        <w:jc w:val="both"/>
        <w:rPr>
          <w:rFonts w:ascii="Arial" w:hAnsi="Arial" w:cs="Arial"/>
          <w:sz w:val="24"/>
          <w:szCs w:val="24"/>
          <w:lang w:eastAsia="es-MX"/>
        </w:rPr>
      </w:pPr>
    </w:p>
    <w:p w:rsidR="00C83AED" w:rsidRDefault="00C83AED" w:rsidP="00381735">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C83AED" w:rsidRDefault="00C83AED" w:rsidP="00381735">
      <w:pPr>
        <w:pStyle w:val="Sinespaciado"/>
        <w:jc w:val="both"/>
        <w:rPr>
          <w:rFonts w:ascii="Arial" w:hAnsi="Arial" w:cs="Arial"/>
          <w:sz w:val="24"/>
          <w:szCs w:val="24"/>
          <w:lang w:eastAsia="es-MX"/>
        </w:rPr>
      </w:pPr>
    </w:p>
    <w:p w:rsidR="00C83AED" w:rsidRDefault="00C83AED" w:rsidP="00381735">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2.- </w:t>
      </w:r>
      <w:r>
        <w:rPr>
          <w:rFonts w:ascii="Arial" w:hAnsi="Arial" w:cs="Arial"/>
          <w:sz w:val="24"/>
          <w:szCs w:val="24"/>
          <w:lang w:eastAsia="es-MX"/>
        </w:rPr>
        <w:t xml:space="preserve">Solicito se autorice a la Hacienda Municipal la trasferencia presupuestal de la partida </w:t>
      </w:r>
      <w:r w:rsidRPr="00BE5E29">
        <w:rPr>
          <w:rFonts w:ascii="Arial" w:hAnsi="Arial" w:cs="Arial"/>
          <w:b/>
          <w:sz w:val="24"/>
          <w:szCs w:val="24"/>
          <w:lang w:eastAsia="es-MX"/>
        </w:rPr>
        <w:t>132</w:t>
      </w:r>
      <w:r>
        <w:rPr>
          <w:rFonts w:ascii="Arial" w:hAnsi="Arial" w:cs="Arial"/>
          <w:sz w:val="24"/>
          <w:szCs w:val="24"/>
          <w:lang w:eastAsia="es-MX"/>
        </w:rPr>
        <w:t xml:space="preserve"> de Primas de Vacaciones; Dominical y Gratificación de fin de año, del mes de diciembre al mes de julio para tener el presupuesto disponible. </w:t>
      </w:r>
    </w:p>
    <w:p w:rsidR="00C83AED" w:rsidRDefault="00C83AED" w:rsidP="00381735">
      <w:pPr>
        <w:pStyle w:val="Sinespaciado"/>
        <w:jc w:val="both"/>
        <w:rPr>
          <w:rFonts w:ascii="Arial" w:hAnsi="Arial" w:cs="Arial"/>
          <w:sz w:val="24"/>
          <w:szCs w:val="24"/>
          <w:lang w:eastAsia="es-MX"/>
        </w:rPr>
      </w:pPr>
    </w:p>
    <w:p w:rsidR="00C83AED" w:rsidRDefault="00C83AED" w:rsidP="00381735">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3.- </w:t>
      </w:r>
      <w:r>
        <w:rPr>
          <w:rFonts w:ascii="Arial" w:hAnsi="Arial" w:cs="Arial"/>
          <w:sz w:val="24"/>
          <w:szCs w:val="24"/>
          <w:lang w:eastAsia="es-MX"/>
        </w:rPr>
        <w:t xml:space="preserve">Se autorice disponer de los recursos que estén reservados en la cuenta de provisión para aguinaldo. </w:t>
      </w:r>
    </w:p>
    <w:p w:rsidR="00AA558C" w:rsidRDefault="00AA558C" w:rsidP="00381735">
      <w:pPr>
        <w:pStyle w:val="Sinespaciado"/>
        <w:jc w:val="both"/>
        <w:rPr>
          <w:rFonts w:ascii="Arial" w:hAnsi="Arial" w:cs="Arial"/>
          <w:sz w:val="24"/>
          <w:szCs w:val="24"/>
          <w:lang w:eastAsia="es-MX"/>
        </w:rPr>
      </w:pPr>
    </w:p>
    <w:p w:rsidR="00AA558C" w:rsidRDefault="00C83AED" w:rsidP="00381735">
      <w:pPr>
        <w:pStyle w:val="Sinespaciado"/>
        <w:jc w:val="both"/>
        <w:rPr>
          <w:rFonts w:ascii="Arial" w:hAnsi="Arial" w:cs="Arial"/>
          <w:sz w:val="24"/>
          <w:szCs w:val="24"/>
          <w:lang w:eastAsia="es-MX"/>
        </w:rPr>
      </w:pPr>
      <w:r>
        <w:rPr>
          <w:rFonts w:ascii="Arial" w:hAnsi="Arial" w:cs="Arial"/>
          <w:sz w:val="24"/>
          <w:szCs w:val="24"/>
          <w:lang w:eastAsia="es-MX"/>
        </w:rPr>
        <w:tab/>
        <w:t xml:space="preserve">Oficio éste, que se adjunta al presente dictamen. </w:t>
      </w:r>
    </w:p>
    <w:p w:rsidR="00C83AED" w:rsidRDefault="00C83AED" w:rsidP="00381735">
      <w:pPr>
        <w:pStyle w:val="Sinespaciado"/>
        <w:jc w:val="both"/>
        <w:rPr>
          <w:rFonts w:ascii="Arial" w:hAnsi="Arial" w:cs="Arial"/>
          <w:sz w:val="24"/>
          <w:szCs w:val="24"/>
          <w:lang w:eastAsia="es-MX"/>
        </w:rPr>
      </w:pPr>
    </w:p>
    <w:p w:rsidR="00656090" w:rsidRDefault="00C9189E" w:rsidP="00656090">
      <w:pPr>
        <w:jc w:val="both"/>
        <w:rPr>
          <w:rFonts w:ascii="Arial" w:hAnsi="Arial" w:cs="Arial"/>
          <w:sz w:val="24"/>
          <w:szCs w:val="24"/>
          <w:lang w:eastAsia="es-MX"/>
        </w:rPr>
      </w:pPr>
      <w:r>
        <w:rPr>
          <w:rFonts w:ascii="Arial" w:hAnsi="Arial" w:cs="Arial"/>
          <w:sz w:val="24"/>
          <w:szCs w:val="24"/>
          <w:lang w:eastAsia="es-MX"/>
        </w:rPr>
        <w:tab/>
        <w:t xml:space="preserve">En ese tenor, tal y como lo dispone el artículo 34 de las Condiciones Generales de Trabajo, las que son de observancia obligatoria para todos los Servidores Públicos del H. Ayuntamiento de Zapotlán el Grande, Jalisco, </w:t>
      </w:r>
      <w:r w:rsidR="00BE2513">
        <w:rPr>
          <w:rFonts w:ascii="Arial" w:hAnsi="Arial" w:cs="Arial"/>
          <w:sz w:val="24"/>
          <w:szCs w:val="24"/>
          <w:lang w:eastAsia="es-MX"/>
        </w:rPr>
        <w:t xml:space="preserve">el aguinaldo </w:t>
      </w:r>
      <w:r>
        <w:rPr>
          <w:rFonts w:ascii="Arial" w:hAnsi="Arial" w:cs="Arial"/>
          <w:sz w:val="24"/>
          <w:szCs w:val="24"/>
          <w:lang w:eastAsia="es-MX"/>
        </w:rPr>
        <w:t xml:space="preserve">se liquidará en su totalidad </w:t>
      </w:r>
      <w:r w:rsidR="00DB575F">
        <w:rPr>
          <w:rFonts w:ascii="Arial" w:hAnsi="Arial" w:cs="Arial"/>
          <w:sz w:val="24"/>
          <w:szCs w:val="24"/>
          <w:lang w:eastAsia="es-MX"/>
        </w:rPr>
        <w:t xml:space="preserve">a más tardar </w:t>
      </w:r>
      <w:r>
        <w:rPr>
          <w:rFonts w:ascii="Arial" w:hAnsi="Arial" w:cs="Arial"/>
          <w:sz w:val="24"/>
          <w:szCs w:val="24"/>
          <w:lang w:eastAsia="es-MX"/>
        </w:rPr>
        <w:t xml:space="preserve">el día 20 de diciembre del ejercicio fiscal 2022, numeral que a la letra menciona: </w:t>
      </w:r>
    </w:p>
    <w:p w:rsidR="00C9189E" w:rsidRDefault="00C9189E" w:rsidP="00656090">
      <w:pPr>
        <w:jc w:val="both"/>
        <w:rPr>
          <w:rFonts w:ascii="Arial" w:hAnsi="Arial" w:cs="Arial"/>
          <w:sz w:val="24"/>
          <w:szCs w:val="24"/>
          <w:lang w:eastAsia="es-MX"/>
        </w:rPr>
      </w:pPr>
      <w:r w:rsidRPr="00C9189E">
        <w:rPr>
          <w:rFonts w:ascii="Arial" w:hAnsi="Arial" w:cs="Arial"/>
          <w:b/>
          <w:i/>
          <w:lang w:eastAsia="es-MX"/>
        </w:rPr>
        <w:t>“Artículo 34.-</w:t>
      </w:r>
      <w:r w:rsidRPr="00C9189E">
        <w:rPr>
          <w:rFonts w:ascii="Arial" w:hAnsi="Arial" w:cs="Arial"/>
          <w:i/>
          <w:lang w:eastAsia="es-MX"/>
        </w:rPr>
        <w:t xml:space="preserve"> Los trabajadores tendrán derecho a percibir un aguinaldo anual, </w:t>
      </w:r>
      <w:proofErr w:type="spellStart"/>
      <w:r w:rsidRPr="00C9189E">
        <w:rPr>
          <w:rFonts w:ascii="Arial" w:hAnsi="Arial" w:cs="Arial"/>
          <w:i/>
          <w:lang w:eastAsia="es-MX"/>
        </w:rPr>
        <w:t>el</w:t>
      </w:r>
      <w:proofErr w:type="spellEnd"/>
      <w:r w:rsidRPr="00C9189E">
        <w:rPr>
          <w:rFonts w:ascii="Arial" w:hAnsi="Arial" w:cs="Arial"/>
          <w:i/>
          <w:lang w:eastAsia="es-MX"/>
        </w:rPr>
        <w:t xml:space="preserve"> se determinará en base al salario vigente en el mes de Diciembre. El aguinaldo será equivalente a 50 días de salario y deberá pagarse a más tardar el 20 de Diciembre, Los que no hayan cumplido el año de servicio, tendrán derecho a que se les pague la proporción al tiempo de trabajo</w:t>
      </w:r>
      <w:r>
        <w:rPr>
          <w:rFonts w:ascii="Arial" w:hAnsi="Arial" w:cs="Arial"/>
          <w:sz w:val="24"/>
          <w:szCs w:val="24"/>
          <w:lang w:eastAsia="es-MX"/>
        </w:rPr>
        <w:t>. (</w:t>
      </w:r>
      <w:proofErr w:type="gramStart"/>
      <w:r>
        <w:rPr>
          <w:rFonts w:ascii="Arial" w:hAnsi="Arial" w:cs="Arial"/>
          <w:sz w:val="24"/>
          <w:szCs w:val="24"/>
          <w:lang w:eastAsia="es-MX"/>
        </w:rPr>
        <w:t>sic</w:t>
      </w:r>
      <w:proofErr w:type="gramEnd"/>
      <w:r>
        <w:rPr>
          <w:rFonts w:ascii="Arial" w:hAnsi="Arial" w:cs="Arial"/>
          <w:sz w:val="24"/>
          <w:szCs w:val="24"/>
          <w:lang w:eastAsia="es-MX"/>
        </w:rPr>
        <w:t>).</w:t>
      </w:r>
    </w:p>
    <w:p w:rsidR="00C9189E" w:rsidRDefault="00C9189E" w:rsidP="00656090">
      <w:pPr>
        <w:jc w:val="both"/>
        <w:rPr>
          <w:rFonts w:ascii="Arial" w:hAnsi="Arial" w:cs="Arial"/>
          <w:sz w:val="24"/>
          <w:szCs w:val="24"/>
          <w:lang w:eastAsia="es-MX"/>
        </w:rPr>
      </w:pPr>
    </w:p>
    <w:p w:rsidR="00656090" w:rsidRDefault="00656090" w:rsidP="00656090">
      <w:pPr>
        <w:jc w:val="both"/>
        <w:rPr>
          <w:rFonts w:ascii="Arial" w:hAnsi="Arial" w:cs="Arial"/>
          <w:sz w:val="24"/>
          <w:szCs w:val="24"/>
          <w:lang w:eastAsia="es-MX"/>
        </w:rPr>
      </w:pPr>
      <w:r w:rsidRPr="00DB73BB">
        <w:rPr>
          <w:rFonts w:ascii="Arial" w:hAnsi="Arial" w:cs="Arial"/>
          <w:sz w:val="24"/>
          <w:szCs w:val="24"/>
          <w:lang w:eastAsia="es-MX"/>
        </w:rPr>
        <w:t>Tomando en cuenta la anterior exposición de motivos 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6D7315" w:rsidRDefault="006D7315" w:rsidP="00656090">
      <w:pPr>
        <w:jc w:val="both"/>
        <w:rPr>
          <w:rFonts w:ascii="Arial" w:hAnsi="Arial" w:cs="Arial"/>
          <w:sz w:val="24"/>
          <w:szCs w:val="24"/>
          <w:lang w:eastAsia="es-MX"/>
        </w:rPr>
      </w:pPr>
    </w:p>
    <w:p w:rsidR="00656090" w:rsidRPr="002D3F25" w:rsidRDefault="00656090" w:rsidP="00656090">
      <w:pPr>
        <w:jc w:val="center"/>
        <w:rPr>
          <w:rFonts w:ascii="Arial" w:hAnsi="Arial" w:cs="Arial"/>
          <w:b/>
          <w:sz w:val="24"/>
          <w:szCs w:val="24"/>
          <w:lang w:eastAsia="es-MX"/>
        </w:rPr>
      </w:pPr>
      <w:r w:rsidRPr="002D3F25">
        <w:rPr>
          <w:rFonts w:ascii="Arial" w:hAnsi="Arial" w:cs="Arial"/>
          <w:b/>
          <w:sz w:val="24"/>
          <w:szCs w:val="24"/>
          <w:lang w:eastAsia="es-MX"/>
        </w:rPr>
        <w:t>CONSIDERANDO:</w:t>
      </w:r>
    </w:p>
    <w:p w:rsidR="00656090" w:rsidRPr="00DB73BB" w:rsidRDefault="00656090" w:rsidP="00656090">
      <w:pPr>
        <w:jc w:val="both"/>
        <w:rPr>
          <w:rFonts w:ascii="Arial" w:hAnsi="Arial" w:cs="Arial"/>
          <w:sz w:val="24"/>
          <w:szCs w:val="24"/>
          <w:lang w:eastAsia="es-MX"/>
        </w:rPr>
      </w:pPr>
    </w:p>
    <w:p w:rsidR="00656090" w:rsidRDefault="00656090" w:rsidP="00656090">
      <w:pPr>
        <w:jc w:val="both"/>
        <w:rPr>
          <w:rFonts w:ascii="Arial" w:hAnsi="Arial" w:cs="Arial"/>
          <w:sz w:val="24"/>
          <w:szCs w:val="24"/>
        </w:rPr>
      </w:pPr>
      <w:r w:rsidRPr="00DB73BB">
        <w:rPr>
          <w:rFonts w:ascii="Arial" w:hAnsi="Arial" w:cs="Arial"/>
          <w:b/>
          <w:sz w:val="24"/>
          <w:szCs w:val="24"/>
        </w:rPr>
        <w:t xml:space="preserve"> </w:t>
      </w:r>
      <w:r w:rsidRPr="00DB73BB">
        <w:rPr>
          <w:rFonts w:ascii="Arial" w:hAnsi="Arial" w:cs="Arial"/>
          <w:b/>
          <w:sz w:val="24"/>
          <w:szCs w:val="24"/>
          <w:lang w:eastAsia="es-MX"/>
        </w:rPr>
        <w:t>ÚNICO.-</w:t>
      </w:r>
      <w:r w:rsidR="00247F34">
        <w:rPr>
          <w:rFonts w:ascii="Arial" w:hAnsi="Arial" w:cs="Arial"/>
          <w:sz w:val="24"/>
          <w:szCs w:val="24"/>
          <w:lang w:eastAsia="es-MX"/>
        </w:rPr>
        <w:t xml:space="preserve"> Con fundamento en el artículo 54 de la </w:t>
      </w:r>
      <w:r w:rsidRPr="00DB73BB">
        <w:rPr>
          <w:rFonts w:ascii="Arial" w:hAnsi="Arial" w:cs="Arial"/>
          <w:sz w:val="24"/>
          <w:szCs w:val="24"/>
          <w:lang w:eastAsia="es-MX"/>
        </w:rPr>
        <w:t xml:space="preserve">Ley </w:t>
      </w:r>
      <w:r w:rsidR="00247F34">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sidR="00247F34">
        <w:rPr>
          <w:rFonts w:ascii="Arial" w:hAnsi="Arial" w:cs="Arial"/>
          <w:sz w:val="24"/>
          <w:szCs w:val="24"/>
          <w:lang w:eastAsia="es-MX"/>
        </w:rPr>
        <w:t xml:space="preserve">con el diverso 34 de las Condiciones </w:t>
      </w:r>
      <w:r w:rsidR="00247F34">
        <w:rPr>
          <w:rFonts w:ascii="Arial" w:hAnsi="Arial" w:cs="Arial"/>
          <w:sz w:val="24"/>
          <w:szCs w:val="24"/>
          <w:lang w:eastAsia="es-MX"/>
        </w:rPr>
        <w:lastRenderedPageBreak/>
        <w:t xml:space="preserve">Generales del Trabajo, atendiendo </w:t>
      </w:r>
      <w:r w:rsidRPr="00DB73BB">
        <w:rPr>
          <w:rFonts w:ascii="Arial" w:hAnsi="Arial" w:cs="Arial"/>
          <w:sz w:val="24"/>
          <w:szCs w:val="24"/>
          <w:lang w:eastAsia="es-MX"/>
        </w:rPr>
        <w:t>la gran demanda que se tiene para solven</w:t>
      </w:r>
      <w:r w:rsidR="00247F34">
        <w:rPr>
          <w:rFonts w:ascii="Arial" w:hAnsi="Arial" w:cs="Arial"/>
          <w:sz w:val="24"/>
          <w:szCs w:val="24"/>
          <w:lang w:eastAsia="es-MX"/>
        </w:rPr>
        <w:t xml:space="preserve">tar las necesidades de liquidez de los Servidores Públicos del Municipio de Zapotlán el Grande, Jalisco, </w:t>
      </w:r>
      <w:r w:rsidRPr="00DB73BB">
        <w:rPr>
          <w:rFonts w:ascii="Arial" w:hAnsi="Arial" w:cs="Arial"/>
          <w:sz w:val="24"/>
          <w:szCs w:val="24"/>
          <w:lang w:eastAsia="es-MX"/>
        </w:rPr>
        <w:t xml:space="preserve">y poder cubrir </w:t>
      </w:r>
      <w:r w:rsidR="00247F34">
        <w:rPr>
          <w:rFonts w:ascii="Arial" w:hAnsi="Arial" w:cs="Arial"/>
          <w:sz w:val="24"/>
          <w:szCs w:val="24"/>
          <w:lang w:eastAsia="es-MX"/>
        </w:rPr>
        <w:t xml:space="preserve">las </w:t>
      </w:r>
      <w:r w:rsidRPr="00DB73BB">
        <w:rPr>
          <w:rFonts w:ascii="Arial" w:hAnsi="Arial" w:cs="Arial"/>
          <w:sz w:val="24"/>
          <w:szCs w:val="24"/>
          <w:lang w:eastAsia="es-MX"/>
        </w:rPr>
        <w:t>solicit</w:t>
      </w:r>
      <w:r w:rsidR="00247F34">
        <w:rPr>
          <w:rFonts w:ascii="Arial" w:hAnsi="Arial" w:cs="Arial"/>
          <w:sz w:val="24"/>
          <w:szCs w:val="24"/>
          <w:lang w:eastAsia="es-MX"/>
        </w:rPr>
        <w:t>udes de adelanto de aguinaldo</w:t>
      </w:r>
      <w:r w:rsidR="00FD5F69">
        <w:rPr>
          <w:rFonts w:ascii="Arial" w:hAnsi="Arial" w:cs="Arial"/>
          <w:sz w:val="24"/>
          <w:szCs w:val="24"/>
          <w:lang w:eastAsia="es-MX"/>
        </w:rPr>
        <w:t>,</w:t>
      </w:r>
      <w:r w:rsidR="00247F34">
        <w:rPr>
          <w:rFonts w:ascii="Arial" w:hAnsi="Arial" w:cs="Arial"/>
          <w:sz w:val="24"/>
          <w:szCs w:val="24"/>
          <w:lang w:eastAsia="es-MX"/>
        </w:rPr>
        <w:t xml:space="preserve"> </w:t>
      </w:r>
      <w:r w:rsidRPr="00DB73BB">
        <w:rPr>
          <w:rFonts w:ascii="Arial" w:hAnsi="Arial" w:cs="Arial"/>
          <w:sz w:val="24"/>
          <w:szCs w:val="24"/>
          <w:lang w:eastAsia="es-MX"/>
        </w:rPr>
        <w:t>apoya</w:t>
      </w:r>
      <w:r w:rsidR="00FD5F69">
        <w:rPr>
          <w:rFonts w:ascii="Arial" w:hAnsi="Arial" w:cs="Arial"/>
          <w:sz w:val="24"/>
          <w:szCs w:val="24"/>
          <w:lang w:eastAsia="es-MX"/>
        </w:rPr>
        <w:t xml:space="preserve">ndo </w:t>
      </w:r>
      <w:r w:rsidRPr="00DB73BB">
        <w:rPr>
          <w:rFonts w:ascii="Arial" w:hAnsi="Arial" w:cs="Arial"/>
          <w:sz w:val="24"/>
          <w:szCs w:val="24"/>
          <w:lang w:eastAsia="es-MX"/>
        </w:rPr>
        <w:t xml:space="preserve">en sus necesidades </w:t>
      </w:r>
      <w:r w:rsidR="00247F34" w:rsidRPr="00DB73BB">
        <w:rPr>
          <w:rFonts w:ascii="Arial" w:hAnsi="Arial" w:cs="Arial"/>
          <w:sz w:val="24"/>
          <w:szCs w:val="24"/>
          <w:lang w:eastAsia="es-MX"/>
        </w:rPr>
        <w:t>más</w:t>
      </w:r>
      <w:r w:rsidRPr="00DB73BB">
        <w:rPr>
          <w:rFonts w:ascii="Arial" w:hAnsi="Arial" w:cs="Arial"/>
          <w:sz w:val="24"/>
          <w:szCs w:val="24"/>
          <w:lang w:eastAsia="es-MX"/>
        </w:rPr>
        <w:t xml:space="preserve"> apremiantes, cumpli</w:t>
      </w:r>
      <w:r w:rsidR="00247F34">
        <w:rPr>
          <w:rFonts w:ascii="Arial" w:hAnsi="Arial" w:cs="Arial"/>
          <w:sz w:val="24"/>
          <w:szCs w:val="24"/>
          <w:lang w:eastAsia="es-MX"/>
        </w:rPr>
        <w:t>endo c</w:t>
      </w:r>
      <w:r w:rsidRPr="00DB73BB">
        <w:rPr>
          <w:rFonts w:ascii="Arial" w:hAnsi="Arial" w:cs="Arial"/>
          <w:sz w:val="24"/>
          <w:szCs w:val="24"/>
          <w:lang w:eastAsia="es-MX"/>
        </w:rPr>
        <w:t>on el compromiso so</w:t>
      </w:r>
      <w:r w:rsidR="00247F34">
        <w:rPr>
          <w:rFonts w:ascii="Arial" w:hAnsi="Arial" w:cs="Arial"/>
          <w:sz w:val="24"/>
          <w:szCs w:val="24"/>
          <w:lang w:eastAsia="es-MX"/>
        </w:rPr>
        <w:t>cial que tiene este Ayuntamiento</w:t>
      </w:r>
      <w:r w:rsidRPr="00DB73BB">
        <w:rPr>
          <w:rFonts w:ascii="Arial" w:hAnsi="Arial" w:cs="Arial"/>
          <w:sz w:val="24"/>
          <w:szCs w:val="24"/>
          <w:lang w:eastAsia="es-MX"/>
        </w:rPr>
        <w:t xml:space="preserve"> con los servidores públicos</w:t>
      </w:r>
      <w:r w:rsidR="00247F34">
        <w:rPr>
          <w:rFonts w:ascii="Arial" w:hAnsi="Arial" w:cs="Arial"/>
          <w:sz w:val="24"/>
          <w:szCs w:val="24"/>
          <w:lang w:eastAsia="es-MX"/>
        </w:rPr>
        <w:t xml:space="preserve"> de marras</w:t>
      </w:r>
      <w:r w:rsidRPr="00DB73BB">
        <w:rPr>
          <w:rFonts w:ascii="Arial" w:hAnsi="Arial" w:cs="Arial"/>
          <w:sz w:val="24"/>
          <w:szCs w:val="24"/>
          <w:lang w:eastAsia="es-MX"/>
        </w:rPr>
        <w:t xml:space="preserve">, se justifica la necesidad </w:t>
      </w:r>
      <w:r w:rsidR="00247F34">
        <w:rPr>
          <w:rFonts w:ascii="Arial" w:hAnsi="Arial" w:cs="Arial"/>
          <w:sz w:val="24"/>
          <w:szCs w:val="24"/>
          <w:lang w:eastAsia="es-MX"/>
        </w:rPr>
        <w:t>de liquidar</w:t>
      </w:r>
      <w:r w:rsidR="00DB575F">
        <w:rPr>
          <w:rFonts w:ascii="Arial" w:hAnsi="Arial" w:cs="Arial"/>
          <w:sz w:val="24"/>
          <w:szCs w:val="24"/>
          <w:lang w:eastAsia="es-MX"/>
        </w:rPr>
        <w:t xml:space="preserve"> a los Servidores Públicos </w:t>
      </w:r>
      <w:r w:rsidR="00247F34">
        <w:rPr>
          <w:rFonts w:ascii="Arial" w:hAnsi="Arial" w:cs="Arial"/>
          <w:sz w:val="24"/>
          <w:szCs w:val="24"/>
          <w:lang w:eastAsia="es-MX"/>
        </w:rPr>
        <w:t xml:space="preserve">el aguinaldo </w:t>
      </w:r>
      <w:r w:rsidR="00DB575F">
        <w:rPr>
          <w:rFonts w:ascii="Arial" w:hAnsi="Arial" w:cs="Arial"/>
          <w:sz w:val="24"/>
          <w:szCs w:val="24"/>
          <w:lang w:eastAsia="es-MX"/>
        </w:rPr>
        <w:t>devengado</w:t>
      </w:r>
      <w:r w:rsidR="00247F34">
        <w:rPr>
          <w:rFonts w:ascii="Arial" w:hAnsi="Arial" w:cs="Arial"/>
          <w:sz w:val="24"/>
          <w:szCs w:val="24"/>
          <w:lang w:eastAsia="es-MX"/>
        </w:rPr>
        <w:t xml:space="preserve"> por el periodo comprendido del 01 de Enero al 30 de Junio del presente año 2022, </w:t>
      </w:r>
      <w:r w:rsidR="00AA2CD7">
        <w:rPr>
          <w:rFonts w:ascii="Arial" w:hAnsi="Arial" w:cs="Arial"/>
          <w:sz w:val="24"/>
          <w:szCs w:val="24"/>
          <w:lang w:eastAsia="es-MX"/>
        </w:rPr>
        <w:t xml:space="preserve">y pagarse en la primera quincena del </w:t>
      </w:r>
      <w:r w:rsidR="00DB575F">
        <w:rPr>
          <w:rFonts w:ascii="Arial" w:hAnsi="Arial" w:cs="Arial"/>
          <w:sz w:val="24"/>
          <w:szCs w:val="24"/>
          <w:lang w:eastAsia="es-MX"/>
        </w:rPr>
        <w:t>mes de Julio</w:t>
      </w:r>
      <w:r w:rsidR="00AA2CD7">
        <w:rPr>
          <w:rFonts w:ascii="Arial" w:hAnsi="Arial" w:cs="Arial"/>
          <w:sz w:val="24"/>
          <w:szCs w:val="24"/>
          <w:lang w:eastAsia="es-MX"/>
        </w:rPr>
        <w:t xml:space="preserve"> del 2022, </w:t>
      </w:r>
      <w:r w:rsidR="006D7315">
        <w:rPr>
          <w:rFonts w:ascii="Arial" w:hAnsi="Arial" w:cs="Arial"/>
          <w:sz w:val="24"/>
          <w:szCs w:val="24"/>
          <w:lang w:eastAsia="es-MX"/>
        </w:rPr>
        <w:t>advirtiendo que los Servidores Públicos que no deseen la referida liquidación, se cubrirá la totalidad del Aguinaldo hasta el 20 de diciembre del año 2022</w:t>
      </w:r>
      <w:r w:rsidR="00DB575F">
        <w:rPr>
          <w:rFonts w:ascii="Arial" w:hAnsi="Arial" w:cs="Arial"/>
          <w:sz w:val="24"/>
          <w:szCs w:val="24"/>
          <w:lang w:eastAsia="es-MX"/>
        </w:rPr>
        <w:t>, y la Coordinación General de Administración e Innovación Gubernamental deberá gestionar el tramite con las diferentes dependencias que conforman la Administración Pública Municipal, para que los Servidores Públicos que no deseen la liquidación del aguinaldo, lo manifiesten.</w:t>
      </w:r>
      <w:r w:rsidR="006D7315">
        <w:rPr>
          <w:rFonts w:ascii="Arial" w:hAnsi="Arial" w:cs="Arial"/>
          <w:sz w:val="24"/>
          <w:szCs w:val="24"/>
          <w:lang w:eastAsia="es-MX"/>
        </w:rPr>
        <w:t xml:space="preserve"> </w:t>
      </w:r>
    </w:p>
    <w:p w:rsidR="00656090" w:rsidRDefault="00656090" w:rsidP="00656090">
      <w:pPr>
        <w:jc w:val="both"/>
        <w:rPr>
          <w:rFonts w:ascii="Arial" w:hAnsi="Arial" w:cs="Arial"/>
          <w:sz w:val="24"/>
          <w:szCs w:val="24"/>
          <w:lang w:eastAsia="es-MX"/>
        </w:rPr>
      </w:pPr>
    </w:p>
    <w:p w:rsidR="00AA2CD7" w:rsidRDefault="00AA2CD7" w:rsidP="00656090">
      <w:pPr>
        <w:jc w:val="both"/>
        <w:rPr>
          <w:rFonts w:ascii="Arial" w:hAnsi="Arial" w:cs="Arial"/>
          <w:sz w:val="24"/>
          <w:szCs w:val="24"/>
          <w:lang w:eastAsia="es-MX"/>
        </w:rPr>
      </w:pPr>
      <w:r>
        <w:rPr>
          <w:rFonts w:ascii="Arial" w:hAnsi="Arial" w:cs="Arial"/>
          <w:sz w:val="24"/>
          <w:szCs w:val="24"/>
          <w:lang w:eastAsia="es-MX"/>
        </w:rPr>
        <w:tab/>
        <w:t>En virtud de lo anterior, esta Comisión Edilicia Permanente de Hacienda Pública y Patrimonio Municipal, tiene a bien proponer al Pleno de este Honorable Ayuntamiento Constitucional de Zapotlán el Grande, Jalisco,</w:t>
      </w:r>
      <w:r w:rsidR="00CD6684">
        <w:rPr>
          <w:rFonts w:ascii="Arial" w:hAnsi="Arial" w:cs="Arial"/>
          <w:sz w:val="24"/>
          <w:szCs w:val="24"/>
          <w:lang w:eastAsia="es-MX"/>
        </w:rPr>
        <w:t xml:space="preserve"> para su aprobación </w:t>
      </w:r>
      <w:r>
        <w:rPr>
          <w:rFonts w:ascii="Arial" w:hAnsi="Arial" w:cs="Arial"/>
          <w:sz w:val="24"/>
          <w:szCs w:val="24"/>
          <w:lang w:eastAsia="es-MX"/>
        </w:rPr>
        <w:t xml:space="preserve"> los siguientes: </w:t>
      </w:r>
    </w:p>
    <w:p w:rsidR="00AA2CD7" w:rsidRDefault="00AA2CD7" w:rsidP="00656090">
      <w:pPr>
        <w:jc w:val="both"/>
        <w:rPr>
          <w:rFonts w:ascii="Arial" w:hAnsi="Arial" w:cs="Arial"/>
          <w:sz w:val="24"/>
          <w:szCs w:val="24"/>
          <w:lang w:eastAsia="es-MX"/>
        </w:rPr>
      </w:pPr>
    </w:p>
    <w:p w:rsidR="00AA2CD7" w:rsidRPr="00AA2CD7" w:rsidRDefault="00AA2CD7" w:rsidP="00AA2CD7">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656090" w:rsidRPr="00DB73BB" w:rsidRDefault="00656090" w:rsidP="00656090">
      <w:pPr>
        <w:jc w:val="both"/>
        <w:rPr>
          <w:rFonts w:ascii="Arial" w:hAnsi="Arial" w:cs="Arial"/>
          <w:b/>
          <w:sz w:val="24"/>
          <w:szCs w:val="24"/>
        </w:rPr>
      </w:pPr>
    </w:p>
    <w:p w:rsidR="00320E33" w:rsidRDefault="00656090" w:rsidP="00656090">
      <w:pPr>
        <w:jc w:val="both"/>
        <w:rPr>
          <w:rFonts w:ascii="Arial" w:eastAsia="Arial" w:hAnsi="Arial" w:cs="Arial"/>
          <w:sz w:val="24"/>
          <w:szCs w:val="24"/>
        </w:rPr>
      </w:pPr>
      <w:r w:rsidRPr="00DB73BB">
        <w:rPr>
          <w:rFonts w:ascii="Arial" w:eastAsia="Arial" w:hAnsi="Arial" w:cs="Arial"/>
          <w:b/>
          <w:sz w:val="24"/>
          <w:szCs w:val="24"/>
        </w:rPr>
        <w:t>PRIMERO</w:t>
      </w:r>
      <w:r w:rsidRPr="00DB73BB">
        <w:rPr>
          <w:rFonts w:ascii="Arial" w:eastAsia="Arial" w:hAnsi="Arial" w:cs="Arial"/>
          <w:sz w:val="24"/>
          <w:szCs w:val="24"/>
        </w:rPr>
        <w:t>.- Se autoriza al Ayuntamiento del Municipio de Zapotlán el Grande</w:t>
      </w:r>
      <w:r w:rsidRPr="00DB73BB">
        <w:rPr>
          <w:rFonts w:ascii="Arial" w:eastAsia="Arial" w:hAnsi="Arial" w:cs="Arial"/>
          <w:color w:val="FF0000"/>
          <w:sz w:val="24"/>
          <w:szCs w:val="24"/>
        </w:rPr>
        <w:t>,</w:t>
      </w:r>
      <w:r w:rsidR="00AA2CD7">
        <w:rPr>
          <w:rFonts w:ascii="Arial" w:eastAsia="Arial" w:hAnsi="Arial" w:cs="Arial"/>
          <w:sz w:val="24"/>
          <w:szCs w:val="24"/>
        </w:rPr>
        <w:t xml:space="preserve"> Jalisco, a efecto de que realice la liquidación del Aguinaldo</w:t>
      </w:r>
      <w:r w:rsidR="00320E33">
        <w:rPr>
          <w:rFonts w:ascii="Arial" w:eastAsia="Arial" w:hAnsi="Arial" w:cs="Arial"/>
          <w:sz w:val="24"/>
          <w:szCs w:val="24"/>
        </w:rPr>
        <w:t xml:space="preserve"> devengado</w:t>
      </w:r>
      <w:r w:rsidR="00AA2CD7">
        <w:rPr>
          <w:rFonts w:ascii="Arial" w:eastAsia="Arial" w:hAnsi="Arial" w:cs="Arial"/>
          <w:sz w:val="24"/>
          <w:szCs w:val="24"/>
        </w:rPr>
        <w:t xml:space="preserve">, correspondiente del 01 de Enero al 30 de Junio del presente año 2022, pagadero en la primera quincena del mes de </w:t>
      </w:r>
      <w:r w:rsidR="00320E33">
        <w:rPr>
          <w:rFonts w:ascii="Arial" w:eastAsia="Arial" w:hAnsi="Arial" w:cs="Arial"/>
          <w:sz w:val="24"/>
          <w:szCs w:val="24"/>
        </w:rPr>
        <w:t xml:space="preserve">Julio del presente año 2022. </w:t>
      </w:r>
    </w:p>
    <w:p w:rsidR="00320E33" w:rsidRDefault="00320E33" w:rsidP="00656090">
      <w:pPr>
        <w:jc w:val="both"/>
        <w:rPr>
          <w:rFonts w:ascii="Arial" w:eastAsia="Arial" w:hAnsi="Arial" w:cs="Arial"/>
          <w:sz w:val="24"/>
          <w:szCs w:val="24"/>
        </w:rPr>
      </w:pPr>
    </w:p>
    <w:p w:rsidR="00320E33" w:rsidRPr="00320E33" w:rsidRDefault="00320E33" w:rsidP="00656090">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autoriza da la Coordinación General de Administración e Innovación Gubernamental y a la Hacienda Municipal a efecto de que realice los trámites para la emisión de la nómina correspondiente, presupuestos y pagos. </w:t>
      </w:r>
    </w:p>
    <w:p w:rsidR="00AA2CD7" w:rsidRDefault="00AA2CD7" w:rsidP="00656090">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w:t>
      </w:r>
      <w:r w:rsidR="006D7315">
        <w:rPr>
          <w:rFonts w:ascii="Arial" w:eastAsia="Arial" w:hAnsi="Arial" w:cs="Arial"/>
          <w:sz w:val="24"/>
          <w:szCs w:val="24"/>
        </w:rPr>
        <w:t>Se notifique el presente, al Coordinador General de Administración e Innovación Gubernamental a efecto de que por su conducto, se gire atento oficio a la totalidad de las dependencias que conforman la Administrac</w:t>
      </w:r>
      <w:r w:rsidR="00320E33">
        <w:rPr>
          <w:rFonts w:ascii="Arial" w:eastAsia="Arial" w:hAnsi="Arial" w:cs="Arial"/>
          <w:sz w:val="24"/>
          <w:szCs w:val="24"/>
        </w:rPr>
        <w:t>ión Pública Municipal, para que</w:t>
      </w:r>
      <w:r w:rsidR="006D7315">
        <w:rPr>
          <w:rFonts w:ascii="Arial" w:eastAsia="Arial" w:hAnsi="Arial" w:cs="Arial"/>
          <w:sz w:val="24"/>
          <w:szCs w:val="24"/>
        </w:rPr>
        <w:t xml:space="preserve"> los Servidores Públicos </w:t>
      </w:r>
      <w:r w:rsidR="00260697">
        <w:rPr>
          <w:rFonts w:ascii="Arial" w:eastAsia="Arial" w:hAnsi="Arial" w:cs="Arial"/>
          <w:sz w:val="24"/>
          <w:szCs w:val="24"/>
        </w:rPr>
        <w:t>que deseen manifestar</w:t>
      </w:r>
      <w:r w:rsidR="006D7315">
        <w:rPr>
          <w:rFonts w:ascii="Arial" w:eastAsia="Arial" w:hAnsi="Arial" w:cs="Arial"/>
          <w:sz w:val="24"/>
          <w:szCs w:val="24"/>
        </w:rPr>
        <w:t xml:space="preserve"> su </w:t>
      </w:r>
      <w:r w:rsidR="00320E33">
        <w:rPr>
          <w:rFonts w:ascii="Arial" w:eastAsia="Arial" w:hAnsi="Arial" w:cs="Arial"/>
          <w:sz w:val="24"/>
          <w:szCs w:val="24"/>
        </w:rPr>
        <w:t xml:space="preserve">negativa </w:t>
      </w:r>
      <w:r w:rsidR="006D7315">
        <w:rPr>
          <w:rFonts w:ascii="Arial" w:eastAsia="Arial" w:hAnsi="Arial" w:cs="Arial"/>
          <w:sz w:val="24"/>
          <w:szCs w:val="24"/>
        </w:rPr>
        <w:t xml:space="preserve">expresa </w:t>
      </w:r>
      <w:r w:rsidR="00320E33">
        <w:rPr>
          <w:rFonts w:ascii="Arial" w:eastAsia="Arial" w:hAnsi="Arial" w:cs="Arial"/>
          <w:sz w:val="24"/>
          <w:szCs w:val="24"/>
        </w:rPr>
        <w:t xml:space="preserve">de recibir </w:t>
      </w:r>
      <w:r w:rsidR="00260697">
        <w:rPr>
          <w:rFonts w:ascii="Arial" w:eastAsia="Arial" w:hAnsi="Arial" w:cs="Arial"/>
          <w:sz w:val="24"/>
          <w:szCs w:val="24"/>
        </w:rPr>
        <w:t>el pago del aguinaldo devengado hasta el 30 de Junio, lo reciban</w:t>
      </w:r>
      <w:r w:rsidR="00320E33">
        <w:rPr>
          <w:rFonts w:ascii="Arial" w:eastAsia="Arial" w:hAnsi="Arial" w:cs="Arial"/>
          <w:sz w:val="24"/>
          <w:szCs w:val="24"/>
        </w:rPr>
        <w:t xml:space="preserve"> hasta el mes de Diciembre del presente año 2022. </w:t>
      </w:r>
      <w:r w:rsidR="006D7315">
        <w:rPr>
          <w:rFonts w:ascii="Arial" w:eastAsia="Arial" w:hAnsi="Arial" w:cs="Arial"/>
          <w:sz w:val="24"/>
          <w:szCs w:val="24"/>
        </w:rPr>
        <w:t xml:space="preserve">  </w:t>
      </w:r>
    </w:p>
    <w:p w:rsidR="00AA2CD7" w:rsidRDefault="00AA2CD7" w:rsidP="00656090">
      <w:pPr>
        <w:jc w:val="both"/>
        <w:rPr>
          <w:rFonts w:ascii="Arial" w:eastAsia="Arial" w:hAnsi="Arial" w:cs="Arial"/>
          <w:sz w:val="24"/>
          <w:szCs w:val="24"/>
        </w:rPr>
      </w:pPr>
    </w:p>
    <w:p w:rsidR="00656090" w:rsidRDefault="00656090" w:rsidP="00656090">
      <w:pPr>
        <w:pStyle w:val="Sinespaciado"/>
        <w:jc w:val="center"/>
        <w:rPr>
          <w:rFonts w:ascii="Arial" w:hAnsi="Arial" w:cs="Arial"/>
        </w:rPr>
      </w:pPr>
      <w:r w:rsidRPr="00D16768">
        <w:rPr>
          <w:rFonts w:ascii="Arial" w:hAnsi="Arial" w:cs="Arial"/>
        </w:rPr>
        <w:t xml:space="preserve">A T E N T A M E N T E </w:t>
      </w:r>
    </w:p>
    <w:p w:rsidR="006D7315" w:rsidRPr="00D16768" w:rsidRDefault="006D7315" w:rsidP="00656090">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656090" w:rsidRPr="00D16768" w:rsidRDefault="00656090" w:rsidP="00656090">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656090" w:rsidRPr="00D16768" w:rsidRDefault="00656090" w:rsidP="00656090">
      <w:pPr>
        <w:pStyle w:val="Sinespaciado"/>
        <w:jc w:val="center"/>
        <w:rPr>
          <w:rFonts w:ascii="Arial" w:hAnsi="Arial" w:cs="Arial"/>
        </w:rPr>
      </w:pPr>
      <w:r w:rsidRPr="00D16768">
        <w:rPr>
          <w:rFonts w:ascii="Arial" w:hAnsi="Arial" w:cs="Arial"/>
        </w:rPr>
        <w:t>Cd. Guzmán Municipio de Zapotlán el Grande, Jalisco.</w:t>
      </w:r>
    </w:p>
    <w:p w:rsidR="00656090" w:rsidRDefault="00656090" w:rsidP="00656090">
      <w:pPr>
        <w:pStyle w:val="Sinespaciado"/>
        <w:jc w:val="center"/>
        <w:rPr>
          <w:rFonts w:ascii="Arial" w:hAnsi="Arial" w:cs="Arial"/>
        </w:rPr>
      </w:pPr>
      <w:r w:rsidRPr="002D3F25">
        <w:rPr>
          <w:rFonts w:ascii="Arial" w:hAnsi="Arial" w:cs="Arial"/>
        </w:rPr>
        <w:t xml:space="preserve">A </w:t>
      </w:r>
      <w:r w:rsidR="006D7315">
        <w:rPr>
          <w:rFonts w:ascii="Arial" w:hAnsi="Arial" w:cs="Arial"/>
        </w:rPr>
        <w:t>0</w:t>
      </w:r>
      <w:r w:rsidR="00F51B16">
        <w:rPr>
          <w:rFonts w:ascii="Arial" w:hAnsi="Arial" w:cs="Arial"/>
        </w:rPr>
        <w:t>4</w:t>
      </w:r>
      <w:r w:rsidR="006D7315">
        <w:rPr>
          <w:rFonts w:ascii="Arial" w:hAnsi="Arial" w:cs="Arial"/>
        </w:rPr>
        <w:t xml:space="preserve"> d</w:t>
      </w:r>
      <w:r w:rsidRPr="002D3F25">
        <w:rPr>
          <w:rFonts w:ascii="Arial" w:hAnsi="Arial" w:cs="Arial"/>
        </w:rPr>
        <w:t xml:space="preserve">e </w:t>
      </w:r>
      <w:r w:rsidR="006D7315">
        <w:rPr>
          <w:rFonts w:ascii="Arial" w:hAnsi="Arial" w:cs="Arial"/>
        </w:rPr>
        <w:t>Abril</w:t>
      </w:r>
      <w:r w:rsidRPr="002D3F25">
        <w:rPr>
          <w:rFonts w:ascii="Arial" w:hAnsi="Arial" w:cs="Arial"/>
        </w:rPr>
        <w:t xml:space="preserve"> de 2022.</w:t>
      </w:r>
      <w:r w:rsidRPr="00D16768">
        <w:rPr>
          <w:rFonts w:ascii="Arial" w:hAnsi="Arial" w:cs="Arial"/>
        </w:rPr>
        <w:t xml:space="preserve"> </w:t>
      </w:r>
    </w:p>
    <w:p w:rsidR="006D7315" w:rsidRPr="00D16768" w:rsidRDefault="006D7315" w:rsidP="00656090">
      <w:pPr>
        <w:pStyle w:val="Sinespaciado"/>
        <w:jc w:val="center"/>
        <w:rPr>
          <w:rFonts w:ascii="Arial" w:hAnsi="Arial" w:cs="Arial"/>
        </w:rPr>
      </w:pPr>
    </w:p>
    <w:p w:rsidR="00656090" w:rsidRPr="00D16768" w:rsidRDefault="00656090" w:rsidP="00656090">
      <w:pPr>
        <w:pStyle w:val="Sinespaciado"/>
        <w:jc w:val="center"/>
        <w:rPr>
          <w:rFonts w:ascii="Arial" w:hAnsi="Arial" w:cs="Arial"/>
        </w:rPr>
      </w:pPr>
    </w:p>
    <w:p w:rsidR="00656090" w:rsidRPr="00D16768" w:rsidRDefault="00656090" w:rsidP="00656090">
      <w:pPr>
        <w:pStyle w:val="Sinespaciado"/>
        <w:jc w:val="center"/>
        <w:rPr>
          <w:rFonts w:ascii="Arial" w:hAnsi="Arial" w:cs="Arial"/>
        </w:rPr>
      </w:pPr>
    </w:p>
    <w:p w:rsidR="006D7315" w:rsidRDefault="006D7315" w:rsidP="006D7315">
      <w:pPr>
        <w:pStyle w:val="Sinespaciado"/>
        <w:jc w:val="center"/>
        <w:rPr>
          <w:rFonts w:ascii="Arial" w:hAnsi="Arial" w:cs="Arial"/>
          <w:b/>
        </w:rPr>
      </w:pPr>
      <w:r>
        <w:rPr>
          <w:rFonts w:ascii="Arial" w:hAnsi="Arial" w:cs="Arial"/>
          <w:b/>
        </w:rPr>
        <w:t xml:space="preserve">LIC. JORGE DE JESÚS JUÁREZ PARRA. </w:t>
      </w:r>
    </w:p>
    <w:p w:rsidR="006D7315" w:rsidRDefault="006D7315" w:rsidP="006D7315">
      <w:pPr>
        <w:pStyle w:val="Sinespaciado"/>
        <w:jc w:val="center"/>
        <w:rPr>
          <w:rFonts w:ascii="Arial" w:hAnsi="Arial" w:cs="Arial"/>
        </w:rPr>
      </w:pPr>
      <w:r>
        <w:rPr>
          <w:rFonts w:ascii="Arial" w:hAnsi="Arial" w:cs="Arial"/>
        </w:rPr>
        <w:t>Regidor Presidente de la Comisión Edilicia Permanente de Hacienda Pública</w:t>
      </w:r>
    </w:p>
    <w:p w:rsidR="006D7315" w:rsidRDefault="006D7315" w:rsidP="006D7315">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6D7315" w:rsidRDefault="006D7315" w:rsidP="006D7315">
      <w:pPr>
        <w:pStyle w:val="Sinespaciado"/>
        <w:jc w:val="center"/>
        <w:rPr>
          <w:rFonts w:ascii="Arial" w:hAnsi="Arial" w:cs="Arial"/>
        </w:rPr>
      </w:pPr>
    </w:p>
    <w:p w:rsidR="006D7315" w:rsidRDefault="006D7315" w:rsidP="006D7315">
      <w:pPr>
        <w:pStyle w:val="Sinespaciado"/>
        <w:jc w:val="center"/>
        <w:rPr>
          <w:rFonts w:ascii="Arial" w:hAnsi="Arial" w:cs="Arial"/>
        </w:rPr>
      </w:pPr>
    </w:p>
    <w:p w:rsidR="006D7315" w:rsidRDefault="006D7315" w:rsidP="006D7315">
      <w:pPr>
        <w:pStyle w:val="Sinespaciado"/>
        <w:jc w:val="center"/>
        <w:rPr>
          <w:rFonts w:ascii="Arial" w:hAnsi="Arial" w:cs="Arial"/>
        </w:rPr>
      </w:pPr>
    </w:p>
    <w:p w:rsidR="006D7315" w:rsidRPr="003F6F00" w:rsidRDefault="006D7315" w:rsidP="006D7315">
      <w:pPr>
        <w:pStyle w:val="Sinespaciado"/>
        <w:rPr>
          <w:rFonts w:ascii="Arial" w:hAnsi="Arial" w:cs="Arial"/>
          <w:b/>
        </w:rPr>
      </w:pPr>
      <w:r w:rsidRPr="003F6F00">
        <w:rPr>
          <w:rFonts w:ascii="Arial" w:hAnsi="Arial" w:cs="Arial"/>
          <w:b/>
        </w:rPr>
        <w:t xml:space="preserve">MTRA. TANIA MAGDALENA BERNARDINO JUÁREZ. </w:t>
      </w:r>
    </w:p>
    <w:p w:rsidR="006D7315" w:rsidRDefault="006D7315" w:rsidP="006D7315">
      <w:pPr>
        <w:pStyle w:val="Sinespaciado"/>
        <w:rPr>
          <w:rFonts w:ascii="Arial" w:hAnsi="Arial" w:cs="Arial"/>
        </w:rPr>
      </w:pPr>
      <w:r>
        <w:rPr>
          <w:rFonts w:ascii="Arial" w:hAnsi="Arial" w:cs="Arial"/>
        </w:rPr>
        <w:t>Regidora Vocal de la Comisión Edilicia Permanente de Hacienda Pública</w:t>
      </w:r>
    </w:p>
    <w:p w:rsidR="006D7315" w:rsidRDefault="006D7315" w:rsidP="006D7315">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6D7315" w:rsidRDefault="006D7315" w:rsidP="006D7315">
      <w:pPr>
        <w:pStyle w:val="Sinespaciado"/>
        <w:jc w:val="center"/>
        <w:rPr>
          <w:rFonts w:ascii="Arial" w:hAnsi="Arial" w:cs="Arial"/>
        </w:rPr>
      </w:pPr>
    </w:p>
    <w:p w:rsidR="006D7315" w:rsidRDefault="006D7315" w:rsidP="006D7315">
      <w:pPr>
        <w:pStyle w:val="Sinespaciado"/>
        <w:jc w:val="center"/>
        <w:rPr>
          <w:rFonts w:ascii="Arial" w:hAnsi="Arial" w:cs="Arial"/>
        </w:rPr>
      </w:pPr>
    </w:p>
    <w:p w:rsidR="006D7315" w:rsidRDefault="006D7315" w:rsidP="006D7315">
      <w:pPr>
        <w:pStyle w:val="Sinespaciado"/>
        <w:jc w:val="right"/>
        <w:rPr>
          <w:rFonts w:ascii="Arial" w:hAnsi="Arial" w:cs="Arial"/>
          <w:b/>
        </w:rPr>
      </w:pPr>
      <w:r w:rsidRPr="003F6F00">
        <w:rPr>
          <w:rFonts w:ascii="Arial" w:hAnsi="Arial" w:cs="Arial"/>
          <w:b/>
        </w:rPr>
        <w:t>LIC. MAGALI CASILLAS CONTRERAS.</w:t>
      </w:r>
    </w:p>
    <w:p w:rsidR="006D7315" w:rsidRDefault="006D7315" w:rsidP="006D7315">
      <w:pPr>
        <w:pStyle w:val="Sinespaciado"/>
        <w:jc w:val="right"/>
        <w:rPr>
          <w:rFonts w:ascii="Arial" w:hAnsi="Arial" w:cs="Arial"/>
        </w:rPr>
      </w:pPr>
      <w:r>
        <w:rPr>
          <w:rFonts w:ascii="Arial" w:hAnsi="Arial" w:cs="Arial"/>
        </w:rPr>
        <w:t>Regidora Vocal de la Comisión Edilicia Permanente de Hacienda Pública</w:t>
      </w:r>
    </w:p>
    <w:p w:rsidR="006D7315" w:rsidRDefault="006D7315" w:rsidP="006D7315">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6D7315" w:rsidRDefault="006D7315" w:rsidP="006D7315">
      <w:pPr>
        <w:pStyle w:val="Sinespaciado"/>
        <w:jc w:val="right"/>
        <w:rPr>
          <w:rFonts w:ascii="Arial" w:hAnsi="Arial" w:cs="Arial"/>
        </w:rPr>
      </w:pPr>
    </w:p>
    <w:p w:rsidR="006D7315" w:rsidRDefault="006D7315" w:rsidP="006D7315">
      <w:pPr>
        <w:pStyle w:val="Sinespaciado"/>
        <w:jc w:val="center"/>
        <w:rPr>
          <w:rFonts w:ascii="Arial" w:hAnsi="Arial" w:cs="Arial"/>
        </w:rPr>
      </w:pPr>
    </w:p>
    <w:p w:rsidR="006D7315" w:rsidRDefault="006D7315" w:rsidP="006D7315">
      <w:pPr>
        <w:pStyle w:val="Sinespaciado"/>
        <w:rPr>
          <w:rFonts w:ascii="Arial" w:hAnsi="Arial" w:cs="Arial"/>
          <w:b/>
        </w:rPr>
      </w:pPr>
      <w:r w:rsidRPr="003F6F00">
        <w:rPr>
          <w:rFonts w:ascii="Arial" w:hAnsi="Arial" w:cs="Arial"/>
          <w:b/>
        </w:rPr>
        <w:t>LIC. LAURA ELENA MARTÍNEZ RUVALCABA.</w:t>
      </w:r>
    </w:p>
    <w:p w:rsidR="006D7315" w:rsidRDefault="006D7315" w:rsidP="006D7315">
      <w:pPr>
        <w:pStyle w:val="Sinespaciado"/>
        <w:rPr>
          <w:rFonts w:ascii="Arial" w:hAnsi="Arial" w:cs="Arial"/>
        </w:rPr>
      </w:pPr>
      <w:r>
        <w:rPr>
          <w:rFonts w:ascii="Arial" w:hAnsi="Arial" w:cs="Arial"/>
        </w:rPr>
        <w:t>Regidora Vocal de la Comisión Edilicia Permanente de Hacienda Pública</w:t>
      </w:r>
    </w:p>
    <w:p w:rsidR="006D7315" w:rsidRDefault="006D7315" w:rsidP="006D7315">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6D7315" w:rsidRDefault="006D7315" w:rsidP="006D7315">
      <w:pPr>
        <w:pStyle w:val="Sinespaciado"/>
        <w:jc w:val="center"/>
        <w:rPr>
          <w:rFonts w:ascii="Arial" w:hAnsi="Arial" w:cs="Arial"/>
          <w:b/>
        </w:rPr>
      </w:pPr>
    </w:p>
    <w:p w:rsidR="006D7315" w:rsidRDefault="006D7315" w:rsidP="006D7315">
      <w:pPr>
        <w:pStyle w:val="Sinespaciado"/>
        <w:jc w:val="center"/>
        <w:rPr>
          <w:rFonts w:ascii="Arial" w:hAnsi="Arial" w:cs="Arial"/>
          <w:b/>
        </w:rPr>
      </w:pPr>
    </w:p>
    <w:p w:rsidR="006D7315" w:rsidRDefault="006D7315" w:rsidP="006D7315">
      <w:pPr>
        <w:pStyle w:val="Sinespaciado"/>
        <w:jc w:val="center"/>
        <w:rPr>
          <w:rFonts w:ascii="Arial" w:hAnsi="Arial" w:cs="Arial"/>
          <w:b/>
        </w:rPr>
      </w:pPr>
    </w:p>
    <w:p w:rsidR="006D7315" w:rsidRDefault="006D7315" w:rsidP="006D7315">
      <w:pPr>
        <w:pStyle w:val="Sinespaciado"/>
        <w:jc w:val="right"/>
        <w:rPr>
          <w:rFonts w:ascii="Arial" w:hAnsi="Arial" w:cs="Arial"/>
          <w:b/>
        </w:rPr>
      </w:pPr>
      <w:r>
        <w:rPr>
          <w:rFonts w:ascii="Arial" w:hAnsi="Arial" w:cs="Arial"/>
          <w:b/>
        </w:rPr>
        <w:t xml:space="preserve">LIC. DIANA LAURA ORTEGA PALAFOX. </w:t>
      </w:r>
    </w:p>
    <w:p w:rsidR="006D7315" w:rsidRDefault="006D7315" w:rsidP="006D7315">
      <w:pPr>
        <w:pStyle w:val="Sinespaciado"/>
        <w:jc w:val="right"/>
        <w:rPr>
          <w:rFonts w:ascii="Arial" w:hAnsi="Arial" w:cs="Arial"/>
        </w:rPr>
      </w:pPr>
      <w:r>
        <w:rPr>
          <w:rFonts w:ascii="Arial" w:hAnsi="Arial" w:cs="Arial"/>
        </w:rPr>
        <w:t>Regidora Vocal de la Comisión Edilicia Permanente de Hacienda Pública</w:t>
      </w:r>
    </w:p>
    <w:p w:rsidR="006D7315" w:rsidRDefault="006D7315" w:rsidP="006D7315">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6D7315" w:rsidRPr="003E6544" w:rsidRDefault="003E6544" w:rsidP="003E6544">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6D7315" w:rsidRPr="003F6F00" w:rsidRDefault="006D7315" w:rsidP="006D7315">
      <w:pPr>
        <w:pStyle w:val="Sinespaciado"/>
        <w:jc w:val="center"/>
        <w:rPr>
          <w:rFonts w:ascii="Arial" w:hAnsi="Arial" w:cs="Arial"/>
          <w:b/>
        </w:rPr>
      </w:pPr>
    </w:p>
    <w:p w:rsidR="00656090" w:rsidRPr="00D16768" w:rsidRDefault="00656090" w:rsidP="00656090">
      <w:pPr>
        <w:pStyle w:val="Sinespaciado"/>
        <w:jc w:val="center"/>
        <w:rPr>
          <w:rFonts w:ascii="Arial" w:hAnsi="Arial" w:cs="Arial"/>
        </w:rPr>
      </w:pPr>
    </w:p>
    <w:sectPr w:rsidR="00656090" w:rsidRPr="00D16768" w:rsidSect="003E6544">
      <w:footerReference w:type="default" r:id="rId6"/>
      <w:pgSz w:w="12240" w:h="15840"/>
      <w:pgMar w:top="2835" w:right="1183"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95" w:rsidRDefault="00D83195" w:rsidP="00EB1FAE">
      <w:pPr>
        <w:spacing w:after="0" w:line="240" w:lineRule="auto"/>
      </w:pPr>
      <w:r>
        <w:separator/>
      </w:r>
    </w:p>
  </w:endnote>
  <w:endnote w:type="continuationSeparator" w:id="0">
    <w:p w:rsidR="00D83195" w:rsidRDefault="00D83195" w:rsidP="00EB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EB1FAE" w:rsidRDefault="00EB1FAE">
        <w:pPr>
          <w:pStyle w:val="Piedepgina"/>
          <w:jc w:val="right"/>
        </w:pPr>
        <w:r>
          <w:fldChar w:fldCharType="begin"/>
        </w:r>
        <w:r>
          <w:instrText>PAGE   \* MERGEFORMAT</w:instrText>
        </w:r>
        <w:r>
          <w:fldChar w:fldCharType="separate"/>
        </w:r>
        <w:r w:rsidR="00665839" w:rsidRPr="00665839">
          <w:rPr>
            <w:noProof/>
            <w:lang w:val="es-ES"/>
          </w:rPr>
          <w:t>6</w:t>
        </w:r>
        <w:r>
          <w:fldChar w:fldCharType="end"/>
        </w:r>
      </w:p>
    </w:sdtContent>
  </w:sdt>
  <w:p w:rsidR="00EB1FAE" w:rsidRDefault="00EB1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95" w:rsidRDefault="00D83195" w:rsidP="00EB1FAE">
      <w:pPr>
        <w:spacing w:after="0" w:line="240" w:lineRule="auto"/>
      </w:pPr>
      <w:r>
        <w:separator/>
      </w:r>
    </w:p>
  </w:footnote>
  <w:footnote w:type="continuationSeparator" w:id="0">
    <w:p w:rsidR="00D83195" w:rsidRDefault="00D83195" w:rsidP="00EB1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90"/>
    <w:rsid w:val="00247F34"/>
    <w:rsid w:val="00260697"/>
    <w:rsid w:val="00270A08"/>
    <w:rsid w:val="00320E33"/>
    <w:rsid w:val="003555CC"/>
    <w:rsid w:val="0036024A"/>
    <w:rsid w:val="00381735"/>
    <w:rsid w:val="003C2B10"/>
    <w:rsid w:val="003E6544"/>
    <w:rsid w:val="005E62EF"/>
    <w:rsid w:val="00656090"/>
    <w:rsid w:val="00665839"/>
    <w:rsid w:val="006724EE"/>
    <w:rsid w:val="006D7315"/>
    <w:rsid w:val="006E009F"/>
    <w:rsid w:val="0071792E"/>
    <w:rsid w:val="00796F37"/>
    <w:rsid w:val="00857DED"/>
    <w:rsid w:val="008F1926"/>
    <w:rsid w:val="009622CE"/>
    <w:rsid w:val="00AA2CD7"/>
    <w:rsid w:val="00AA558C"/>
    <w:rsid w:val="00BA7108"/>
    <w:rsid w:val="00BE2513"/>
    <w:rsid w:val="00BE5E29"/>
    <w:rsid w:val="00C83AED"/>
    <w:rsid w:val="00C9189E"/>
    <w:rsid w:val="00CD6684"/>
    <w:rsid w:val="00CF2DC2"/>
    <w:rsid w:val="00D83195"/>
    <w:rsid w:val="00DB575F"/>
    <w:rsid w:val="00DB5FD7"/>
    <w:rsid w:val="00EB1FAE"/>
    <w:rsid w:val="00F51B16"/>
    <w:rsid w:val="00F60613"/>
    <w:rsid w:val="00FD5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6132-1A33-494B-83B8-9CFB1EBC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656090"/>
  </w:style>
  <w:style w:type="paragraph" w:styleId="Sinespaciado">
    <w:name w:val="No Spacing"/>
    <w:uiPriority w:val="1"/>
    <w:qFormat/>
    <w:rsid w:val="00656090"/>
    <w:pPr>
      <w:spacing w:after="0" w:line="240" w:lineRule="auto"/>
    </w:pPr>
  </w:style>
  <w:style w:type="paragraph" w:styleId="Encabezado">
    <w:name w:val="header"/>
    <w:basedOn w:val="Normal"/>
    <w:link w:val="EncabezadoCar"/>
    <w:uiPriority w:val="99"/>
    <w:unhideWhenUsed/>
    <w:rsid w:val="00EB1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FAE"/>
  </w:style>
  <w:style w:type="paragraph" w:styleId="Piedepgina">
    <w:name w:val="footer"/>
    <w:basedOn w:val="Normal"/>
    <w:link w:val="PiedepginaCar"/>
    <w:uiPriority w:val="99"/>
    <w:unhideWhenUsed/>
    <w:rsid w:val="00EB1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FAE"/>
  </w:style>
  <w:style w:type="paragraph" w:styleId="Textodeglobo">
    <w:name w:val="Balloon Text"/>
    <w:basedOn w:val="Normal"/>
    <w:link w:val="TextodegloboCar"/>
    <w:uiPriority w:val="99"/>
    <w:semiHidden/>
    <w:unhideWhenUsed/>
    <w:rsid w:val="006D73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16</cp:revision>
  <cp:lastPrinted>2022-04-04T16:39:00Z</cp:lastPrinted>
  <dcterms:created xsi:type="dcterms:W3CDTF">2022-03-25T15:35:00Z</dcterms:created>
  <dcterms:modified xsi:type="dcterms:W3CDTF">2022-04-04T17:24:00Z</dcterms:modified>
</cp:coreProperties>
</file>