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7315B" w14:textId="3EB4338F" w:rsidR="00E26023" w:rsidRPr="00C95B80" w:rsidRDefault="005A53BF" w:rsidP="00C95B80">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t>PROVEEDURIA</w:t>
      </w:r>
      <w:r w:rsidR="00C95B80" w:rsidRPr="00C95B80">
        <w:rPr>
          <w:rFonts w:asciiTheme="majorHAnsi" w:hAnsiTheme="majorHAnsi"/>
          <w:b/>
          <w:color w:val="808080" w:themeColor="background1" w:themeShade="80"/>
          <w:sz w:val="32"/>
        </w:rPr>
        <w:t xml:space="preserve"> MUNICIPAL</w:t>
      </w:r>
    </w:p>
    <w:p w14:paraId="0D2BC303" w14:textId="62E4FC4A" w:rsidR="004063B8" w:rsidRDefault="004063B8">
      <w:pPr>
        <w:rPr>
          <w:rFonts w:asciiTheme="majorHAnsi" w:hAnsiTheme="majorHAnsi"/>
        </w:rPr>
      </w:pPr>
    </w:p>
    <w:p w14:paraId="1265EC96" w14:textId="77777777" w:rsidR="00341696" w:rsidRDefault="00341696">
      <w:pPr>
        <w:rPr>
          <w:rFonts w:asciiTheme="majorHAnsi" w:hAnsiTheme="majorHAnsi"/>
        </w:rPr>
      </w:pPr>
    </w:p>
    <w:p w14:paraId="6B31EA31" w14:textId="77777777" w:rsidR="00341696" w:rsidRDefault="00341696">
      <w:pPr>
        <w:rPr>
          <w:rFonts w:asciiTheme="majorHAnsi" w:hAnsiTheme="majorHAnsi"/>
        </w:rPr>
      </w:pPr>
    </w:p>
    <w:p w14:paraId="2EDDC9E4" w14:textId="609AEAFB" w:rsidR="00E23A27" w:rsidRPr="00EC5764" w:rsidRDefault="00E23A27" w:rsidP="00600262">
      <w:pPr>
        <w:jc w:val="center"/>
        <w:rPr>
          <w:rFonts w:cstheme="minorHAnsi"/>
          <w:b/>
        </w:rPr>
      </w:pPr>
      <w:r>
        <w:rPr>
          <w:rFonts w:cstheme="minorHAnsi"/>
          <w:b/>
        </w:rPr>
        <w:t>LICITACIÓN PÚBLICA GMZGDP-</w:t>
      </w:r>
      <w:r w:rsidR="004454EF">
        <w:rPr>
          <w:rFonts w:cstheme="minorHAnsi"/>
          <w:b/>
        </w:rPr>
        <w:t>09</w:t>
      </w:r>
      <w:r>
        <w:rPr>
          <w:rFonts w:cstheme="minorHAnsi"/>
          <w:b/>
        </w:rPr>
        <w:t>/2022</w:t>
      </w:r>
    </w:p>
    <w:p w14:paraId="4D4EC2D7" w14:textId="32359114" w:rsidR="009E709F" w:rsidRPr="00600262" w:rsidRDefault="004454EF" w:rsidP="00600262">
      <w:pPr>
        <w:pStyle w:val="Default"/>
        <w:contextualSpacing/>
        <w:jc w:val="center"/>
        <w:rPr>
          <w:rFonts w:asciiTheme="minorHAnsi" w:eastAsiaTheme="minorEastAsia" w:hAnsiTheme="minorHAnsi" w:cstheme="minorHAnsi"/>
          <w:b/>
          <w:color w:val="auto"/>
          <w:lang w:eastAsia="es-MX"/>
        </w:rPr>
      </w:pPr>
      <w:r w:rsidRPr="004454EF">
        <w:rPr>
          <w:rFonts w:asciiTheme="minorHAnsi" w:eastAsiaTheme="minorEastAsia" w:hAnsiTheme="minorHAnsi" w:cstheme="minorHAnsi"/>
          <w:b/>
          <w:color w:val="auto"/>
          <w:lang w:eastAsia="es-MX"/>
        </w:rPr>
        <w:t>“ADQUISICIÓN DE EQUIPO TERRESTRE TIPO BARREDORA DE VIALIDADES DE ARRASTRE Y ASPIRACIÓN”</w:t>
      </w:r>
    </w:p>
    <w:p w14:paraId="683C8DD4" w14:textId="77777777" w:rsidR="00E23A27" w:rsidRPr="00DB5F07" w:rsidRDefault="00E23A27" w:rsidP="00E23A27">
      <w:pPr>
        <w:jc w:val="center"/>
        <w:rPr>
          <w:rFonts w:cstheme="minorHAnsi"/>
          <w:b/>
          <w:color w:val="548DD4" w:themeColor="text2" w:themeTint="99"/>
        </w:rPr>
      </w:pPr>
      <w:r w:rsidRPr="00DB5F07">
        <w:rPr>
          <w:rFonts w:cstheme="minorHAnsi"/>
          <w:b/>
          <w:color w:val="548DD4" w:themeColor="text2" w:themeTint="99"/>
        </w:rPr>
        <w:t>ANALISIS DE PROPUESTA TÉCNICA</w:t>
      </w:r>
    </w:p>
    <w:p w14:paraId="054B9143" w14:textId="4C0B7A57" w:rsidR="004454EF" w:rsidRPr="00600262" w:rsidRDefault="00E23A27" w:rsidP="00600262">
      <w:pPr>
        <w:jc w:val="center"/>
        <w:rPr>
          <w:rFonts w:cstheme="minorHAnsi"/>
          <w:b/>
        </w:rPr>
      </w:pPr>
      <w:r>
        <w:rPr>
          <w:rFonts w:cstheme="minorHAnsi"/>
          <w:b/>
        </w:rPr>
        <w:t xml:space="preserve">LICITANTE: </w:t>
      </w:r>
      <w:r w:rsidR="004454EF">
        <w:rPr>
          <w:rFonts w:cstheme="minorHAnsi"/>
          <w:b/>
        </w:rPr>
        <w:t>CADERENT S.A. DE C.V.</w:t>
      </w:r>
    </w:p>
    <w:p w14:paraId="2D279FE0" w14:textId="77777777" w:rsidR="004454EF" w:rsidRDefault="004454EF" w:rsidP="004454EF">
      <w:pPr>
        <w:spacing w:before="178"/>
        <w:contextualSpacing/>
        <w:rPr>
          <w:rFonts w:ascii="Arial"/>
          <w:b/>
          <w:u w:val="single"/>
        </w:rPr>
      </w:pPr>
      <w:r>
        <w:rPr>
          <w:rFonts w:ascii="Arial"/>
          <w:b/>
          <w:u w:val="single"/>
        </w:rPr>
        <w:t>EQUIPO TERRESTRE TIPO BARREDORA DE VIALIDADES DE ARRASTRE Y ASPIRACI</w:t>
      </w:r>
      <w:r>
        <w:rPr>
          <w:rFonts w:ascii="Arial"/>
          <w:b/>
          <w:u w:val="single"/>
        </w:rPr>
        <w:t>Ó</w:t>
      </w:r>
      <w:r>
        <w:rPr>
          <w:rFonts w:ascii="Arial"/>
          <w:b/>
          <w:u w:val="single"/>
        </w:rPr>
        <w:t>N.</w:t>
      </w:r>
    </w:p>
    <w:p w14:paraId="3E803EAA" w14:textId="77777777" w:rsidR="009E709F" w:rsidRDefault="009E709F" w:rsidP="00E23A27">
      <w:pPr>
        <w:pStyle w:val="Default"/>
        <w:jc w:val="both"/>
        <w:rPr>
          <w:rFonts w:ascii="Arial"/>
          <w:b/>
          <w:u w:val="single"/>
        </w:rPr>
      </w:pPr>
    </w:p>
    <w:tbl>
      <w:tblPr>
        <w:tblStyle w:val="Tablaconcuadrcula"/>
        <w:tblW w:w="8926" w:type="dxa"/>
        <w:jc w:val="center"/>
        <w:tblLook w:val="04A0" w:firstRow="1" w:lastRow="0" w:firstColumn="1" w:lastColumn="0" w:noHBand="0" w:noVBand="1"/>
      </w:tblPr>
      <w:tblGrid>
        <w:gridCol w:w="3970"/>
        <w:gridCol w:w="3406"/>
        <w:gridCol w:w="1550"/>
      </w:tblGrid>
      <w:tr w:rsidR="004454EF" w14:paraId="5C675BE6" w14:textId="72D747B4" w:rsidTr="00057781">
        <w:trPr>
          <w:trHeight w:val="278"/>
          <w:jc w:val="center"/>
        </w:trPr>
        <w:tc>
          <w:tcPr>
            <w:tcW w:w="3970" w:type="dxa"/>
          </w:tcPr>
          <w:p w14:paraId="45744777" w14:textId="77777777" w:rsidR="004454EF" w:rsidRDefault="004454EF" w:rsidP="00BE6C52">
            <w:r w:rsidRPr="00980C68">
              <w:rPr>
                <w:rFonts w:ascii="Calibri Light" w:hAnsi="Calibri Light" w:cs="Calibri Light"/>
                <w:sz w:val="24"/>
              </w:rPr>
              <w:t xml:space="preserve">Capacidad de tolva en depósito residuos                         </w:t>
            </w:r>
            <w:r>
              <w:rPr>
                <w:rFonts w:ascii="Calibri Light" w:hAnsi="Calibri Light" w:cs="Calibri Light"/>
                <w:sz w:val="24"/>
              </w:rPr>
              <w:t xml:space="preserve">           </w:t>
            </w:r>
          </w:p>
        </w:tc>
        <w:tc>
          <w:tcPr>
            <w:tcW w:w="3406" w:type="dxa"/>
          </w:tcPr>
          <w:p w14:paraId="18E676C6" w14:textId="77777777" w:rsidR="004454EF" w:rsidRDefault="004454EF" w:rsidP="00BE6C52">
            <w:r w:rsidRPr="00980C68">
              <w:rPr>
                <w:rFonts w:ascii="Calibri Light" w:hAnsi="Calibri Light" w:cs="Calibri Light"/>
                <w:sz w:val="24"/>
              </w:rPr>
              <w:t>2 m3</w:t>
            </w:r>
          </w:p>
        </w:tc>
        <w:tc>
          <w:tcPr>
            <w:tcW w:w="1550" w:type="dxa"/>
            <w:vAlign w:val="center"/>
          </w:tcPr>
          <w:p w14:paraId="47E6BBC0" w14:textId="550640E2" w:rsidR="004454EF" w:rsidRPr="00057781" w:rsidRDefault="00057781" w:rsidP="00057781">
            <w:pPr>
              <w:jc w:val="center"/>
              <w:rPr>
                <w:rFonts w:ascii="Calibri Light" w:hAnsi="Calibri Light" w:cs="Calibri Light"/>
                <w:b/>
                <w:color w:val="FF0000"/>
              </w:rPr>
            </w:pPr>
            <w:r w:rsidRPr="00057781">
              <w:rPr>
                <w:rFonts w:ascii="Calibri Light" w:hAnsi="Calibri Light" w:cs="Calibri Light"/>
                <w:b/>
                <w:color w:val="FF0000"/>
              </w:rPr>
              <w:t>SI</w:t>
            </w:r>
          </w:p>
        </w:tc>
      </w:tr>
      <w:tr w:rsidR="00057781" w14:paraId="07363129" w14:textId="79BD9C39" w:rsidTr="00057781">
        <w:trPr>
          <w:trHeight w:val="278"/>
          <w:jc w:val="center"/>
        </w:trPr>
        <w:tc>
          <w:tcPr>
            <w:tcW w:w="3970" w:type="dxa"/>
          </w:tcPr>
          <w:p w14:paraId="043D7BD2"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 xml:space="preserve">Altura de descarga en depósito residuos                           </w:t>
            </w:r>
            <w:r>
              <w:rPr>
                <w:rFonts w:ascii="Calibri Light" w:hAnsi="Calibri Light" w:cs="Calibri Light"/>
                <w:sz w:val="24"/>
              </w:rPr>
              <w:t xml:space="preserve">         </w:t>
            </w:r>
          </w:p>
        </w:tc>
        <w:tc>
          <w:tcPr>
            <w:tcW w:w="3406" w:type="dxa"/>
          </w:tcPr>
          <w:p w14:paraId="45C3E508"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1580 mm</w:t>
            </w:r>
          </w:p>
        </w:tc>
        <w:tc>
          <w:tcPr>
            <w:tcW w:w="1550" w:type="dxa"/>
            <w:vAlign w:val="center"/>
          </w:tcPr>
          <w:p w14:paraId="7A1F30FD" w14:textId="56512DEB"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08D20645" w14:textId="19A74489" w:rsidTr="00057781">
        <w:trPr>
          <w:trHeight w:val="293"/>
          <w:jc w:val="center"/>
        </w:trPr>
        <w:tc>
          <w:tcPr>
            <w:tcW w:w="3970" w:type="dxa"/>
          </w:tcPr>
          <w:p w14:paraId="4508AFC9"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 xml:space="preserve">Tipo de descarga en depósito de residuos                       </w:t>
            </w:r>
            <w:r>
              <w:rPr>
                <w:rFonts w:ascii="Calibri Light" w:hAnsi="Calibri Light" w:cs="Calibri Light"/>
                <w:sz w:val="24"/>
              </w:rPr>
              <w:t xml:space="preserve">           </w:t>
            </w:r>
          </w:p>
        </w:tc>
        <w:tc>
          <w:tcPr>
            <w:tcW w:w="3406" w:type="dxa"/>
          </w:tcPr>
          <w:p w14:paraId="794C8D34"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Volcado posterior</w:t>
            </w:r>
          </w:p>
        </w:tc>
        <w:tc>
          <w:tcPr>
            <w:tcW w:w="1550" w:type="dxa"/>
            <w:vAlign w:val="center"/>
          </w:tcPr>
          <w:p w14:paraId="40FD0187" w14:textId="6BF14EFC"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4E72619" w14:textId="45307601" w:rsidTr="00057781">
        <w:trPr>
          <w:trHeight w:val="278"/>
          <w:jc w:val="center"/>
        </w:trPr>
        <w:tc>
          <w:tcPr>
            <w:tcW w:w="3970" w:type="dxa"/>
          </w:tcPr>
          <w:p w14:paraId="7C473AA3"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 xml:space="preserve">Material del depósito de residuos                                         </w:t>
            </w:r>
            <w:r>
              <w:rPr>
                <w:rFonts w:ascii="Calibri Light" w:hAnsi="Calibri Light" w:cs="Calibri Light"/>
                <w:sz w:val="24"/>
              </w:rPr>
              <w:t xml:space="preserve">       </w:t>
            </w:r>
          </w:p>
        </w:tc>
        <w:tc>
          <w:tcPr>
            <w:tcW w:w="3406" w:type="dxa"/>
          </w:tcPr>
          <w:p w14:paraId="53A17A8C"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Acero inoxidable</w:t>
            </w:r>
          </w:p>
        </w:tc>
        <w:tc>
          <w:tcPr>
            <w:tcW w:w="1550" w:type="dxa"/>
            <w:vAlign w:val="center"/>
          </w:tcPr>
          <w:p w14:paraId="6F2BD5A8" w14:textId="0CD4D476"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64191337" w14:textId="7FB0914D" w:rsidTr="00057781">
        <w:trPr>
          <w:trHeight w:val="278"/>
          <w:jc w:val="center"/>
        </w:trPr>
        <w:tc>
          <w:tcPr>
            <w:tcW w:w="3970" w:type="dxa"/>
          </w:tcPr>
          <w:p w14:paraId="62AD73BB"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 xml:space="preserve">Capacidad del depósito agua limpia                                   </w:t>
            </w:r>
            <w:r>
              <w:rPr>
                <w:rFonts w:ascii="Calibri Light" w:hAnsi="Calibri Light" w:cs="Calibri Light"/>
                <w:sz w:val="24"/>
              </w:rPr>
              <w:t xml:space="preserve">        </w:t>
            </w:r>
          </w:p>
        </w:tc>
        <w:tc>
          <w:tcPr>
            <w:tcW w:w="3406" w:type="dxa"/>
          </w:tcPr>
          <w:p w14:paraId="333DC771"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300 l</w:t>
            </w:r>
          </w:p>
        </w:tc>
        <w:tc>
          <w:tcPr>
            <w:tcW w:w="1550" w:type="dxa"/>
            <w:vAlign w:val="center"/>
          </w:tcPr>
          <w:p w14:paraId="33C3402B" w14:textId="4EB59D89"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5971ED3A" w14:textId="64817B93" w:rsidTr="00057781">
        <w:trPr>
          <w:trHeight w:val="278"/>
          <w:jc w:val="center"/>
        </w:trPr>
        <w:tc>
          <w:tcPr>
            <w:tcW w:w="3970" w:type="dxa"/>
          </w:tcPr>
          <w:p w14:paraId="310304AA"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Material depósito de agua limpia</w:t>
            </w:r>
          </w:p>
        </w:tc>
        <w:tc>
          <w:tcPr>
            <w:tcW w:w="3406" w:type="dxa"/>
          </w:tcPr>
          <w:p w14:paraId="5BD6C5DF"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HDPE Rotomoulding</w:t>
            </w:r>
          </w:p>
        </w:tc>
        <w:tc>
          <w:tcPr>
            <w:tcW w:w="1550" w:type="dxa"/>
            <w:vAlign w:val="center"/>
          </w:tcPr>
          <w:p w14:paraId="566E9AF4" w14:textId="453B288C"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04287821" w14:textId="6C3B79B3" w:rsidTr="00057781">
        <w:trPr>
          <w:trHeight w:val="278"/>
          <w:jc w:val="center"/>
        </w:trPr>
        <w:tc>
          <w:tcPr>
            <w:tcW w:w="3970" w:type="dxa"/>
          </w:tcPr>
          <w:p w14:paraId="02A6B586"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Caudal máximo de turbina</w:t>
            </w:r>
          </w:p>
        </w:tc>
        <w:tc>
          <w:tcPr>
            <w:tcW w:w="3406" w:type="dxa"/>
          </w:tcPr>
          <w:p w14:paraId="508E74ED"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9000 m3/h a 300 rpm</w:t>
            </w:r>
          </w:p>
        </w:tc>
        <w:tc>
          <w:tcPr>
            <w:tcW w:w="1550" w:type="dxa"/>
            <w:vAlign w:val="center"/>
          </w:tcPr>
          <w:p w14:paraId="40B8B9EB" w14:textId="7480C97E"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7AF3728" w14:textId="09C149CF" w:rsidTr="00057781">
        <w:trPr>
          <w:trHeight w:val="293"/>
          <w:jc w:val="center"/>
        </w:trPr>
        <w:tc>
          <w:tcPr>
            <w:tcW w:w="3970" w:type="dxa"/>
          </w:tcPr>
          <w:p w14:paraId="1F952DCE"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Caudal turbina a régimen óptimo de trabajo</w:t>
            </w:r>
          </w:p>
        </w:tc>
        <w:tc>
          <w:tcPr>
            <w:tcW w:w="3406" w:type="dxa"/>
          </w:tcPr>
          <w:p w14:paraId="390B0AEF"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6000 m3/h a 1500 rpm</w:t>
            </w:r>
          </w:p>
        </w:tc>
        <w:tc>
          <w:tcPr>
            <w:tcW w:w="1550" w:type="dxa"/>
            <w:vAlign w:val="center"/>
          </w:tcPr>
          <w:p w14:paraId="57395115" w14:textId="77E6531D"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1611809A" w14:textId="4CE86606" w:rsidTr="00057781">
        <w:trPr>
          <w:trHeight w:val="278"/>
          <w:jc w:val="center"/>
        </w:trPr>
        <w:tc>
          <w:tcPr>
            <w:tcW w:w="3970" w:type="dxa"/>
          </w:tcPr>
          <w:p w14:paraId="17E3EC8D"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Velocidad turbina</w:t>
            </w:r>
          </w:p>
        </w:tc>
        <w:tc>
          <w:tcPr>
            <w:tcW w:w="3406" w:type="dxa"/>
          </w:tcPr>
          <w:p w14:paraId="1DF689CF"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Control hidráulico</w:t>
            </w:r>
          </w:p>
        </w:tc>
        <w:tc>
          <w:tcPr>
            <w:tcW w:w="1550" w:type="dxa"/>
            <w:vAlign w:val="center"/>
          </w:tcPr>
          <w:p w14:paraId="0A9ED464" w14:textId="2D121F54"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20EB0FE4" w14:textId="0A46BC80" w:rsidTr="00057781">
        <w:trPr>
          <w:trHeight w:val="278"/>
          <w:jc w:val="center"/>
        </w:trPr>
        <w:tc>
          <w:tcPr>
            <w:tcW w:w="3970" w:type="dxa"/>
          </w:tcPr>
          <w:p w14:paraId="387F427A"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Material rodete de turbina</w:t>
            </w:r>
          </w:p>
        </w:tc>
        <w:tc>
          <w:tcPr>
            <w:tcW w:w="3406" w:type="dxa"/>
          </w:tcPr>
          <w:p w14:paraId="05261472"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Acero</w:t>
            </w:r>
          </w:p>
        </w:tc>
        <w:tc>
          <w:tcPr>
            <w:tcW w:w="1550" w:type="dxa"/>
            <w:vAlign w:val="center"/>
          </w:tcPr>
          <w:p w14:paraId="56BA2881" w14:textId="60693459"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0AF243C" w14:textId="3EB0CAEF" w:rsidTr="00057781">
        <w:trPr>
          <w:trHeight w:val="278"/>
          <w:jc w:val="center"/>
        </w:trPr>
        <w:tc>
          <w:tcPr>
            <w:tcW w:w="3970" w:type="dxa"/>
          </w:tcPr>
          <w:p w14:paraId="74CD5353"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Ancho de la boca de aspiración</w:t>
            </w:r>
          </w:p>
        </w:tc>
        <w:tc>
          <w:tcPr>
            <w:tcW w:w="3406" w:type="dxa"/>
          </w:tcPr>
          <w:p w14:paraId="04028B85"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800 mm</w:t>
            </w:r>
          </w:p>
        </w:tc>
        <w:tc>
          <w:tcPr>
            <w:tcW w:w="1550" w:type="dxa"/>
            <w:vAlign w:val="center"/>
          </w:tcPr>
          <w:p w14:paraId="1F660626" w14:textId="71D0A68D"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E3EE0E4" w14:textId="280692AF" w:rsidTr="00057781">
        <w:trPr>
          <w:trHeight w:val="278"/>
          <w:jc w:val="center"/>
        </w:trPr>
        <w:tc>
          <w:tcPr>
            <w:tcW w:w="3970" w:type="dxa"/>
          </w:tcPr>
          <w:p w14:paraId="0A0E1779"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Material de la boca de aspiración</w:t>
            </w:r>
          </w:p>
        </w:tc>
        <w:tc>
          <w:tcPr>
            <w:tcW w:w="3406" w:type="dxa"/>
          </w:tcPr>
          <w:p w14:paraId="59A7323B"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Acero inoxidable</w:t>
            </w:r>
          </w:p>
        </w:tc>
        <w:tc>
          <w:tcPr>
            <w:tcW w:w="1550" w:type="dxa"/>
            <w:vAlign w:val="center"/>
          </w:tcPr>
          <w:p w14:paraId="1F3603DD" w14:textId="0235FB61"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62C6930B" w14:textId="763F0947" w:rsidTr="00057781">
        <w:trPr>
          <w:trHeight w:val="293"/>
          <w:jc w:val="center"/>
        </w:trPr>
        <w:tc>
          <w:tcPr>
            <w:tcW w:w="3970" w:type="dxa"/>
          </w:tcPr>
          <w:p w14:paraId="4D467467"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Tipo de sistema de cepillado</w:t>
            </w:r>
          </w:p>
        </w:tc>
        <w:tc>
          <w:tcPr>
            <w:tcW w:w="3406" w:type="dxa"/>
          </w:tcPr>
          <w:p w14:paraId="22EC6AB6"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2 cepillos independientes</w:t>
            </w:r>
          </w:p>
        </w:tc>
        <w:tc>
          <w:tcPr>
            <w:tcW w:w="1550" w:type="dxa"/>
            <w:vAlign w:val="center"/>
          </w:tcPr>
          <w:p w14:paraId="6B53DA62" w14:textId="74ED1064"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5B32752F" w14:textId="0AEDC988" w:rsidTr="00057781">
        <w:trPr>
          <w:trHeight w:val="278"/>
          <w:jc w:val="center"/>
        </w:trPr>
        <w:tc>
          <w:tcPr>
            <w:tcW w:w="3970" w:type="dxa"/>
          </w:tcPr>
          <w:p w14:paraId="7703FF69"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Ajuste por desgaste en sistema de cepillado</w:t>
            </w:r>
          </w:p>
        </w:tc>
        <w:tc>
          <w:tcPr>
            <w:tcW w:w="3406" w:type="dxa"/>
          </w:tcPr>
          <w:p w14:paraId="6F6A46FE"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No necesita. Paralelo  deformable</w:t>
            </w:r>
          </w:p>
        </w:tc>
        <w:tc>
          <w:tcPr>
            <w:tcW w:w="1550" w:type="dxa"/>
            <w:vAlign w:val="center"/>
          </w:tcPr>
          <w:p w14:paraId="5F59177C" w14:textId="1CA0D292"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5CD694BB" w14:textId="77E6C8E9" w:rsidTr="00057781">
        <w:trPr>
          <w:trHeight w:val="278"/>
          <w:jc w:val="center"/>
        </w:trPr>
        <w:tc>
          <w:tcPr>
            <w:tcW w:w="3970" w:type="dxa"/>
          </w:tcPr>
          <w:p w14:paraId="39C6701B"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Presión sobre el suelo en cepillado (2 posiciones)</w:t>
            </w:r>
          </w:p>
        </w:tc>
        <w:tc>
          <w:tcPr>
            <w:tcW w:w="3406" w:type="dxa"/>
          </w:tcPr>
          <w:p w14:paraId="0CC78218"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Control hidráulico/flotación Mec.</w:t>
            </w:r>
          </w:p>
        </w:tc>
        <w:tc>
          <w:tcPr>
            <w:tcW w:w="1550" w:type="dxa"/>
            <w:vAlign w:val="center"/>
          </w:tcPr>
          <w:p w14:paraId="6BB67CD1" w14:textId="46B18E05"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323FB1EA" w14:textId="52DF469A" w:rsidTr="00057781">
        <w:trPr>
          <w:trHeight w:val="278"/>
          <w:jc w:val="center"/>
        </w:trPr>
        <w:tc>
          <w:tcPr>
            <w:tcW w:w="3970" w:type="dxa"/>
          </w:tcPr>
          <w:p w14:paraId="2F14A4BF"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Velocidad cepillos</w:t>
            </w:r>
          </w:p>
        </w:tc>
        <w:tc>
          <w:tcPr>
            <w:tcW w:w="3406" w:type="dxa"/>
          </w:tcPr>
          <w:p w14:paraId="460112EC"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Control hidráulico</w:t>
            </w:r>
          </w:p>
        </w:tc>
        <w:tc>
          <w:tcPr>
            <w:tcW w:w="1550" w:type="dxa"/>
            <w:vAlign w:val="center"/>
          </w:tcPr>
          <w:p w14:paraId="5AA45258" w14:textId="59FB71A0"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5F826117" w14:textId="6CF7CFFC" w:rsidTr="00057781">
        <w:trPr>
          <w:trHeight w:val="278"/>
          <w:jc w:val="center"/>
        </w:trPr>
        <w:tc>
          <w:tcPr>
            <w:tcW w:w="3970" w:type="dxa"/>
          </w:tcPr>
          <w:p w14:paraId="5099311A"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Ancho efectivo del barrido</w:t>
            </w:r>
          </w:p>
        </w:tc>
        <w:tc>
          <w:tcPr>
            <w:tcW w:w="3406" w:type="dxa"/>
          </w:tcPr>
          <w:p w14:paraId="1FFD9D25"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2200 mm</w:t>
            </w:r>
          </w:p>
        </w:tc>
        <w:tc>
          <w:tcPr>
            <w:tcW w:w="1550" w:type="dxa"/>
            <w:vAlign w:val="center"/>
          </w:tcPr>
          <w:p w14:paraId="79F2E477" w14:textId="537B79E8"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1AC27F52" w14:textId="7633950D" w:rsidTr="00057781">
        <w:trPr>
          <w:trHeight w:val="293"/>
          <w:jc w:val="center"/>
        </w:trPr>
        <w:tc>
          <w:tcPr>
            <w:tcW w:w="3970" w:type="dxa"/>
          </w:tcPr>
          <w:p w14:paraId="27D3A897"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Ancho máximo de barrido</w:t>
            </w:r>
          </w:p>
        </w:tc>
        <w:tc>
          <w:tcPr>
            <w:tcW w:w="3406" w:type="dxa"/>
          </w:tcPr>
          <w:p w14:paraId="7DF77EA5"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2812 mm</w:t>
            </w:r>
          </w:p>
        </w:tc>
        <w:tc>
          <w:tcPr>
            <w:tcW w:w="1550" w:type="dxa"/>
            <w:vAlign w:val="center"/>
          </w:tcPr>
          <w:p w14:paraId="33E9FC40" w14:textId="79AF96BB"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064E3219" w14:textId="327EE5B6" w:rsidTr="00057781">
        <w:trPr>
          <w:trHeight w:val="278"/>
          <w:jc w:val="center"/>
        </w:trPr>
        <w:tc>
          <w:tcPr>
            <w:tcW w:w="3970" w:type="dxa"/>
          </w:tcPr>
          <w:p w14:paraId="329B3E89"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Diámetro de cepillos</w:t>
            </w:r>
          </w:p>
        </w:tc>
        <w:tc>
          <w:tcPr>
            <w:tcW w:w="3406" w:type="dxa"/>
          </w:tcPr>
          <w:p w14:paraId="08BAEE22"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850 mm</w:t>
            </w:r>
          </w:p>
        </w:tc>
        <w:tc>
          <w:tcPr>
            <w:tcW w:w="1550" w:type="dxa"/>
            <w:vAlign w:val="center"/>
          </w:tcPr>
          <w:p w14:paraId="493F5560" w14:textId="6F094EEE"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16445A2A" w14:textId="1DBB310C" w:rsidTr="00057781">
        <w:trPr>
          <w:trHeight w:val="278"/>
          <w:jc w:val="center"/>
        </w:trPr>
        <w:tc>
          <w:tcPr>
            <w:tcW w:w="3970" w:type="dxa"/>
          </w:tcPr>
          <w:p w14:paraId="00E48EDA"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Tipo de cepillo</w:t>
            </w:r>
          </w:p>
        </w:tc>
        <w:tc>
          <w:tcPr>
            <w:tcW w:w="3406" w:type="dxa"/>
          </w:tcPr>
          <w:p w14:paraId="5B48E349"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Mixto Acero-Nailon</w:t>
            </w:r>
          </w:p>
        </w:tc>
        <w:tc>
          <w:tcPr>
            <w:tcW w:w="1550" w:type="dxa"/>
            <w:vAlign w:val="center"/>
          </w:tcPr>
          <w:p w14:paraId="315565CA" w14:textId="2E4B97AB"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3275EC8" w14:textId="342EB459" w:rsidTr="00057781">
        <w:trPr>
          <w:trHeight w:val="278"/>
          <w:jc w:val="center"/>
        </w:trPr>
        <w:tc>
          <w:tcPr>
            <w:tcW w:w="3970" w:type="dxa"/>
          </w:tcPr>
          <w:p w14:paraId="5743B8C0"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Material brazos sistema de barrido</w:t>
            </w:r>
          </w:p>
        </w:tc>
        <w:tc>
          <w:tcPr>
            <w:tcW w:w="3406" w:type="dxa"/>
          </w:tcPr>
          <w:p w14:paraId="5C138021"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Acero inoxidable</w:t>
            </w:r>
          </w:p>
        </w:tc>
        <w:tc>
          <w:tcPr>
            <w:tcW w:w="1550" w:type="dxa"/>
            <w:vAlign w:val="center"/>
          </w:tcPr>
          <w:p w14:paraId="7EC99C7C" w14:textId="7E9F0348"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B5979E8" w14:textId="17853F4E" w:rsidTr="00057781">
        <w:trPr>
          <w:trHeight w:val="278"/>
          <w:jc w:val="center"/>
        </w:trPr>
        <w:tc>
          <w:tcPr>
            <w:tcW w:w="3970" w:type="dxa"/>
          </w:tcPr>
          <w:p w14:paraId="486C14F8"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Radio exterior de giro (maniobrabilidad)</w:t>
            </w:r>
          </w:p>
        </w:tc>
        <w:tc>
          <w:tcPr>
            <w:tcW w:w="3406" w:type="dxa"/>
          </w:tcPr>
          <w:p w14:paraId="756D40BD"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3623 mm</w:t>
            </w:r>
          </w:p>
        </w:tc>
        <w:tc>
          <w:tcPr>
            <w:tcW w:w="1550" w:type="dxa"/>
            <w:vAlign w:val="center"/>
          </w:tcPr>
          <w:p w14:paraId="6DDA495B" w14:textId="13375EB2"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341C220C" w14:textId="6A3D26D6" w:rsidTr="00057781">
        <w:trPr>
          <w:trHeight w:val="293"/>
          <w:jc w:val="center"/>
        </w:trPr>
        <w:tc>
          <w:tcPr>
            <w:tcW w:w="3970" w:type="dxa"/>
          </w:tcPr>
          <w:p w14:paraId="32A6C52C"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Radio interior de giro (maniobrabilidad)</w:t>
            </w:r>
          </w:p>
        </w:tc>
        <w:tc>
          <w:tcPr>
            <w:tcW w:w="3406" w:type="dxa"/>
          </w:tcPr>
          <w:p w14:paraId="42E7079E"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900 mm</w:t>
            </w:r>
          </w:p>
        </w:tc>
        <w:tc>
          <w:tcPr>
            <w:tcW w:w="1550" w:type="dxa"/>
            <w:vAlign w:val="center"/>
          </w:tcPr>
          <w:p w14:paraId="4707C678" w14:textId="2D37F333"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65265993" w14:textId="1055C48F" w:rsidTr="00057781">
        <w:trPr>
          <w:trHeight w:val="278"/>
          <w:jc w:val="center"/>
        </w:trPr>
        <w:tc>
          <w:tcPr>
            <w:tcW w:w="3970" w:type="dxa"/>
          </w:tcPr>
          <w:p w14:paraId="3653048C"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lastRenderedPageBreak/>
              <w:t>Motor</w:t>
            </w:r>
            <w:r>
              <w:rPr>
                <w:rFonts w:ascii="Calibri Light" w:hAnsi="Calibri Light" w:cs="Calibri Light"/>
                <w:sz w:val="24"/>
              </w:rPr>
              <w:t xml:space="preserve"> </w:t>
            </w:r>
            <w:r w:rsidRPr="00980C68">
              <w:rPr>
                <w:rFonts w:ascii="Calibri Light" w:hAnsi="Calibri Light" w:cs="Calibri Light"/>
                <w:sz w:val="24"/>
              </w:rPr>
              <w:t>Diesel</w:t>
            </w:r>
          </w:p>
        </w:tc>
        <w:tc>
          <w:tcPr>
            <w:tcW w:w="3406" w:type="dxa"/>
          </w:tcPr>
          <w:p w14:paraId="29E22EB3"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VOLKSWAGEN 2.0 TDI Euro 5</w:t>
            </w:r>
          </w:p>
        </w:tc>
        <w:tc>
          <w:tcPr>
            <w:tcW w:w="1550" w:type="dxa"/>
            <w:vAlign w:val="center"/>
          </w:tcPr>
          <w:p w14:paraId="4562690E" w14:textId="48D75FD2"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192DC0CC" w14:textId="6B652662" w:rsidTr="00057781">
        <w:trPr>
          <w:trHeight w:val="278"/>
          <w:jc w:val="center"/>
        </w:trPr>
        <w:tc>
          <w:tcPr>
            <w:tcW w:w="3970" w:type="dxa"/>
          </w:tcPr>
          <w:p w14:paraId="0B47405C"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Potencia (KW – CV)</w:t>
            </w:r>
          </w:p>
        </w:tc>
        <w:tc>
          <w:tcPr>
            <w:tcW w:w="3406" w:type="dxa"/>
          </w:tcPr>
          <w:p w14:paraId="477CC8BC"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75 – 102 (3000 rpm)</w:t>
            </w:r>
          </w:p>
        </w:tc>
        <w:tc>
          <w:tcPr>
            <w:tcW w:w="1550" w:type="dxa"/>
            <w:vAlign w:val="center"/>
          </w:tcPr>
          <w:p w14:paraId="227E77D0" w14:textId="7CFEC6BD"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642FFCC5" w14:textId="68C723ED" w:rsidTr="00057781">
        <w:trPr>
          <w:trHeight w:val="278"/>
          <w:jc w:val="center"/>
        </w:trPr>
        <w:tc>
          <w:tcPr>
            <w:tcW w:w="3970" w:type="dxa"/>
          </w:tcPr>
          <w:p w14:paraId="0B4A0630"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No. Cilindros</w:t>
            </w:r>
          </w:p>
        </w:tc>
        <w:tc>
          <w:tcPr>
            <w:tcW w:w="3406" w:type="dxa"/>
          </w:tcPr>
          <w:p w14:paraId="31DC1C21"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4</w:t>
            </w:r>
          </w:p>
        </w:tc>
        <w:tc>
          <w:tcPr>
            <w:tcW w:w="1550" w:type="dxa"/>
            <w:vAlign w:val="center"/>
          </w:tcPr>
          <w:p w14:paraId="3ABA323C" w14:textId="2732CB5B"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5223601F" w14:textId="1425FA4C" w:rsidTr="00057781">
        <w:trPr>
          <w:trHeight w:val="278"/>
          <w:jc w:val="center"/>
        </w:trPr>
        <w:tc>
          <w:tcPr>
            <w:tcW w:w="3970" w:type="dxa"/>
          </w:tcPr>
          <w:p w14:paraId="20010927"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Refrigeración Líquida.</w:t>
            </w:r>
          </w:p>
        </w:tc>
        <w:tc>
          <w:tcPr>
            <w:tcW w:w="3406" w:type="dxa"/>
          </w:tcPr>
          <w:p w14:paraId="62C8F31C"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Con sistema de auto limpieza</w:t>
            </w:r>
          </w:p>
        </w:tc>
        <w:tc>
          <w:tcPr>
            <w:tcW w:w="1550" w:type="dxa"/>
            <w:vAlign w:val="center"/>
          </w:tcPr>
          <w:p w14:paraId="0FFFE890" w14:textId="434F0F41"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5A5C0624" w14:textId="6789A391" w:rsidTr="00057781">
        <w:trPr>
          <w:trHeight w:val="293"/>
          <w:jc w:val="center"/>
        </w:trPr>
        <w:tc>
          <w:tcPr>
            <w:tcW w:w="3970" w:type="dxa"/>
          </w:tcPr>
          <w:p w14:paraId="322B7521"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Capacidad depósito</w:t>
            </w:r>
          </w:p>
        </w:tc>
        <w:tc>
          <w:tcPr>
            <w:tcW w:w="3406" w:type="dxa"/>
          </w:tcPr>
          <w:p w14:paraId="48395418"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60 l</w:t>
            </w:r>
          </w:p>
        </w:tc>
        <w:tc>
          <w:tcPr>
            <w:tcW w:w="1550" w:type="dxa"/>
            <w:vAlign w:val="center"/>
          </w:tcPr>
          <w:p w14:paraId="2654E7EA" w14:textId="7CDA9F52"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0C76EE92" w14:textId="2251C79D" w:rsidTr="00057781">
        <w:trPr>
          <w:trHeight w:val="278"/>
          <w:jc w:val="center"/>
        </w:trPr>
        <w:tc>
          <w:tcPr>
            <w:tcW w:w="3970" w:type="dxa"/>
          </w:tcPr>
          <w:p w14:paraId="176482B9"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Transmisión Hidrostática</w:t>
            </w:r>
          </w:p>
        </w:tc>
        <w:tc>
          <w:tcPr>
            <w:tcW w:w="3406" w:type="dxa"/>
          </w:tcPr>
          <w:p w14:paraId="05F7BF6A"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2 velocidades con cambio</w:t>
            </w:r>
            <w:r>
              <w:rPr>
                <w:rFonts w:ascii="Calibri Light" w:hAnsi="Calibri Light" w:cs="Calibri Light"/>
                <w:sz w:val="24"/>
              </w:rPr>
              <w:t xml:space="preserve"> </w:t>
            </w:r>
            <w:r w:rsidRPr="00980C68">
              <w:rPr>
                <w:rFonts w:ascii="Calibri Light" w:hAnsi="Calibri Light" w:cs="Calibri Light"/>
                <w:sz w:val="24"/>
              </w:rPr>
              <w:t>Automático</w:t>
            </w:r>
          </w:p>
        </w:tc>
        <w:tc>
          <w:tcPr>
            <w:tcW w:w="1550" w:type="dxa"/>
            <w:vAlign w:val="center"/>
          </w:tcPr>
          <w:p w14:paraId="36639014" w14:textId="2FD4644A"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44496C56" w14:textId="249B1207" w:rsidTr="00057781">
        <w:trPr>
          <w:trHeight w:val="278"/>
          <w:jc w:val="center"/>
        </w:trPr>
        <w:tc>
          <w:tcPr>
            <w:tcW w:w="3970" w:type="dxa"/>
          </w:tcPr>
          <w:p w14:paraId="49AB1F32"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Velocidad máxima</w:t>
            </w:r>
          </w:p>
        </w:tc>
        <w:tc>
          <w:tcPr>
            <w:tcW w:w="3406" w:type="dxa"/>
          </w:tcPr>
          <w:p w14:paraId="44D897EE"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50 Km/h</w:t>
            </w:r>
          </w:p>
        </w:tc>
        <w:tc>
          <w:tcPr>
            <w:tcW w:w="1550" w:type="dxa"/>
            <w:vAlign w:val="center"/>
          </w:tcPr>
          <w:p w14:paraId="6C0F6A4F" w14:textId="38D834EF"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6465C362" w14:textId="266E5BC0" w:rsidTr="00057781">
        <w:trPr>
          <w:trHeight w:val="293"/>
          <w:jc w:val="center"/>
        </w:trPr>
        <w:tc>
          <w:tcPr>
            <w:tcW w:w="3970" w:type="dxa"/>
          </w:tcPr>
          <w:p w14:paraId="4FCE0824"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Velocidad máxima de trabajo</w:t>
            </w:r>
          </w:p>
        </w:tc>
        <w:tc>
          <w:tcPr>
            <w:tcW w:w="3406" w:type="dxa"/>
          </w:tcPr>
          <w:p w14:paraId="2E1B324F"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25 Km/h</w:t>
            </w:r>
          </w:p>
        </w:tc>
        <w:tc>
          <w:tcPr>
            <w:tcW w:w="1550" w:type="dxa"/>
            <w:vAlign w:val="center"/>
          </w:tcPr>
          <w:p w14:paraId="72C2A2BF" w14:textId="7CDB56AF"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B8781A3" w14:textId="2FEA7CF6" w:rsidTr="00057781">
        <w:trPr>
          <w:trHeight w:val="278"/>
          <w:jc w:val="center"/>
        </w:trPr>
        <w:tc>
          <w:tcPr>
            <w:tcW w:w="3970" w:type="dxa"/>
          </w:tcPr>
          <w:p w14:paraId="2F0579C5"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Pendiente superable</w:t>
            </w:r>
          </w:p>
        </w:tc>
        <w:tc>
          <w:tcPr>
            <w:tcW w:w="3406" w:type="dxa"/>
          </w:tcPr>
          <w:p w14:paraId="001D3504"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29% a plena carga</w:t>
            </w:r>
          </w:p>
        </w:tc>
        <w:tc>
          <w:tcPr>
            <w:tcW w:w="1550" w:type="dxa"/>
            <w:vAlign w:val="center"/>
          </w:tcPr>
          <w:p w14:paraId="51C8C1B5" w14:textId="3DC70804"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43926C9E" w14:textId="1DBC1C84" w:rsidTr="00057781">
        <w:trPr>
          <w:trHeight w:val="852"/>
          <w:jc w:val="center"/>
        </w:trPr>
        <w:tc>
          <w:tcPr>
            <w:tcW w:w="3970" w:type="dxa"/>
          </w:tcPr>
          <w:p w14:paraId="18854A59" w14:textId="77777777" w:rsidR="00057781" w:rsidRDefault="00057781" w:rsidP="00057781">
            <w:pPr>
              <w:rPr>
                <w:rFonts w:ascii="Calibri Light" w:hAnsi="Calibri Light" w:cs="Calibri Light"/>
                <w:sz w:val="24"/>
              </w:rPr>
            </w:pPr>
          </w:p>
          <w:p w14:paraId="4C81EB0F"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Frenos de servicio con bomba asistida con servofreno</w:t>
            </w:r>
          </w:p>
        </w:tc>
        <w:tc>
          <w:tcPr>
            <w:tcW w:w="3406" w:type="dxa"/>
          </w:tcPr>
          <w:p w14:paraId="2F23772A" w14:textId="77777777" w:rsidR="00057781" w:rsidRDefault="00057781" w:rsidP="00057781">
            <w:pPr>
              <w:jc w:val="both"/>
              <w:rPr>
                <w:rFonts w:ascii="Calibri Light" w:hAnsi="Calibri Light" w:cs="Calibri Light"/>
                <w:sz w:val="24"/>
              </w:rPr>
            </w:pPr>
          </w:p>
          <w:p w14:paraId="7E9F627E" w14:textId="77777777" w:rsidR="00057781" w:rsidRPr="00980C68" w:rsidRDefault="00057781" w:rsidP="00057781">
            <w:pPr>
              <w:jc w:val="both"/>
              <w:rPr>
                <w:rFonts w:ascii="Calibri Light" w:hAnsi="Calibri Light" w:cs="Calibri Light"/>
                <w:sz w:val="24"/>
              </w:rPr>
            </w:pPr>
            <w:r>
              <w:rPr>
                <w:rFonts w:ascii="Calibri Light" w:hAnsi="Calibri Light" w:cs="Calibri Light"/>
                <w:sz w:val="24"/>
              </w:rPr>
              <w:t>Discos delanteros y tambores t</w:t>
            </w:r>
            <w:r w:rsidRPr="00980C68">
              <w:rPr>
                <w:rFonts w:ascii="Calibri Light" w:hAnsi="Calibri Light" w:cs="Calibri Light"/>
                <w:sz w:val="24"/>
              </w:rPr>
              <w:t>raseros</w:t>
            </w:r>
          </w:p>
        </w:tc>
        <w:tc>
          <w:tcPr>
            <w:tcW w:w="1550" w:type="dxa"/>
            <w:vAlign w:val="center"/>
          </w:tcPr>
          <w:p w14:paraId="549EACAC" w14:textId="7E05C759" w:rsidR="00057781"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386391B3" w14:textId="66532F94" w:rsidTr="00057781">
        <w:trPr>
          <w:trHeight w:val="278"/>
          <w:jc w:val="center"/>
        </w:trPr>
        <w:tc>
          <w:tcPr>
            <w:tcW w:w="3970" w:type="dxa"/>
          </w:tcPr>
          <w:p w14:paraId="635DB227"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Frenos de Parking</w:t>
            </w:r>
          </w:p>
        </w:tc>
        <w:tc>
          <w:tcPr>
            <w:tcW w:w="3406" w:type="dxa"/>
          </w:tcPr>
          <w:p w14:paraId="1C886A52"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Mecánico en puente posterior</w:t>
            </w:r>
          </w:p>
        </w:tc>
        <w:tc>
          <w:tcPr>
            <w:tcW w:w="1550" w:type="dxa"/>
            <w:vAlign w:val="center"/>
          </w:tcPr>
          <w:p w14:paraId="20552C97" w14:textId="7BDCBE57"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6BECE9CE" w14:textId="7E9C5EF0" w:rsidTr="00057781">
        <w:trPr>
          <w:trHeight w:val="278"/>
          <w:jc w:val="center"/>
        </w:trPr>
        <w:tc>
          <w:tcPr>
            <w:tcW w:w="3970" w:type="dxa"/>
          </w:tcPr>
          <w:p w14:paraId="5ED9458F"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Otros frenos en función de la carga</w:t>
            </w:r>
          </w:p>
        </w:tc>
        <w:tc>
          <w:tcPr>
            <w:tcW w:w="3406" w:type="dxa"/>
          </w:tcPr>
          <w:p w14:paraId="504E6E5E"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Válvula compensación de</w:t>
            </w:r>
            <w:r>
              <w:rPr>
                <w:rFonts w:ascii="Calibri Light" w:hAnsi="Calibri Light" w:cs="Calibri Light"/>
                <w:sz w:val="24"/>
              </w:rPr>
              <w:t xml:space="preserve"> </w:t>
            </w:r>
            <w:r w:rsidRPr="00980C68">
              <w:rPr>
                <w:rFonts w:ascii="Calibri Light" w:hAnsi="Calibri Light" w:cs="Calibri Light"/>
                <w:sz w:val="24"/>
              </w:rPr>
              <w:t>frenada</w:t>
            </w:r>
          </w:p>
        </w:tc>
        <w:tc>
          <w:tcPr>
            <w:tcW w:w="1550" w:type="dxa"/>
            <w:vAlign w:val="center"/>
          </w:tcPr>
          <w:p w14:paraId="4FF32555" w14:textId="2BC4CEE9"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19393BD5" w14:textId="3DEC095E" w:rsidTr="00057781">
        <w:trPr>
          <w:trHeight w:val="293"/>
          <w:jc w:val="center"/>
        </w:trPr>
        <w:tc>
          <w:tcPr>
            <w:tcW w:w="3970" w:type="dxa"/>
          </w:tcPr>
          <w:p w14:paraId="7AD285FC"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Dirección Hidráulica por Orbitrol</w:t>
            </w:r>
          </w:p>
        </w:tc>
        <w:tc>
          <w:tcPr>
            <w:tcW w:w="3406" w:type="dxa"/>
          </w:tcPr>
          <w:p w14:paraId="796B0204"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Modo Delantera</w:t>
            </w:r>
          </w:p>
        </w:tc>
        <w:tc>
          <w:tcPr>
            <w:tcW w:w="1550" w:type="dxa"/>
            <w:vAlign w:val="center"/>
          </w:tcPr>
          <w:p w14:paraId="23302CAC" w14:textId="2FB372B1"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4699E74B" w14:textId="0A2E8DF1" w:rsidTr="00057781">
        <w:trPr>
          <w:trHeight w:val="278"/>
          <w:jc w:val="center"/>
        </w:trPr>
        <w:tc>
          <w:tcPr>
            <w:tcW w:w="3970" w:type="dxa"/>
          </w:tcPr>
          <w:p w14:paraId="43B90EE7"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Peso. Tara (Kg)</w:t>
            </w:r>
          </w:p>
        </w:tc>
        <w:tc>
          <w:tcPr>
            <w:tcW w:w="3406" w:type="dxa"/>
          </w:tcPr>
          <w:p w14:paraId="2D7D9A6C"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3050</w:t>
            </w:r>
          </w:p>
        </w:tc>
        <w:tc>
          <w:tcPr>
            <w:tcW w:w="1550" w:type="dxa"/>
            <w:vAlign w:val="center"/>
          </w:tcPr>
          <w:p w14:paraId="370806A8" w14:textId="5027B4EE"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14C4570" w14:textId="49F42609" w:rsidTr="00057781">
        <w:trPr>
          <w:trHeight w:val="278"/>
          <w:jc w:val="center"/>
        </w:trPr>
        <w:tc>
          <w:tcPr>
            <w:tcW w:w="3970" w:type="dxa"/>
          </w:tcPr>
          <w:p w14:paraId="194AFBB8"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Peso. PMA (Kg)</w:t>
            </w:r>
          </w:p>
        </w:tc>
        <w:tc>
          <w:tcPr>
            <w:tcW w:w="3406" w:type="dxa"/>
          </w:tcPr>
          <w:p w14:paraId="6CA782A8"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4500</w:t>
            </w:r>
          </w:p>
        </w:tc>
        <w:tc>
          <w:tcPr>
            <w:tcW w:w="1550" w:type="dxa"/>
            <w:vAlign w:val="center"/>
          </w:tcPr>
          <w:p w14:paraId="3663FA4A" w14:textId="298609BB"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5457B432" w14:textId="3485CC9D" w:rsidTr="00057781">
        <w:trPr>
          <w:trHeight w:val="278"/>
          <w:jc w:val="center"/>
        </w:trPr>
        <w:tc>
          <w:tcPr>
            <w:tcW w:w="3970" w:type="dxa"/>
          </w:tcPr>
          <w:p w14:paraId="1610D4CC"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Suspensión Delantera</w:t>
            </w:r>
          </w:p>
        </w:tc>
        <w:tc>
          <w:tcPr>
            <w:tcW w:w="3406" w:type="dxa"/>
          </w:tcPr>
          <w:p w14:paraId="1EC05A5F"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Amortiguadores hidráulicos y</w:t>
            </w:r>
            <w:r>
              <w:rPr>
                <w:rFonts w:ascii="Calibri Light" w:hAnsi="Calibri Light" w:cs="Calibri Light"/>
                <w:sz w:val="24"/>
              </w:rPr>
              <w:t xml:space="preserve"> </w:t>
            </w:r>
            <w:r w:rsidRPr="00980C68">
              <w:rPr>
                <w:rFonts w:ascii="Calibri Light" w:hAnsi="Calibri Light" w:cs="Calibri Light"/>
                <w:sz w:val="24"/>
              </w:rPr>
              <w:t>muelles</w:t>
            </w:r>
          </w:p>
        </w:tc>
        <w:tc>
          <w:tcPr>
            <w:tcW w:w="1550" w:type="dxa"/>
            <w:vAlign w:val="center"/>
          </w:tcPr>
          <w:p w14:paraId="0C0773D0" w14:textId="692405D4"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r w:rsidR="00057781" w14:paraId="73682ED0" w14:textId="14F29EB3" w:rsidTr="00057781">
        <w:trPr>
          <w:trHeight w:val="572"/>
          <w:jc w:val="center"/>
        </w:trPr>
        <w:tc>
          <w:tcPr>
            <w:tcW w:w="3970" w:type="dxa"/>
          </w:tcPr>
          <w:p w14:paraId="43A8B928" w14:textId="77777777" w:rsidR="00057781" w:rsidRPr="00980C68" w:rsidRDefault="00057781" w:rsidP="00057781">
            <w:pPr>
              <w:rPr>
                <w:rFonts w:ascii="Calibri Light" w:hAnsi="Calibri Light" w:cs="Calibri Light"/>
                <w:sz w:val="24"/>
              </w:rPr>
            </w:pPr>
            <w:r w:rsidRPr="00980C68">
              <w:rPr>
                <w:rFonts w:ascii="Calibri Light" w:hAnsi="Calibri Light" w:cs="Calibri Light"/>
                <w:sz w:val="24"/>
              </w:rPr>
              <w:t>Suspensión Posterior</w:t>
            </w:r>
          </w:p>
        </w:tc>
        <w:tc>
          <w:tcPr>
            <w:tcW w:w="3406" w:type="dxa"/>
          </w:tcPr>
          <w:p w14:paraId="3AD408F3" w14:textId="77777777" w:rsidR="00057781" w:rsidRPr="00980C68" w:rsidRDefault="00057781" w:rsidP="00057781">
            <w:pPr>
              <w:jc w:val="both"/>
              <w:rPr>
                <w:rFonts w:ascii="Calibri Light" w:hAnsi="Calibri Light" w:cs="Calibri Light"/>
                <w:sz w:val="24"/>
              </w:rPr>
            </w:pPr>
            <w:r w:rsidRPr="00980C68">
              <w:rPr>
                <w:rFonts w:ascii="Calibri Light" w:hAnsi="Calibri Light" w:cs="Calibri Light"/>
                <w:sz w:val="24"/>
              </w:rPr>
              <w:t>Amortiguadores hidráulicos,</w:t>
            </w:r>
            <w:r>
              <w:rPr>
                <w:rFonts w:ascii="Calibri Light" w:hAnsi="Calibri Light" w:cs="Calibri Light"/>
                <w:sz w:val="24"/>
              </w:rPr>
              <w:t xml:space="preserve"> </w:t>
            </w:r>
            <w:r w:rsidRPr="00980C68">
              <w:rPr>
                <w:rFonts w:ascii="Calibri Light" w:hAnsi="Calibri Light" w:cs="Calibri Light"/>
                <w:sz w:val="24"/>
              </w:rPr>
              <w:t>muelles y Barra de torsión</w:t>
            </w:r>
            <w:r>
              <w:rPr>
                <w:rFonts w:ascii="Calibri Light" w:hAnsi="Calibri Light" w:cs="Calibri Light"/>
                <w:sz w:val="24"/>
              </w:rPr>
              <w:t>.</w:t>
            </w:r>
          </w:p>
        </w:tc>
        <w:tc>
          <w:tcPr>
            <w:tcW w:w="1550" w:type="dxa"/>
            <w:vAlign w:val="center"/>
          </w:tcPr>
          <w:p w14:paraId="3ABEEBFB" w14:textId="5FA8DB63" w:rsidR="00057781" w:rsidRPr="00980C68" w:rsidRDefault="00057781" w:rsidP="00057781">
            <w:pPr>
              <w:jc w:val="center"/>
              <w:rPr>
                <w:rFonts w:ascii="Calibri Light" w:hAnsi="Calibri Light" w:cs="Calibri Light"/>
              </w:rPr>
            </w:pPr>
            <w:r w:rsidRPr="00057781">
              <w:rPr>
                <w:rFonts w:ascii="Calibri Light" w:hAnsi="Calibri Light" w:cs="Calibri Light"/>
                <w:b/>
                <w:color w:val="FF0000"/>
              </w:rPr>
              <w:t>SI</w:t>
            </w:r>
          </w:p>
        </w:tc>
      </w:tr>
    </w:tbl>
    <w:p w14:paraId="237009F1" w14:textId="77777777" w:rsidR="00057781" w:rsidRDefault="00057781" w:rsidP="00E23A27">
      <w:pPr>
        <w:pStyle w:val="Default"/>
        <w:jc w:val="both"/>
        <w:rPr>
          <w:rFonts w:ascii="Arial"/>
          <w:b/>
          <w:u w:val="single"/>
        </w:rPr>
      </w:pPr>
    </w:p>
    <w:p w14:paraId="2B628E0C" w14:textId="77777777" w:rsidR="009E709F" w:rsidRDefault="009E709F" w:rsidP="00E23A27">
      <w:pPr>
        <w:pStyle w:val="Default"/>
        <w:jc w:val="both"/>
        <w:rPr>
          <w:rFonts w:ascii="Arial"/>
          <w:b/>
          <w:u w:val="single"/>
        </w:rPr>
      </w:pPr>
    </w:p>
    <w:p w14:paraId="34E8060A" w14:textId="77777777" w:rsidR="000A4927" w:rsidRPr="00980C68" w:rsidRDefault="000A4927" w:rsidP="000A4927">
      <w:pPr>
        <w:jc w:val="both"/>
        <w:rPr>
          <w:rFonts w:ascii="Calibri Light" w:hAnsi="Calibri Light" w:cs="Calibri Light"/>
          <w:b/>
          <w:bCs/>
          <w:lang w:val="es-MX"/>
        </w:rPr>
      </w:pPr>
      <w:r w:rsidRPr="00980C68">
        <w:rPr>
          <w:rFonts w:ascii="Calibri Light" w:hAnsi="Calibri Light" w:cs="Calibri Light"/>
          <w:b/>
          <w:bCs/>
          <w:lang w:val="es-MX"/>
        </w:rPr>
        <w:t>Equipamiento de Serie:</w:t>
      </w:r>
    </w:p>
    <w:p w14:paraId="443C88BF" w14:textId="77777777" w:rsidR="000A4927" w:rsidRPr="00980C68" w:rsidRDefault="000A4927" w:rsidP="000A4927">
      <w:pPr>
        <w:ind w:firstLine="348"/>
        <w:jc w:val="both"/>
        <w:rPr>
          <w:rFonts w:ascii="Calibri Light" w:hAnsi="Calibri Light" w:cs="Calibri Light"/>
          <w:b/>
          <w:bCs/>
          <w:lang w:val="es-MX"/>
        </w:rPr>
      </w:pPr>
    </w:p>
    <w:p w14:paraId="6156DC6E" w14:textId="77777777" w:rsidR="000A4927" w:rsidRPr="00980C68" w:rsidRDefault="000A4927" w:rsidP="000A4927">
      <w:pPr>
        <w:jc w:val="both"/>
        <w:rPr>
          <w:rFonts w:ascii="Calibri Light" w:hAnsi="Calibri Light" w:cs="Calibri Light"/>
          <w:lang w:val="es-MX"/>
        </w:rPr>
      </w:pPr>
      <w:r w:rsidRPr="00980C68">
        <w:rPr>
          <w:rFonts w:ascii="Calibri Light" w:hAnsi="Calibri Light" w:cs="Calibri Light"/>
          <w:lang w:val="es-MX"/>
        </w:rPr>
        <w:t>Cabina con gran visibilidad, con ventanas de control de cepillos y boca. Asiento para el conductor con suspensión mecánica, regulable y reclinable. Asiento para el acompañante regulable y reclinable. Volante regulable en altura y profundidad. Calefacción de alto rendimiento. Control electrónico de las revoluciones del motor. Control electrónico de la velocidad de la máquina.</w:t>
      </w:r>
    </w:p>
    <w:p w14:paraId="5C534805" w14:textId="77777777" w:rsidR="000A4927" w:rsidRDefault="000A4927" w:rsidP="000A4927">
      <w:pPr>
        <w:jc w:val="both"/>
        <w:rPr>
          <w:rFonts w:ascii="Calibri Light" w:hAnsi="Calibri Light" w:cs="Calibri Light"/>
          <w:lang w:val="es-MX"/>
        </w:rPr>
      </w:pPr>
      <w:r w:rsidRPr="00980C68">
        <w:rPr>
          <w:rFonts w:ascii="Calibri Light" w:hAnsi="Calibri Light" w:cs="Calibri Light"/>
          <w:lang w:val="es-MX"/>
        </w:rPr>
        <w:t xml:space="preserve">Control del sistema de barrido mediante joysticks proporcionales. Preinstalación de radio. Equipo homologado de luces con faro rotativo y 3 luces led intermitentes en la parte posterior. </w:t>
      </w:r>
    </w:p>
    <w:p w14:paraId="01FEBC6A" w14:textId="77777777" w:rsidR="000A4927" w:rsidRDefault="000A4927" w:rsidP="000A4927">
      <w:pPr>
        <w:jc w:val="both"/>
        <w:rPr>
          <w:rFonts w:ascii="Calibri Light" w:hAnsi="Calibri Light" w:cs="Calibri Light"/>
          <w:lang w:val="es-MX"/>
        </w:rPr>
      </w:pPr>
    </w:p>
    <w:p w14:paraId="248EE4C2" w14:textId="77777777" w:rsidR="000A4927" w:rsidRDefault="000A4927" w:rsidP="000A4927">
      <w:pPr>
        <w:jc w:val="both"/>
        <w:rPr>
          <w:rFonts w:ascii="Calibri Light" w:hAnsi="Calibri Light" w:cs="Calibri Light"/>
          <w:lang w:val="es-MX"/>
        </w:rPr>
      </w:pPr>
      <w:r w:rsidRPr="00980C68">
        <w:rPr>
          <w:rFonts w:ascii="Calibri Light" w:hAnsi="Calibri Light" w:cs="Calibri Light"/>
          <w:lang w:val="es-MX"/>
        </w:rPr>
        <w:t>AUSA fuel saving.</w:t>
      </w:r>
    </w:p>
    <w:p w14:paraId="18EAAD70" w14:textId="77777777" w:rsidR="000A4927" w:rsidRDefault="000A4927" w:rsidP="000A4927">
      <w:pPr>
        <w:jc w:val="both"/>
        <w:rPr>
          <w:rFonts w:ascii="Calibri Light" w:hAnsi="Calibri Light" w:cs="Calibri Light"/>
          <w:lang w:val="es-MX"/>
        </w:rPr>
      </w:pPr>
    </w:p>
    <w:p w14:paraId="7E0C6CB0" w14:textId="07174E86" w:rsidR="000A4927" w:rsidRPr="000A4927" w:rsidRDefault="000A4927" w:rsidP="000A4927">
      <w:pPr>
        <w:jc w:val="both"/>
        <w:rPr>
          <w:rFonts w:ascii="Calibri Light" w:hAnsi="Calibri Light" w:cs="Calibri Light"/>
          <w:b/>
          <w:color w:val="FF0000"/>
          <w:lang w:val="es-MX"/>
        </w:rPr>
      </w:pPr>
      <w:r w:rsidRPr="000A4927">
        <w:rPr>
          <w:rFonts w:ascii="Calibri Light" w:hAnsi="Calibri Light" w:cs="Calibri Light"/>
          <w:b/>
          <w:color w:val="FF0000"/>
          <w:lang w:val="es-MX"/>
        </w:rPr>
        <w:t>SI CUMPLE</w:t>
      </w:r>
    </w:p>
    <w:p w14:paraId="5F7539C7" w14:textId="77777777" w:rsidR="000A4927" w:rsidRPr="00980C68" w:rsidRDefault="000A4927" w:rsidP="0061032B">
      <w:pPr>
        <w:jc w:val="both"/>
        <w:rPr>
          <w:rFonts w:ascii="Calibri Light" w:hAnsi="Calibri Light" w:cs="Calibri Light"/>
          <w:b/>
          <w:bCs/>
          <w:lang w:val="es-MX"/>
        </w:rPr>
      </w:pPr>
      <w:bookmarkStart w:id="0" w:name="_GoBack"/>
      <w:bookmarkEnd w:id="0"/>
      <w:r w:rsidRPr="00980C68">
        <w:rPr>
          <w:rFonts w:ascii="Calibri Light" w:hAnsi="Calibri Light" w:cs="Calibri Light"/>
          <w:b/>
          <w:bCs/>
          <w:lang w:val="es-MX"/>
        </w:rPr>
        <w:t>Equipamiento Opcional:</w:t>
      </w:r>
    </w:p>
    <w:p w14:paraId="2F36803B" w14:textId="77777777" w:rsidR="000A4927" w:rsidRPr="00980C68" w:rsidRDefault="000A4927" w:rsidP="0061032B">
      <w:pPr>
        <w:jc w:val="both"/>
        <w:rPr>
          <w:rFonts w:ascii="Calibri Light" w:hAnsi="Calibri Light" w:cs="Calibri Light"/>
          <w:lang w:val="es-MX"/>
        </w:rPr>
      </w:pPr>
      <w:r w:rsidRPr="00980C68">
        <w:rPr>
          <w:rFonts w:ascii="Calibri Light" w:hAnsi="Calibri Light" w:cs="Calibri Light"/>
          <w:lang w:val="es-MX"/>
        </w:rPr>
        <w:t>Sistema de aspiración manual con alcance de 5m. Bomba y pistola de alta presión (150 bar).</w:t>
      </w:r>
    </w:p>
    <w:p w14:paraId="73C09331" w14:textId="77777777" w:rsidR="000A4927" w:rsidRPr="00980C68" w:rsidRDefault="000A4927" w:rsidP="0061032B">
      <w:pPr>
        <w:jc w:val="both"/>
        <w:rPr>
          <w:rFonts w:ascii="Calibri Light" w:hAnsi="Calibri Light" w:cs="Calibri Light"/>
          <w:lang w:val="es-MX"/>
        </w:rPr>
      </w:pPr>
      <w:r w:rsidRPr="00980C68">
        <w:rPr>
          <w:rFonts w:ascii="Calibri Light" w:hAnsi="Calibri Light" w:cs="Calibri Light"/>
          <w:lang w:val="es-MX"/>
        </w:rPr>
        <w:t xml:space="preserve">Sistema de engrase automático. Sistema para la reutilización del agua de barrido. Cadenas interiores para separación de hojas. Cámara para la visión de la boca y la visión posterior. </w:t>
      </w:r>
      <w:r w:rsidRPr="00980C68">
        <w:rPr>
          <w:rFonts w:ascii="Calibri Light" w:hAnsi="Calibri Light" w:cs="Calibri Light"/>
          <w:lang w:val="es-MX"/>
        </w:rPr>
        <w:lastRenderedPageBreak/>
        <w:t>Asiento del conductor con suspensión neumática. Volante lado izquierdo. Retrovisores calefactados regulables eléctricamente. Faros de trabajo. Aire acondicionado. Radio CD. Tacógrafo. Bola de arrastre. Gancho Rockinger. Sistema Link para el acople/desacople rápido de la tolva, cepillos y boca.</w:t>
      </w:r>
    </w:p>
    <w:p w14:paraId="06EE2F87" w14:textId="77777777" w:rsidR="000A4927" w:rsidRPr="000A4927" w:rsidRDefault="000A4927" w:rsidP="0061032B">
      <w:pPr>
        <w:jc w:val="both"/>
        <w:rPr>
          <w:rFonts w:ascii="Calibri Light" w:hAnsi="Calibri Light" w:cs="Calibri Light"/>
          <w:b/>
          <w:color w:val="FF0000"/>
          <w:lang w:val="es-MX"/>
        </w:rPr>
      </w:pPr>
      <w:r w:rsidRPr="000A4927">
        <w:rPr>
          <w:rFonts w:ascii="Calibri Light" w:hAnsi="Calibri Light" w:cs="Calibri Light"/>
          <w:b/>
          <w:color w:val="FF0000"/>
          <w:lang w:val="es-MX"/>
        </w:rPr>
        <w:t>SI CUMPLE</w:t>
      </w:r>
    </w:p>
    <w:p w14:paraId="0704AE7C" w14:textId="77777777" w:rsidR="000A4927" w:rsidRPr="00936B7E" w:rsidRDefault="000A4927" w:rsidP="0061032B">
      <w:pPr>
        <w:spacing w:before="178"/>
        <w:jc w:val="both"/>
        <w:rPr>
          <w:rFonts w:ascii="Calibri" w:hAnsi="Calibri" w:cs="Calibri"/>
          <w:b/>
          <w:sz w:val="22"/>
        </w:rPr>
      </w:pPr>
      <w:r w:rsidRPr="00936B7E">
        <w:rPr>
          <w:rFonts w:ascii="Calibri" w:hAnsi="Calibri" w:cs="Calibri"/>
          <w:b/>
          <w:sz w:val="22"/>
        </w:rPr>
        <w:t>Capacitación:</w:t>
      </w:r>
    </w:p>
    <w:p w14:paraId="59A6717C" w14:textId="7A214823" w:rsidR="000A4927" w:rsidRDefault="0061032B" w:rsidP="0061032B">
      <w:pPr>
        <w:spacing w:before="178"/>
        <w:jc w:val="both"/>
        <w:rPr>
          <w:rFonts w:ascii="Calibri" w:hAnsi="Calibri" w:cs="Calibri"/>
          <w:sz w:val="22"/>
        </w:rPr>
      </w:pPr>
      <w:r>
        <w:rPr>
          <w:rFonts w:ascii="Calibri" w:hAnsi="Calibri" w:cs="Calibri"/>
          <w:sz w:val="22"/>
        </w:rPr>
        <w:t>El licitante proporcionará</w:t>
      </w:r>
      <w:r w:rsidR="000A4927" w:rsidRPr="00936B7E">
        <w:rPr>
          <w:rFonts w:ascii="Calibri" w:hAnsi="Calibri" w:cs="Calibri"/>
          <w:sz w:val="22"/>
        </w:rPr>
        <w:t xml:space="preserve"> capacitación del uso del bien, motivo de esta licitación, al personal que designe el Coordinador del Área de Servicios Públicos</w:t>
      </w:r>
      <w:r w:rsidR="000A4927">
        <w:rPr>
          <w:rFonts w:ascii="Calibri" w:hAnsi="Calibri" w:cs="Calibri"/>
          <w:sz w:val="22"/>
        </w:rPr>
        <w:t xml:space="preserve">. </w:t>
      </w:r>
    </w:p>
    <w:p w14:paraId="693DE846" w14:textId="36E60A86" w:rsidR="000A4927" w:rsidRPr="000363BE" w:rsidRDefault="000A4927" w:rsidP="000363BE">
      <w:pPr>
        <w:jc w:val="both"/>
        <w:rPr>
          <w:rFonts w:ascii="Calibri Light" w:hAnsi="Calibri Light" w:cs="Calibri Light"/>
          <w:b/>
          <w:color w:val="FF0000"/>
          <w:lang w:val="es-MX"/>
        </w:rPr>
      </w:pPr>
      <w:r w:rsidRPr="000A4927">
        <w:rPr>
          <w:rFonts w:ascii="Calibri Light" w:hAnsi="Calibri Light" w:cs="Calibri Light"/>
          <w:b/>
          <w:color w:val="FF0000"/>
          <w:lang w:val="es-MX"/>
        </w:rPr>
        <w:t>SI CUMPLE</w:t>
      </w:r>
    </w:p>
    <w:p w14:paraId="164E9283" w14:textId="77777777" w:rsidR="000A4927" w:rsidRPr="00936B7E" w:rsidRDefault="000A4927" w:rsidP="0061032B">
      <w:pPr>
        <w:spacing w:before="178"/>
        <w:jc w:val="both"/>
        <w:rPr>
          <w:rFonts w:ascii="Calibri" w:hAnsi="Calibri" w:cs="Calibri"/>
          <w:sz w:val="22"/>
        </w:rPr>
      </w:pPr>
      <w:r w:rsidRPr="00980C68">
        <w:rPr>
          <w:rFonts w:ascii="Calibri Light" w:hAnsi="Calibri Light" w:cs="Calibri Light"/>
          <w:b/>
          <w:lang w:val="es-MX"/>
        </w:rPr>
        <w:t>Otras condiciones</w:t>
      </w:r>
    </w:p>
    <w:p w14:paraId="5F577551" w14:textId="6FB36B27" w:rsidR="000A4927" w:rsidRPr="00980C68" w:rsidRDefault="000A4927" w:rsidP="0061032B">
      <w:pPr>
        <w:jc w:val="both"/>
        <w:rPr>
          <w:rFonts w:ascii="Calibri Light" w:hAnsi="Calibri Light" w:cs="Calibri Light"/>
          <w:lang w:val="es-MX"/>
        </w:rPr>
      </w:pPr>
      <w:r>
        <w:rPr>
          <w:rFonts w:ascii="Calibri Light" w:hAnsi="Calibri Light" w:cs="Calibri Light"/>
          <w:lang w:val="es-MX"/>
        </w:rPr>
        <w:t xml:space="preserve">Proporcionar </w:t>
      </w:r>
      <w:r w:rsidRPr="00980C68">
        <w:rPr>
          <w:rFonts w:ascii="Calibri Light" w:hAnsi="Calibri Light" w:cs="Calibri Light"/>
          <w:lang w:val="es-MX"/>
        </w:rPr>
        <w:t>1</w:t>
      </w:r>
      <w:r>
        <w:rPr>
          <w:rFonts w:ascii="Calibri Light" w:hAnsi="Calibri Light" w:cs="Calibri Light"/>
          <w:lang w:val="es-MX"/>
        </w:rPr>
        <w:t xml:space="preserve"> juego de repuesto de cepillos.</w:t>
      </w:r>
    </w:p>
    <w:p w14:paraId="384112F5" w14:textId="77777777" w:rsidR="000A4927" w:rsidRPr="000A4927" w:rsidRDefault="000A4927" w:rsidP="0061032B">
      <w:pPr>
        <w:jc w:val="both"/>
        <w:rPr>
          <w:rFonts w:ascii="Calibri Light" w:hAnsi="Calibri Light" w:cs="Calibri Light"/>
          <w:b/>
          <w:color w:val="FF0000"/>
          <w:lang w:val="es-MX"/>
        </w:rPr>
      </w:pPr>
      <w:r w:rsidRPr="000A4927">
        <w:rPr>
          <w:rFonts w:ascii="Calibri Light" w:hAnsi="Calibri Light" w:cs="Calibri Light"/>
          <w:b/>
          <w:color w:val="FF0000"/>
          <w:lang w:val="es-MX"/>
        </w:rPr>
        <w:t>SI CUMPLE</w:t>
      </w:r>
    </w:p>
    <w:p w14:paraId="55DF20D0" w14:textId="27BE98CF" w:rsidR="0061032B" w:rsidRPr="0061032B" w:rsidRDefault="0061032B" w:rsidP="0061032B">
      <w:pPr>
        <w:spacing w:before="178"/>
        <w:jc w:val="both"/>
        <w:rPr>
          <w:rFonts w:ascii="Calibri Light" w:hAnsi="Calibri Light" w:cs="Calibri Light"/>
          <w:b/>
          <w:lang w:val="es-MX"/>
        </w:rPr>
      </w:pPr>
      <w:r w:rsidRPr="0061032B">
        <w:rPr>
          <w:rFonts w:ascii="Calibri Light" w:hAnsi="Calibri Light" w:cs="Calibri Light"/>
          <w:b/>
          <w:lang w:val="es-MX"/>
        </w:rPr>
        <w:t>Garantía</w:t>
      </w:r>
    </w:p>
    <w:p w14:paraId="7C74CBE2" w14:textId="086CEB69" w:rsidR="0061032B" w:rsidRPr="0061032B" w:rsidRDefault="0061032B" w:rsidP="0061032B">
      <w:pPr>
        <w:pStyle w:val="Default"/>
        <w:jc w:val="both"/>
        <w:rPr>
          <w:rFonts w:ascii="Calibri" w:eastAsiaTheme="minorEastAsia" w:hAnsi="Calibri" w:cs="Calibri"/>
          <w:noProof/>
          <w:color w:val="auto"/>
          <w:sz w:val="22"/>
          <w:lang w:val="es-ES_tradnl" w:eastAsia="es-ES"/>
        </w:rPr>
      </w:pPr>
      <w:r w:rsidRPr="0061032B">
        <w:rPr>
          <w:rFonts w:ascii="Calibri" w:eastAsiaTheme="minorEastAsia" w:hAnsi="Calibri" w:cs="Calibri"/>
          <w:noProof/>
          <w:color w:val="auto"/>
          <w:sz w:val="22"/>
          <w:lang w:val="es-ES_tradnl" w:eastAsia="es-ES"/>
        </w:rPr>
        <w:t>Será de 12 meses a partir de que se celebre el contrato de adjudicación.</w:t>
      </w:r>
    </w:p>
    <w:p w14:paraId="5A96F370" w14:textId="77777777" w:rsidR="0061032B" w:rsidRDefault="0061032B" w:rsidP="0061032B">
      <w:pPr>
        <w:pStyle w:val="Default"/>
        <w:jc w:val="both"/>
        <w:rPr>
          <w:rFonts w:ascii="Arial"/>
          <w:b/>
          <w:u w:val="single"/>
        </w:rPr>
      </w:pPr>
    </w:p>
    <w:p w14:paraId="79131345" w14:textId="1C4F40CB" w:rsidR="0061032B" w:rsidRDefault="0061032B" w:rsidP="0061032B">
      <w:pPr>
        <w:pStyle w:val="Default"/>
        <w:jc w:val="both"/>
        <w:rPr>
          <w:rFonts w:ascii="Arial"/>
          <w:b/>
          <w:u w:val="single"/>
        </w:rPr>
      </w:pPr>
      <w:r>
        <w:rPr>
          <w:rFonts w:ascii="Calibri Light" w:hAnsi="Calibri Light" w:cs="Calibri Light"/>
          <w:b/>
        </w:rPr>
        <w:t>Tiempo de entrega</w:t>
      </w:r>
    </w:p>
    <w:p w14:paraId="6BFAB5F5" w14:textId="76FBCF99" w:rsidR="0061032B" w:rsidRPr="0061032B" w:rsidRDefault="0061032B" w:rsidP="0061032B">
      <w:pPr>
        <w:pStyle w:val="Default"/>
        <w:jc w:val="both"/>
        <w:rPr>
          <w:rFonts w:ascii="Calibri" w:eastAsiaTheme="minorEastAsia" w:hAnsi="Calibri" w:cs="Calibri"/>
          <w:noProof/>
          <w:color w:val="auto"/>
          <w:sz w:val="22"/>
          <w:lang w:val="es-ES_tradnl" w:eastAsia="es-ES"/>
        </w:rPr>
      </w:pPr>
      <w:r w:rsidRPr="0061032B">
        <w:rPr>
          <w:rFonts w:ascii="Calibri" w:eastAsiaTheme="minorEastAsia" w:hAnsi="Calibri" w:cs="Calibri"/>
          <w:noProof/>
          <w:color w:val="auto"/>
          <w:sz w:val="22"/>
          <w:lang w:val="es-ES_tradnl" w:eastAsia="es-ES"/>
        </w:rPr>
        <w:t>Deberá realizarse máximo el día 2 de julio de 2022.</w:t>
      </w:r>
    </w:p>
    <w:p w14:paraId="475FDFA8" w14:textId="77777777" w:rsidR="0061032B" w:rsidRDefault="0061032B" w:rsidP="0061032B">
      <w:pPr>
        <w:pStyle w:val="Default"/>
        <w:jc w:val="both"/>
        <w:rPr>
          <w:rFonts w:ascii="Arial"/>
          <w:b/>
          <w:u w:val="single"/>
        </w:rPr>
      </w:pPr>
    </w:p>
    <w:p w14:paraId="250FA375" w14:textId="2DF8F219" w:rsidR="00E23A27" w:rsidRDefault="00E23A27" w:rsidP="00341696">
      <w:pPr>
        <w:spacing w:after="240"/>
        <w:jc w:val="both"/>
      </w:pPr>
      <w:r>
        <w:t>Una vez realizado el análisis de la propuesta técnica presentada por este licitante se determina que cumple con lo solicitado en el anexo 1 de especificaciones técnicas insertas en las bases de la licitacion</w:t>
      </w:r>
      <w:r w:rsidR="0062693D">
        <w:t xml:space="preserve"> Pública</w:t>
      </w:r>
      <w:r>
        <w:t xml:space="preserve"> </w:t>
      </w:r>
      <w:r w:rsidR="0062693D">
        <w:t>GMZGDP-0</w:t>
      </w:r>
      <w:r w:rsidR="0061032B">
        <w:t>9</w:t>
      </w:r>
      <w:r>
        <w:t>/2022.</w:t>
      </w:r>
    </w:p>
    <w:p w14:paraId="4F39B624" w14:textId="77777777" w:rsidR="0083272B" w:rsidRDefault="0083272B" w:rsidP="00DB5F07">
      <w:pPr>
        <w:jc w:val="center"/>
        <w:rPr>
          <w:rFonts w:cstheme="minorHAnsi"/>
          <w:b/>
          <w:color w:val="548DD4" w:themeColor="text2" w:themeTint="99"/>
        </w:rPr>
      </w:pPr>
    </w:p>
    <w:p w14:paraId="5A42BBC1" w14:textId="0870CCDE" w:rsidR="00DB5F07" w:rsidRDefault="00DB5F07" w:rsidP="00DB5F07">
      <w:pPr>
        <w:jc w:val="center"/>
        <w:rPr>
          <w:rFonts w:cstheme="minorHAnsi"/>
          <w:b/>
          <w:color w:val="548DD4" w:themeColor="text2" w:themeTint="99"/>
        </w:rPr>
      </w:pPr>
      <w:r>
        <w:rPr>
          <w:rFonts w:cstheme="minorHAnsi"/>
          <w:b/>
          <w:color w:val="548DD4" w:themeColor="text2" w:themeTint="99"/>
        </w:rPr>
        <w:t>ANALISIS DE PROPUESTA ECONÓMICA</w:t>
      </w:r>
    </w:p>
    <w:p w14:paraId="740D6A2D" w14:textId="77777777" w:rsidR="0083272B" w:rsidRPr="00DB5F07" w:rsidRDefault="0083272B" w:rsidP="00DB5F07">
      <w:pPr>
        <w:jc w:val="center"/>
        <w:rPr>
          <w:rFonts w:cstheme="minorHAnsi"/>
          <w:b/>
          <w:color w:val="548DD4" w:themeColor="text2" w:themeTint="99"/>
        </w:rPr>
      </w:pPr>
    </w:p>
    <w:tbl>
      <w:tblPr>
        <w:tblStyle w:val="Tablaconcuadrcula"/>
        <w:tblW w:w="0" w:type="auto"/>
        <w:jc w:val="center"/>
        <w:tblLook w:val="04A0" w:firstRow="1" w:lastRow="0" w:firstColumn="1" w:lastColumn="0" w:noHBand="0" w:noVBand="1"/>
      </w:tblPr>
      <w:tblGrid>
        <w:gridCol w:w="1016"/>
        <w:gridCol w:w="2669"/>
        <w:gridCol w:w="1674"/>
        <w:gridCol w:w="1432"/>
        <w:gridCol w:w="2037"/>
      </w:tblGrid>
      <w:tr w:rsidR="0083272B" w14:paraId="5EE65CC4" w14:textId="77777777" w:rsidTr="0083272B">
        <w:trPr>
          <w:jc w:val="center"/>
        </w:trPr>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ECC7C" w14:textId="77777777" w:rsidR="0083272B" w:rsidRDefault="0083272B" w:rsidP="00BE6C52">
            <w:pPr>
              <w:jc w:val="both"/>
              <w:rPr>
                <w:rFonts w:asciiTheme="majorHAnsi" w:hAnsiTheme="majorHAnsi" w:cstheme="majorHAnsi"/>
              </w:rPr>
            </w:pPr>
            <w:r>
              <w:rPr>
                <w:rFonts w:asciiTheme="majorHAnsi" w:hAnsiTheme="majorHAnsi" w:cstheme="majorHAnsi"/>
              </w:rPr>
              <w:t xml:space="preserve">Cantidad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792C0" w14:textId="77777777" w:rsidR="0083272B" w:rsidRDefault="0083272B" w:rsidP="00BE6C52">
            <w:pPr>
              <w:jc w:val="both"/>
              <w:rPr>
                <w:rFonts w:asciiTheme="majorHAnsi" w:hAnsiTheme="majorHAnsi" w:cstheme="majorHAnsi"/>
              </w:rPr>
            </w:pPr>
            <w:r>
              <w:rPr>
                <w:rFonts w:asciiTheme="majorHAnsi" w:hAnsiTheme="majorHAnsi" w:cstheme="majorHAnsi"/>
              </w:rPr>
              <w:t xml:space="preserve">Descripción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5CA8F" w14:textId="77777777" w:rsidR="0083272B" w:rsidRDefault="0083272B" w:rsidP="00BE6C52">
            <w:pPr>
              <w:jc w:val="both"/>
              <w:rPr>
                <w:rFonts w:asciiTheme="majorHAnsi" w:hAnsiTheme="majorHAnsi" w:cstheme="majorHAnsi"/>
              </w:rPr>
            </w:pPr>
            <w:r>
              <w:rPr>
                <w:rFonts w:asciiTheme="majorHAnsi" w:hAnsiTheme="majorHAnsi" w:cstheme="majorHAnsi"/>
              </w:rPr>
              <w:t>Sub-total</w:t>
            </w: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9EA0" w14:textId="77777777" w:rsidR="0083272B" w:rsidRDefault="0083272B" w:rsidP="00BE6C52">
            <w:pPr>
              <w:jc w:val="both"/>
              <w:rPr>
                <w:rFonts w:asciiTheme="majorHAnsi" w:hAnsiTheme="majorHAnsi" w:cstheme="majorHAnsi"/>
              </w:rPr>
            </w:pPr>
            <w:r>
              <w:rPr>
                <w:rFonts w:asciiTheme="majorHAnsi" w:hAnsiTheme="majorHAnsi" w:cstheme="majorHAnsi"/>
              </w:rPr>
              <w:t>I.V.A</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2F54" w14:textId="77777777" w:rsidR="0083272B" w:rsidRDefault="0083272B" w:rsidP="00BE6C52">
            <w:pPr>
              <w:jc w:val="both"/>
              <w:rPr>
                <w:rFonts w:asciiTheme="majorHAnsi" w:hAnsiTheme="majorHAnsi" w:cstheme="majorHAnsi"/>
              </w:rPr>
            </w:pPr>
            <w:r>
              <w:rPr>
                <w:rFonts w:asciiTheme="majorHAnsi" w:hAnsiTheme="majorHAnsi" w:cstheme="majorHAnsi"/>
              </w:rPr>
              <w:t xml:space="preserve">Monto Total </w:t>
            </w:r>
          </w:p>
        </w:tc>
      </w:tr>
      <w:tr w:rsidR="0083272B" w14:paraId="08A579AE" w14:textId="77777777" w:rsidTr="0083272B">
        <w:trPr>
          <w:jc w:val="center"/>
        </w:trPr>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AE55" w14:textId="77777777" w:rsidR="0083272B" w:rsidRDefault="0083272B" w:rsidP="00BE6C52">
            <w:pPr>
              <w:jc w:val="both"/>
              <w:rPr>
                <w:rFonts w:asciiTheme="majorHAnsi" w:hAnsiTheme="majorHAnsi" w:cstheme="majorHAnsi"/>
                <w:sz w:val="24"/>
                <w:szCs w:val="24"/>
              </w:rPr>
            </w:pPr>
          </w:p>
          <w:p w14:paraId="7809D8A1" w14:textId="77777777" w:rsidR="0083272B" w:rsidRDefault="0083272B" w:rsidP="00BE6C52">
            <w:pPr>
              <w:jc w:val="both"/>
              <w:rPr>
                <w:rFonts w:asciiTheme="majorHAnsi" w:hAnsiTheme="majorHAnsi" w:cstheme="majorHAnsi"/>
                <w:sz w:val="24"/>
                <w:szCs w:val="24"/>
              </w:rPr>
            </w:pPr>
            <w:r>
              <w:rPr>
                <w:rFonts w:asciiTheme="majorHAnsi" w:hAnsiTheme="majorHAnsi" w:cstheme="majorHAnsi"/>
                <w:sz w:val="24"/>
                <w:szCs w:val="24"/>
              </w:rPr>
              <w:t>1</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88BF4" w14:textId="77777777" w:rsidR="0083272B" w:rsidRDefault="0083272B" w:rsidP="00BE6C52">
            <w:pPr>
              <w:jc w:val="both"/>
              <w:rPr>
                <w:rFonts w:asciiTheme="majorHAnsi" w:hAnsiTheme="majorHAnsi" w:cstheme="majorHAnsi"/>
                <w:sz w:val="24"/>
                <w:szCs w:val="24"/>
              </w:rPr>
            </w:pPr>
            <w:r w:rsidRPr="00EF1DB0">
              <w:rPr>
                <w:rFonts w:asciiTheme="majorHAnsi" w:hAnsiTheme="majorHAnsi" w:cstheme="majorHAnsi"/>
                <w:color w:val="000000"/>
              </w:rPr>
              <w:t xml:space="preserve">EQUIPO TERRESTRE TIPO BARREDORA DE VIALIDADES DE ARRASTRE Y ASPIRACIÓN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ADE609" w14:textId="77777777" w:rsidR="0083272B" w:rsidRDefault="0083272B" w:rsidP="00BE6C52">
            <w:pPr>
              <w:jc w:val="both"/>
              <w:rPr>
                <w:rFonts w:asciiTheme="majorHAnsi" w:hAnsiTheme="majorHAnsi" w:cstheme="majorHAnsi"/>
                <w:sz w:val="24"/>
                <w:szCs w:val="24"/>
              </w:rPr>
            </w:pPr>
            <w:r>
              <w:rPr>
                <w:rFonts w:asciiTheme="majorHAnsi" w:hAnsiTheme="majorHAnsi" w:cstheme="majorHAnsi"/>
                <w:sz w:val="24"/>
                <w:szCs w:val="24"/>
              </w:rPr>
              <w:t>$2,363,062.50</w:t>
            </w: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EAB4E" w14:textId="77777777" w:rsidR="0083272B" w:rsidRDefault="0083272B" w:rsidP="00BE6C52">
            <w:pPr>
              <w:jc w:val="both"/>
              <w:rPr>
                <w:rFonts w:asciiTheme="majorHAnsi" w:hAnsiTheme="majorHAnsi" w:cstheme="majorHAnsi"/>
                <w:sz w:val="24"/>
                <w:szCs w:val="24"/>
              </w:rPr>
            </w:pPr>
            <w:r>
              <w:rPr>
                <w:rFonts w:asciiTheme="majorHAnsi" w:hAnsiTheme="majorHAnsi" w:cstheme="majorHAnsi"/>
                <w:sz w:val="24"/>
                <w:szCs w:val="24"/>
              </w:rPr>
              <w:t>$378,090.00</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DEA67A" w14:textId="77777777" w:rsidR="0083272B" w:rsidRDefault="0083272B" w:rsidP="00BE6C52">
            <w:pPr>
              <w:jc w:val="both"/>
              <w:rPr>
                <w:rFonts w:asciiTheme="majorHAnsi" w:hAnsiTheme="majorHAnsi" w:cstheme="majorHAnsi"/>
                <w:sz w:val="24"/>
                <w:szCs w:val="24"/>
              </w:rPr>
            </w:pPr>
            <w:r>
              <w:rPr>
                <w:rFonts w:asciiTheme="majorHAnsi" w:hAnsiTheme="majorHAnsi" w:cstheme="majorHAnsi"/>
                <w:sz w:val="24"/>
                <w:szCs w:val="24"/>
              </w:rPr>
              <w:t>$2,741,152.50</w:t>
            </w:r>
          </w:p>
        </w:tc>
      </w:tr>
    </w:tbl>
    <w:p w14:paraId="68EBFF5B" w14:textId="77777777" w:rsidR="00DB5F07" w:rsidRDefault="00DB5F07" w:rsidP="00341696">
      <w:pPr>
        <w:spacing w:after="240"/>
        <w:jc w:val="both"/>
      </w:pPr>
    </w:p>
    <w:p w14:paraId="41AF3E27" w14:textId="77777777" w:rsidR="0083272B" w:rsidRDefault="0083272B" w:rsidP="00341696">
      <w:pPr>
        <w:spacing w:after="240"/>
        <w:jc w:val="both"/>
      </w:pPr>
    </w:p>
    <w:p w14:paraId="7AF0371B" w14:textId="77777777" w:rsidR="0083272B" w:rsidRDefault="0083272B" w:rsidP="00341696">
      <w:pPr>
        <w:spacing w:after="240"/>
        <w:jc w:val="both"/>
      </w:pPr>
    </w:p>
    <w:p w14:paraId="57B71923" w14:textId="77777777" w:rsidR="00600262" w:rsidRDefault="00600262" w:rsidP="00341696">
      <w:pPr>
        <w:spacing w:after="240"/>
        <w:jc w:val="both"/>
      </w:pPr>
    </w:p>
    <w:p w14:paraId="264C3A5E" w14:textId="77777777" w:rsidR="00600262" w:rsidRDefault="00600262" w:rsidP="00341696">
      <w:pPr>
        <w:spacing w:after="240"/>
        <w:jc w:val="both"/>
      </w:pPr>
    </w:p>
    <w:p w14:paraId="3BC4D160" w14:textId="3A3B66D8" w:rsidR="0062693D" w:rsidRDefault="0083272B" w:rsidP="00341696">
      <w:pPr>
        <w:spacing w:after="240"/>
        <w:jc w:val="both"/>
      </w:pPr>
      <w:r>
        <w:t>De acuerdo al oficio número PP/39</w:t>
      </w:r>
      <w:r w:rsidR="003217A5">
        <w:t xml:space="preserve">/2022 emitido por el departamento de Programación y Presupuestos de fecha 04 de abril de 2022 y recibido en este derpartamento de Proveeduria el día </w:t>
      </w:r>
      <w:r>
        <w:t>5</w:t>
      </w:r>
      <w:r w:rsidR="003217A5">
        <w:t xml:space="preserve"> de abril del mismo año, se nos notifica qu</w:t>
      </w:r>
      <w:r>
        <w:t xml:space="preserve">e en la </w:t>
      </w:r>
      <w:r>
        <w:lastRenderedPageBreak/>
        <w:t>pertida presupuestal 541 de Vehículos y Equipo de Transporte</w:t>
      </w:r>
      <w:r w:rsidR="003217A5">
        <w:t xml:space="preserve"> Si existe suficiencia presupuestal para la adquisición de este bien por un importe de $</w:t>
      </w:r>
      <w:r>
        <w:t>3,10</w:t>
      </w:r>
      <w:r w:rsidR="003217A5">
        <w:t>0,000.00 en total.</w:t>
      </w:r>
    </w:p>
    <w:p w14:paraId="4C038BB6" w14:textId="77777777" w:rsidR="003217A5" w:rsidRDefault="003217A5" w:rsidP="00341696">
      <w:pPr>
        <w:spacing w:after="240"/>
        <w:jc w:val="both"/>
      </w:pPr>
    </w:p>
    <w:p w14:paraId="70DF767D" w14:textId="77777777" w:rsidR="003217A5" w:rsidRDefault="003217A5" w:rsidP="00341696">
      <w:pPr>
        <w:spacing w:after="240"/>
        <w:jc w:val="both"/>
      </w:pPr>
    </w:p>
    <w:p w14:paraId="2B4F15E6" w14:textId="77777777" w:rsidR="00341696" w:rsidRPr="00623EAD" w:rsidRDefault="00341696" w:rsidP="00341696">
      <w:pPr>
        <w:pStyle w:val="Sinespaciado"/>
        <w:spacing w:line="240" w:lineRule="atLeast"/>
        <w:jc w:val="center"/>
        <w:rPr>
          <w:rFonts w:asciiTheme="minorHAnsi" w:hAnsiTheme="minorHAnsi"/>
          <w:b/>
          <w:lang w:eastAsia="en-US"/>
        </w:rPr>
      </w:pPr>
      <w:r w:rsidRPr="00623EAD">
        <w:rPr>
          <w:rFonts w:asciiTheme="minorHAnsi" w:hAnsiTheme="minorHAnsi"/>
          <w:b/>
          <w:lang w:eastAsia="en-US"/>
        </w:rPr>
        <w:t>MCI. ROSA MARIA SANCHEZ SANCHEZ</w:t>
      </w:r>
    </w:p>
    <w:p w14:paraId="1407EA61" w14:textId="77777777" w:rsidR="00341696" w:rsidRPr="00623EAD" w:rsidRDefault="00341696" w:rsidP="00341696">
      <w:pPr>
        <w:pStyle w:val="Sinespaciado"/>
        <w:spacing w:line="240" w:lineRule="atLeast"/>
        <w:jc w:val="center"/>
        <w:rPr>
          <w:rFonts w:asciiTheme="minorHAnsi" w:hAnsiTheme="minorHAnsi"/>
          <w:b/>
          <w:lang w:eastAsia="en-US"/>
        </w:rPr>
      </w:pPr>
      <w:r w:rsidRPr="00623EAD">
        <w:rPr>
          <w:rFonts w:asciiTheme="minorHAnsi" w:hAnsiTheme="minorHAnsi"/>
          <w:b/>
          <w:lang w:eastAsia="en-US"/>
        </w:rPr>
        <w:t>Coordinadora de Proveeduría Municipal</w:t>
      </w:r>
    </w:p>
    <w:p w14:paraId="0EB74C34" w14:textId="4A6F239A" w:rsidR="00341696" w:rsidRDefault="00341696" w:rsidP="00341696">
      <w:pPr>
        <w:pStyle w:val="Sinespaciado"/>
        <w:spacing w:line="240" w:lineRule="atLeast"/>
        <w:jc w:val="center"/>
        <w:rPr>
          <w:rFonts w:asciiTheme="minorHAnsi" w:hAnsiTheme="minorHAnsi"/>
          <w:b/>
          <w:lang w:eastAsia="en-US"/>
        </w:rPr>
      </w:pPr>
      <w:r>
        <w:rPr>
          <w:rFonts w:asciiTheme="minorHAnsi" w:hAnsiTheme="minorHAnsi"/>
          <w:b/>
          <w:lang w:eastAsia="en-US"/>
        </w:rPr>
        <w:t>Ciudad Guzmán, Municipio</w:t>
      </w:r>
      <w:r w:rsidRPr="00623EAD">
        <w:rPr>
          <w:rFonts w:asciiTheme="minorHAnsi" w:hAnsiTheme="minorHAnsi"/>
          <w:b/>
          <w:lang w:eastAsia="en-US"/>
        </w:rPr>
        <w:t xml:space="preserve"> De Zapotlán el Grande Jalisco a </w:t>
      </w:r>
      <w:r w:rsidR="0062693D">
        <w:rPr>
          <w:rFonts w:asciiTheme="minorHAnsi" w:hAnsiTheme="minorHAnsi"/>
          <w:b/>
          <w:lang w:eastAsia="en-US"/>
        </w:rPr>
        <w:t>02</w:t>
      </w:r>
      <w:r w:rsidRPr="00623EAD">
        <w:rPr>
          <w:rFonts w:asciiTheme="minorHAnsi" w:hAnsiTheme="minorHAnsi"/>
          <w:b/>
          <w:lang w:eastAsia="en-US"/>
        </w:rPr>
        <w:t xml:space="preserve"> de </w:t>
      </w:r>
      <w:r w:rsidR="0062693D">
        <w:rPr>
          <w:rFonts w:asciiTheme="minorHAnsi" w:hAnsiTheme="minorHAnsi"/>
          <w:b/>
          <w:lang w:eastAsia="en-US"/>
        </w:rPr>
        <w:t>Junio</w:t>
      </w:r>
      <w:r w:rsidRPr="00623EAD">
        <w:rPr>
          <w:rFonts w:asciiTheme="minorHAnsi" w:hAnsiTheme="minorHAnsi"/>
          <w:b/>
          <w:lang w:eastAsia="en-US"/>
        </w:rPr>
        <w:t xml:space="preserve"> de 2022</w:t>
      </w:r>
    </w:p>
    <w:p w14:paraId="140D59E1" w14:textId="66EA0B6A" w:rsidR="00341696" w:rsidRPr="0062693D" w:rsidRDefault="00341696" w:rsidP="00341696">
      <w:pPr>
        <w:contextualSpacing/>
        <w:jc w:val="center"/>
        <w:rPr>
          <w:rFonts w:ascii="Calibri" w:hAnsi="Calibri" w:cs="Calibri"/>
          <w:b/>
          <w:i/>
          <w:sz w:val="20"/>
          <w:szCs w:val="20"/>
        </w:rPr>
      </w:pPr>
      <w:r w:rsidRPr="0062693D">
        <w:rPr>
          <w:rFonts w:ascii="Calibri" w:hAnsi="Calibri" w:cs="Calibri"/>
          <w:b/>
          <w:i/>
          <w:sz w:val="20"/>
          <w:szCs w:val="20"/>
        </w:rPr>
        <w:t>“2022, AÑO DEL CINCUENTA ANIVERSARIO  DEL INSTITUTO</w:t>
      </w:r>
      <w:r w:rsidR="0062693D">
        <w:rPr>
          <w:rFonts w:ascii="Calibri" w:hAnsi="Calibri" w:cs="Calibri"/>
          <w:b/>
          <w:i/>
          <w:sz w:val="20"/>
          <w:szCs w:val="20"/>
        </w:rPr>
        <w:t xml:space="preserve"> </w:t>
      </w:r>
      <w:r w:rsidRPr="0062693D">
        <w:rPr>
          <w:rFonts w:ascii="Calibri" w:hAnsi="Calibri" w:cs="Calibri"/>
          <w:b/>
          <w:i/>
          <w:sz w:val="20"/>
          <w:szCs w:val="20"/>
        </w:rPr>
        <w:t>TECNOLOGICO DE CIUDAD GUZMAN”</w:t>
      </w:r>
    </w:p>
    <w:p w14:paraId="5F3DD1AC" w14:textId="77777777" w:rsidR="00341696" w:rsidRPr="00623EAD" w:rsidRDefault="00341696" w:rsidP="00341696">
      <w:pPr>
        <w:pStyle w:val="Sinespaciado"/>
        <w:spacing w:line="240" w:lineRule="atLeast"/>
        <w:jc w:val="center"/>
        <w:rPr>
          <w:rFonts w:asciiTheme="minorHAnsi" w:hAnsiTheme="minorHAnsi"/>
          <w:b/>
          <w:lang w:val="en-US"/>
        </w:rPr>
      </w:pPr>
    </w:p>
    <w:p w14:paraId="74F24060" w14:textId="77777777" w:rsidR="00341696" w:rsidRPr="004063B8" w:rsidRDefault="00341696">
      <w:pPr>
        <w:rPr>
          <w:rFonts w:asciiTheme="majorHAnsi" w:hAnsiTheme="majorHAnsi"/>
        </w:rPr>
      </w:pPr>
    </w:p>
    <w:sectPr w:rsidR="00341696" w:rsidRPr="004063B8" w:rsidSect="00E26023">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91E84" w14:textId="77777777" w:rsidR="009D0A8F" w:rsidRDefault="009D0A8F" w:rsidP="007C73C4">
      <w:r>
        <w:separator/>
      </w:r>
    </w:p>
  </w:endnote>
  <w:endnote w:type="continuationSeparator" w:id="0">
    <w:p w14:paraId="09E83A20" w14:textId="77777777" w:rsidR="009D0A8F" w:rsidRDefault="009D0A8F"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00647" w14:textId="77777777" w:rsidR="009D0A8F" w:rsidRDefault="009D0A8F" w:rsidP="007C73C4">
      <w:r>
        <w:separator/>
      </w:r>
    </w:p>
  </w:footnote>
  <w:footnote w:type="continuationSeparator" w:id="0">
    <w:p w14:paraId="322FFD88" w14:textId="77777777" w:rsidR="009D0A8F" w:rsidRDefault="009D0A8F"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7C73C4" w:rsidRDefault="009D0A8F">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072380A9" w:rsidR="007C73C4" w:rsidRDefault="009D0A8F">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5.05pt;margin-top:-64.1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r w:rsidR="00A53ADA" w:rsidRPr="00A53ADA">
      <w:rPr>
        <w:lang w:val="es-MX" w:eastAsia="es-MX"/>
      </w:rPr>
      <w:drawing>
        <wp:anchor distT="0" distB="0" distL="114300" distR="114300" simplePos="0" relativeHeight="251667456" behindDoc="1" locked="0" layoutInCell="1" allowOverlap="1" wp14:anchorId="5ED860F6" wp14:editId="2F132887">
          <wp:simplePos x="0" y="0"/>
          <wp:positionH relativeFrom="margin">
            <wp:align>center</wp:align>
          </wp:positionH>
          <wp:positionV relativeFrom="paragraph">
            <wp:posOffset>1703070</wp:posOffset>
          </wp:positionV>
          <wp:extent cx="4293870" cy="4281805"/>
          <wp:effectExtent l="0" t="0" r="0" b="4445"/>
          <wp:wrapNone/>
          <wp:docPr id="5" name="Imagen 4" descr="pie-01"/>
          <wp:cNvGraphicFramePr/>
          <a:graphic xmlns:a="http://schemas.openxmlformats.org/drawingml/2006/main">
            <a:graphicData uri="http://schemas.openxmlformats.org/drawingml/2006/picture">
              <pic:pic xmlns:pic="http://schemas.openxmlformats.org/drawingml/2006/picture">
                <pic:nvPicPr>
                  <pic:cNvPr id="5" name="Imagen 4" descr="pie-01"/>
                  <pic:cNvPicPr/>
                </pic:nvPicPr>
                <pic:blipFill>
                  <a:blip r:embed="rId2">
                    <a:extLst>
                      <a:ext uri="{28A0092B-C50C-407E-A947-70E740481C1C}">
                        <a14:useLocalDpi xmlns:a14="http://schemas.microsoft.com/office/drawing/2010/main" val="0"/>
                      </a:ext>
                    </a:extLst>
                  </a:blip>
                  <a:srcRect b="10121"/>
                  <a:stretch>
                    <a:fillRect/>
                  </a:stretch>
                </pic:blipFill>
                <pic:spPr bwMode="auto">
                  <a:xfrm>
                    <a:off x="0" y="0"/>
                    <a:ext cx="4293870" cy="428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7C73C4" w:rsidRDefault="009D0A8F">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48A3"/>
    <w:multiLevelType w:val="hybridMultilevel"/>
    <w:tmpl w:val="B1B86524"/>
    <w:lvl w:ilvl="0" w:tplc="9236C10A">
      <w:numFmt w:val="bullet"/>
      <w:lvlText w:val="●"/>
      <w:lvlJc w:val="left"/>
      <w:pPr>
        <w:ind w:left="806" w:hanging="708"/>
      </w:pPr>
      <w:rPr>
        <w:rFonts w:ascii="Arial" w:eastAsia="Arial" w:hAnsi="Arial" w:cs="Arial" w:hint="default"/>
        <w:w w:val="100"/>
        <w:sz w:val="22"/>
        <w:szCs w:val="22"/>
      </w:rPr>
    </w:lvl>
    <w:lvl w:ilvl="1" w:tplc="0FD8353C">
      <w:numFmt w:val="bullet"/>
      <w:lvlText w:val="•"/>
      <w:lvlJc w:val="left"/>
      <w:pPr>
        <w:ind w:left="1786" w:hanging="708"/>
      </w:pPr>
      <w:rPr>
        <w:rFonts w:hint="default"/>
      </w:rPr>
    </w:lvl>
    <w:lvl w:ilvl="2" w:tplc="BFB417C6">
      <w:numFmt w:val="bullet"/>
      <w:lvlText w:val="•"/>
      <w:lvlJc w:val="left"/>
      <w:pPr>
        <w:ind w:left="2772" w:hanging="708"/>
      </w:pPr>
      <w:rPr>
        <w:rFonts w:hint="default"/>
      </w:rPr>
    </w:lvl>
    <w:lvl w:ilvl="3" w:tplc="90384B36">
      <w:numFmt w:val="bullet"/>
      <w:lvlText w:val="•"/>
      <w:lvlJc w:val="left"/>
      <w:pPr>
        <w:ind w:left="3758" w:hanging="708"/>
      </w:pPr>
      <w:rPr>
        <w:rFonts w:hint="default"/>
      </w:rPr>
    </w:lvl>
    <w:lvl w:ilvl="4" w:tplc="BF92C9FC">
      <w:numFmt w:val="bullet"/>
      <w:lvlText w:val="•"/>
      <w:lvlJc w:val="left"/>
      <w:pPr>
        <w:ind w:left="4744" w:hanging="708"/>
      </w:pPr>
      <w:rPr>
        <w:rFonts w:hint="default"/>
      </w:rPr>
    </w:lvl>
    <w:lvl w:ilvl="5" w:tplc="8028DD16">
      <w:numFmt w:val="bullet"/>
      <w:lvlText w:val="•"/>
      <w:lvlJc w:val="left"/>
      <w:pPr>
        <w:ind w:left="5730" w:hanging="708"/>
      </w:pPr>
      <w:rPr>
        <w:rFonts w:hint="default"/>
      </w:rPr>
    </w:lvl>
    <w:lvl w:ilvl="6" w:tplc="1812E7C8">
      <w:numFmt w:val="bullet"/>
      <w:lvlText w:val="•"/>
      <w:lvlJc w:val="left"/>
      <w:pPr>
        <w:ind w:left="6716" w:hanging="708"/>
      </w:pPr>
      <w:rPr>
        <w:rFonts w:hint="default"/>
      </w:rPr>
    </w:lvl>
    <w:lvl w:ilvl="7" w:tplc="98C40DEE">
      <w:numFmt w:val="bullet"/>
      <w:lvlText w:val="•"/>
      <w:lvlJc w:val="left"/>
      <w:pPr>
        <w:ind w:left="7702" w:hanging="708"/>
      </w:pPr>
      <w:rPr>
        <w:rFonts w:hint="default"/>
      </w:rPr>
    </w:lvl>
    <w:lvl w:ilvl="8" w:tplc="AEF20BF6">
      <w:numFmt w:val="bullet"/>
      <w:lvlText w:val="•"/>
      <w:lvlJc w:val="left"/>
      <w:pPr>
        <w:ind w:left="8688" w:hanging="708"/>
      </w:pPr>
      <w:rPr>
        <w:rFonts w:hint="default"/>
      </w:rPr>
    </w:lvl>
  </w:abstractNum>
  <w:abstractNum w:abstractNumId="1" w15:restartNumberingAfterBreak="0">
    <w:nsid w:val="1CA36062"/>
    <w:multiLevelType w:val="hybridMultilevel"/>
    <w:tmpl w:val="9DC058A0"/>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B30F2"/>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960A37"/>
    <w:multiLevelType w:val="hybridMultilevel"/>
    <w:tmpl w:val="E640EB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2A0B0C"/>
    <w:multiLevelType w:val="hybridMultilevel"/>
    <w:tmpl w:val="2AE28496"/>
    <w:lvl w:ilvl="0" w:tplc="E81067E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CD8790B"/>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EC4A37"/>
    <w:multiLevelType w:val="hybridMultilevel"/>
    <w:tmpl w:val="AB2C4A16"/>
    <w:lvl w:ilvl="0" w:tplc="50007040">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2736697"/>
    <w:multiLevelType w:val="hybridMultilevel"/>
    <w:tmpl w:val="E6C00FCC"/>
    <w:lvl w:ilvl="0" w:tplc="9E780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9704AE"/>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DE315C"/>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34C4E6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8A0268"/>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54165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3578B7"/>
    <w:multiLevelType w:val="hybridMultilevel"/>
    <w:tmpl w:val="AC3ACD62"/>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613E97"/>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DE52FD"/>
    <w:multiLevelType w:val="hybridMultilevel"/>
    <w:tmpl w:val="F1480A66"/>
    <w:lvl w:ilvl="0" w:tplc="AAA886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652968"/>
    <w:multiLevelType w:val="hybridMultilevel"/>
    <w:tmpl w:val="24BED0EC"/>
    <w:lvl w:ilvl="0" w:tplc="67F45F9A">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410BB0"/>
    <w:multiLevelType w:val="hybridMultilevel"/>
    <w:tmpl w:val="13AE5616"/>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5E6C59"/>
    <w:multiLevelType w:val="hybridMultilevel"/>
    <w:tmpl w:val="FEF474D0"/>
    <w:lvl w:ilvl="0" w:tplc="F6A0171C">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6"/>
  </w:num>
  <w:num w:numId="4">
    <w:abstractNumId w:val="10"/>
  </w:num>
  <w:num w:numId="5">
    <w:abstractNumId w:val="14"/>
  </w:num>
  <w:num w:numId="6">
    <w:abstractNumId w:val="1"/>
  </w:num>
  <w:num w:numId="7">
    <w:abstractNumId w:val="16"/>
  </w:num>
  <w:num w:numId="8">
    <w:abstractNumId w:val="18"/>
  </w:num>
  <w:num w:numId="9">
    <w:abstractNumId w:val="15"/>
  </w:num>
  <w:num w:numId="10">
    <w:abstractNumId w:val="12"/>
  </w:num>
  <w:num w:numId="11">
    <w:abstractNumId w:val="9"/>
  </w:num>
  <w:num w:numId="12">
    <w:abstractNumId w:val="5"/>
  </w:num>
  <w:num w:numId="13">
    <w:abstractNumId w:val="2"/>
  </w:num>
  <w:num w:numId="14">
    <w:abstractNumId w:val="13"/>
  </w:num>
  <w:num w:numId="15">
    <w:abstractNumId w:val="11"/>
  </w:num>
  <w:num w:numId="16">
    <w:abstractNumId w:val="17"/>
  </w:num>
  <w:num w:numId="17">
    <w:abstractNumId w:val="7"/>
  </w:num>
  <w:num w:numId="18">
    <w:abstractNumId w:val="19"/>
  </w:num>
  <w:num w:numId="19">
    <w:abstractNumId w:val="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3A5A"/>
    <w:rsid w:val="00017552"/>
    <w:rsid w:val="00033684"/>
    <w:rsid w:val="00034DDE"/>
    <w:rsid w:val="000363BE"/>
    <w:rsid w:val="00057781"/>
    <w:rsid w:val="000925DD"/>
    <w:rsid w:val="000A4927"/>
    <w:rsid w:val="000B1AF5"/>
    <w:rsid w:val="000E7B9F"/>
    <w:rsid w:val="00103713"/>
    <w:rsid w:val="00124D03"/>
    <w:rsid w:val="00192F00"/>
    <w:rsid w:val="001B29D8"/>
    <w:rsid w:val="00247C41"/>
    <w:rsid w:val="002D07F9"/>
    <w:rsid w:val="00315475"/>
    <w:rsid w:val="0032126F"/>
    <w:rsid w:val="003217A5"/>
    <w:rsid w:val="00335637"/>
    <w:rsid w:val="00341696"/>
    <w:rsid w:val="003D519E"/>
    <w:rsid w:val="004063B8"/>
    <w:rsid w:val="00423DA4"/>
    <w:rsid w:val="004454EF"/>
    <w:rsid w:val="0053018E"/>
    <w:rsid w:val="00536932"/>
    <w:rsid w:val="00555C3F"/>
    <w:rsid w:val="00583601"/>
    <w:rsid w:val="005A4BB7"/>
    <w:rsid w:val="005A53BF"/>
    <w:rsid w:val="005C1824"/>
    <w:rsid w:val="005C5899"/>
    <w:rsid w:val="005D04AD"/>
    <w:rsid w:val="00600262"/>
    <w:rsid w:val="0061032B"/>
    <w:rsid w:val="00625BF2"/>
    <w:rsid w:val="0062693D"/>
    <w:rsid w:val="00657D4F"/>
    <w:rsid w:val="006611E7"/>
    <w:rsid w:val="00694128"/>
    <w:rsid w:val="006A14EE"/>
    <w:rsid w:val="006B0C61"/>
    <w:rsid w:val="006D5348"/>
    <w:rsid w:val="007919F1"/>
    <w:rsid w:val="007C73C4"/>
    <w:rsid w:val="007E2C0A"/>
    <w:rsid w:val="007E4201"/>
    <w:rsid w:val="0083272B"/>
    <w:rsid w:val="00845C4C"/>
    <w:rsid w:val="0084700C"/>
    <w:rsid w:val="008C4774"/>
    <w:rsid w:val="009109D4"/>
    <w:rsid w:val="00980DC7"/>
    <w:rsid w:val="009C0A03"/>
    <w:rsid w:val="009C303C"/>
    <w:rsid w:val="009D0A8F"/>
    <w:rsid w:val="009E4C5C"/>
    <w:rsid w:val="009E6738"/>
    <w:rsid w:val="009E709F"/>
    <w:rsid w:val="00A53ADA"/>
    <w:rsid w:val="00A850C4"/>
    <w:rsid w:val="00A908FA"/>
    <w:rsid w:val="00AB4549"/>
    <w:rsid w:val="00AC4DE0"/>
    <w:rsid w:val="00AF7257"/>
    <w:rsid w:val="00B30F3F"/>
    <w:rsid w:val="00B32326"/>
    <w:rsid w:val="00B53FC1"/>
    <w:rsid w:val="00BB4AFC"/>
    <w:rsid w:val="00C1657C"/>
    <w:rsid w:val="00C507BE"/>
    <w:rsid w:val="00C54BFD"/>
    <w:rsid w:val="00C71752"/>
    <w:rsid w:val="00C95B80"/>
    <w:rsid w:val="00CC591B"/>
    <w:rsid w:val="00DA7755"/>
    <w:rsid w:val="00DB5F07"/>
    <w:rsid w:val="00E119F2"/>
    <w:rsid w:val="00E205EA"/>
    <w:rsid w:val="00E23A27"/>
    <w:rsid w:val="00E26023"/>
    <w:rsid w:val="00E460B7"/>
    <w:rsid w:val="00E675CB"/>
    <w:rsid w:val="00E8387F"/>
    <w:rsid w:val="00E93498"/>
    <w:rsid w:val="00F14F70"/>
    <w:rsid w:val="00F279B6"/>
    <w:rsid w:val="00F43AB4"/>
    <w:rsid w:val="00F66BAF"/>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98"/>
    <w:rPr>
      <w:noProof/>
    </w:rPr>
  </w:style>
  <w:style w:type="paragraph" w:styleId="Ttulo1">
    <w:name w:val="heading 1"/>
    <w:aliases w:val="Part"/>
    <w:basedOn w:val="Normal"/>
    <w:next w:val="Normal"/>
    <w:link w:val="Ttulo1Car"/>
    <w:qFormat/>
    <w:rsid w:val="00E23A27"/>
    <w:pPr>
      <w:keepNext/>
      <w:jc w:val="center"/>
      <w:outlineLvl w:val="0"/>
    </w:pPr>
    <w:rPr>
      <w:rFonts w:ascii="Times New Roman" w:eastAsia="Times New Roman" w:hAnsi="Times New Roman" w:cs="Times New Roman"/>
      <w:b/>
      <w:noProof w:val="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Prrafodelista">
    <w:name w:val="List Paragraph"/>
    <w:basedOn w:val="Normal"/>
    <w:link w:val="PrrafodelistaCar"/>
    <w:uiPriority w:val="1"/>
    <w:qFormat/>
    <w:rsid w:val="006A14EE"/>
    <w:pPr>
      <w:spacing w:after="200" w:line="276" w:lineRule="auto"/>
      <w:ind w:left="720"/>
      <w:contextualSpacing/>
    </w:pPr>
    <w:rPr>
      <w:rFonts w:eastAsiaTheme="minorHAnsi"/>
      <w:noProof w:val="0"/>
      <w:sz w:val="22"/>
      <w:szCs w:val="22"/>
      <w:lang w:val="es-MX" w:eastAsia="en-US"/>
    </w:rPr>
  </w:style>
  <w:style w:type="table" w:styleId="Tablaconcuadrcula">
    <w:name w:val="Table Grid"/>
    <w:basedOn w:val="Tablanormal"/>
    <w:uiPriority w:val="39"/>
    <w:rsid w:val="000B1AF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1"/>
    <w:locked/>
    <w:rsid w:val="000B1AF5"/>
    <w:rPr>
      <w:rFonts w:eastAsiaTheme="minorHAnsi"/>
      <w:sz w:val="22"/>
      <w:szCs w:val="22"/>
      <w:lang w:val="es-MX" w:eastAsia="en-US"/>
    </w:rPr>
  </w:style>
  <w:style w:type="paragraph" w:customStyle="1" w:styleId="Default">
    <w:name w:val="Default"/>
    <w:rsid w:val="00192F00"/>
    <w:pPr>
      <w:autoSpaceDE w:val="0"/>
      <w:autoSpaceDN w:val="0"/>
      <w:adjustRightInd w:val="0"/>
    </w:pPr>
    <w:rPr>
      <w:rFonts w:ascii="Bookman Old Style" w:eastAsiaTheme="minorHAnsi" w:hAnsi="Bookman Old Style" w:cs="Bookman Old Style"/>
      <w:color w:val="000000"/>
      <w:lang w:val="es-MX" w:eastAsia="en-US"/>
    </w:rPr>
  </w:style>
  <w:style w:type="paragraph" w:customStyle="1" w:styleId="texto">
    <w:name w:val="texto"/>
    <w:basedOn w:val="Normal"/>
    <w:rsid w:val="00341696"/>
    <w:pPr>
      <w:spacing w:after="101" w:line="216" w:lineRule="atLeast"/>
      <w:ind w:firstLine="288"/>
      <w:jc w:val="both"/>
    </w:pPr>
    <w:rPr>
      <w:rFonts w:ascii="Arial" w:eastAsia="Times New Roman" w:hAnsi="Arial" w:cs="Times New Roman"/>
      <w:noProof w:val="0"/>
      <w:sz w:val="18"/>
      <w:szCs w:val="20"/>
      <w:lang w:val="es-MX"/>
    </w:rPr>
  </w:style>
  <w:style w:type="paragraph" w:customStyle="1" w:styleId="1">
    <w:name w:val="1"/>
    <w:basedOn w:val="Normal"/>
    <w:next w:val="Sangradetextonormal"/>
    <w:rsid w:val="00341696"/>
    <w:pPr>
      <w:ind w:left="360"/>
      <w:jc w:val="both"/>
    </w:pPr>
    <w:rPr>
      <w:rFonts w:ascii="Arial" w:eastAsia="Times New Roman" w:hAnsi="Arial" w:cs="Arial"/>
      <w:noProof w:val="0"/>
      <w:lang w:val="es-ES"/>
    </w:rPr>
  </w:style>
  <w:style w:type="paragraph" w:customStyle="1" w:styleId="ecxmsonormal">
    <w:name w:val="ecxmsonormal"/>
    <w:basedOn w:val="Normal"/>
    <w:rsid w:val="00341696"/>
    <w:pPr>
      <w:spacing w:after="324"/>
    </w:pPr>
    <w:rPr>
      <w:rFonts w:ascii="Times New Roman" w:eastAsia="Times New Roman" w:hAnsi="Times New Roman" w:cs="Times New Roman"/>
      <w:noProof w:val="0"/>
      <w:lang w:val="es-MX" w:eastAsia="es-MX"/>
    </w:rPr>
  </w:style>
  <w:style w:type="character" w:customStyle="1" w:styleId="SinespaciadoCar">
    <w:name w:val="Sin espaciado Car"/>
    <w:basedOn w:val="Fuentedeprrafopredeter"/>
    <w:link w:val="Sinespaciado"/>
    <w:uiPriority w:val="1"/>
    <w:locked/>
    <w:rsid w:val="00341696"/>
    <w:rPr>
      <w:rFonts w:ascii="Calibri" w:eastAsia="Times New Roman" w:hAnsi="Calibri" w:cs="Calibri"/>
      <w:lang w:val="es-ES"/>
    </w:rPr>
  </w:style>
  <w:style w:type="paragraph" w:styleId="Sinespaciado">
    <w:name w:val="No Spacing"/>
    <w:link w:val="SinespaciadoCar"/>
    <w:uiPriority w:val="1"/>
    <w:qFormat/>
    <w:rsid w:val="00341696"/>
    <w:rPr>
      <w:rFonts w:ascii="Calibri" w:eastAsia="Times New Roman" w:hAnsi="Calibri" w:cs="Calibri"/>
      <w:lang w:val="es-ES"/>
    </w:rPr>
  </w:style>
  <w:style w:type="paragraph" w:styleId="Sangradetextonormal">
    <w:name w:val="Body Text Indent"/>
    <w:basedOn w:val="Normal"/>
    <w:link w:val="SangradetextonormalCar"/>
    <w:uiPriority w:val="99"/>
    <w:semiHidden/>
    <w:unhideWhenUsed/>
    <w:rsid w:val="00341696"/>
    <w:pPr>
      <w:spacing w:after="120"/>
      <w:ind w:left="283"/>
    </w:pPr>
  </w:style>
  <w:style w:type="character" w:customStyle="1" w:styleId="SangradetextonormalCar">
    <w:name w:val="Sangría de texto normal Car"/>
    <w:basedOn w:val="Fuentedeprrafopredeter"/>
    <w:link w:val="Sangradetextonormal"/>
    <w:uiPriority w:val="99"/>
    <w:semiHidden/>
    <w:rsid w:val="00341696"/>
    <w:rPr>
      <w:noProof/>
    </w:rPr>
  </w:style>
  <w:style w:type="paragraph" w:styleId="Textoindependiente">
    <w:name w:val="Body Text"/>
    <w:basedOn w:val="Normal"/>
    <w:link w:val="TextoindependienteCar"/>
    <w:uiPriority w:val="99"/>
    <w:semiHidden/>
    <w:unhideWhenUsed/>
    <w:rsid w:val="00E23A27"/>
    <w:pPr>
      <w:spacing w:after="120"/>
    </w:pPr>
  </w:style>
  <w:style w:type="character" w:customStyle="1" w:styleId="TextoindependienteCar">
    <w:name w:val="Texto independiente Car"/>
    <w:basedOn w:val="Fuentedeprrafopredeter"/>
    <w:link w:val="Textoindependiente"/>
    <w:uiPriority w:val="99"/>
    <w:semiHidden/>
    <w:rsid w:val="00E23A27"/>
    <w:rPr>
      <w:noProof/>
    </w:rPr>
  </w:style>
  <w:style w:type="character" w:customStyle="1" w:styleId="Ttulo1Car">
    <w:name w:val="Título 1 Car"/>
    <w:aliases w:val="Part Car"/>
    <w:basedOn w:val="Fuentedeprrafopredeter"/>
    <w:link w:val="Ttulo1"/>
    <w:rsid w:val="00E23A27"/>
    <w:rPr>
      <w:rFonts w:ascii="Times New Roman" w:eastAsia="Times New Roman" w:hAnsi="Times New Roman" w:cs="Times New Roman"/>
      <w:b/>
      <w:szCs w:val="20"/>
      <w:lang w:val="es-ES"/>
    </w:rPr>
  </w:style>
  <w:style w:type="paragraph" w:styleId="Textodeglobo">
    <w:name w:val="Balloon Text"/>
    <w:basedOn w:val="Normal"/>
    <w:link w:val="TextodegloboCar"/>
    <w:uiPriority w:val="99"/>
    <w:semiHidden/>
    <w:unhideWhenUsed/>
    <w:rsid w:val="009C30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03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B8EE-DFC5-46E1-B278-390630DF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Maria Isabel Madrigal Lopez</cp:lastModifiedBy>
  <cp:revision>4</cp:revision>
  <cp:lastPrinted>2022-06-01T16:00:00Z</cp:lastPrinted>
  <dcterms:created xsi:type="dcterms:W3CDTF">2022-06-06T13:45:00Z</dcterms:created>
  <dcterms:modified xsi:type="dcterms:W3CDTF">2022-06-07T18:31:00Z</dcterms:modified>
</cp:coreProperties>
</file>