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1C251" w14:textId="77777777" w:rsidR="002E0D18" w:rsidRDefault="002E0D18" w:rsidP="002E0D18">
      <w:pPr>
        <w:pStyle w:val="Cuerpo"/>
        <w:spacing w:line="276" w:lineRule="auto"/>
        <w:ind w:left="4962"/>
        <w:jc w:val="both"/>
        <w:rPr>
          <w:rStyle w:val="Ninguno"/>
          <w:rFonts w:ascii="Arial Narrow" w:hAnsi="Arial Narrow" w:cs="Arial"/>
          <w:b/>
          <w:bCs/>
          <w:sz w:val="18"/>
          <w:szCs w:val="18"/>
          <w:lang w:val="es-MX"/>
        </w:rPr>
      </w:pPr>
    </w:p>
    <w:p w14:paraId="02A86489" w14:textId="77777777" w:rsidR="002E0D18" w:rsidRDefault="002E0D18" w:rsidP="002E0D18">
      <w:pPr>
        <w:pStyle w:val="Cuerpo"/>
        <w:spacing w:line="276" w:lineRule="auto"/>
        <w:ind w:left="4962"/>
        <w:jc w:val="both"/>
        <w:rPr>
          <w:rStyle w:val="Ninguno"/>
          <w:rFonts w:ascii="Arial Narrow" w:hAnsi="Arial Narrow" w:cs="Arial"/>
          <w:b/>
          <w:bCs/>
          <w:sz w:val="18"/>
          <w:szCs w:val="18"/>
          <w:lang w:val="es-MX"/>
        </w:rPr>
      </w:pPr>
    </w:p>
    <w:p w14:paraId="11259DB6" w14:textId="6FF2A8FC" w:rsidR="00F53030" w:rsidRPr="00F53030" w:rsidRDefault="002E0D18" w:rsidP="00F53030">
      <w:pPr>
        <w:pStyle w:val="Cuerpo"/>
        <w:spacing w:line="276" w:lineRule="auto"/>
        <w:ind w:left="4253"/>
        <w:jc w:val="both"/>
        <w:rPr>
          <w:rStyle w:val="Ninguno"/>
          <w:rFonts w:ascii="Arial Narrow" w:hAnsi="Arial Narrow" w:cs="Arial"/>
          <w:bCs/>
          <w:sz w:val="22"/>
          <w:szCs w:val="22"/>
          <w:lang w:val="es-MX"/>
        </w:rPr>
      </w:pPr>
      <w:r w:rsidRPr="00F53030">
        <w:rPr>
          <w:rStyle w:val="Ninguno"/>
          <w:rFonts w:ascii="Arial Narrow" w:hAnsi="Arial Narrow" w:cs="Arial"/>
          <w:bCs/>
          <w:sz w:val="22"/>
          <w:szCs w:val="22"/>
          <w:lang w:val="es-MX"/>
        </w:rPr>
        <w:t>ASUNTO:</w:t>
      </w:r>
      <w:r w:rsidRPr="00F53030">
        <w:rPr>
          <w:rStyle w:val="Ninguno"/>
          <w:rFonts w:ascii="Arial Narrow" w:hAnsi="Arial Narrow"/>
          <w:bCs/>
          <w:sz w:val="22"/>
          <w:szCs w:val="22"/>
          <w:lang w:val="es-MX"/>
        </w:rPr>
        <w:t xml:space="preserve"> </w:t>
      </w:r>
      <w:r w:rsidR="00F53030" w:rsidRPr="00F53030">
        <w:rPr>
          <w:rStyle w:val="Ninguno"/>
          <w:rFonts w:ascii="Arial Narrow" w:hAnsi="Arial Narrow"/>
          <w:bCs/>
          <w:sz w:val="22"/>
          <w:szCs w:val="22"/>
          <w:lang w:val="es-MX"/>
        </w:rPr>
        <w:t>DICTAMEN</w:t>
      </w:r>
      <w:r w:rsidR="004557BA">
        <w:rPr>
          <w:rStyle w:val="Ninguno"/>
          <w:rFonts w:ascii="Arial Narrow" w:hAnsi="Arial Narrow"/>
          <w:bCs/>
          <w:sz w:val="22"/>
          <w:szCs w:val="22"/>
          <w:lang w:val="es-MX"/>
        </w:rPr>
        <w:t xml:space="preserve"> QUE</w:t>
      </w:r>
      <w:r w:rsidR="00F53030" w:rsidRPr="00F53030">
        <w:rPr>
          <w:rStyle w:val="Ninguno"/>
          <w:rFonts w:ascii="Arial Narrow" w:hAnsi="Arial Narrow" w:cs="Arial"/>
          <w:bCs/>
          <w:sz w:val="22"/>
          <w:szCs w:val="22"/>
          <w:lang w:val="es-MX"/>
        </w:rPr>
        <w:t xml:space="preserve"> </w:t>
      </w:r>
      <w:r w:rsidR="00F53030" w:rsidRPr="00F53030">
        <w:rPr>
          <w:rStyle w:val="Ninguno"/>
          <w:rFonts w:ascii="Arial Narrow" w:hAnsi="Arial Narrow"/>
          <w:bCs/>
          <w:sz w:val="22"/>
          <w:szCs w:val="22"/>
          <w:lang w:val="es-MX"/>
        </w:rPr>
        <w:t xml:space="preserve">APRUEBA Y RATIFICA LA DICTAMINACIÓN DEL COMITÉ DE OBRA PÚBLICA QUE DETERMINA EL PROCEDIMIENTO DE EXCEPCIÓN A LA LICITACIÓN PÚBLICA PARA CONTRATAR BAJO LA MODALIDAD DE CONTRATACIÓN POR </w:t>
      </w:r>
      <w:r w:rsidR="008D3F05">
        <w:rPr>
          <w:rStyle w:val="Ninguno"/>
          <w:rFonts w:ascii="Arial Narrow" w:hAnsi="Arial Narrow"/>
          <w:bCs/>
          <w:sz w:val="22"/>
          <w:szCs w:val="22"/>
          <w:lang w:val="es-MX"/>
        </w:rPr>
        <w:t>ADJUDICACIÓN DIRECTA</w:t>
      </w:r>
      <w:r w:rsidR="00F53030" w:rsidRPr="00F53030">
        <w:rPr>
          <w:rStyle w:val="Ninguno"/>
          <w:rFonts w:ascii="Arial Narrow" w:hAnsi="Arial Narrow"/>
          <w:bCs/>
          <w:sz w:val="22"/>
          <w:szCs w:val="22"/>
          <w:lang w:val="es-MX"/>
        </w:rPr>
        <w:t xml:space="preserve">, LA OBRA PÚBLICA </w:t>
      </w:r>
      <w:r w:rsidR="00F53030" w:rsidRPr="00FB45AA">
        <w:rPr>
          <w:rStyle w:val="Ninguno"/>
          <w:rFonts w:ascii="Arial Narrow" w:hAnsi="Arial Narrow"/>
          <w:b/>
          <w:bCs/>
          <w:sz w:val="22"/>
          <w:szCs w:val="22"/>
          <w:lang w:val="es-MX"/>
        </w:rPr>
        <w:t>FORTA</w:t>
      </w:r>
      <w:r w:rsidR="00087A2D">
        <w:rPr>
          <w:rStyle w:val="Ninguno"/>
          <w:rFonts w:ascii="Arial Narrow" w:hAnsi="Arial Narrow"/>
          <w:b/>
          <w:bCs/>
          <w:sz w:val="22"/>
          <w:szCs w:val="22"/>
          <w:lang w:val="es-MX"/>
        </w:rPr>
        <w:t>MUN</w:t>
      </w:r>
      <w:r w:rsidR="008D3F05" w:rsidRPr="00FB45AA">
        <w:rPr>
          <w:rStyle w:val="Ninguno"/>
          <w:rFonts w:ascii="Arial Narrow" w:hAnsi="Arial Narrow"/>
          <w:b/>
          <w:bCs/>
          <w:sz w:val="22"/>
          <w:szCs w:val="22"/>
          <w:lang w:val="es-MX"/>
        </w:rPr>
        <w:t>-</w:t>
      </w:r>
      <w:r w:rsidR="00F53030" w:rsidRPr="00FB45AA">
        <w:rPr>
          <w:rStyle w:val="Ninguno"/>
          <w:rFonts w:ascii="Arial Narrow" w:hAnsi="Arial Narrow"/>
          <w:b/>
          <w:bCs/>
          <w:sz w:val="22"/>
          <w:szCs w:val="22"/>
          <w:lang w:val="es-MX"/>
        </w:rPr>
        <w:t>0</w:t>
      </w:r>
      <w:r w:rsidR="008D3F05" w:rsidRPr="00FB45AA">
        <w:rPr>
          <w:rStyle w:val="Ninguno"/>
          <w:rFonts w:ascii="Arial Narrow" w:hAnsi="Arial Narrow"/>
          <w:b/>
          <w:bCs/>
          <w:sz w:val="22"/>
          <w:szCs w:val="22"/>
          <w:lang w:val="es-MX"/>
        </w:rPr>
        <w:t>4</w:t>
      </w:r>
      <w:r w:rsidR="00F53030" w:rsidRPr="00FB45AA">
        <w:rPr>
          <w:rStyle w:val="Ninguno"/>
          <w:rFonts w:ascii="Arial Narrow" w:hAnsi="Arial Narrow"/>
          <w:b/>
          <w:bCs/>
          <w:sz w:val="22"/>
          <w:szCs w:val="22"/>
          <w:lang w:val="es-MX"/>
        </w:rPr>
        <w:t>-2025</w:t>
      </w:r>
      <w:r w:rsidR="00F53030" w:rsidRPr="00F53030">
        <w:rPr>
          <w:rStyle w:val="Ninguno"/>
          <w:rFonts w:ascii="Arial Narrow" w:hAnsi="Arial Narrow"/>
          <w:bCs/>
          <w:sz w:val="22"/>
          <w:szCs w:val="22"/>
          <w:lang w:val="es-MX"/>
        </w:rPr>
        <w:t>, ASÍ</w:t>
      </w:r>
      <w:r w:rsidR="00FB45AA">
        <w:rPr>
          <w:rStyle w:val="Ninguno"/>
          <w:rFonts w:ascii="Arial Narrow" w:hAnsi="Arial Narrow"/>
          <w:bCs/>
          <w:sz w:val="22"/>
          <w:szCs w:val="22"/>
          <w:lang w:val="es-MX"/>
        </w:rPr>
        <w:t xml:space="preserve"> COMO LA DESIGNACIÓN DE</w:t>
      </w:r>
      <w:r w:rsidR="008D3F05">
        <w:rPr>
          <w:rStyle w:val="Ninguno"/>
          <w:rFonts w:ascii="Arial Narrow" w:hAnsi="Arial Narrow"/>
          <w:bCs/>
          <w:sz w:val="22"/>
          <w:szCs w:val="22"/>
          <w:lang w:val="es-MX"/>
        </w:rPr>
        <w:t>L</w:t>
      </w:r>
      <w:r w:rsidR="00F53030" w:rsidRPr="00F53030">
        <w:rPr>
          <w:rStyle w:val="Ninguno"/>
          <w:rFonts w:ascii="Arial Narrow" w:hAnsi="Arial Narrow"/>
          <w:bCs/>
          <w:sz w:val="22"/>
          <w:szCs w:val="22"/>
          <w:lang w:val="es-MX"/>
        </w:rPr>
        <w:t xml:space="preserve"> CONTRATISTA</w:t>
      </w:r>
      <w:r w:rsidR="008D3F05">
        <w:rPr>
          <w:rStyle w:val="Ninguno"/>
          <w:rFonts w:ascii="Arial Narrow" w:hAnsi="Arial Narrow"/>
          <w:bCs/>
          <w:sz w:val="22"/>
          <w:szCs w:val="22"/>
          <w:lang w:val="es-MX"/>
        </w:rPr>
        <w:t xml:space="preserve"> GANADOR.</w:t>
      </w:r>
      <w:r w:rsidR="00F53030" w:rsidRPr="00F53030">
        <w:rPr>
          <w:rStyle w:val="Ninguno"/>
          <w:rFonts w:ascii="Arial Narrow" w:hAnsi="Arial Narrow"/>
          <w:bCs/>
          <w:sz w:val="22"/>
          <w:szCs w:val="22"/>
          <w:lang w:val="es-MX"/>
        </w:rPr>
        <w:t xml:space="preserve"> </w:t>
      </w:r>
    </w:p>
    <w:p w14:paraId="6B1FFC99" w14:textId="77777777" w:rsidR="002E0D18" w:rsidRPr="0055414D" w:rsidRDefault="002E0D18" w:rsidP="002E0D18">
      <w:pPr>
        <w:pStyle w:val="Cuerpo"/>
        <w:spacing w:line="276" w:lineRule="auto"/>
        <w:jc w:val="both"/>
        <w:rPr>
          <w:rStyle w:val="Ninguno"/>
          <w:rFonts w:ascii="Arial" w:hAnsi="Arial" w:cs="Arial"/>
          <w:b/>
          <w:bCs/>
          <w:lang w:val="es-MX"/>
        </w:rPr>
      </w:pPr>
    </w:p>
    <w:p w14:paraId="452A743D" w14:textId="77777777" w:rsidR="002E0D18" w:rsidRPr="0055414D" w:rsidRDefault="002E0D18" w:rsidP="002E0D18">
      <w:pPr>
        <w:pStyle w:val="Cuerpo"/>
        <w:spacing w:line="276" w:lineRule="auto"/>
        <w:jc w:val="both"/>
        <w:rPr>
          <w:rStyle w:val="Ninguno"/>
          <w:rFonts w:ascii="Arial" w:hAnsi="Arial" w:cs="Arial"/>
          <w:b/>
          <w:bCs/>
          <w:lang w:val="es-MX"/>
        </w:rPr>
      </w:pPr>
    </w:p>
    <w:p w14:paraId="08BA2F57" w14:textId="77777777" w:rsidR="002E0D18" w:rsidRPr="0055414D" w:rsidRDefault="002E0D18" w:rsidP="002E0D18">
      <w:pPr>
        <w:pStyle w:val="Cuerpo"/>
        <w:spacing w:line="276" w:lineRule="auto"/>
        <w:jc w:val="both"/>
        <w:rPr>
          <w:rStyle w:val="Ninguno"/>
          <w:rFonts w:ascii="Arial" w:eastAsia="Cambria" w:hAnsi="Arial" w:cs="Arial"/>
          <w:b/>
          <w:bCs/>
          <w:lang w:val="es-MX"/>
        </w:rPr>
      </w:pPr>
      <w:r w:rsidRPr="0055414D">
        <w:rPr>
          <w:rStyle w:val="Ninguno"/>
          <w:rFonts w:ascii="Arial" w:hAnsi="Arial" w:cs="Arial"/>
          <w:b/>
          <w:bCs/>
          <w:lang w:val="es-MX"/>
        </w:rPr>
        <w:t>H. AYUNTAMIENTO CONSTITUCIONAL DE</w:t>
      </w:r>
    </w:p>
    <w:p w14:paraId="69B6D4A6" w14:textId="77777777" w:rsidR="002E0D18" w:rsidRPr="0055414D" w:rsidRDefault="002E0D18" w:rsidP="002E0D18">
      <w:pPr>
        <w:pStyle w:val="Cuerpo"/>
        <w:spacing w:line="276" w:lineRule="auto"/>
        <w:jc w:val="both"/>
        <w:rPr>
          <w:rStyle w:val="Ninguno"/>
          <w:rFonts w:ascii="Arial" w:eastAsia="Cambria" w:hAnsi="Arial" w:cs="Arial"/>
          <w:b/>
          <w:bCs/>
          <w:lang w:val="es-MX"/>
        </w:rPr>
      </w:pPr>
      <w:r w:rsidRPr="0055414D">
        <w:rPr>
          <w:rStyle w:val="Ninguno"/>
          <w:rFonts w:ascii="Arial" w:hAnsi="Arial" w:cs="Arial"/>
          <w:b/>
          <w:bCs/>
          <w:lang w:val="es-MX"/>
        </w:rPr>
        <w:t>ZAPOTLÁN EL GRANDE, JALISCO</w:t>
      </w:r>
    </w:p>
    <w:p w14:paraId="2608DF6A" w14:textId="77777777" w:rsidR="002E0D18" w:rsidRPr="0055414D" w:rsidRDefault="002E0D18" w:rsidP="002E0D18">
      <w:pPr>
        <w:pStyle w:val="Cuerpo"/>
        <w:spacing w:line="276" w:lineRule="auto"/>
        <w:jc w:val="both"/>
        <w:rPr>
          <w:rStyle w:val="Ninguno"/>
          <w:rFonts w:ascii="Arial" w:eastAsia="Cambria" w:hAnsi="Arial" w:cs="Arial"/>
          <w:b/>
          <w:bCs/>
          <w:lang w:val="es-MX"/>
        </w:rPr>
      </w:pPr>
      <w:r w:rsidRPr="0055414D">
        <w:rPr>
          <w:rStyle w:val="Ninguno"/>
          <w:rFonts w:ascii="Arial" w:hAnsi="Arial" w:cs="Arial"/>
          <w:b/>
          <w:bCs/>
          <w:lang w:val="es-MX"/>
        </w:rPr>
        <w:t>P R E S E N T E:</w:t>
      </w:r>
    </w:p>
    <w:p w14:paraId="3D6FA9B1" w14:textId="667D057C" w:rsidR="002E0D18" w:rsidRPr="0055414D" w:rsidRDefault="002E0D18" w:rsidP="002E0D18">
      <w:pPr>
        <w:pStyle w:val="Cuerpo"/>
        <w:spacing w:line="276" w:lineRule="auto"/>
        <w:jc w:val="both"/>
        <w:rPr>
          <w:rStyle w:val="Ninguno"/>
          <w:rFonts w:ascii="Arial" w:eastAsia="Cambria" w:hAnsi="Arial" w:cs="Arial"/>
          <w:lang w:val="es-MX"/>
        </w:rPr>
      </w:pPr>
    </w:p>
    <w:p w14:paraId="7FCDD060" w14:textId="15726AD7" w:rsidR="002E0D18" w:rsidRPr="0055414D" w:rsidRDefault="002E0D18" w:rsidP="002E0D18">
      <w:pPr>
        <w:spacing w:after="0" w:line="276" w:lineRule="auto"/>
        <w:jc w:val="both"/>
        <w:rPr>
          <w:rStyle w:val="Ninguno"/>
          <w:rFonts w:ascii="Arial" w:eastAsia="Arial" w:hAnsi="Arial" w:cs="Arial"/>
          <w:b/>
          <w:sz w:val="24"/>
          <w:szCs w:val="24"/>
        </w:rPr>
      </w:pPr>
      <w:r w:rsidRPr="0055414D">
        <w:rPr>
          <w:rFonts w:ascii="Arial" w:hAnsi="Arial" w:cs="Arial"/>
          <w:sz w:val="24"/>
          <w:szCs w:val="24"/>
        </w:rPr>
        <w:t xml:space="preserve">Quienes motivan y suscriben </w:t>
      </w:r>
      <w:r w:rsidRPr="00032A9A">
        <w:rPr>
          <w:rFonts w:ascii="Arial" w:hAnsi="Arial" w:cs="Arial"/>
          <w:b/>
          <w:bCs/>
          <w:sz w:val="24"/>
          <w:szCs w:val="24"/>
        </w:rPr>
        <w:t>Presidenta Municipal Lic. Magali Casillas Contreras, Regidora Dra. Bertha Silvia Gómez Ramos y Regidor Miguel Marentes</w:t>
      </w:r>
      <w:r w:rsidRPr="0055414D">
        <w:rPr>
          <w:rFonts w:ascii="Arial" w:hAnsi="Arial" w:cs="Arial"/>
          <w:sz w:val="24"/>
          <w:szCs w:val="24"/>
        </w:rPr>
        <w:t>, en nuestro carácter de integrantes de la Comisión Edilicia Permanente de Obras Públicas, Planeación Urbana y Regularización de la Tenencia de la Tierra del H</w:t>
      </w:r>
      <w:r w:rsidR="008D3F05">
        <w:rPr>
          <w:rFonts w:ascii="Arial" w:hAnsi="Arial" w:cs="Arial"/>
          <w:sz w:val="24"/>
          <w:szCs w:val="24"/>
        </w:rPr>
        <w:t>onorable</w:t>
      </w:r>
      <w:r w:rsidRPr="0055414D">
        <w:rPr>
          <w:rFonts w:ascii="Arial" w:hAnsi="Arial" w:cs="Arial"/>
          <w:sz w:val="24"/>
          <w:szCs w:val="24"/>
        </w:rPr>
        <w:t xml:space="preserve"> Ayuntamiento Constitucional de Zapotlán el Grande, Jalisco, con fundamento en los artículos 115 fracción IV inciso b), fracción V inciso a) y 134 de la Constitución Política de los Estado Unidos Mexicanos; 1, 2, 3, </w:t>
      </w:r>
      <w:r w:rsidRPr="0055414D">
        <w:rPr>
          <w:rStyle w:val="Ninguno"/>
          <w:rFonts w:ascii="Arial" w:hAnsi="Arial" w:cs="Arial"/>
          <w:sz w:val="24"/>
          <w:szCs w:val="24"/>
        </w:rPr>
        <w:t xml:space="preserve">73, 77, 80, 88 </w:t>
      </w:r>
      <w:r w:rsidRPr="0055414D">
        <w:rPr>
          <w:rFonts w:ascii="Arial" w:hAnsi="Arial" w:cs="Arial"/>
          <w:sz w:val="24"/>
          <w:szCs w:val="24"/>
        </w:rPr>
        <w:t xml:space="preserve">de la Constitución Política del Estado de Jalisco; 25 fracción IV, 36, 37 y 38 de la Ley de Coordinación Fiscal; 27, 37 fracción II de la Ley del Gobierno y la Administración Pública Municipal para el Estado de Jalisco y sus Municipios; 1, 3, 7 fracción VI, 11, 36, 37, 42 numeral 2, y 43 numeral 1 fracción II y numeral 2 fracción II de la Ley de Obra Pública para el Estado de Jalisco y sus Municipios; 37, 38 fracción XV, 40, 47, 48, 64, 104,106,107, 108 y 109 del Reglamento Interior del Ayuntamiento de Zapotlán el Grande, Jalisco y artículo 1 en los numerales 1 y 2 del Reglamento de Obra Pública para el Municipio de Zapotlán el Grande, Jalisco; en uso de las facultades conferidas en las disposiciones citadas, presentamos ante ustedes integrantes de este Órgano de Gobierno Municipal el siguiente </w:t>
      </w:r>
      <w:r w:rsidRPr="0055414D">
        <w:rPr>
          <w:rFonts w:ascii="Arial" w:hAnsi="Arial" w:cs="Arial"/>
          <w:b/>
          <w:bCs/>
          <w:sz w:val="24"/>
          <w:szCs w:val="24"/>
        </w:rPr>
        <w:t>DICTAMEN</w:t>
      </w:r>
      <w:r w:rsidRPr="0055414D">
        <w:rPr>
          <w:rStyle w:val="Ninguno"/>
          <w:rFonts w:ascii="Arial" w:hAnsi="Arial" w:cs="Arial"/>
          <w:b/>
          <w:bCs/>
          <w:sz w:val="24"/>
          <w:szCs w:val="24"/>
          <w:lang w:val="es-ES"/>
        </w:rPr>
        <w:t xml:space="preserve"> QUE </w:t>
      </w:r>
      <w:r w:rsidRPr="0055414D">
        <w:rPr>
          <w:rFonts w:ascii="Arial" w:eastAsia="Arial" w:hAnsi="Arial" w:cs="Arial"/>
          <w:b/>
          <w:bCs/>
          <w:sz w:val="24"/>
          <w:szCs w:val="24"/>
        </w:rPr>
        <w:t>APRUEBA</w:t>
      </w:r>
      <w:r w:rsidRPr="0055414D">
        <w:rPr>
          <w:rFonts w:ascii="Arial" w:eastAsia="Arial" w:hAnsi="Arial" w:cs="Arial"/>
          <w:b/>
          <w:sz w:val="24"/>
          <w:szCs w:val="24"/>
        </w:rPr>
        <w:t xml:space="preserve"> </w:t>
      </w:r>
      <w:r w:rsidR="00160601">
        <w:rPr>
          <w:rFonts w:ascii="Arial" w:eastAsia="Arial" w:hAnsi="Arial" w:cs="Arial"/>
          <w:b/>
          <w:sz w:val="24"/>
          <w:szCs w:val="24"/>
        </w:rPr>
        <w:t>EL</w:t>
      </w:r>
      <w:r w:rsidR="00032A9A">
        <w:rPr>
          <w:rFonts w:ascii="Arial" w:eastAsia="Arial" w:hAnsi="Arial" w:cs="Arial"/>
          <w:b/>
          <w:sz w:val="24"/>
          <w:szCs w:val="24"/>
        </w:rPr>
        <w:t xml:space="preserve"> TECHO FINANCIERO </w:t>
      </w:r>
      <w:r w:rsidR="00160601">
        <w:rPr>
          <w:rFonts w:ascii="Arial" w:eastAsia="Arial" w:hAnsi="Arial" w:cs="Arial"/>
          <w:b/>
          <w:sz w:val="24"/>
          <w:szCs w:val="24"/>
        </w:rPr>
        <w:t xml:space="preserve"> </w:t>
      </w:r>
      <w:r w:rsidRPr="0055414D">
        <w:rPr>
          <w:rFonts w:ascii="Arial" w:eastAsia="Arial" w:hAnsi="Arial" w:cs="Arial"/>
          <w:b/>
          <w:sz w:val="24"/>
          <w:szCs w:val="24"/>
        </w:rPr>
        <w:t xml:space="preserve">PARA </w:t>
      </w:r>
      <w:r w:rsidR="00021401">
        <w:rPr>
          <w:rFonts w:ascii="Arial" w:eastAsia="Arial" w:hAnsi="Arial" w:cs="Arial"/>
          <w:b/>
          <w:sz w:val="24"/>
          <w:szCs w:val="24"/>
        </w:rPr>
        <w:t xml:space="preserve">CONVENIR </w:t>
      </w:r>
      <w:r w:rsidRPr="0055414D">
        <w:rPr>
          <w:rFonts w:ascii="Arial" w:eastAsia="Arial" w:hAnsi="Arial" w:cs="Arial"/>
          <w:b/>
          <w:sz w:val="24"/>
          <w:szCs w:val="24"/>
        </w:rPr>
        <w:t xml:space="preserve">BAJO LA MODALIDAD DE CONTRATACIÓN POR </w:t>
      </w:r>
      <w:r w:rsidR="00032A9A" w:rsidRPr="00032A9A">
        <w:rPr>
          <w:rFonts w:ascii="Arial" w:eastAsia="Arial" w:hAnsi="Arial" w:cs="Arial"/>
          <w:b/>
          <w:iCs/>
          <w:sz w:val="24"/>
          <w:szCs w:val="24"/>
        </w:rPr>
        <w:t>ADMINISTRACIÓN</w:t>
      </w:r>
      <w:r w:rsidR="008D3F05" w:rsidRPr="00032A9A">
        <w:rPr>
          <w:rFonts w:ascii="Arial" w:eastAsia="Arial" w:hAnsi="Arial" w:cs="Arial"/>
          <w:b/>
          <w:iCs/>
          <w:sz w:val="24"/>
          <w:szCs w:val="24"/>
        </w:rPr>
        <w:t xml:space="preserve"> DIRECTA</w:t>
      </w:r>
      <w:r w:rsidR="00032A9A" w:rsidRPr="00032A9A">
        <w:rPr>
          <w:rFonts w:ascii="Arial" w:eastAsia="Arial" w:hAnsi="Arial" w:cs="Arial"/>
          <w:b/>
          <w:iCs/>
          <w:sz w:val="24"/>
          <w:szCs w:val="24"/>
        </w:rPr>
        <w:t xml:space="preserve"> Y SE TURNE AL COMITÉ DE ADQUISICIONES </w:t>
      </w:r>
      <w:r w:rsidRPr="0055414D">
        <w:rPr>
          <w:rFonts w:ascii="Arial" w:eastAsia="Arial" w:hAnsi="Arial" w:cs="Arial"/>
          <w:b/>
          <w:sz w:val="24"/>
          <w:szCs w:val="24"/>
        </w:rPr>
        <w:t xml:space="preserve">LA </w:t>
      </w:r>
      <w:r w:rsidR="0037774D">
        <w:rPr>
          <w:rFonts w:ascii="Arial" w:eastAsia="Arial" w:hAnsi="Arial" w:cs="Arial"/>
          <w:b/>
          <w:sz w:val="24"/>
          <w:szCs w:val="24"/>
        </w:rPr>
        <w:t>“</w:t>
      </w:r>
      <w:r w:rsidRPr="0055414D">
        <w:rPr>
          <w:rFonts w:ascii="Arial" w:eastAsia="Arial" w:hAnsi="Arial" w:cs="Arial"/>
          <w:b/>
          <w:sz w:val="24"/>
          <w:szCs w:val="24"/>
        </w:rPr>
        <w:t xml:space="preserve">OBRA PÚBLICA </w:t>
      </w:r>
      <w:r w:rsidR="00032A9A">
        <w:rPr>
          <w:rFonts w:ascii="Arial" w:eastAsia="Arial" w:hAnsi="Arial" w:cs="Arial"/>
          <w:b/>
          <w:sz w:val="24"/>
          <w:szCs w:val="24"/>
        </w:rPr>
        <w:t>RP</w:t>
      </w:r>
      <w:r w:rsidR="008D3F05">
        <w:rPr>
          <w:rFonts w:ascii="Arial" w:eastAsia="Arial" w:hAnsi="Arial" w:cs="Arial"/>
          <w:b/>
          <w:sz w:val="24"/>
          <w:szCs w:val="24"/>
        </w:rPr>
        <w:t>-</w:t>
      </w:r>
      <w:r w:rsidRPr="0055414D">
        <w:rPr>
          <w:rFonts w:ascii="Arial" w:eastAsia="Arial" w:hAnsi="Arial" w:cs="Arial"/>
          <w:b/>
          <w:sz w:val="24"/>
          <w:szCs w:val="24"/>
        </w:rPr>
        <w:t>0</w:t>
      </w:r>
      <w:r w:rsidR="00032A9A">
        <w:rPr>
          <w:rFonts w:ascii="Arial" w:eastAsia="Arial" w:hAnsi="Arial" w:cs="Arial"/>
          <w:b/>
          <w:sz w:val="24"/>
          <w:szCs w:val="24"/>
        </w:rPr>
        <w:t>3</w:t>
      </w:r>
      <w:r w:rsidRPr="0055414D">
        <w:rPr>
          <w:rFonts w:ascii="Arial" w:eastAsia="Arial" w:hAnsi="Arial" w:cs="Arial"/>
          <w:b/>
          <w:sz w:val="24"/>
          <w:szCs w:val="24"/>
        </w:rPr>
        <w:t>-2025</w:t>
      </w:r>
      <w:r w:rsidR="0037774D">
        <w:rPr>
          <w:rFonts w:ascii="Arial" w:eastAsia="Arial" w:hAnsi="Arial" w:cs="Arial"/>
          <w:b/>
          <w:sz w:val="24"/>
          <w:szCs w:val="24"/>
        </w:rPr>
        <w:t xml:space="preserve"> </w:t>
      </w:r>
      <w:r w:rsidR="00032A9A">
        <w:rPr>
          <w:rFonts w:ascii="Arial" w:eastAsia="Arial" w:hAnsi="Arial" w:cs="Arial"/>
          <w:b/>
          <w:sz w:val="24"/>
          <w:szCs w:val="24"/>
        </w:rPr>
        <w:t>CONSTRUCCIÓN DE BASES Y PAVIMIENTO ASFALTICO, EN LA CALLE FEDERICO DEL TORO ENTRE LA CALLE LIC. IGNACIO MARISCAL Y CALLE GONZALEZ ORTEGA, EN LA COLONIA CENTRO EN CIUDAD GUZMÁN, MUNICIPIO DE ZAPOTLÁN EL GRANDE, JALISCO.</w:t>
      </w:r>
      <w:r w:rsidR="0037774D">
        <w:rPr>
          <w:rFonts w:ascii="Arial" w:eastAsia="Arial" w:hAnsi="Arial" w:cs="Arial"/>
          <w:b/>
          <w:sz w:val="24"/>
          <w:szCs w:val="24"/>
        </w:rPr>
        <w:t>”</w:t>
      </w:r>
      <w:r w:rsidRPr="0055414D">
        <w:rPr>
          <w:rFonts w:ascii="Arial" w:hAnsi="Arial" w:cs="Arial"/>
          <w:b/>
          <w:bCs/>
          <w:sz w:val="24"/>
          <w:szCs w:val="24"/>
        </w:rPr>
        <w:t>;</w:t>
      </w:r>
      <w:r w:rsidRPr="0055414D">
        <w:rPr>
          <w:rStyle w:val="Ninguno"/>
          <w:rFonts w:ascii="Arial" w:hAnsi="Arial" w:cs="Arial"/>
          <w:b/>
          <w:bCs/>
          <w:sz w:val="24"/>
          <w:szCs w:val="24"/>
          <w:lang w:val="es-ES"/>
        </w:rPr>
        <w:t xml:space="preserve"> </w:t>
      </w:r>
      <w:r w:rsidRPr="0055414D">
        <w:rPr>
          <w:rStyle w:val="Ninguno"/>
          <w:rFonts w:ascii="Arial" w:hAnsi="Arial" w:cs="Arial"/>
          <w:sz w:val="24"/>
          <w:szCs w:val="24"/>
          <w:lang w:val="es-ES"/>
        </w:rPr>
        <w:t>de conformidad con los siguientes:</w:t>
      </w:r>
    </w:p>
    <w:p w14:paraId="15BFF45B" w14:textId="77777777" w:rsidR="002E0D18" w:rsidRDefault="002E0D18" w:rsidP="002E0D18">
      <w:pPr>
        <w:spacing w:after="0" w:line="276" w:lineRule="auto"/>
        <w:jc w:val="both"/>
        <w:rPr>
          <w:rFonts w:ascii="Arial" w:hAnsi="Arial" w:cs="Arial"/>
          <w:b/>
          <w:bCs/>
          <w:sz w:val="24"/>
          <w:szCs w:val="24"/>
          <w:lang w:val="es-ES"/>
        </w:rPr>
      </w:pPr>
    </w:p>
    <w:p w14:paraId="000DF5BE" w14:textId="77777777" w:rsidR="002C0B78" w:rsidRPr="0055414D" w:rsidRDefault="002C0B78" w:rsidP="002E0D18">
      <w:pPr>
        <w:spacing w:after="0" w:line="276" w:lineRule="auto"/>
        <w:jc w:val="both"/>
        <w:rPr>
          <w:rFonts w:ascii="Arial" w:hAnsi="Arial" w:cs="Arial"/>
          <w:b/>
          <w:bCs/>
          <w:sz w:val="24"/>
          <w:szCs w:val="24"/>
          <w:lang w:val="es-ES"/>
        </w:rPr>
      </w:pPr>
    </w:p>
    <w:p w14:paraId="329933B8" w14:textId="77777777" w:rsidR="002E0D18" w:rsidRPr="0055414D" w:rsidRDefault="002E0D18" w:rsidP="002E0D18">
      <w:pPr>
        <w:pStyle w:val="Cuerpo"/>
        <w:spacing w:line="276" w:lineRule="auto"/>
        <w:ind w:firstLine="708"/>
        <w:jc w:val="center"/>
        <w:rPr>
          <w:rStyle w:val="Ninguno"/>
          <w:rFonts w:ascii="Arial" w:eastAsia="Cambria" w:hAnsi="Arial" w:cs="Arial"/>
          <w:b/>
          <w:bCs/>
          <w:lang w:val="es-MX"/>
        </w:rPr>
      </w:pPr>
      <w:r w:rsidRPr="0055414D">
        <w:rPr>
          <w:rStyle w:val="Ninguno"/>
          <w:rFonts w:ascii="Arial" w:hAnsi="Arial" w:cs="Arial"/>
          <w:b/>
          <w:bCs/>
          <w:lang w:val="es-MX"/>
        </w:rPr>
        <w:lastRenderedPageBreak/>
        <w:t>EXPOSICIÓN DE MOTIVOS:</w:t>
      </w:r>
    </w:p>
    <w:p w14:paraId="3A61EE71" w14:textId="77777777" w:rsidR="002E0D18" w:rsidRDefault="002E0D18" w:rsidP="002E0D18">
      <w:pPr>
        <w:spacing w:after="0" w:line="276" w:lineRule="auto"/>
        <w:rPr>
          <w:rFonts w:ascii="Arial" w:hAnsi="Arial" w:cs="Arial"/>
          <w:sz w:val="24"/>
          <w:szCs w:val="24"/>
        </w:rPr>
      </w:pPr>
    </w:p>
    <w:p w14:paraId="5A0528EF" w14:textId="77777777" w:rsidR="002E0D18" w:rsidRPr="0055414D" w:rsidRDefault="002E0D18" w:rsidP="002E0D18">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t>La Constitución Política de los Estados Unidos Mexicanos, en su artículo 115 establece que los Estados adoptarán, para su régimen interior, la forma de Gobierno republicano, representativo y popular, teniendo como base de su división territorial y de su organización política y administrativa el Municipio libre. Asimismo puntualiza que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entre los cuales se refiere a las calles, parques y jardines y su equipamiento</w:t>
      </w:r>
    </w:p>
    <w:p w14:paraId="13004865" w14:textId="77777777" w:rsidR="002E0D18" w:rsidRPr="0055414D" w:rsidRDefault="002E0D18" w:rsidP="002E0D18">
      <w:pPr>
        <w:pStyle w:val="Prrafodelista"/>
        <w:spacing w:line="276" w:lineRule="auto"/>
        <w:ind w:left="0"/>
        <w:jc w:val="both"/>
        <w:rPr>
          <w:rFonts w:ascii="Arial" w:hAnsi="Arial" w:cs="Arial"/>
          <w:sz w:val="24"/>
          <w:szCs w:val="24"/>
        </w:rPr>
      </w:pPr>
    </w:p>
    <w:p w14:paraId="0CE60FEE" w14:textId="77777777" w:rsidR="002E0D18" w:rsidRPr="0055414D" w:rsidRDefault="002E0D18" w:rsidP="002E0D18">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t>El mismo numeral de la Constitución Política de los Estados Unidos Mexicanos indica que los municipios administrarán libremente su hacienda, la cual se formará de los rendimientos de los bienes que les pertenezcan, así como de las contribuciones y otros ingresos que las legislaturas establezcan a su favor.</w:t>
      </w:r>
    </w:p>
    <w:p w14:paraId="70FDCAA4" w14:textId="77777777" w:rsidR="002E0D18" w:rsidRPr="0055414D" w:rsidRDefault="002E0D18" w:rsidP="002E0D18">
      <w:pPr>
        <w:pStyle w:val="Prrafodelista"/>
        <w:spacing w:line="276" w:lineRule="auto"/>
        <w:ind w:left="0"/>
        <w:jc w:val="both"/>
        <w:rPr>
          <w:rFonts w:ascii="Arial" w:hAnsi="Arial" w:cs="Arial"/>
          <w:sz w:val="24"/>
          <w:szCs w:val="24"/>
        </w:rPr>
      </w:pPr>
    </w:p>
    <w:p w14:paraId="5353E3B9" w14:textId="77777777" w:rsidR="002E0D18" w:rsidRPr="0055414D" w:rsidRDefault="002E0D18" w:rsidP="002E0D18">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t xml:space="preserve">Por su parte el artículo 134 de la Constitución Política de los Estados Unidos Mexicano </w:t>
      </w:r>
      <w:r w:rsidRPr="0055414D">
        <w:rPr>
          <w:rStyle w:val="Ninguno"/>
          <w:rFonts w:ascii="Arial" w:hAnsi="Arial" w:cs="Arial"/>
          <w:sz w:val="24"/>
          <w:szCs w:val="24"/>
        </w:rPr>
        <w:t xml:space="preserve">señala </w:t>
      </w:r>
      <w:r w:rsidRPr="0055414D">
        <w:rPr>
          <w:rFonts w:ascii="Arial" w:hAnsi="Arial" w:cs="Arial"/>
          <w:sz w:val="24"/>
          <w:szCs w:val="24"/>
        </w:rPr>
        <w:t>que los recursos económicos de que dispongan los Municipios se administrarán con eficiencia, eficacia, economía, transparencia y honradez para satisfacer los objetivos a los que estén destinados.</w:t>
      </w:r>
    </w:p>
    <w:p w14:paraId="54540AA5" w14:textId="77777777" w:rsidR="002E0D18" w:rsidRPr="0055414D" w:rsidRDefault="002E0D18" w:rsidP="002E0D18">
      <w:pPr>
        <w:pStyle w:val="Prrafodelista"/>
        <w:spacing w:line="276" w:lineRule="auto"/>
        <w:ind w:left="0"/>
        <w:jc w:val="both"/>
        <w:rPr>
          <w:rFonts w:ascii="Arial" w:hAnsi="Arial" w:cs="Arial"/>
          <w:sz w:val="24"/>
          <w:szCs w:val="24"/>
        </w:rPr>
      </w:pPr>
    </w:p>
    <w:p w14:paraId="37293EFF" w14:textId="77777777" w:rsidR="002E0D18" w:rsidRPr="0055414D" w:rsidRDefault="002E0D18" w:rsidP="002E0D18">
      <w:pPr>
        <w:pStyle w:val="Prrafodelista"/>
        <w:numPr>
          <w:ilvl w:val="0"/>
          <w:numId w:val="1"/>
        </w:numPr>
        <w:spacing w:line="276" w:lineRule="auto"/>
        <w:ind w:left="0" w:firstLine="0"/>
        <w:jc w:val="both"/>
        <w:rPr>
          <w:rStyle w:val="Ninguno"/>
          <w:rFonts w:ascii="Arial" w:hAnsi="Arial" w:cs="Arial"/>
          <w:sz w:val="24"/>
          <w:szCs w:val="24"/>
        </w:rPr>
      </w:pPr>
      <w:r w:rsidRPr="0055414D">
        <w:rPr>
          <w:rStyle w:val="Ninguno"/>
          <w:rFonts w:ascii="Arial" w:hAnsi="Arial" w:cs="Arial"/>
          <w:sz w:val="24"/>
          <w:szCs w:val="24"/>
        </w:rPr>
        <w:t xml:space="preserve">La Constitución Política del Estado de Jalisco en sus artículos 73, 77, 80, 88 y demás relativos y aplicables establecen las bases de la organización política y administrativa del Estado de Jalisco, así también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territorial del Estado de Jalisco. </w:t>
      </w:r>
    </w:p>
    <w:p w14:paraId="44629B6C" w14:textId="77777777" w:rsidR="002E0D18" w:rsidRPr="0055414D" w:rsidRDefault="002E0D18" w:rsidP="002E0D18">
      <w:pPr>
        <w:pStyle w:val="Prrafodelista"/>
        <w:spacing w:line="276" w:lineRule="auto"/>
        <w:ind w:left="0"/>
        <w:jc w:val="both"/>
        <w:rPr>
          <w:rStyle w:val="Ninguno"/>
          <w:rFonts w:ascii="Arial" w:hAnsi="Arial" w:cs="Arial"/>
          <w:sz w:val="24"/>
          <w:szCs w:val="24"/>
        </w:rPr>
      </w:pPr>
    </w:p>
    <w:p w14:paraId="01224CB4" w14:textId="77777777" w:rsidR="00413785" w:rsidRDefault="00413785" w:rsidP="002E0D18">
      <w:pPr>
        <w:pStyle w:val="Prrafodelista"/>
        <w:numPr>
          <w:ilvl w:val="0"/>
          <w:numId w:val="1"/>
        </w:numPr>
        <w:spacing w:line="276" w:lineRule="auto"/>
        <w:ind w:left="0" w:firstLine="0"/>
        <w:jc w:val="both"/>
        <w:rPr>
          <w:rStyle w:val="Ninguno"/>
          <w:rFonts w:ascii="Arial" w:hAnsi="Arial" w:cs="Arial"/>
          <w:sz w:val="24"/>
          <w:szCs w:val="24"/>
        </w:rPr>
      </w:pPr>
      <w:r>
        <w:rPr>
          <w:rStyle w:val="Ninguno"/>
          <w:rFonts w:ascii="Arial" w:hAnsi="Arial" w:cs="Arial"/>
          <w:sz w:val="24"/>
          <w:szCs w:val="24"/>
        </w:rPr>
        <w:t xml:space="preserve">En cuanto el artículo 142 de la Ley de Obra </w:t>
      </w:r>
      <w:proofErr w:type="spellStart"/>
      <w:r>
        <w:rPr>
          <w:rStyle w:val="Ninguno"/>
          <w:rFonts w:ascii="Arial" w:hAnsi="Arial" w:cs="Arial"/>
          <w:sz w:val="24"/>
          <w:szCs w:val="24"/>
        </w:rPr>
        <w:t>Publica</w:t>
      </w:r>
      <w:proofErr w:type="spellEnd"/>
      <w:r>
        <w:rPr>
          <w:rStyle w:val="Ninguno"/>
          <w:rFonts w:ascii="Arial" w:hAnsi="Arial" w:cs="Arial"/>
          <w:sz w:val="24"/>
          <w:szCs w:val="24"/>
        </w:rPr>
        <w:t xml:space="preserve"> del Estado de Jalisco y sus municipios señala las condiciones para contratar obra mediante modalidad de </w:t>
      </w:r>
      <w:r w:rsidRPr="00413785">
        <w:rPr>
          <w:rStyle w:val="Ninguno"/>
          <w:rFonts w:ascii="Arial" w:hAnsi="Arial" w:cs="Arial"/>
          <w:b/>
          <w:bCs/>
          <w:sz w:val="24"/>
          <w:szCs w:val="24"/>
        </w:rPr>
        <w:t>Administración Directa</w:t>
      </w:r>
      <w:r w:rsidR="002E0D18" w:rsidRPr="00413785">
        <w:rPr>
          <w:rStyle w:val="Ninguno"/>
          <w:rFonts w:ascii="Arial" w:hAnsi="Arial" w:cs="Arial"/>
          <w:b/>
          <w:bCs/>
          <w:sz w:val="24"/>
          <w:szCs w:val="24"/>
        </w:rPr>
        <w:t>.</w:t>
      </w:r>
      <w:r>
        <w:rPr>
          <w:rStyle w:val="Ninguno"/>
          <w:rFonts w:ascii="Arial" w:hAnsi="Arial" w:cs="Arial"/>
          <w:b/>
          <w:bCs/>
          <w:sz w:val="24"/>
          <w:szCs w:val="24"/>
        </w:rPr>
        <w:t xml:space="preserve"> </w:t>
      </w:r>
      <w:r>
        <w:rPr>
          <w:rStyle w:val="Ninguno"/>
          <w:rFonts w:ascii="Arial" w:hAnsi="Arial" w:cs="Arial"/>
          <w:sz w:val="24"/>
          <w:szCs w:val="24"/>
        </w:rPr>
        <w:t xml:space="preserve">La cual consiste en ejecutar por </w:t>
      </w:r>
      <w:proofErr w:type="spellStart"/>
      <w:r>
        <w:rPr>
          <w:rStyle w:val="Ninguno"/>
          <w:rFonts w:ascii="Arial" w:hAnsi="Arial" w:cs="Arial"/>
          <w:sz w:val="24"/>
          <w:szCs w:val="24"/>
        </w:rPr>
        <w:t>si</w:t>
      </w:r>
      <w:proofErr w:type="spellEnd"/>
      <w:r>
        <w:rPr>
          <w:rStyle w:val="Ninguno"/>
          <w:rFonts w:ascii="Arial" w:hAnsi="Arial" w:cs="Arial"/>
          <w:sz w:val="24"/>
          <w:szCs w:val="24"/>
        </w:rPr>
        <w:t xml:space="preserve"> mismo los entes públicos, conforme al programa autorizado, cuando posean la capacidad técnica y elementos necesarios para su realización, mediante la utilización de recursos humanos y materiales de su propiedad, permitiéndose la utilización de…</w:t>
      </w:r>
    </w:p>
    <w:p w14:paraId="78EFE5FB" w14:textId="77777777" w:rsidR="00413785" w:rsidRPr="00413785" w:rsidRDefault="00413785" w:rsidP="00413785">
      <w:pPr>
        <w:pStyle w:val="Prrafodelista"/>
        <w:rPr>
          <w:rStyle w:val="Ninguno"/>
          <w:rFonts w:ascii="Arial" w:hAnsi="Arial" w:cs="Arial"/>
          <w:sz w:val="24"/>
          <w:szCs w:val="24"/>
        </w:rPr>
      </w:pPr>
    </w:p>
    <w:p w14:paraId="6D448542" w14:textId="51B7616D" w:rsidR="00413785" w:rsidRPr="00413785" w:rsidRDefault="00413785" w:rsidP="00413785">
      <w:pPr>
        <w:pStyle w:val="Prrafodelista"/>
        <w:spacing w:line="276" w:lineRule="auto"/>
        <w:ind w:left="1560" w:right="1417"/>
        <w:jc w:val="both"/>
        <w:rPr>
          <w:rFonts w:ascii="Arial" w:hAnsi="Arial" w:cs="Arial"/>
        </w:rPr>
      </w:pPr>
      <w:r w:rsidRPr="00413785">
        <w:rPr>
          <w:rFonts w:ascii="Arial" w:hAnsi="Arial" w:cs="Arial"/>
        </w:rPr>
        <w:lastRenderedPageBreak/>
        <w:t>III. La compra de los materiales necesarios, preferentemente de la región;</w:t>
      </w:r>
      <w:r>
        <w:rPr>
          <w:rFonts w:ascii="Arial" w:hAnsi="Arial" w:cs="Arial"/>
        </w:rPr>
        <w:t>(sic)</w:t>
      </w:r>
    </w:p>
    <w:p w14:paraId="65821172" w14:textId="77777777" w:rsidR="002E0D18" w:rsidRPr="0055414D" w:rsidRDefault="002E0D18" w:rsidP="002E0D18">
      <w:pPr>
        <w:pStyle w:val="Prrafodelista"/>
        <w:spacing w:line="276" w:lineRule="auto"/>
        <w:ind w:left="0"/>
        <w:jc w:val="both"/>
        <w:rPr>
          <w:rStyle w:val="Ninguno"/>
          <w:rFonts w:ascii="Arial" w:hAnsi="Arial" w:cs="Arial"/>
          <w:sz w:val="24"/>
          <w:szCs w:val="24"/>
        </w:rPr>
      </w:pPr>
    </w:p>
    <w:p w14:paraId="49E4295E" w14:textId="77777777" w:rsidR="002E0D18" w:rsidRPr="0055414D" w:rsidRDefault="002E0D18" w:rsidP="002E0D18">
      <w:pPr>
        <w:pStyle w:val="Prrafodelista"/>
        <w:numPr>
          <w:ilvl w:val="0"/>
          <w:numId w:val="1"/>
        </w:numPr>
        <w:spacing w:line="276" w:lineRule="auto"/>
        <w:ind w:left="0" w:firstLine="0"/>
        <w:jc w:val="both"/>
        <w:rPr>
          <w:rStyle w:val="Ninguno"/>
          <w:rFonts w:ascii="Arial" w:hAnsi="Arial" w:cs="Arial"/>
          <w:sz w:val="24"/>
          <w:szCs w:val="24"/>
        </w:rPr>
      </w:pPr>
      <w:r w:rsidRPr="0055414D">
        <w:rPr>
          <w:rStyle w:val="Ninguno"/>
          <w:rFonts w:ascii="Arial" w:hAnsi="Arial" w:cs="Arial"/>
          <w:sz w:val="24"/>
          <w:szCs w:val="24"/>
        </w:rPr>
        <w:t>Además, la Ley de Gobierno y la Administración Pública Municipal, en su artículo 37 fracción II puntualiza que los Ayuntamientos tendrán, entre otras facultades la de aprobar y aplicar su presupuesto de egresos, bandos de policía y gobierno, reglamentos, circulares y disposiciones administrativas de observancia general que organice la administración pública municipal, regulen las materias, procedimientos, funciones y servicios públicos de su competencia.</w:t>
      </w:r>
    </w:p>
    <w:p w14:paraId="5113C4A7" w14:textId="77777777" w:rsidR="002E0D18" w:rsidRPr="0055414D" w:rsidRDefault="002E0D18" w:rsidP="002E0D18">
      <w:pPr>
        <w:pStyle w:val="Prrafodelista"/>
        <w:spacing w:line="276" w:lineRule="auto"/>
        <w:ind w:left="0"/>
        <w:jc w:val="both"/>
        <w:rPr>
          <w:rFonts w:ascii="Arial" w:hAnsi="Arial" w:cs="Arial"/>
          <w:sz w:val="24"/>
          <w:szCs w:val="24"/>
        </w:rPr>
      </w:pPr>
    </w:p>
    <w:p w14:paraId="7E6C1BC6" w14:textId="77777777" w:rsidR="002E0D18" w:rsidRPr="0055414D" w:rsidRDefault="002E0D18" w:rsidP="002E0D18">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t>La Ley de Obra Pública del Estado de Jalisco y sus Municipios en sus artículos 7 y 11 señala al municipio como ente público con facultades para promover, contratar y ejecutar obra pública y servicios relacionados con la misma, en el ámbito de su competencia.</w:t>
      </w:r>
    </w:p>
    <w:p w14:paraId="1472645B" w14:textId="77777777" w:rsidR="002E0D18" w:rsidRPr="0055414D" w:rsidRDefault="002E0D18" w:rsidP="002E0D18">
      <w:pPr>
        <w:pStyle w:val="Prrafodelista"/>
        <w:spacing w:line="276" w:lineRule="auto"/>
        <w:rPr>
          <w:rFonts w:ascii="Arial" w:hAnsi="Arial" w:cs="Arial"/>
          <w:sz w:val="24"/>
          <w:szCs w:val="24"/>
        </w:rPr>
      </w:pPr>
    </w:p>
    <w:p w14:paraId="0380C06B" w14:textId="77777777" w:rsidR="002E0D18" w:rsidRPr="0055414D" w:rsidRDefault="002E0D18" w:rsidP="002E0D18">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t>Los artículos 36 y 37 de la Ley de Obra Pública del Estado de Jalisco y sus Municipios y los artículos 19 y 35 del Reglamento de la Ley de Obra Pública del Estado de Jalisco y sus Municipios mencionan que una vez la dependencia encargada de las finanzas públicas del Estado de Jalisco, dé a conocer a los entes públicos el presupuesto de Egresos del Gobierno del Estado de Jalisco, éstas, podrán realizar los procedimientos de contratación respectivos; puntualizando que la obra pública deberá contar con presupuesto autorizado, salvo que se trate de obra pública financiada o con programación multianual, en cuyo caso se deberán hacer las previsiones presupuestarias en cada uno de los ciclos fiscales subsecuentes.</w:t>
      </w:r>
    </w:p>
    <w:p w14:paraId="7D6275AD" w14:textId="77777777" w:rsidR="002E0D18" w:rsidRPr="0055414D" w:rsidRDefault="002E0D18" w:rsidP="002E0D18">
      <w:pPr>
        <w:pStyle w:val="Prrafodelista"/>
        <w:spacing w:line="276" w:lineRule="auto"/>
        <w:rPr>
          <w:rFonts w:ascii="Arial" w:hAnsi="Arial" w:cs="Arial"/>
          <w:sz w:val="24"/>
          <w:szCs w:val="24"/>
        </w:rPr>
      </w:pPr>
    </w:p>
    <w:p w14:paraId="45495F84" w14:textId="77777777" w:rsidR="002E0D18" w:rsidRPr="0055414D" w:rsidRDefault="002E0D18" w:rsidP="002E0D18">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t>Por su parte el Reglamento de Obra Pública para el Municipio de Zapotlán el Grande, Jalisco en el artículo 1 en los numerales 1 y 2 señala que tiene por objeto reglamentar la aplicación del artículo 134 de la Constitución Política de los Estados Unidos Mexicanos en materia de contratación de obra pública y servicios relacionados con las mismas para el Municipio de Zapotlán el Grande, Jalisco. Puntualizando que las disposiciones de este reglamento son de aplicación subsidiaria en los términos del artículo 115, fracción II, inciso e), de la Constitución Política de los Estados Unidos Mexicanos y, por tanto, emite las bases generales para cada proceso de contratación de conformidad con la Ley de Obras Públicas y Servicios Relacionados con las mismas, así como la Ley de Obra Pública para el Estado de Jalisco y sus Municipios.</w:t>
      </w:r>
    </w:p>
    <w:p w14:paraId="2AE2138F" w14:textId="77777777" w:rsidR="002E0D18" w:rsidRPr="0055414D" w:rsidRDefault="002E0D18" w:rsidP="002E0D18">
      <w:pPr>
        <w:pStyle w:val="Prrafodelista"/>
        <w:spacing w:line="276" w:lineRule="auto"/>
        <w:ind w:left="0"/>
        <w:rPr>
          <w:rFonts w:ascii="Arial" w:hAnsi="Arial" w:cs="Arial"/>
          <w:sz w:val="24"/>
          <w:szCs w:val="24"/>
        </w:rPr>
      </w:pPr>
    </w:p>
    <w:p w14:paraId="454B390B" w14:textId="77777777" w:rsidR="00413785" w:rsidRDefault="002E0D18" w:rsidP="0022153B">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t xml:space="preserve">De conformidad a lo dispuesto </w:t>
      </w:r>
      <w:r w:rsidR="00032A9A">
        <w:rPr>
          <w:rFonts w:ascii="Arial" w:hAnsi="Arial" w:cs="Arial"/>
          <w:sz w:val="24"/>
          <w:szCs w:val="24"/>
        </w:rPr>
        <w:t xml:space="preserve">por </w:t>
      </w:r>
      <w:proofErr w:type="gramStart"/>
      <w:r w:rsidR="00032A9A">
        <w:rPr>
          <w:rFonts w:ascii="Arial" w:hAnsi="Arial" w:cs="Arial"/>
          <w:sz w:val="24"/>
          <w:szCs w:val="24"/>
        </w:rPr>
        <w:t xml:space="preserve">el </w:t>
      </w:r>
      <w:r w:rsidRPr="0055414D">
        <w:rPr>
          <w:rFonts w:ascii="Arial" w:hAnsi="Arial" w:cs="Arial"/>
          <w:sz w:val="24"/>
          <w:szCs w:val="24"/>
        </w:rPr>
        <w:t xml:space="preserve"> artículo</w:t>
      </w:r>
      <w:proofErr w:type="gramEnd"/>
      <w:r w:rsidRPr="0055414D">
        <w:rPr>
          <w:rFonts w:ascii="Arial" w:hAnsi="Arial" w:cs="Arial"/>
          <w:sz w:val="24"/>
          <w:szCs w:val="24"/>
        </w:rPr>
        <w:t xml:space="preserve"> </w:t>
      </w:r>
      <w:r w:rsidR="00032A9A">
        <w:rPr>
          <w:rFonts w:ascii="Arial" w:hAnsi="Arial" w:cs="Arial"/>
          <w:sz w:val="24"/>
          <w:szCs w:val="24"/>
        </w:rPr>
        <w:t>7</w:t>
      </w:r>
      <w:r w:rsidRPr="0055414D">
        <w:rPr>
          <w:rFonts w:ascii="Arial" w:hAnsi="Arial" w:cs="Arial"/>
          <w:sz w:val="24"/>
          <w:szCs w:val="24"/>
        </w:rPr>
        <w:t xml:space="preserve">2 numeral </w:t>
      </w:r>
      <w:proofErr w:type="gramStart"/>
      <w:r w:rsidR="00032A9A">
        <w:rPr>
          <w:rFonts w:ascii="Arial" w:hAnsi="Arial" w:cs="Arial"/>
          <w:sz w:val="24"/>
          <w:szCs w:val="24"/>
        </w:rPr>
        <w:t>1</w:t>
      </w:r>
      <w:r w:rsidRPr="0055414D">
        <w:rPr>
          <w:rFonts w:ascii="Arial" w:hAnsi="Arial" w:cs="Arial"/>
          <w:sz w:val="24"/>
          <w:szCs w:val="24"/>
        </w:rPr>
        <w:t xml:space="preserve"> </w:t>
      </w:r>
      <w:r w:rsidR="00032A9A">
        <w:rPr>
          <w:rFonts w:ascii="Arial" w:hAnsi="Arial" w:cs="Arial"/>
          <w:sz w:val="24"/>
          <w:szCs w:val="24"/>
        </w:rPr>
        <w:t xml:space="preserve"> de</w:t>
      </w:r>
      <w:proofErr w:type="gramEnd"/>
      <w:r w:rsidR="00032A9A">
        <w:rPr>
          <w:rFonts w:ascii="Arial" w:hAnsi="Arial" w:cs="Arial"/>
          <w:sz w:val="24"/>
          <w:szCs w:val="24"/>
        </w:rPr>
        <w:t xml:space="preserve"> la Ley de Compras Gubernamentales, </w:t>
      </w:r>
      <w:r w:rsidR="00CA156B">
        <w:rPr>
          <w:rFonts w:ascii="Arial" w:hAnsi="Arial" w:cs="Arial"/>
          <w:sz w:val="24"/>
          <w:szCs w:val="24"/>
        </w:rPr>
        <w:t>E</w:t>
      </w:r>
      <w:r w:rsidR="00032A9A">
        <w:rPr>
          <w:rFonts w:ascii="Arial" w:hAnsi="Arial" w:cs="Arial"/>
          <w:sz w:val="24"/>
          <w:szCs w:val="24"/>
        </w:rPr>
        <w:t xml:space="preserve">najenaciones y Contratación de Servicios del Estado de Jalisco y sus Municipios, </w:t>
      </w:r>
      <w:r w:rsidR="00413785">
        <w:rPr>
          <w:rFonts w:ascii="Arial" w:hAnsi="Arial" w:cs="Arial"/>
          <w:sz w:val="24"/>
          <w:szCs w:val="24"/>
        </w:rPr>
        <w:t>el cual a la letra señala…</w:t>
      </w:r>
    </w:p>
    <w:p w14:paraId="412D80F0" w14:textId="57DEA360" w:rsidR="00CA156B" w:rsidRDefault="00413785" w:rsidP="00D80713">
      <w:pPr>
        <w:pStyle w:val="Prrafodelista"/>
        <w:ind w:right="992"/>
        <w:jc w:val="both"/>
        <w:rPr>
          <w:rFonts w:ascii="Arial" w:hAnsi="Arial" w:cs="Arial"/>
          <w:sz w:val="24"/>
          <w:szCs w:val="24"/>
        </w:rPr>
      </w:pPr>
      <w:r>
        <w:rPr>
          <w:rFonts w:ascii="Arial" w:hAnsi="Arial" w:cs="Arial"/>
          <w:sz w:val="24"/>
          <w:szCs w:val="24"/>
        </w:rPr>
        <w:lastRenderedPageBreak/>
        <w:t xml:space="preserve">Artículo 72.- 1. </w:t>
      </w:r>
      <w:r w:rsidRPr="00413785">
        <w:rPr>
          <w:rFonts w:ascii="Arial" w:hAnsi="Arial" w:cs="Arial"/>
          <w:sz w:val="24"/>
          <w:szCs w:val="24"/>
        </w:rPr>
        <w:t>Los procesos de adquisiciones, arrendamientos y contratación de servicios, cuyo monto de operación no exceda lo expresamente señalado para tales fines en el Presupuesto de Egresos autorizado para el ente público</w:t>
      </w:r>
      <w:r w:rsidRPr="00D80713">
        <w:rPr>
          <w:rFonts w:ascii="Arial" w:hAnsi="Arial" w:cs="Arial"/>
          <w:b/>
          <w:bCs/>
          <w:sz w:val="24"/>
          <w:szCs w:val="24"/>
        </w:rPr>
        <w:t>, podrán realizarse sin la concurrencia del Comité correspondiente</w:t>
      </w:r>
      <w:r w:rsidRPr="00413785">
        <w:rPr>
          <w:rFonts w:ascii="Arial" w:hAnsi="Arial" w:cs="Arial"/>
          <w:sz w:val="24"/>
          <w:szCs w:val="24"/>
        </w:rPr>
        <w:t xml:space="preserve">, </w:t>
      </w:r>
      <w:r w:rsidRPr="00D80713">
        <w:rPr>
          <w:rFonts w:ascii="Arial" w:hAnsi="Arial" w:cs="Arial"/>
          <w:b/>
          <w:bCs/>
          <w:sz w:val="24"/>
          <w:szCs w:val="24"/>
        </w:rPr>
        <w:t xml:space="preserve">bajo la conducción de la unidad centralizada de compras </w:t>
      </w:r>
      <w:r w:rsidR="00D80713">
        <w:rPr>
          <w:rFonts w:ascii="Arial" w:hAnsi="Arial" w:cs="Arial"/>
          <w:sz w:val="24"/>
          <w:szCs w:val="24"/>
        </w:rPr>
        <w:t>…</w:t>
      </w:r>
    </w:p>
    <w:p w14:paraId="7A4BB22D" w14:textId="387A0F67" w:rsidR="00160601" w:rsidRDefault="00160601" w:rsidP="00160601">
      <w:pPr>
        <w:ind w:right="992"/>
        <w:jc w:val="both"/>
        <w:rPr>
          <w:rFonts w:ascii="Arial" w:hAnsi="Arial" w:cs="Arial"/>
          <w:sz w:val="24"/>
          <w:szCs w:val="24"/>
        </w:rPr>
      </w:pPr>
      <w:r>
        <w:rPr>
          <w:rFonts w:ascii="Arial" w:hAnsi="Arial" w:cs="Arial"/>
          <w:sz w:val="24"/>
          <w:szCs w:val="24"/>
        </w:rPr>
        <w:t xml:space="preserve">En este sentido el decreto municipal </w:t>
      </w:r>
      <w:r>
        <w:rPr>
          <w:rFonts w:ascii="Arial" w:hAnsi="Arial" w:cs="Arial"/>
          <w:b/>
          <w:bCs/>
          <w:sz w:val="24"/>
          <w:szCs w:val="24"/>
        </w:rPr>
        <w:t>Tercero</w:t>
      </w:r>
      <w:r>
        <w:rPr>
          <w:rFonts w:ascii="Arial" w:hAnsi="Arial" w:cs="Arial"/>
          <w:sz w:val="24"/>
          <w:szCs w:val="24"/>
        </w:rPr>
        <w:t xml:space="preserve"> del Presupuesto de Egresos para el Ejercicio Fiscal 2025 publicado el 3 de enero del año 2025 señala lo siguiente…</w:t>
      </w:r>
    </w:p>
    <w:p w14:paraId="4D471FB5" w14:textId="6400D367" w:rsidR="00160601" w:rsidRDefault="00160601" w:rsidP="00160601">
      <w:pPr>
        <w:ind w:left="709" w:right="1701"/>
        <w:jc w:val="both"/>
        <w:rPr>
          <w:rFonts w:ascii="Arial" w:hAnsi="Arial" w:cs="Arial"/>
          <w:sz w:val="24"/>
          <w:szCs w:val="24"/>
        </w:rPr>
      </w:pPr>
      <w:r w:rsidRPr="00160601">
        <w:rPr>
          <w:rFonts w:ascii="Arial" w:hAnsi="Arial" w:cs="Arial"/>
          <w:b/>
          <w:bCs/>
          <w:sz w:val="24"/>
          <w:szCs w:val="24"/>
        </w:rPr>
        <w:t>Tercero.</w:t>
      </w:r>
      <w:r w:rsidRPr="00160601">
        <w:rPr>
          <w:rFonts w:ascii="Arial" w:hAnsi="Arial" w:cs="Arial"/>
          <w:sz w:val="24"/>
          <w:szCs w:val="24"/>
        </w:rPr>
        <w:t xml:space="preserve"> En atención a lo establecido en el artículo 72 numeral 1 de la Ley de Compras Gubernamentales, Enajenaciones y Contratación de Servicios del Estado de Jalisco y sus Municipios, se aprueban los montos para el procesamiento de las adquisiciones del municipio con base en los siguientes criterios:</w:t>
      </w:r>
    </w:p>
    <w:tbl>
      <w:tblPr>
        <w:tblStyle w:val="Tablaconcuadrcula"/>
        <w:tblW w:w="0" w:type="auto"/>
        <w:tblInd w:w="421" w:type="dxa"/>
        <w:tblLook w:val="04A0" w:firstRow="1" w:lastRow="0" w:firstColumn="1" w:lastColumn="0" w:noHBand="0" w:noVBand="1"/>
      </w:tblPr>
      <w:tblGrid>
        <w:gridCol w:w="3167"/>
        <w:gridCol w:w="3637"/>
        <w:gridCol w:w="2404"/>
      </w:tblGrid>
      <w:tr w:rsidR="00160601" w:rsidRPr="00FC3DA5" w14:paraId="55D2C14F" w14:textId="77777777" w:rsidTr="00A53F20">
        <w:trPr>
          <w:trHeight w:val="781"/>
        </w:trPr>
        <w:tc>
          <w:tcPr>
            <w:tcW w:w="3167" w:type="dxa"/>
            <w:tcBorders>
              <w:top w:val="single" w:sz="4" w:space="0" w:color="auto"/>
              <w:left w:val="single" w:sz="4" w:space="0" w:color="auto"/>
              <w:bottom w:val="single" w:sz="4" w:space="0" w:color="auto"/>
              <w:right w:val="single" w:sz="4" w:space="0" w:color="auto"/>
            </w:tcBorders>
            <w:hideMark/>
          </w:tcPr>
          <w:p w14:paraId="747AD9F8" w14:textId="77777777" w:rsidR="00160601" w:rsidRPr="00FC3DA5" w:rsidRDefault="00160601" w:rsidP="00A53F20">
            <w:pPr>
              <w:pStyle w:val="Prrafodelista"/>
              <w:spacing w:after="160" w:line="276" w:lineRule="auto"/>
              <w:ind w:left="708" w:right="992"/>
              <w:jc w:val="both"/>
              <w:rPr>
                <w:rFonts w:ascii="Arial" w:hAnsi="Arial" w:cs="Arial"/>
                <w:b/>
                <w:bCs/>
                <w:i/>
                <w:sz w:val="18"/>
                <w:szCs w:val="18"/>
              </w:rPr>
            </w:pPr>
            <w:r w:rsidRPr="00FC3DA5">
              <w:rPr>
                <w:rFonts w:ascii="Arial" w:hAnsi="Arial" w:cs="Arial"/>
                <w:b/>
                <w:bCs/>
                <w:i/>
                <w:sz w:val="18"/>
                <w:szCs w:val="18"/>
              </w:rPr>
              <w:t>Procedimiento</w:t>
            </w:r>
          </w:p>
        </w:tc>
        <w:tc>
          <w:tcPr>
            <w:tcW w:w="3637" w:type="dxa"/>
            <w:tcBorders>
              <w:top w:val="single" w:sz="4" w:space="0" w:color="auto"/>
              <w:left w:val="single" w:sz="4" w:space="0" w:color="auto"/>
              <w:bottom w:val="single" w:sz="4" w:space="0" w:color="auto"/>
              <w:right w:val="single" w:sz="4" w:space="0" w:color="auto"/>
            </w:tcBorders>
            <w:hideMark/>
          </w:tcPr>
          <w:p w14:paraId="2808E812" w14:textId="77777777" w:rsidR="00160601" w:rsidRPr="00FC3DA5" w:rsidRDefault="00160601" w:rsidP="00A53F20">
            <w:pPr>
              <w:pStyle w:val="Prrafodelista"/>
              <w:spacing w:after="160" w:line="276" w:lineRule="auto"/>
              <w:ind w:left="708" w:right="992"/>
              <w:jc w:val="both"/>
              <w:rPr>
                <w:rFonts w:ascii="Arial" w:hAnsi="Arial" w:cs="Arial"/>
                <w:b/>
                <w:bCs/>
                <w:i/>
                <w:sz w:val="18"/>
                <w:szCs w:val="18"/>
              </w:rPr>
            </w:pPr>
            <w:r w:rsidRPr="00FC3DA5">
              <w:rPr>
                <w:rFonts w:ascii="Arial" w:hAnsi="Arial" w:cs="Arial"/>
                <w:b/>
                <w:bCs/>
                <w:i/>
                <w:sz w:val="18"/>
                <w:szCs w:val="18"/>
              </w:rPr>
              <w:t>Monto</w:t>
            </w:r>
          </w:p>
        </w:tc>
        <w:tc>
          <w:tcPr>
            <w:tcW w:w="2404" w:type="dxa"/>
            <w:tcBorders>
              <w:top w:val="single" w:sz="4" w:space="0" w:color="auto"/>
              <w:left w:val="single" w:sz="4" w:space="0" w:color="auto"/>
              <w:bottom w:val="single" w:sz="4" w:space="0" w:color="auto"/>
              <w:right w:val="single" w:sz="4" w:space="0" w:color="auto"/>
            </w:tcBorders>
            <w:hideMark/>
          </w:tcPr>
          <w:p w14:paraId="78BBC072" w14:textId="77777777" w:rsidR="00160601" w:rsidRPr="00FC3DA5" w:rsidRDefault="00160601" w:rsidP="00A53F20">
            <w:pPr>
              <w:spacing w:line="276" w:lineRule="auto"/>
              <w:ind w:right="992"/>
              <w:jc w:val="both"/>
              <w:rPr>
                <w:rFonts w:ascii="Arial" w:hAnsi="Arial" w:cs="Arial"/>
                <w:b/>
                <w:bCs/>
                <w:i/>
                <w:sz w:val="18"/>
                <w:szCs w:val="18"/>
              </w:rPr>
            </w:pPr>
            <w:r w:rsidRPr="00FC3DA5">
              <w:rPr>
                <w:rFonts w:ascii="Arial" w:hAnsi="Arial" w:cs="Arial"/>
                <w:b/>
                <w:bCs/>
                <w:i/>
                <w:sz w:val="18"/>
                <w:szCs w:val="18"/>
              </w:rPr>
              <w:t>Requiere concurrencia del Comité</w:t>
            </w:r>
          </w:p>
        </w:tc>
      </w:tr>
      <w:tr w:rsidR="00160601" w:rsidRPr="00FC3DA5" w14:paraId="53E349B1" w14:textId="77777777" w:rsidTr="00A53F20">
        <w:trPr>
          <w:trHeight w:val="245"/>
        </w:trPr>
        <w:tc>
          <w:tcPr>
            <w:tcW w:w="3167" w:type="dxa"/>
            <w:tcBorders>
              <w:top w:val="single" w:sz="4" w:space="0" w:color="auto"/>
              <w:left w:val="single" w:sz="4" w:space="0" w:color="auto"/>
              <w:bottom w:val="single" w:sz="4" w:space="0" w:color="auto"/>
              <w:right w:val="single" w:sz="4" w:space="0" w:color="auto"/>
            </w:tcBorders>
            <w:hideMark/>
          </w:tcPr>
          <w:p w14:paraId="114EE31F" w14:textId="77777777" w:rsidR="00160601" w:rsidRPr="00FC3DA5" w:rsidRDefault="00160601" w:rsidP="00A53F20">
            <w:pPr>
              <w:pStyle w:val="Prrafodelista"/>
              <w:spacing w:after="160" w:line="276" w:lineRule="auto"/>
              <w:ind w:left="708" w:right="992"/>
              <w:jc w:val="both"/>
              <w:rPr>
                <w:rFonts w:ascii="Arial" w:hAnsi="Arial" w:cs="Arial"/>
                <w:i/>
                <w:sz w:val="18"/>
                <w:szCs w:val="18"/>
              </w:rPr>
            </w:pPr>
            <w:r w:rsidRPr="00FC3DA5">
              <w:rPr>
                <w:rFonts w:ascii="Arial" w:hAnsi="Arial" w:cs="Arial"/>
                <w:i/>
                <w:sz w:val="18"/>
                <w:szCs w:val="18"/>
              </w:rPr>
              <w:t>Licitación</w:t>
            </w:r>
          </w:p>
        </w:tc>
        <w:tc>
          <w:tcPr>
            <w:tcW w:w="3637" w:type="dxa"/>
            <w:tcBorders>
              <w:top w:val="single" w:sz="4" w:space="0" w:color="auto"/>
              <w:left w:val="single" w:sz="4" w:space="0" w:color="auto"/>
              <w:bottom w:val="single" w:sz="4" w:space="0" w:color="auto"/>
              <w:right w:val="single" w:sz="4" w:space="0" w:color="auto"/>
            </w:tcBorders>
            <w:hideMark/>
          </w:tcPr>
          <w:p w14:paraId="1A6BD390" w14:textId="77777777" w:rsidR="00160601" w:rsidRPr="00FC3DA5" w:rsidRDefault="00160601" w:rsidP="00A53F20">
            <w:pPr>
              <w:spacing w:line="276" w:lineRule="auto"/>
              <w:ind w:right="992"/>
              <w:jc w:val="both"/>
              <w:rPr>
                <w:rFonts w:ascii="Arial" w:hAnsi="Arial" w:cs="Arial"/>
                <w:i/>
                <w:sz w:val="18"/>
                <w:szCs w:val="18"/>
              </w:rPr>
            </w:pPr>
            <w:r w:rsidRPr="00FC3DA5">
              <w:rPr>
                <w:rFonts w:ascii="Arial" w:hAnsi="Arial" w:cs="Arial"/>
                <w:i/>
                <w:sz w:val="18"/>
                <w:szCs w:val="18"/>
              </w:rPr>
              <w:t>Desde 0 (cero) hasta 5,000 (cinco mil) Unidades de Medida y Actualización) UMA.</w:t>
            </w:r>
          </w:p>
        </w:tc>
        <w:tc>
          <w:tcPr>
            <w:tcW w:w="2404" w:type="dxa"/>
            <w:tcBorders>
              <w:top w:val="single" w:sz="4" w:space="0" w:color="auto"/>
              <w:left w:val="single" w:sz="4" w:space="0" w:color="auto"/>
              <w:bottom w:val="single" w:sz="4" w:space="0" w:color="auto"/>
              <w:right w:val="single" w:sz="4" w:space="0" w:color="auto"/>
            </w:tcBorders>
            <w:hideMark/>
          </w:tcPr>
          <w:p w14:paraId="359FF0BD" w14:textId="77777777" w:rsidR="00160601" w:rsidRPr="00FC3DA5" w:rsidRDefault="00160601" w:rsidP="00A53F20">
            <w:pPr>
              <w:pStyle w:val="Prrafodelista"/>
              <w:spacing w:after="160" w:line="276" w:lineRule="auto"/>
              <w:ind w:left="708" w:right="992"/>
              <w:jc w:val="both"/>
              <w:rPr>
                <w:rFonts w:ascii="Arial" w:hAnsi="Arial" w:cs="Arial"/>
                <w:i/>
                <w:sz w:val="18"/>
                <w:szCs w:val="18"/>
              </w:rPr>
            </w:pPr>
            <w:r w:rsidRPr="00FC3DA5">
              <w:rPr>
                <w:rFonts w:ascii="Arial" w:hAnsi="Arial" w:cs="Arial"/>
                <w:i/>
                <w:sz w:val="18"/>
                <w:szCs w:val="18"/>
              </w:rPr>
              <w:t xml:space="preserve">No. </w:t>
            </w:r>
          </w:p>
        </w:tc>
      </w:tr>
      <w:tr w:rsidR="00160601" w:rsidRPr="00FC3DA5" w14:paraId="677729A7" w14:textId="77777777" w:rsidTr="00A53F20">
        <w:trPr>
          <w:trHeight w:val="245"/>
        </w:trPr>
        <w:tc>
          <w:tcPr>
            <w:tcW w:w="3167" w:type="dxa"/>
            <w:tcBorders>
              <w:top w:val="single" w:sz="4" w:space="0" w:color="auto"/>
              <w:left w:val="single" w:sz="4" w:space="0" w:color="auto"/>
              <w:bottom w:val="single" w:sz="4" w:space="0" w:color="auto"/>
              <w:right w:val="single" w:sz="4" w:space="0" w:color="auto"/>
            </w:tcBorders>
            <w:hideMark/>
          </w:tcPr>
          <w:p w14:paraId="518EECA2" w14:textId="77777777" w:rsidR="00160601" w:rsidRPr="00FC3DA5" w:rsidRDefault="00160601" w:rsidP="00A53F20">
            <w:pPr>
              <w:pStyle w:val="Prrafodelista"/>
              <w:spacing w:after="160" w:line="276" w:lineRule="auto"/>
              <w:ind w:left="708" w:right="992"/>
              <w:jc w:val="both"/>
              <w:rPr>
                <w:rFonts w:ascii="Arial" w:hAnsi="Arial" w:cs="Arial"/>
                <w:i/>
                <w:sz w:val="18"/>
                <w:szCs w:val="18"/>
              </w:rPr>
            </w:pPr>
            <w:r w:rsidRPr="00FC3DA5">
              <w:rPr>
                <w:rFonts w:ascii="Arial" w:hAnsi="Arial" w:cs="Arial"/>
                <w:i/>
                <w:sz w:val="18"/>
                <w:szCs w:val="18"/>
              </w:rPr>
              <w:t xml:space="preserve">Licitación </w:t>
            </w:r>
          </w:p>
        </w:tc>
        <w:tc>
          <w:tcPr>
            <w:tcW w:w="3637" w:type="dxa"/>
            <w:tcBorders>
              <w:top w:val="single" w:sz="4" w:space="0" w:color="auto"/>
              <w:left w:val="single" w:sz="4" w:space="0" w:color="auto"/>
              <w:bottom w:val="single" w:sz="4" w:space="0" w:color="auto"/>
              <w:right w:val="single" w:sz="4" w:space="0" w:color="auto"/>
            </w:tcBorders>
            <w:hideMark/>
          </w:tcPr>
          <w:p w14:paraId="7318DAD1" w14:textId="77777777" w:rsidR="00160601" w:rsidRPr="00FC3DA5" w:rsidRDefault="00160601" w:rsidP="00A53F20">
            <w:pPr>
              <w:spacing w:line="276" w:lineRule="auto"/>
              <w:ind w:right="992"/>
              <w:jc w:val="both"/>
              <w:rPr>
                <w:rFonts w:ascii="Arial" w:hAnsi="Arial" w:cs="Arial"/>
                <w:i/>
                <w:sz w:val="18"/>
                <w:szCs w:val="18"/>
              </w:rPr>
            </w:pPr>
            <w:r w:rsidRPr="00FC3DA5">
              <w:rPr>
                <w:rFonts w:ascii="Arial" w:hAnsi="Arial" w:cs="Arial"/>
                <w:i/>
                <w:sz w:val="18"/>
                <w:szCs w:val="18"/>
              </w:rPr>
              <w:t xml:space="preserve">Mayor a 5,000 (cinco mil) Unidades de Medida y Actualización, UMA. </w:t>
            </w:r>
          </w:p>
        </w:tc>
        <w:tc>
          <w:tcPr>
            <w:tcW w:w="2404" w:type="dxa"/>
            <w:tcBorders>
              <w:top w:val="single" w:sz="4" w:space="0" w:color="auto"/>
              <w:left w:val="single" w:sz="4" w:space="0" w:color="auto"/>
              <w:bottom w:val="single" w:sz="4" w:space="0" w:color="auto"/>
              <w:right w:val="single" w:sz="4" w:space="0" w:color="auto"/>
            </w:tcBorders>
            <w:hideMark/>
          </w:tcPr>
          <w:p w14:paraId="1B8F6735" w14:textId="77777777" w:rsidR="00160601" w:rsidRPr="00FC3DA5" w:rsidRDefault="00160601" w:rsidP="00A53F20">
            <w:pPr>
              <w:pStyle w:val="Prrafodelista"/>
              <w:spacing w:after="160" w:line="276" w:lineRule="auto"/>
              <w:ind w:left="708" w:right="992"/>
              <w:jc w:val="both"/>
              <w:rPr>
                <w:rFonts w:ascii="Arial" w:hAnsi="Arial" w:cs="Arial"/>
                <w:i/>
                <w:sz w:val="18"/>
                <w:szCs w:val="18"/>
              </w:rPr>
            </w:pPr>
            <w:r w:rsidRPr="00FC3DA5">
              <w:rPr>
                <w:rFonts w:ascii="Arial" w:hAnsi="Arial" w:cs="Arial"/>
                <w:i/>
                <w:sz w:val="18"/>
                <w:szCs w:val="18"/>
              </w:rPr>
              <w:t xml:space="preserve">Sí. </w:t>
            </w:r>
          </w:p>
        </w:tc>
      </w:tr>
    </w:tbl>
    <w:p w14:paraId="34E29BAC" w14:textId="77777777" w:rsidR="00160601" w:rsidRPr="00160601" w:rsidRDefault="00160601" w:rsidP="00160601">
      <w:pPr>
        <w:ind w:left="709" w:right="1701"/>
        <w:jc w:val="both"/>
        <w:rPr>
          <w:rFonts w:ascii="Arial" w:hAnsi="Arial" w:cs="Arial"/>
          <w:sz w:val="24"/>
          <w:szCs w:val="24"/>
        </w:rPr>
      </w:pPr>
    </w:p>
    <w:p w14:paraId="4DBF2C68" w14:textId="77777777" w:rsidR="002E0D18" w:rsidRPr="0055414D" w:rsidRDefault="002E0D18" w:rsidP="002E0D18">
      <w:pPr>
        <w:pStyle w:val="Prrafodelista"/>
        <w:spacing w:line="276" w:lineRule="auto"/>
        <w:ind w:left="0"/>
        <w:jc w:val="both"/>
        <w:rPr>
          <w:rFonts w:ascii="Arial" w:hAnsi="Arial" w:cs="Arial"/>
          <w:sz w:val="24"/>
          <w:szCs w:val="24"/>
        </w:rPr>
      </w:pPr>
    </w:p>
    <w:p w14:paraId="0A69011E" w14:textId="06976AF9" w:rsidR="007B693A" w:rsidRDefault="00CA156B" w:rsidP="007B693A">
      <w:pPr>
        <w:pStyle w:val="Prrafodelista"/>
        <w:numPr>
          <w:ilvl w:val="0"/>
          <w:numId w:val="1"/>
        </w:numPr>
        <w:spacing w:line="276" w:lineRule="auto"/>
        <w:ind w:left="0" w:firstLine="0"/>
        <w:jc w:val="both"/>
        <w:rPr>
          <w:rFonts w:ascii="Arial" w:hAnsi="Arial" w:cs="Arial"/>
          <w:sz w:val="24"/>
          <w:szCs w:val="24"/>
        </w:rPr>
      </w:pPr>
      <w:r>
        <w:rPr>
          <w:rFonts w:ascii="Arial" w:hAnsi="Arial" w:cs="Arial"/>
          <w:sz w:val="24"/>
          <w:szCs w:val="24"/>
        </w:rPr>
        <w:t xml:space="preserve">Por su parte la propia Ley de Compras Gubernamentales </w:t>
      </w:r>
      <w:r w:rsidR="007B693A">
        <w:rPr>
          <w:rFonts w:ascii="Arial" w:hAnsi="Arial" w:cs="Arial"/>
          <w:sz w:val="24"/>
          <w:szCs w:val="24"/>
        </w:rPr>
        <w:t>Enajenación</w:t>
      </w:r>
      <w:r>
        <w:rPr>
          <w:rFonts w:ascii="Arial" w:hAnsi="Arial" w:cs="Arial"/>
          <w:sz w:val="24"/>
          <w:szCs w:val="24"/>
        </w:rPr>
        <w:t xml:space="preserve"> y </w:t>
      </w:r>
      <w:r w:rsidR="007B693A">
        <w:rPr>
          <w:rFonts w:ascii="Arial" w:hAnsi="Arial" w:cs="Arial"/>
          <w:sz w:val="24"/>
          <w:szCs w:val="24"/>
        </w:rPr>
        <w:t>Contratación</w:t>
      </w:r>
      <w:r>
        <w:rPr>
          <w:rFonts w:ascii="Arial" w:hAnsi="Arial" w:cs="Arial"/>
          <w:sz w:val="24"/>
          <w:szCs w:val="24"/>
        </w:rPr>
        <w:t xml:space="preserve"> de Servicios Del Estado de Jalisco y sus Municipio en su artículo </w:t>
      </w:r>
      <w:r w:rsidR="007B693A">
        <w:rPr>
          <w:rFonts w:ascii="Arial" w:hAnsi="Arial" w:cs="Arial"/>
          <w:sz w:val="24"/>
          <w:szCs w:val="24"/>
        </w:rPr>
        <w:t>73 fracción IV señala que, d</w:t>
      </w:r>
      <w:r w:rsidR="007B693A" w:rsidRPr="007B693A">
        <w:rPr>
          <w:rFonts w:ascii="Arial" w:hAnsi="Arial" w:cs="Arial"/>
          <w:sz w:val="24"/>
          <w:szCs w:val="24"/>
        </w:rPr>
        <w:t>erivado de caso fortuito o fuerza mayor, no sea posible obtener bienes o servicios mediante el procedimiento de convocatoria pública en el tiempo requerido para atender la eventualidad de que se trate, como casos de urgencia motivados por accidentes, eventos meteorológicos, contingencias sanitarias o acontecimientos inesperados.</w:t>
      </w:r>
      <w:r w:rsidR="0022153B">
        <w:rPr>
          <w:rFonts w:ascii="Arial" w:hAnsi="Arial" w:cs="Arial"/>
          <w:sz w:val="24"/>
          <w:szCs w:val="24"/>
        </w:rPr>
        <w:t xml:space="preserve"> </w:t>
      </w:r>
      <w:r w:rsidR="002D471D" w:rsidRPr="007B693A">
        <w:rPr>
          <w:rFonts w:ascii="Arial" w:hAnsi="Arial" w:cs="Arial"/>
          <w:sz w:val="24"/>
          <w:szCs w:val="24"/>
        </w:rPr>
        <w:t>En este supuesto las cantidades o conceptos deberán limitarse a lo estrictamente necesario para afrontarla, debiendo informar al Comité para su posterior validación</w:t>
      </w:r>
      <w:r w:rsidR="002D471D">
        <w:rPr>
          <w:rFonts w:ascii="Arial" w:hAnsi="Arial" w:cs="Arial"/>
          <w:sz w:val="24"/>
          <w:szCs w:val="24"/>
        </w:rPr>
        <w:t>, por lo que en consecuencia el artículo 74 numeral 1 señala que para tal caso, únicamente deberá rendirse un informe ante el Comité de Contrataciones</w:t>
      </w:r>
      <w:r w:rsidR="002D471D">
        <w:rPr>
          <w:rFonts w:ascii="Arial" w:hAnsi="Arial" w:cs="Arial"/>
          <w:sz w:val="24"/>
          <w:szCs w:val="24"/>
        </w:rPr>
        <w:t xml:space="preserve">, </w:t>
      </w:r>
      <w:r w:rsidR="0022153B">
        <w:rPr>
          <w:rFonts w:ascii="Arial" w:hAnsi="Arial" w:cs="Arial"/>
          <w:sz w:val="24"/>
          <w:szCs w:val="24"/>
        </w:rPr>
        <w:t xml:space="preserve">Por su parte el artículo 43 letra B </w:t>
      </w:r>
      <w:r w:rsidR="002D471D">
        <w:rPr>
          <w:rFonts w:ascii="Arial" w:hAnsi="Arial" w:cs="Arial"/>
          <w:sz w:val="24"/>
          <w:szCs w:val="24"/>
        </w:rPr>
        <w:t xml:space="preserve">inciso a), </w:t>
      </w:r>
      <w:r w:rsidR="0022153B">
        <w:rPr>
          <w:rFonts w:ascii="Arial" w:hAnsi="Arial" w:cs="Arial"/>
          <w:sz w:val="24"/>
          <w:szCs w:val="24"/>
        </w:rPr>
        <w:t xml:space="preserve"> </w:t>
      </w:r>
      <w:r w:rsidR="0022153B">
        <w:rPr>
          <w:rFonts w:ascii="Arial" w:hAnsi="Arial" w:cs="Arial"/>
          <w:sz w:val="24"/>
          <w:szCs w:val="24"/>
        </w:rPr>
        <w:t>del Reglamento  de Compras Gubernamentales, Contratación de Servicios, Arrendamientos y Enajenaciones para el Municipio de Zapotlán el Grande</w:t>
      </w:r>
      <w:r w:rsidR="0022153B">
        <w:rPr>
          <w:rFonts w:ascii="Arial" w:hAnsi="Arial" w:cs="Arial"/>
          <w:sz w:val="24"/>
          <w:szCs w:val="24"/>
        </w:rPr>
        <w:t xml:space="preserve">, señala que </w:t>
      </w:r>
      <w:r w:rsidR="002D471D">
        <w:rPr>
          <w:rFonts w:ascii="Arial" w:hAnsi="Arial" w:cs="Arial"/>
          <w:sz w:val="24"/>
          <w:szCs w:val="24"/>
        </w:rPr>
        <w:t>se tratará de Adquisición Urgente cuando existan necesidades apremiantes, imprevistas o extremas ,</w:t>
      </w:r>
      <w:r w:rsidR="007B693A">
        <w:rPr>
          <w:rFonts w:ascii="Arial" w:hAnsi="Arial" w:cs="Arial"/>
          <w:sz w:val="24"/>
          <w:szCs w:val="24"/>
        </w:rPr>
        <w:t>.</w:t>
      </w:r>
    </w:p>
    <w:p w14:paraId="7F5C850F" w14:textId="77777777" w:rsidR="007B693A" w:rsidRPr="007B693A" w:rsidRDefault="007B693A" w:rsidP="007B693A">
      <w:pPr>
        <w:pStyle w:val="Prrafodelista"/>
        <w:spacing w:line="276" w:lineRule="auto"/>
        <w:ind w:left="0"/>
        <w:jc w:val="both"/>
        <w:rPr>
          <w:rFonts w:ascii="Arial" w:hAnsi="Arial" w:cs="Arial"/>
          <w:sz w:val="24"/>
          <w:szCs w:val="24"/>
        </w:rPr>
      </w:pPr>
    </w:p>
    <w:p w14:paraId="3A177CEE" w14:textId="15CADC8B" w:rsidR="002E0D18" w:rsidRPr="0055414D" w:rsidRDefault="002E0D18" w:rsidP="002E0D18">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lastRenderedPageBreak/>
        <w:t xml:space="preserve">Que de acuerdo con los artículos 86 y 87 de la Ley de Obra Pública para el Estado de Jalisco y sus Municipios, el Acuerdo de Justificación, acredita las circunstancias que </w:t>
      </w:r>
      <w:r w:rsidR="002D471D">
        <w:rPr>
          <w:rFonts w:ascii="Arial" w:hAnsi="Arial" w:cs="Arial"/>
          <w:sz w:val="24"/>
          <w:szCs w:val="24"/>
        </w:rPr>
        <w:t xml:space="preserve">motivan </w:t>
      </w:r>
      <w:r w:rsidRPr="0055414D">
        <w:rPr>
          <w:rFonts w:ascii="Arial" w:hAnsi="Arial" w:cs="Arial"/>
          <w:sz w:val="24"/>
          <w:szCs w:val="24"/>
        </w:rPr>
        <w:t xml:space="preserve">el procedimiento de excepción, el cual deberá </w:t>
      </w:r>
      <w:proofErr w:type="gramStart"/>
      <w:r w:rsidR="002D471D">
        <w:rPr>
          <w:rFonts w:ascii="Arial" w:hAnsi="Arial" w:cs="Arial"/>
          <w:sz w:val="24"/>
          <w:szCs w:val="24"/>
        </w:rPr>
        <w:t xml:space="preserve">justificarse </w:t>
      </w:r>
      <w:r w:rsidRPr="0055414D">
        <w:rPr>
          <w:rFonts w:ascii="Arial" w:hAnsi="Arial" w:cs="Arial"/>
          <w:sz w:val="24"/>
          <w:szCs w:val="24"/>
        </w:rPr>
        <w:t xml:space="preserve"> en</w:t>
      </w:r>
      <w:proofErr w:type="gramEnd"/>
      <w:r w:rsidRPr="0055414D">
        <w:rPr>
          <w:rFonts w:ascii="Arial" w:hAnsi="Arial" w:cs="Arial"/>
          <w:sz w:val="24"/>
          <w:szCs w:val="24"/>
        </w:rPr>
        <w:t xml:space="preserve"> criterios de economía, eficacia, eficiencia, imparcialidad, honradez y transparencia buscando asegurar en todo momento las mejores condiciones disponibles en cuanto a precio, calidad, financiamiento, oportunidad y demás circunstancias pertinentes.</w:t>
      </w:r>
    </w:p>
    <w:p w14:paraId="3220868F" w14:textId="77777777" w:rsidR="002E0D18" w:rsidRPr="0055414D" w:rsidRDefault="002E0D18" w:rsidP="002E0D18">
      <w:pPr>
        <w:pStyle w:val="Prrafodelista"/>
        <w:spacing w:line="276" w:lineRule="auto"/>
        <w:ind w:left="0"/>
        <w:jc w:val="both"/>
        <w:rPr>
          <w:rFonts w:ascii="Arial" w:hAnsi="Arial" w:cs="Arial"/>
          <w:sz w:val="24"/>
          <w:szCs w:val="24"/>
        </w:rPr>
      </w:pPr>
    </w:p>
    <w:p w14:paraId="24D6FC75" w14:textId="4FD57851" w:rsidR="002E0D18" w:rsidRPr="002D471D" w:rsidRDefault="002E0D18" w:rsidP="002D471D">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t xml:space="preserve">Con fundamento en el artículo </w:t>
      </w:r>
      <w:r w:rsidR="002D471D">
        <w:rPr>
          <w:rFonts w:ascii="Arial" w:hAnsi="Arial" w:cs="Arial"/>
          <w:sz w:val="24"/>
          <w:szCs w:val="24"/>
        </w:rPr>
        <w:t xml:space="preserve">51 fracción II del </w:t>
      </w:r>
      <w:proofErr w:type="gramStart"/>
      <w:r w:rsidR="002D471D">
        <w:rPr>
          <w:rFonts w:ascii="Arial" w:hAnsi="Arial" w:cs="Arial"/>
          <w:sz w:val="24"/>
          <w:szCs w:val="24"/>
        </w:rPr>
        <w:t>Reglamento  de</w:t>
      </w:r>
      <w:proofErr w:type="gramEnd"/>
      <w:r w:rsidR="002D471D">
        <w:rPr>
          <w:rFonts w:ascii="Arial" w:hAnsi="Arial" w:cs="Arial"/>
          <w:sz w:val="24"/>
          <w:szCs w:val="24"/>
        </w:rPr>
        <w:t xml:space="preserve"> Compras Gubernamentales, Contratación de Servicios, Arrendamientos y Enajenaciones para el Municipio de Zapotlán el Grande</w:t>
      </w:r>
      <w:r w:rsidRPr="0055414D">
        <w:rPr>
          <w:rFonts w:ascii="Arial" w:hAnsi="Arial" w:cs="Arial"/>
          <w:sz w:val="24"/>
          <w:szCs w:val="24"/>
        </w:rPr>
        <w:t xml:space="preserve">, en los procedimientos de contratación </w:t>
      </w:r>
      <w:r w:rsidR="002D471D">
        <w:rPr>
          <w:rFonts w:ascii="Arial" w:hAnsi="Arial" w:cs="Arial"/>
          <w:sz w:val="24"/>
          <w:szCs w:val="24"/>
        </w:rPr>
        <w:t xml:space="preserve">para el Caso de Adquisiciones Urgentes </w:t>
      </w:r>
      <w:r w:rsidR="008D3F05" w:rsidRPr="002D471D">
        <w:rPr>
          <w:rFonts w:ascii="Arial" w:hAnsi="Arial" w:cs="Arial"/>
          <w:sz w:val="24"/>
          <w:szCs w:val="24"/>
        </w:rPr>
        <w:t xml:space="preserve">se </w:t>
      </w:r>
      <w:r w:rsidR="00726A6F" w:rsidRPr="002D471D">
        <w:rPr>
          <w:rFonts w:ascii="Arial" w:hAnsi="Arial" w:cs="Arial"/>
          <w:sz w:val="24"/>
          <w:szCs w:val="24"/>
        </w:rPr>
        <w:t>procederá</w:t>
      </w:r>
      <w:r w:rsidR="008D3F05" w:rsidRPr="002D471D">
        <w:rPr>
          <w:rFonts w:ascii="Arial" w:hAnsi="Arial" w:cs="Arial"/>
          <w:sz w:val="24"/>
          <w:szCs w:val="24"/>
        </w:rPr>
        <w:t xml:space="preserve"> de la </w:t>
      </w:r>
      <w:r w:rsidR="00726A6F" w:rsidRPr="002D471D">
        <w:rPr>
          <w:rFonts w:ascii="Arial" w:hAnsi="Arial" w:cs="Arial"/>
          <w:sz w:val="24"/>
          <w:szCs w:val="24"/>
        </w:rPr>
        <w:t>siguiente</w:t>
      </w:r>
      <w:r w:rsidR="008D3F05" w:rsidRPr="002D471D">
        <w:rPr>
          <w:rFonts w:ascii="Arial" w:hAnsi="Arial" w:cs="Arial"/>
          <w:sz w:val="24"/>
          <w:szCs w:val="24"/>
        </w:rPr>
        <w:t xml:space="preserve"> forma: </w:t>
      </w:r>
    </w:p>
    <w:p w14:paraId="75004172" w14:textId="77777777" w:rsidR="00726A6F" w:rsidRPr="00726A6F" w:rsidRDefault="00726A6F" w:rsidP="00726A6F">
      <w:pPr>
        <w:pStyle w:val="Prrafodelista"/>
        <w:rPr>
          <w:rFonts w:ascii="Arial" w:hAnsi="Arial" w:cs="Arial"/>
          <w:sz w:val="24"/>
          <w:szCs w:val="24"/>
        </w:rPr>
      </w:pPr>
    </w:p>
    <w:p w14:paraId="0CDECB23" w14:textId="37763982" w:rsidR="002E0D18" w:rsidRDefault="002D471D" w:rsidP="002D471D">
      <w:pPr>
        <w:pStyle w:val="Prrafodelista"/>
        <w:spacing w:line="276" w:lineRule="auto"/>
        <w:ind w:left="1134" w:right="1417"/>
        <w:jc w:val="both"/>
        <w:rPr>
          <w:rFonts w:ascii="Arial" w:hAnsi="Arial" w:cs="Arial"/>
          <w:i/>
          <w:iCs/>
        </w:rPr>
      </w:pPr>
      <w:r w:rsidRPr="002D471D">
        <w:rPr>
          <w:rFonts w:ascii="Arial" w:hAnsi="Arial" w:cs="Arial"/>
          <w:i/>
          <w:iCs/>
        </w:rPr>
        <w:t>E</w:t>
      </w:r>
      <w:r w:rsidRPr="002D471D">
        <w:rPr>
          <w:rFonts w:ascii="Arial" w:hAnsi="Arial" w:cs="Arial"/>
          <w:i/>
          <w:iCs/>
        </w:rPr>
        <w:t>l titular de la dependencia solicitante en coordinación con el titular de Proveeduría, solicitaran la autorización del Presidente Municipal, o de quien el haya autorizado para que en su ausencia pueda autorizar este tipo de compras, una vez efectuada la compra con cualquier proveedor deberá, el Presidente Municipal, en su carácter de Presidente del Comité deberá rendir un informe en la siguiente sesión de Comité sobre los actos o contratos celebrados anexando a la solicitud la debida justificación para que proceda a su evaluación y visto bueno correspondie</w:t>
      </w:r>
      <w:r>
        <w:rPr>
          <w:rFonts w:ascii="Arial" w:hAnsi="Arial" w:cs="Arial"/>
          <w:i/>
          <w:iCs/>
        </w:rPr>
        <w:t>nte.</w:t>
      </w:r>
    </w:p>
    <w:p w14:paraId="02E93CC9" w14:textId="7E961664" w:rsidR="002E0D18" w:rsidRDefault="002E0D18" w:rsidP="002E0D18">
      <w:pPr>
        <w:pStyle w:val="Prrafodelista"/>
        <w:spacing w:line="276" w:lineRule="auto"/>
        <w:ind w:left="0"/>
        <w:jc w:val="both"/>
        <w:rPr>
          <w:rFonts w:ascii="Arial" w:hAnsi="Arial" w:cs="Arial"/>
          <w:i/>
          <w:iCs/>
          <w:sz w:val="24"/>
          <w:szCs w:val="24"/>
        </w:rPr>
      </w:pPr>
    </w:p>
    <w:p w14:paraId="239626B6" w14:textId="77777777" w:rsidR="00B96D9C" w:rsidRDefault="00B96D9C" w:rsidP="00B96D9C">
      <w:pPr>
        <w:pStyle w:val="Prrafodelista"/>
        <w:numPr>
          <w:ilvl w:val="0"/>
          <w:numId w:val="1"/>
        </w:numPr>
        <w:spacing w:line="276" w:lineRule="auto"/>
        <w:ind w:left="0" w:firstLine="0"/>
        <w:jc w:val="both"/>
        <w:rPr>
          <w:rFonts w:ascii="Arial" w:hAnsi="Arial" w:cs="Arial"/>
          <w:sz w:val="24"/>
          <w:szCs w:val="24"/>
        </w:rPr>
      </w:pPr>
      <w:r w:rsidRPr="006A200E">
        <w:rPr>
          <w:rFonts w:ascii="Arial" w:hAnsi="Arial" w:cs="Arial"/>
          <w:sz w:val="24"/>
          <w:szCs w:val="24"/>
        </w:rPr>
        <w:t>El Plan de Desarrollo y Gobernanza 2024-2027 para el Municipio de Zapotlán el Grande, Jalisco, menciona que la Dirección de Obras Públicas, tiene como objetivo principal el mantener y generar la infraestructura urbana y de equipamiento municipal prioritaria y calidad congruente con la planeación urbana a través de análisis y socialización de proyectos que impulsen el crecimiento ordenado y satisfaga las demandas de la sociedad Zapotlense; así como que trabajará en un corto plazo en un proyecto básico de reingeniería basado en priorización y planeación de las tres vertientes. Construcción de infraestructura básica nueva, Remozamiento de infraestructura ya existente, Construcción de Infraestructura de equipamiento estratégico. La base de las tres vertientes se deberá mantener un soporte técnico de costo beneficio que impulse la gestión financiera para garantizar los recursos económicos suficientes, la viabilidad t</w:t>
      </w:r>
      <w:r>
        <w:rPr>
          <w:rFonts w:ascii="Arial" w:hAnsi="Arial" w:cs="Arial"/>
          <w:sz w:val="24"/>
          <w:szCs w:val="24"/>
        </w:rPr>
        <w:t xml:space="preserve">écnica con un proyecto ejecutivo completo congruente con la lista de verificación exigido por los lineamientos y Reglas de Operación del ente municipal, estatal o federal que mantenga la fuente de financiamiento. Es importante mencionar que la generación de un Atlas de Infraestructura Urbana en Zapotlán el Grande, tendría como objetivo fundamental dar a conocer de forma territorializada, la situación en que se encuentran las zonas urbanas con relación a una serie de parámetros como población, vivienda, servicios, infraestructura o planteamiento urbanístico. La agenda urbana de la Dirección de Gestión de la Ciudad, se plantea como </w:t>
      </w:r>
      <w:r>
        <w:rPr>
          <w:rFonts w:ascii="Arial" w:hAnsi="Arial" w:cs="Arial"/>
          <w:sz w:val="24"/>
          <w:szCs w:val="24"/>
        </w:rPr>
        <w:lastRenderedPageBreak/>
        <w:t xml:space="preserve">reto de conformidad con los criterios establecidos en la Norma Oficial Mexicana 005 SEDATU, que plantea la sustentabilidad en las políticas de desarrollo urbano, en la Construcción de Infraestructura básica nueva, Redes de Agua Potable, y alcantarillado y drenajes pluviales, construcción de pavimentos, construcción de machuelos y banquetas, redes de alumbrado público, remozamiento de infraestructura existente, remozamiento de pavimentos, remozamiento de machuelos y banquetas, remozamiento de redes de agua potable y alcantarillado y drenajes pluviales, remozamiento y mantenimiento de centro histórico, construcción de infraestructura de equipamiento estratégico, construcción e proyectos estratégicos de gran impacto de acuerdo a la vocación municipal (auditorios, distribuidores viales, puentes, cementerios, infraestructura cultural y turística) soporte técnico de costos beneficios en los proyectos, factibilidad de financiamiento, impacto de beneficio para el bienestar de la población. Coyuntura de la revisión del programa municipal de desarrollo urbano se genere el atlas estadístico de las áreas urbanas municipales con la coadyuvancia de la dependencia municipal de Obras Públicas con cuyo instrumento se mitigará el problema de priorización en la generación y ejecución de proyectos municipales, con rumbo, sustentabilidad y calidad. </w:t>
      </w:r>
    </w:p>
    <w:p w14:paraId="5EE5ED31" w14:textId="56A97EBA" w:rsidR="009A0A7C" w:rsidRDefault="009A0A7C" w:rsidP="002E0D18">
      <w:pPr>
        <w:pStyle w:val="Prrafodelista"/>
        <w:spacing w:line="276" w:lineRule="auto"/>
        <w:ind w:left="0"/>
        <w:jc w:val="both"/>
        <w:rPr>
          <w:rFonts w:ascii="Arial" w:hAnsi="Arial" w:cs="Arial"/>
          <w:i/>
          <w:iCs/>
          <w:sz w:val="24"/>
          <w:szCs w:val="24"/>
        </w:rPr>
      </w:pPr>
    </w:p>
    <w:p w14:paraId="64A5083E" w14:textId="50E885FC" w:rsidR="009A0A7C" w:rsidRPr="00160601" w:rsidRDefault="009A0A7C" w:rsidP="00160601">
      <w:pPr>
        <w:pStyle w:val="Prrafodelista"/>
        <w:spacing w:line="276" w:lineRule="auto"/>
        <w:ind w:left="0"/>
        <w:jc w:val="center"/>
        <w:rPr>
          <w:rFonts w:ascii="Arial" w:hAnsi="Arial" w:cs="Arial"/>
          <w:b/>
          <w:iCs/>
          <w:sz w:val="24"/>
          <w:szCs w:val="24"/>
        </w:rPr>
      </w:pPr>
      <w:r w:rsidRPr="009A0A7C">
        <w:rPr>
          <w:rFonts w:ascii="Arial" w:hAnsi="Arial" w:cs="Arial"/>
          <w:b/>
          <w:iCs/>
          <w:sz w:val="24"/>
          <w:szCs w:val="24"/>
        </w:rPr>
        <w:t>JUSTIFICACIÓN DE LA OBRA:</w:t>
      </w:r>
    </w:p>
    <w:p w14:paraId="2A3A2C22" w14:textId="77777777" w:rsidR="009A0A7C" w:rsidRDefault="009A0A7C" w:rsidP="009A0A7C">
      <w:pPr>
        <w:shd w:val="clear" w:color="auto" w:fill="FFFFFF"/>
        <w:spacing w:after="0" w:line="240" w:lineRule="auto"/>
        <w:jc w:val="both"/>
        <w:rPr>
          <w:rFonts w:ascii="Arial" w:eastAsia="Times New Roman" w:hAnsi="Arial" w:cs="Arial"/>
          <w:color w:val="222222"/>
          <w:sz w:val="24"/>
          <w:szCs w:val="24"/>
          <w:lang w:eastAsia="es-MX"/>
        </w:rPr>
      </w:pPr>
    </w:p>
    <w:p w14:paraId="48CDAE88" w14:textId="77777777" w:rsidR="002E0D18" w:rsidRPr="0055414D" w:rsidRDefault="002E0D18" w:rsidP="002E0D18">
      <w:pPr>
        <w:pStyle w:val="Prrafodelista"/>
        <w:spacing w:after="0" w:line="276" w:lineRule="auto"/>
        <w:rPr>
          <w:rFonts w:ascii="Arial" w:eastAsia="Calibri" w:hAnsi="Arial" w:cs="Arial"/>
          <w:sz w:val="24"/>
          <w:szCs w:val="24"/>
        </w:rPr>
      </w:pPr>
      <w:r w:rsidRPr="0055414D">
        <w:rPr>
          <w:rFonts w:ascii="Arial" w:eastAsia="Calibri" w:hAnsi="Arial" w:cs="Arial"/>
          <w:sz w:val="24"/>
          <w:szCs w:val="24"/>
        </w:rPr>
        <w:t xml:space="preserve">Al efecto, exponemos los siguientes:  </w:t>
      </w:r>
    </w:p>
    <w:p w14:paraId="15AD6423" w14:textId="77777777" w:rsidR="002E0D18" w:rsidRPr="0055414D" w:rsidRDefault="002E0D18" w:rsidP="002E0D18">
      <w:pPr>
        <w:pStyle w:val="Sinespaciado"/>
        <w:spacing w:line="276" w:lineRule="auto"/>
        <w:rPr>
          <w:rFonts w:ascii="Arial" w:hAnsi="Arial" w:cs="Arial"/>
          <w:b/>
          <w:sz w:val="24"/>
          <w:szCs w:val="24"/>
        </w:rPr>
      </w:pPr>
    </w:p>
    <w:p w14:paraId="37E75D32" w14:textId="77777777" w:rsidR="002E0D18" w:rsidRPr="0055414D" w:rsidRDefault="002E0D18" w:rsidP="002E0D18">
      <w:pPr>
        <w:pStyle w:val="Sinespaciado"/>
        <w:spacing w:line="276" w:lineRule="auto"/>
        <w:jc w:val="center"/>
        <w:rPr>
          <w:rFonts w:ascii="Arial" w:hAnsi="Arial" w:cs="Arial"/>
          <w:b/>
          <w:sz w:val="24"/>
          <w:szCs w:val="24"/>
        </w:rPr>
      </w:pPr>
      <w:r w:rsidRPr="0055414D">
        <w:rPr>
          <w:rFonts w:ascii="Arial" w:hAnsi="Arial" w:cs="Arial"/>
          <w:b/>
          <w:sz w:val="24"/>
          <w:szCs w:val="24"/>
        </w:rPr>
        <w:t>A N T E C E D E N T E S:</w:t>
      </w:r>
    </w:p>
    <w:p w14:paraId="41EF0FC5" w14:textId="77777777" w:rsidR="002E0D18" w:rsidRPr="0055414D" w:rsidRDefault="002E0D18" w:rsidP="002E0D18">
      <w:pPr>
        <w:pStyle w:val="Sinespaciado"/>
        <w:spacing w:line="276" w:lineRule="auto"/>
        <w:jc w:val="both"/>
        <w:rPr>
          <w:rFonts w:ascii="Arial" w:hAnsi="Arial" w:cs="Arial"/>
          <w:b/>
          <w:sz w:val="24"/>
          <w:szCs w:val="24"/>
        </w:rPr>
      </w:pPr>
    </w:p>
    <w:p w14:paraId="6261DB04" w14:textId="77777777" w:rsidR="00A01EA5" w:rsidRDefault="002E0D18" w:rsidP="00A01EA5">
      <w:pPr>
        <w:pStyle w:val="Prrafodelista"/>
        <w:numPr>
          <w:ilvl w:val="0"/>
          <w:numId w:val="2"/>
        </w:numPr>
        <w:spacing w:line="276" w:lineRule="auto"/>
        <w:ind w:left="0" w:firstLine="0"/>
        <w:jc w:val="both"/>
        <w:rPr>
          <w:rFonts w:ascii="Arial" w:hAnsi="Arial" w:cs="Arial"/>
          <w:sz w:val="24"/>
          <w:szCs w:val="24"/>
        </w:rPr>
      </w:pPr>
      <w:r w:rsidRPr="0055414D">
        <w:rPr>
          <w:rFonts w:ascii="Arial" w:hAnsi="Arial" w:cs="Arial"/>
          <w:sz w:val="24"/>
          <w:szCs w:val="24"/>
        </w:rPr>
        <w:t>En sesión extraordinaria de Ayuntamiento No. 12 efectuada el 20 de diciembre de 2024, en el punto del orden del día número 06 se aprobó el Presupuesto de Egresos para el Municipio de Zapotlán el Grande correspon</w:t>
      </w:r>
      <w:r w:rsidR="00825A1D">
        <w:rPr>
          <w:rFonts w:ascii="Arial" w:hAnsi="Arial" w:cs="Arial"/>
          <w:sz w:val="24"/>
          <w:szCs w:val="24"/>
        </w:rPr>
        <w:t>diente al Ejercicio Fiscal 2025</w:t>
      </w:r>
      <w:r w:rsidR="00A01EA5">
        <w:rPr>
          <w:rFonts w:ascii="Arial" w:hAnsi="Arial" w:cs="Arial"/>
          <w:sz w:val="24"/>
          <w:szCs w:val="24"/>
        </w:rPr>
        <w:t xml:space="preserve"> </w:t>
      </w:r>
      <w:r w:rsidR="00A01EA5" w:rsidRPr="00A01EA5">
        <w:rPr>
          <w:rFonts w:ascii="Arial" w:hAnsi="Arial" w:cs="Arial"/>
          <w:sz w:val="24"/>
          <w:szCs w:val="24"/>
        </w:rPr>
        <w:t xml:space="preserve">el que fue aprobado por unanimidad, en el cual se presupuestó la cantidad de $11’204,045.06 de Recursos Fiscales (Obra Pública Original Presupuestada); $19’221,484.06, cantidad esta que se encuentra en dicha fuente de financiamiento.   </w:t>
      </w:r>
    </w:p>
    <w:p w14:paraId="73917B1C" w14:textId="77777777" w:rsidR="00A01EA5" w:rsidRPr="00A01EA5" w:rsidRDefault="00A01EA5" w:rsidP="00A01EA5">
      <w:pPr>
        <w:jc w:val="both"/>
        <w:rPr>
          <w:rFonts w:ascii="Arial" w:hAnsi="Arial" w:cs="Arial"/>
          <w:kern w:val="0"/>
          <w:sz w:val="24"/>
          <w:szCs w:val="24"/>
          <w14:ligatures w14:val="none"/>
        </w:rPr>
      </w:pPr>
    </w:p>
    <w:tbl>
      <w:tblPr>
        <w:tblStyle w:val="Tablaconcuadrcula"/>
        <w:tblW w:w="0" w:type="auto"/>
        <w:tblLook w:val="04A0" w:firstRow="1" w:lastRow="0" w:firstColumn="1" w:lastColumn="0" w:noHBand="0" w:noVBand="1"/>
      </w:tblPr>
      <w:tblGrid>
        <w:gridCol w:w="1413"/>
        <w:gridCol w:w="4628"/>
        <w:gridCol w:w="3021"/>
      </w:tblGrid>
      <w:tr w:rsidR="00A01EA5" w14:paraId="2F776A1C" w14:textId="77777777">
        <w:tc>
          <w:tcPr>
            <w:tcW w:w="1413" w:type="dxa"/>
            <w:tcBorders>
              <w:top w:val="single" w:sz="4" w:space="0" w:color="auto"/>
              <w:left w:val="single" w:sz="4" w:space="0" w:color="auto"/>
              <w:bottom w:val="single" w:sz="4" w:space="0" w:color="auto"/>
              <w:right w:val="single" w:sz="4" w:space="0" w:color="auto"/>
            </w:tcBorders>
            <w:hideMark/>
          </w:tcPr>
          <w:p w14:paraId="2F2CE2CD" w14:textId="77777777" w:rsidR="00A01EA5" w:rsidRDefault="00A01EA5">
            <w:pPr>
              <w:pStyle w:val="Prrafodelista"/>
              <w:ind w:left="0"/>
              <w:jc w:val="both"/>
              <w:rPr>
                <w:rFonts w:ascii="Arial" w:hAnsi="Arial" w:cs="Arial"/>
                <w:sz w:val="22"/>
                <w:szCs w:val="22"/>
              </w:rPr>
            </w:pPr>
            <w:r>
              <w:rPr>
                <w:rFonts w:ascii="Arial" w:hAnsi="Arial" w:cs="Arial"/>
              </w:rPr>
              <w:t>01-01-01</w:t>
            </w:r>
          </w:p>
        </w:tc>
        <w:tc>
          <w:tcPr>
            <w:tcW w:w="4628" w:type="dxa"/>
            <w:tcBorders>
              <w:top w:val="single" w:sz="4" w:space="0" w:color="auto"/>
              <w:left w:val="single" w:sz="4" w:space="0" w:color="auto"/>
              <w:bottom w:val="single" w:sz="4" w:space="0" w:color="auto"/>
              <w:right w:val="single" w:sz="4" w:space="0" w:color="auto"/>
            </w:tcBorders>
            <w:hideMark/>
          </w:tcPr>
          <w:p w14:paraId="68058F3D" w14:textId="77777777" w:rsidR="00A01EA5" w:rsidRDefault="00A01EA5">
            <w:pPr>
              <w:pStyle w:val="Prrafodelista"/>
              <w:ind w:left="0"/>
              <w:jc w:val="both"/>
              <w:rPr>
                <w:rFonts w:ascii="Arial" w:hAnsi="Arial" w:cs="Arial"/>
              </w:rPr>
            </w:pPr>
            <w:r>
              <w:rPr>
                <w:rFonts w:ascii="Arial" w:hAnsi="Arial" w:cs="Arial"/>
              </w:rPr>
              <w:t>Recursos Fiscales.</w:t>
            </w:r>
          </w:p>
        </w:tc>
        <w:tc>
          <w:tcPr>
            <w:tcW w:w="3021" w:type="dxa"/>
            <w:tcBorders>
              <w:top w:val="single" w:sz="4" w:space="0" w:color="auto"/>
              <w:left w:val="single" w:sz="4" w:space="0" w:color="auto"/>
              <w:bottom w:val="single" w:sz="4" w:space="0" w:color="auto"/>
              <w:right w:val="single" w:sz="4" w:space="0" w:color="auto"/>
            </w:tcBorders>
            <w:hideMark/>
          </w:tcPr>
          <w:p w14:paraId="3854FCEA" w14:textId="77777777" w:rsidR="00A01EA5" w:rsidRDefault="00A01EA5">
            <w:pPr>
              <w:pStyle w:val="Prrafodelista"/>
              <w:ind w:left="0"/>
              <w:jc w:val="right"/>
              <w:rPr>
                <w:rFonts w:ascii="Arial" w:hAnsi="Arial" w:cs="Arial"/>
              </w:rPr>
            </w:pPr>
            <w:r>
              <w:rPr>
                <w:rFonts w:ascii="Arial" w:hAnsi="Arial" w:cs="Arial"/>
              </w:rPr>
              <w:t>19’221,484.06</w:t>
            </w:r>
          </w:p>
        </w:tc>
      </w:tr>
      <w:tr w:rsidR="00A01EA5" w14:paraId="2A7EA048" w14:textId="77777777">
        <w:tc>
          <w:tcPr>
            <w:tcW w:w="1413" w:type="dxa"/>
            <w:tcBorders>
              <w:top w:val="single" w:sz="4" w:space="0" w:color="auto"/>
              <w:left w:val="single" w:sz="4" w:space="0" w:color="auto"/>
              <w:bottom w:val="single" w:sz="4" w:space="0" w:color="auto"/>
              <w:right w:val="single" w:sz="4" w:space="0" w:color="auto"/>
            </w:tcBorders>
            <w:hideMark/>
          </w:tcPr>
          <w:p w14:paraId="132E8A7E" w14:textId="77777777" w:rsidR="00A01EA5" w:rsidRDefault="00A01EA5">
            <w:pPr>
              <w:pStyle w:val="Prrafodelista"/>
              <w:ind w:left="0"/>
              <w:jc w:val="both"/>
              <w:rPr>
                <w:rFonts w:ascii="Arial" w:hAnsi="Arial" w:cs="Arial"/>
              </w:rPr>
            </w:pPr>
            <w:r>
              <w:rPr>
                <w:rFonts w:ascii="Arial" w:hAnsi="Arial" w:cs="Arial"/>
              </w:rPr>
              <w:t>01-01-01-015-50</w:t>
            </w:r>
          </w:p>
        </w:tc>
        <w:tc>
          <w:tcPr>
            <w:tcW w:w="4628" w:type="dxa"/>
            <w:tcBorders>
              <w:top w:val="single" w:sz="4" w:space="0" w:color="auto"/>
              <w:left w:val="single" w:sz="4" w:space="0" w:color="auto"/>
              <w:bottom w:val="single" w:sz="4" w:space="0" w:color="auto"/>
              <w:right w:val="single" w:sz="4" w:space="0" w:color="auto"/>
            </w:tcBorders>
            <w:hideMark/>
          </w:tcPr>
          <w:p w14:paraId="7B83C0D6" w14:textId="77777777" w:rsidR="00A01EA5" w:rsidRDefault="00A01EA5">
            <w:pPr>
              <w:pStyle w:val="Prrafodelista"/>
              <w:ind w:left="0"/>
              <w:jc w:val="both"/>
              <w:rPr>
                <w:rFonts w:ascii="Arial" w:hAnsi="Arial" w:cs="Arial"/>
              </w:rPr>
            </w:pPr>
            <w:r>
              <w:rPr>
                <w:rFonts w:ascii="Arial" w:hAnsi="Arial" w:cs="Arial"/>
              </w:rPr>
              <w:t>Obra Pública Original Presupuestada</w:t>
            </w:r>
          </w:p>
        </w:tc>
        <w:tc>
          <w:tcPr>
            <w:tcW w:w="3021" w:type="dxa"/>
            <w:tcBorders>
              <w:top w:val="single" w:sz="4" w:space="0" w:color="auto"/>
              <w:left w:val="single" w:sz="4" w:space="0" w:color="auto"/>
              <w:bottom w:val="single" w:sz="4" w:space="0" w:color="auto"/>
              <w:right w:val="single" w:sz="4" w:space="0" w:color="auto"/>
            </w:tcBorders>
            <w:hideMark/>
          </w:tcPr>
          <w:p w14:paraId="0889D35F" w14:textId="77777777" w:rsidR="00A01EA5" w:rsidRDefault="00A01EA5">
            <w:pPr>
              <w:pStyle w:val="Prrafodelista"/>
              <w:ind w:left="0"/>
              <w:jc w:val="right"/>
              <w:rPr>
                <w:rFonts w:ascii="Arial" w:hAnsi="Arial" w:cs="Arial"/>
              </w:rPr>
            </w:pPr>
            <w:r>
              <w:rPr>
                <w:rFonts w:ascii="Arial" w:hAnsi="Arial" w:cs="Arial"/>
              </w:rPr>
              <w:t>19’221,484.06</w:t>
            </w:r>
          </w:p>
        </w:tc>
      </w:tr>
    </w:tbl>
    <w:p w14:paraId="56D7A98B" w14:textId="77777777" w:rsidR="00A01EA5" w:rsidRDefault="00A01EA5" w:rsidP="00A01EA5">
      <w:pPr>
        <w:pStyle w:val="Prrafodelista"/>
        <w:ind w:left="1080"/>
        <w:jc w:val="both"/>
        <w:rPr>
          <w:rFonts w:ascii="Arial" w:hAnsi="Arial" w:cs="Arial"/>
          <w:sz w:val="24"/>
          <w:szCs w:val="24"/>
        </w:rPr>
      </w:pPr>
    </w:p>
    <w:p w14:paraId="7819AFAE" w14:textId="77777777" w:rsidR="00A01EA5" w:rsidRPr="00A01EA5" w:rsidRDefault="00A01EA5" w:rsidP="00A01EA5">
      <w:pPr>
        <w:jc w:val="both"/>
        <w:rPr>
          <w:rFonts w:ascii="Arial" w:hAnsi="Arial" w:cs="Arial"/>
          <w:sz w:val="24"/>
          <w:szCs w:val="24"/>
        </w:rPr>
      </w:pPr>
      <w:r w:rsidRPr="00A01EA5">
        <w:rPr>
          <w:rFonts w:ascii="Arial" w:hAnsi="Arial" w:cs="Arial"/>
          <w:sz w:val="24"/>
          <w:szCs w:val="24"/>
        </w:rPr>
        <w:t xml:space="preserve">De la cantidad anterior, el techo financiero que hoy se propone, se describe en la siguiente tabla: </w:t>
      </w:r>
    </w:p>
    <w:p w14:paraId="0C75B002" w14:textId="77777777" w:rsidR="00A01EA5" w:rsidRPr="00A01EA5" w:rsidRDefault="00A01EA5" w:rsidP="00A01EA5">
      <w:pPr>
        <w:jc w:val="both"/>
        <w:rPr>
          <w:rFonts w:ascii="Arial" w:hAnsi="Arial" w:cs="Arial"/>
          <w:sz w:val="32"/>
          <w:szCs w:val="32"/>
        </w:rPr>
      </w:pPr>
      <w:r w:rsidRPr="00A01EA5">
        <w:rPr>
          <w:rFonts w:ascii="Arial" w:hAnsi="Arial" w:cs="Arial"/>
          <w:b/>
          <w:sz w:val="28"/>
          <w:szCs w:val="28"/>
        </w:rPr>
        <w:lastRenderedPageBreak/>
        <w:t xml:space="preserve">OBRAS CON FINANCIAMIENTO PROVENIENTE DE RECURSO PROPIO. </w:t>
      </w:r>
    </w:p>
    <w:p w14:paraId="19EDF1B4" w14:textId="2ABDDAAA" w:rsidR="00A01EA5" w:rsidRPr="00A01EA5" w:rsidRDefault="00A01EA5" w:rsidP="00A01EA5">
      <w:pPr>
        <w:tabs>
          <w:tab w:val="left" w:pos="284"/>
        </w:tabs>
        <w:jc w:val="both"/>
        <w:rPr>
          <w:rFonts w:ascii="Arial" w:hAnsi="Arial" w:cs="Arial"/>
          <w:bCs/>
          <w:sz w:val="24"/>
          <w:szCs w:val="24"/>
        </w:rPr>
      </w:pPr>
      <w:r w:rsidRPr="00A01EA5">
        <w:rPr>
          <w:rFonts w:ascii="Arial" w:hAnsi="Arial" w:cs="Arial"/>
          <w:bCs/>
          <w:sz w:val="24"/>
          <w:szCs w:val="24"/>
        </w:rPr>
        <w:t>de la obra pública RP</w:t>
      </w:r>
      <w:r>
        <w:rPr>
          <w:rFonts w:ascii="Arial" w:hAnsi="Arial" w:cs="Arial"/>
          <w:bCs/>
          <w:sz w:val="24"/>
          <w:szCs w:val="24"/>
        </w:rPr>
        <w:t>-</w:t>
      </w:r>
      <w:r w:rsidRPr="00A01EA5">
        <w:rPr>
          <w:rFonts w:ascii="Arial" w:hAnsi="Arial" w:cs="Arial"/>
          <w:bCs/>
          <w:sz w:val="24"/>
          <w:szCs w:val="24"/>
        </w:rPr>
        <w:t>0</w:t>
      </w:r>
      <w:r>
        <w:rPr>
          <w:rFonts w:ascii="Arial" w:hAnsi="Arial" w:cs="Arial"/>
          <w:bCs/>
          <w:sz w:val="24"/>
          <w:szCs w:val="24"/>
        </w:rPr>
        <w:t>3</w:t>
      </w:r>
      <w:r w:rsidRPr="00A01EA5">
        <w:rPr>
          <w:rFonts w:ascii="Arial" w:hAnsi="Arial" w:cs="Arial"/>
          <w:bCs/>
          <w:sz w:val="24"/>
          <w:szCs w:val="24"/>
        </w:rPr>
        <w:t xml:space="preserve">-2025. </w:t>
      </w:r>
    </w:p>
    <w:tbl>
      <w:tblPr>
        <w:tblStyle w:val="Tablaconcuadrcula"/>
        <w:tblW w:w="0" w:type="auto"/>
        <w:tblLook w:val="04A0" w:firstRow="1" w:lastRow="0" w:firstColumn="1" w:lastColumn="0" w:noHBand="0" w:noVBand="1"/>
      </w:tblPr>
      <w:tblGrid>
        <w:gridCol w:w="1696"/>
        <w:gridCol w:w="7933"/>
      </w:tblGrid>
      <w:tr w:rsidR="00A01EA5" w14:paraId="684DD0AB" w14:textId="77777777">
        <w:tc>
          <w:tcPr>
            <w:tcW w:w="1696" w:type="dxa"/>
            <w:tcBorders>
              <w:top w:val="single" w:sz="4" w:space="0" w:color="auto"/>
              <w:left w:val="single" w:sz="4" w:space="0" w:color="auto"/>
              <w:bottom w:val="single" w:sz="4" w:space="0" w:color="auto"/>
              <w:right w:val="single" w:sz="4" w:space="0" w:color="auto"/>
            </w:tcBorders>
            <w:hideMark/>
          </w:tcPr>
          <w:p w14:paraId="585E49FA" w14:textId="77777777" w:rsidR="00A01EA5" w:rsidRDefault="00A01EA5">
            <w:pPr>
              <w:jc w:val="both"/>
              <w:rPr>
                <w:rFonts w:ascii="Arial" w:hAnsi="Arial" w:cs="Arial"/>
                <w:b/>
                <w:sz w:val="18"/>
                <w:szCs w:val="18"/>
              </w:rPr>
            </w:pPr>
            <w:r>
              <w:rPr>
                <w:rFonts w:ascii="Arial" w:hAnsi="Arial" w:cs="Arial"/>
                <w:b/>
                <w:sz w:val="18"/>
                <w:szCs w:val="18"/>
              </w:rPr>
              <w:t>NOMBRE</w:t>
            </w:r>
          </w:p>
        </w:tc>
        <w:tc>
          <w:tcPr>
            <w:tcW w:w="7933" w:type="dxa"/>
            <w:tcBorders>
              <w:top w:val="single" w:sz="4" w:space="0" w:color="auto"/>
              <w:left w:val="single" w:sz="4" w:space="0" w:color="auto"/>
              <w:bottom w:val="single" w:sz="4" w:space="0" w:color="auto"/>
              <w:right w:val="single" w:sz="4" w:space="0" w:color="auto"/>
            </w:tcBorders>
            <w:hideMark/>
          </w:tcPr>
          <w:p w14:paraId="3448CF84" w14:textId="0368F402" w:rsidR="00A01EA5" w:rsidRDefault="00A01EA5">
            <w:pPr>
              <w:jc w:val="both"/>
              <w:rPr>
                <w:rFonts w:ascii="Arial" w:hAnsi="Arial" w:cs="Arial"/>
                <w:sz w:val="18"/>
                <w:szCs w:val="18"/>
              </w:rPr>
            </w:pPr>
            <w:r>
              <w:rPr>
                <w:rFonts w:ascii="Arial" w:hAnsi="Arial" w:cs="Arial"/>
                <w:b/>
                <w:sz w:val="18"/>
                <w:szCs w:val="18"/>
              </w:rPr>
              <w:t>RP-0</w:t>
            </w:r>
            <w:r>
              <w:rPr>
                <w:rFonts w:ascii="Arial" w:hAnsi="Arial" w:cs="Arial"/>
                <w:b/>
                <w:sz w:val="18"/>
                <w:szCs w:val="18"/>
              </w:rPr>
              <w:t>3</w:t>
            </w:r>
            <w:r>
              <w:rPr>
                <w:rFonts w:ascii="Arial" w:hAnsi="Arial" w:cs="Arial"/>
                <w:b/>
                <w:sz w:val="18"/>
                <w:szCs w:val="18"/>
              </w:rPr>
              <w:t>-2025.</w:t>
            </w:r>
            <w:r>
              <w:rPr>
                <w:rFonts w:ascii="Arial" w:hAnsi="Arial" w:cs="Arial"/>
                <w:sz w:val="18"/>
                <w:szCs w:val="18"/>
              </w:rPr>
              <w:t xml:space="preserve"> </w:t>
            </w:r>
            <w:r>
              <w:rPr>
                <w:rFonts w:ascii="Arial" w:hAnsi="Arial" w:cs="Arial"/>
                <w:sz w:val="18"/>
                <w:szCs w:val="18"/>
              </w:rPr>
              <w:t>CONSTRUCCIÓN DE BASES Y PAVIMIENTO ASFÁLTICO, EN LA CALLE FEDERICO DEL TORO ENTRE LA CALLE LIC. IGNACIO MARISCAL Y CALLE GONZÁLEZ ORTEGA, EN LA COLINIA CENTRO EN CIUDAD GUZMÁN MUNICIPIO DE ZAPOTLÁN EL GRANDE JALISCO</w:t>
            </w:r>
            <w:r>
              <w:rPr>
                <w:rFonts w:ascii="Arial" w:hAnsi="Arial" w:cs="Arial"/>
                <w:sz w:val="18"/>
                <w:szCs w:val="18"/>
              </w:rPr>
              <w:t xml:space="preserve">. </w:t>
            </w:r>
          </w:p>
        </w:tc>
      </w:tr>
      <w:tr w:rsidR="00A01EA5" w14:paraId="5FDCC069" w14:textId="77777777">
        <w:tc>
          <w:tcPr>
            <w:tcW w:w="1696" w:type="dxa"/>
            <w:tcBorders>
              <w:top w:val="single" w:sz="4" w:space="0" w:color="auto"/>
              <w:left w:val="single" w:sz="4" w:space="0" w:color="auto"/>
              <w:bottom w:val="single" w:sz="4" w:space="0" w:color="auto"/>
              <w:right w:val="single" w:sz="4" w:space="0" w:color="auto"/>
            </w:tcBorders>
            <w:hideMark/>
          </w:tcPr>
          <w:p w14:paraId="0C4B2889" w14:textId="77777777" w:rsidR="00A01EA5" w:rsidRDefault="00A01EA5">
            <w:pPr>
              <w:jc w:val="both"/>
              <w:rPr>
                <w:rFonts w:ascii="Arial" w:hAnsi="Arial" w:cs="Arial"/>
                <w:b/>
                <w:sz w:val="18"/>
                <w:szCs w:val="18"/>
              </w:rPr>
            </w:pPr>
            <w:r>
              <w:rPr>
                <w:rFonts w:ascii="Arial" w:hAnsi="Arial" w:cs="Arial"/>
                <w:b/>
                <w:sz w:val="18"/>
                <w:szCs w:val="18"/>
              </w:rPr>
              <w:t xml:space="preserve">MONTO: </w:t>
            </w:r>
          </w:p>
        </w:tc>
        <w:tc>
          <w:tcPr>
            <w:tcW w:w="7933" w:type="dxa"/>
            <w:tcBorders>
              <w:top w:val="single" w:sz="4" w:space="0" w:color="auto"/>
              <w:left w:val="single" w:sz="4" w:space="0" w:color="auto"/>
              <w:bottom w:val="single" w:sz="4" w:space="0" w:color="auto"/>
              <w:right w:val="single" w:sz="4" w:space="0" w:color="auto"/>
            </w:tcBorders>
            <w:hideMark/>
          </w:tcPr>
          <w:p w14:paraId="3A5EBF46" w14:textId="5A99A516" w:rsidR="00A01EA5" w:rsidRDefault="00A01EA5">
            <w:pPr>
              <w:jc w:val="both"/>
              <w:rPr>
                <w:rFonts w:ascii="Arial" w:hAnsi="Arial" w:cs="Arial"/>
                <w:sz w:val="18"/>
                <w:szCs w:val="18"/>
              </w:rPr>
            </w:pPr>
            <w:r>
              <w:rPr>
                <w:rFonts w:ascii="Arial" w:hAnsi="Arial" w:cs="Arial"/>
                <w:sz w:val="18"/>
                <w:szCs w:val="18"/>
              </w:rPr>
              <w:t>$</w:t>
            </w:r>
            <w:r>
              <w:rPr>
                <w:rFonts w:ascii="Arial" w:hAnsi="Arial" w:cs="Arial"/>
                <w:sz w:val="18"/>
                <w:szCs w:val="18"/>
              </w:rPr>
              <w:t>944,581.19</w:t>
            </w:r>
          </w:p>
        </w:tc>
      </w:tr>
    </w:tbl>
    <w:p w14:paraId="35B2912D" w14:textId="535F1209" w:rsidR="002E0D18" w:rsidRDefault="00825A1D" w:rsidP="00A01EA5">
      <w:pPr>
        <w:pStyle w:val="Prrafodelista"/>
        <w:spacing w:line="276" w:lineRule="auto"/>
        <w:ind w:left="0"/>
        <w:jc w:val="both"/>
        <w:rPr>
          <w:rFonts w:ascii="Arial" w:hAnsi="Arial" w:cs="Arial"/>
          <w:sz w:val="24"/>
          <w:szCs w:val="24"/>
        </w:rPr>
      </w:pPr>
      <w:r>
        <w:rPr>
          <w:rFonts w:ascii="Arial" w:hAnsi="Arial" w:cs="Arial"/>
          <w:sz w:val="24"/>
          <w:szCs w:val="24"/>
        </w:rPr>
        <w:t xml:space="preserve"> </w:t>
      </w:r>
    </w:p>
    <w:p w14:paraId="7EE2C3A5" w14:textId="77777777" w:rsidR="002E0D18" w:rsidRDefault="002E0D18" w:rsidP="002E0D18">
      <w:pPr>
        <w:pStyle w:val="Prrafodelista"/>
        <w:spacing w:line="276" w:lineRule="auto"/>
        <w:ind w:left="0"/>
        <w:jc w:val="both"/>
        <w:rPr>
          <w:rFonts w:ascii="Arial Narrow" w:hAnsi="Arial Narrow" w:cs="Arial"/>
          <w:sz w:val="24"/>
          <w:szCs w:val="24"/>
        </w:rPr>
      </w:pPr>
    </w:p>
    <w:p w14:paraId="1FA9421D" w14:textId="37600DB5" w:rsidR="00A01EA5" w:rsidRDefault="00A01EA5" w:rsidP="002E0D18">
      <w:pPr>
        <w:pStyle w:val="Prrafodelista"/>
        <w:numPr>
          <w:ilvl w:val="0"/>
          <w:numId w:val="2"/>
        </w:numPr>
        <w:spacing w:line="276" w:lineRule="auto"/>
        <w:ind w:left="0" w:firstLine="0"/>
        <w:jc w:val="both"/>
        <w:rPr>
          <w:rFonts w:ascii="Arial" w:hAnsi="Arial" w:cs="Arial"/>
          <w:sz w:val="24"/>
          <w:szCs w:val="24"/>
        </w:rPr>
      </w:pPr>
      <w:r w:rsidRPr="00A01EA5">
        <w:rPr>
          <w:rFonts w:ascii="Arial" w:hAnsi="Arial" w:cs="Arial"/>
          <w:sz w:val="24"/>
          <w:szCs w:val="24"/>
        </w:rPr>
        <w:t xml:space="preserve">El </w:t>
      </w:r>
      <w:r>
        <w:rPr>
          <w:rFonts w:ascii="Arial" w:hAnsi="Arial" w:cs="Arial"/>
          <w:sz w:val="24"/>
          <w:szCs w:val="24"/>
        </w:rPr>
        <w:t>14</w:t>
      </w:r>
      <w:r w:rsidRPr="00A01EA5">
        <w:rPr>
          <w:rFonts w:ascii="Arial" w:hAnsi="Arial" w:cs="Arial"/>
          <w:sz w:val="24"/>
          <w:szCs w:val="24"/>
        </w:rPr>
        <w:t xml:space="preserve"> de</w:t>
      </w:r>
      <w:r>
        <w:rPr>
          <w:rFonts w:ascii="Arial" w:hAnsi="Arial" w:cs="Arial"/>
          <w:sz w:val="24"/>
          <w:szCs w:val="24"/>
        </w:rPr>
        <w:t xml:space="preserve"> octubre</w:t>
      </w:r>
      <w:r w:rsidRPr="00A01EA5">
        <w:rPr>
          <w:rFonts w:ascii="Arial" w:hAnsi="Arial" w:cs="Arial"/>
          <w:sz w:val="24"/>
          <w:szCs w:val="24"/>
        </w:rPr>
        <w:t xml:space="preserve"> de 2025 fue recibido en la sala de regidores el oficio número DOP</w:t>
      </w:r>
      <w:r>
        <w:rPr>
          <w:rFonts w:ascii="Arial" w:hAnsi="Arial" w:cs="Arial"/>
          <w:sz w:val="24"/>
          <w:szCs w:val="24"/>
        </w:rPr>
        <w:t xml:space="preserve"> 384</w:t>
      </w:r>
      <w:r w:rsidRPr="00A01EA5">
        <w:rPr>
          <w:rFonts w:ascii="Arial" w:hAnsi="Arial" w:cs="Arial"/>
          <w:sz w:val="24"/>
          <w:szCs w:val="24"/>
        </w:rPr>
        <w:t xml:space="preserve">/2025, dirigido a la </w:t>
      </w:r>
      <w:r>
        <w:rPr>
          <w:rFonts w:ascii="Arial" w:hAnsi="Arial" w:cs="Arial"/>
          <w:sz w:val="24"/>
          <w:szCs w:val="24"/>
        </w:rPr>
        <w:t xml:space="preserve">Presidenta Municipal </w:t>
      </w:r>
      <w:r w:rsidRPr="00A01EA5">
        <w:rPr>
          <w:rFonts w:ascii="Arial" w:hAnsi="Arial" w:cs="Arial"/>
          <w:sz w:val="24"/>
          <w:szCs w:val="24"/>
        </w:rPr>
        <w:t xml:space="preserve"> </w:t>
      </w:r>
      <w:r>
        <w:rPr>
          <w:rFonts w:ascii="Arial" w:hAnsi="Arial" w:cs="Arial"/>
          <w:sz w:val="24"/>
          <w:szCs w:val="24"/>
        </w:rPr>
        <w:t>Magali Casillas Contreras</w:t>
      </w:r>
      <w:r w:rsidRPr="00A01EA5">
        <w:rPr>
          <w:rFonts w:ascii="Arial" w:hAnsi="Arial" w:cs="Arial"/>
          <w:sz w:val="24"/>
          <w:szCs w:val="24"/>
        </w:rPr>
        <w:t xml:space="preserve"> en mi calidad de Presidenta de la Comisión Edilicia Permanente de Obras Públicas, Planeación Urbana y Regularización de la Tenencia de la Tierra del H. Ayuntamiento Constitucional de Zapotlán el Grande, Jalisco, suscrito por </w:t>
      </w:r>
      <w:r>
        <w:rPr>
          <w:rFonts w:ascii="Arial" w:hAnsi="Arial" w:cs="Arial"/>
          <w:sz w:val="24"/>
          <w:szCs w:val="24"/>
        </w:rPr>
        <w:t>la Dra. Miriam Salomé Torres Lares</w:t>
      </w:r>
      <w:r w:rsidRPr="00A01EA5">
        <w:rPr>
          <w:rFonts w:ascii="Arial" w:hAnsi="Arial" w:cs="Arial"/>
          <w:sz w:val="24"/>
          <w:szCs w:val="24"/>
        </w:rPr>
        <w:t>, Director</w:t>
      </w:r>
      <w:r>
        <w:rPr>
          <w:rFonts w:ascii="Arial" w:hAnsi="Arial" w:cs="Arial"/>
          <w:sz w:val="24"/>
          <w:szCs w:val="24"/>
        </w:rPr>
        <w:t>a</w:t>
      </w:r>
      <w:r w:rsidRPr="00A01EA5">
        <w:rPr>
          <w:rFonts w:ascii="Arial" w:hAnsi="Arial" w:cs="Arial"/>
          <w:sz w:val="24"/>
          <w:szCs w:val="24"/>
        </w:rPr>
        <w:t xml:space="preserve"> General de Gestión de la Ciudad y el Arq. </w:t>
      </w:r>
      <w:r>
        <w:rPr>
          <w:rFonts w:ascii="Arial" w:hAnsi="Arial" w:cs="Arial"/>
          <w:sz w:val="24"/>
          <w:szCs w:val="24"/>
        </w:rPr>
        <w:t xml:space="preserve">Miguel Ángel Barragán Espinoza </w:t>
      </w:r>
      <w:r w:rsidRPr="00A01EA5">
        <w:rPr>
          <w:rFonts w:ascii="Arial" w:hAnsi="Arial" w:cs="Arial"/>
          <w:sz w:val="24"/>
          <w:szCs w:val="24"/>
        </w:rPr>
        <w:t xml:space="preserve">, Director de Obras Públicas; en el cual nos informó de los techos financieros de los proyectos de Obra Pública con financiamiento proveniente de recurso propio identificada con el número </w:t>
      </w:r>
      <w:r>
        <w:rPr>
          <w:rFonts w:ascii="Arial" w:hAnsi="Arial" w:cs="Arial"/>
          <w:sz w:val="24"/>
          <w:szCs w:val="24"/>
        </w:rPr>
        <w:t>RP</w:t>
      </w:r>
      <w:r w:rsidRPr="00A01EA5">
        <w:rPr>
          <w:rFonts w:ascii="Arial" w:hAnsi="Arial" w:cs="Arial"/>
          <w:sz w:val="24"/>
          <w:szCs w:val="24"/>
        </w:rPr>
        <w:t>-0</w:t>
      </w:r>
      <w:r>
        <w:rPr>
          <w:rFonts w:ascii="Arial" w:hAnsi="Arial" w:cs="Arial"/>
          <w:sz w:val="24"/>
          <w:szCs w:val="24"/>
        </w:rPr>
        <w:t>3</w:t>
      </w:r>
      <w:r w:rsidRPr="00A01EA5">
        <w:rPr>
          <w:rFonts w:ascii="Arial" w:hAnsi="Arial" w:cs="Arial"/>
          <w:sz w:val="24"/>
          <w:szCs w:val="24"/>
        </w:rPr>
        <w:t>-2015 y solicita se analice y en su caso se dictamine por los integrantes de la Comisión Edilicia a fin de elevarlo al Pleno del Ayuntamiento para su discusión y en su caso aprobación</w:t>
      </w:r>
      <w:r>
        <w:rPr>
          <w:rFonts w:ascii="Arial" w:hAnsi="Arial" w:cs="Arial"/>
          <w:sz w:val="24"/>
          <w:szCs w:val="24"/>
        </w:rPr>
        <w:t>.</w:t>
      </w:r>
    </w:p>
    <w:p w14:paraId="7A91B1B4" w14:textId="77777777" w:rsidR="00A01EA5" w:rsidRDefault="00A01EA5" w:rsidP="00A01EA5">
      <w:pPr>
        <w:pStyle w:val="Prrafodelista"/>
        <w:spacing w:line="276" w:lineRule="auto"/>
        <w:ind w:left="0"/>
        <w:jc w:val="both"/>
        <w:rPr>
          <w:rFonts w:ascii="Arial" w:hAnsi="Arial" w:cs="Arial"/>
          <w:sz w:val="24"/>
          <w:szCs w:val="24"/>
        </w:rPr>
      </w:pPr>
    </w:p>
    <w:p w14:paraId="080FD97B" w14:textId="113E6659" w:rsidR="00A01EA5" w:rsidRDefault="00A01EA5" w:rsidP="002E0D18">
      <w:pPr>
        <w:pStyle w:val="Prrafodelista"/>
        <w:numPr>
          <w:ilvl w:val="0"/>
          <w:numId w:val="2"/>
        </w:numPr>
        <w:spacing w:line="276" w:lineRule="auto"/>
        <w:ind w:left="0" w:firstLine="0"/>
        <w:jc w:val="both"/>
        <w:rPr>
          <w:rFonts w:ascii="Arial" w:hAnsi="Arial" w:cs="Arial"/>
          <w:sz w:val="24"/>
          <w:szCs w:val="24"/>
        </w:rPr>
      </w:pPr>
      <w:r>
        <w:rPr>
          <w:rFonts w:ascii="Arial" w:hAnsi="Arial" w:cs="Arial"/>
          <w:sz w:val="24"/>
          <w:szCs w:val="24"/>
        </w:rPr>
        <w:t xml:space="preserve">Acto continuo fue recibido el oficio DOP-391/2025 firmado por los integrantes del Área Técnica de la Dirección de Obras </w:t>
      </w:r>
      <w:r w:rsidR="00FC3DA5">
        <w:rPr>
          <w:rFonts w:ascii="Arial" w:hAnsi="Arial" w:cs="Arial"/>
          <w:sz w:val="24"/>
          <w:szCs w:val="24"/>
        </w:rPr>
        <w:t>Públicas</w:t>
      </w:r>
      <w:r>
        <w:rPr>
          <w:rFonts w:ascii="Arial" w:hAnsi="Arial" w:cs="Arial"/>
          <w:sz w:val="24"/>
          <w:szCs w:val="24"/>
        </w:rPr>
        <w:t xml:space="preserve">, </w:t>
      </w:r>
      <w:r>
        <w:rPr>
          <w:rFonts w:ascii="Arial" w:hAnsi="Arial" w:cs="Arial"/>
          <w:sz w:val="24"/>
          <w:szCs w:val="24"/>
        </w:rPr>
        <w:t>Dra. Miriam Salomé Torres Lares</w:t>
      </w:r>
      <w:r w:rsidRPr="00A01EA5">
        <w:rPr>
          <w:rFonts w:ascii="Arial" w:hAnsi="Arial" w:cs="Arial"/>
          <w:sz w:val="24"/>
          <w:szCs w:val="24"/>
        </w:rPr>
        <w:t>, Director</w:t>
      </w:r>
      <w:r>
        <w:rPr>
          <w:rFonts w:ascii="Arial" w:hAnsi="Arial" w:cs="Arial"/>
          <w:sz w:val="24"/>
          <w:szCs w:val="24"/>
        </w:rPr>
        <w:t>a</w:t>
      </w:r>
      <w:r w:rsidRPr="00A01EA5">
        <w:rPr>
          <w:rFonts w:ascii="Arial" w:hAnsi="Arial" w:cs="Arial"/>
          <w:sz w:val="24"/>
          <w:szCs w:val="24"/>
        </w:rPr>
        <w:t xml:space="preserve"> General de Gestión de la Ciudad y el Arq. </w:t>
      </w:r>
      <w:r>
        <w:rPr>
          <w:rFonts w:ascii="Arial" w:hAnsi="Arial" w:cs="Arial"/>
          <w:sz w:val="24"/>
          <w:szCs w:val="24"/>
        </w:rPr>
        <w:t xml:space="preserve">Miguel Ángel Barragán </w:t>
      </w:r>
      <w:r>
        <w:rPr>
          <w:rFonts w:ascii="Arial" w:hAnsi="Arial" w:cs="Arial"/>
          <w:sz w:val="24"/>
          <w:szCs w:val="24"/>
        </w:rPr>
        <w:t>Espinoza,</w:t>
      </w:r>
      <w:r w:rsidRPr="00A01EA5">
        <w:rPr>
          <w:rFonts w:ascii="Arial" w:hAnsi="Arial" w:cs="Arial"/>
          <w:sz w:val="24"/>
          <w:szCs w:val="24"/>
        </w:rPr>
        <w:t xml:space="preserve"> </w:t>
      </w:r>
      <w:r>
        <w:rPr>
          <w:rFonts w:ascii="Arial" w:hAnsi="Arial" w:cs="Arial"/>
          <w:sz w:val="24"/>
          <w:szCs w:val="24"/>
        </w:rPr>
        <w:t>D</w:t>
      </w:r>
      <w:r w:rsidRPr="00A01EA5">
        <w:rPr>
          <w:rFonts w:ascii="Arial" w:hAnsi="Arial" w:cs="Arial"/>
          <w:sz w:val="24"/>
          <w:szCs w:val="24"/>
        </w:rPr>
        <w:t>irector</w:t>
      </w:r>
      <w:r w:rsidRPr="00A01EA5">
        <w:rPr>
          <w:rFonts w:ascii="Arial" w:hAnsi="Arial" w:cs="Arial"/>
          <w:sz w:val="24"/>
          <w:szCs w:val="24"/>
        </w:rPr>
        <w:t xml:space="preserve"> de Obras Públicas</w:t>
      </w:r>
      <w:r>
        <w:rPr>
          <w:rFonts w:ascii="Arial" w:hAnsi="Arial" w:cs="Arial"/>
          <w:sz w:val="24"/>
          <w:szCs w:val="24"/>
        </w:rPr>
        <w:t xml:space="preserve">, dirigido de igual forma </w:t>
      </w:r>
      <w:r w:rsidRPr="00A01EA5">
        <w:rPr>
          <w:rFonts w:ascii="Arial" w:hAnsi="Arial" w:cs="Arial"/>
          <w:sz w:val="24"/>
          <w:szCs w:val="24"/>
        </w:rPr>
        <w:t xml:space="preserve">a la </w:t>
      </w:r>
      <w:r>
        <w:rPr>
          <w:rFonts w:ascii="Arial" w:hAnsi="Arial" w:cs="Arial"/>
          <w:sz w:val="24"/>
          <w:szCs w:val="24"/>
        </w:rPr>
        <w:t xml:space="preserve">Presidenta Municipal </w:t>
      </w:r>
      <w:r w:rsidRPr="00A01EA5">
        <w:rPr>
          <w:rFonts w:ascii="Arial" w:hAnsi="Arial" w:cs="Arial"/>
          <w:sz w:val="24"/>
          <w:szCs w:val="24"/>
        </w:rPr>
        <w:t xml:space="preserve"> </w:t>
      </w:r>
      <w:r>
        <w:rPr>
          <w:rFonts w:ascii="Arial" w:hAnsi="Arial" w:cs="Arial"/>
          <w:sz w:val="24"/>
          <w:szCs w:val="24"/>
        </w:rPr>
        <w:t>Magali Casillas Contreras</w:t>
      </w:r>
      <w:r w:rsidRPr="00A01EA5">
        <w:rPr>
          <w:rFonts w:ascii="Arial" w:hAnsi="Arial" w:cs="Arial"/>
          <w:sz w:val="24"/>
          <w:szCs w:val="24"/>
        </w:rPr>
        <w:t xml:space="preserve"> en mi calidad de Presidenta de la Comisión Edilicia Permanente de Obras Públicas, Planeación Urbana y Regularización de la Tenencia de la Tierra del H. Ayuntamiento Constitucional de Zapotlán el Grande, Jalisco</w:t>
      </w:r>
      <w:r>
        <w:rPr>
          <w:rFonts w:ascii="Arial" w:hAnsi="Arial" w:cs="Arial"/>
          <w:sz w:val="24"/>
          <w:szCs w:val="24"/>
        </w:rPr>
        <w:t xml:space="preserve">, </w:t>
      </w:r>
      <w:r w:rsidR="00FC3DA5">
        <w:rPr>
          <w:rFonts w:ascii="Arial" w:hAnsi="Arial" w:cs="Arial"/>
          <w:sz w:val="24"/>
          <w:szCs w:val="24"/>
        </w:rPr>
        <w:t>el que en esencia dice…</w:t>
      </w:r>
    </w:p>
    <w:p w14:paraId="50D2D4EC" w14:textId="77777777" w:rsidR="00FC3DA5" w:rsidRPr="00FC3DA5" w:rsidRDefault="00FC3DA5" w:rsidP="00FC3DA5">
      <w:pPr>
        <w:pStyle w:val="Prrafodelista"/>
        <w:rPr>
          <w:rFonts w:ascii="Arial" w:hAnsi="Arial" w:cs="Arial"/>
          <w:sz w:val="24"/>
          <w:szCs w:val="24"/>
        </w:rPr>
      </w:pPr>
    </w:p>
    <w:p w14:paraId="18A18660" w14:textId="77777777" w:rsidR="00FC3DA5" w:rsidRPr="00FC3DA5" w:rsidRDefault="00FC3DA5" w:rsidP="00FC3DA5">
      <w:pPr>
        <w:pStyle w:val="Prrafodelista"/>
        <w:spacing w:line="276" w:lineRule="auto"/>
        <w:ind w:left="708" w:right="992"/>
        <w:jc w:val="both"/>
        <w:rPr>
          <w:rFonts w:ascii="Arial" w:hAnsi="Arial" w:cs="Arial"/>
          <w:i/>
        </w:rPr>
      </w:pPr>
      <w:r w:rsidRPr="00FC3DA5">
        <w:rPr>
          <w:rFonts w:ascii="Arial" w:hAnsi="Arial" w:cs="Arial"/>
          <w:i/>
        </w:rPr>
        <w:t xml:space="preserve">“hacerle de su conocimiento que, luego de un análisis jurídico, los suscritos en nuestra calidad de integrantes del Área Técnica de conformidad a lo dispuesto por el artículo 11 del Reglamento de Obra Pública para el Municipio de Zapotlán el Grande, Jalisco, consideramos viable la ejecución de la obra pública número RP-03/2025, denominado  “CONSTRUCCIÓN DE BASES Y PAVIMENTO ASFALTICO, EN LA CALLE FEDERICO DEL TORO ENTRE LA CALLE LIC. IGNACIO MARISCAL Y CALLE GONZÁLEZ ORTEGA, E LA COLONIA CENTRO EN CIUDAD GUZMÁN MUNICIPIO DE ZAPOTLÁN EL GRANDE, JALISCO” mediante la modalidad de  ADMINISTRACIÓN DIRECTA a través del proceso correspondiente en el Comité de Adquisiciones y de conformidad a lo dispuesto por la Ley de Compras Gubernamentales, Enajenaciones y Contratación de Servicios del Estado de Jalisco y sus Municipios. </w:t>
      </w:r>
    </w:p>
    <w:p w14:paraId="07ACDC8E" w14:textId="77777777" w:rsidR="00FC3DA5" w:rsidRPr="00FC3DA5" w:rsidRDefault="00FC3DA5" w:rsidP="00FC3DA5">
      <w:pPr>
        <w:pStyle w:val="Prrafodelista"/>
        <w:spacing w:line="276" w:lineRule="auto"/>
        <w:ind w:left="708" w:right="992"/>
        <w:jc w:val="both"/>
        <w:rPr>
          <w:rFonts w:ascii="Arial" w:hAnsi="Arial" w:cs="Arial"/>
          <w:i/>
        </w:rPr>
      </w:pPr>
    </w:p>
    <w:p w14:paraId="0D95F899" w14:textId="77777777" w:rsidR="00FC3DA5" w:rsidRPr="00FC3DA5" w:rsidRDefault="00FC3DA5" w:rsidP="00FC3DA5">
      <w:pPr>
        <w:pStyle w:val="Prrafodelista"/>
        <w:spacing w:line="276" w:lineRule="auto"/>
        <w:ind w:left="708" w:right="992"/>
        <w:jc w:val="both"/>
        <w:rPr>
          <w:rFonts w:ascii="Arial" w:hAnsi="Arial" w:cs="Arial"/>
          <w:i/>
        </w:rPr>
      </w:pPr>
      <w:r w:rsidRPr="00FC3DA5">
        <w:rPr>
          <w:rFonts w:ascii="Arial" w:hAnsi="Arial" w:cs="Arial"/>
          <w:i/>
        </w:rPr>
        <w:tab/>
        <w:t xml:space="preserve">Lo anterior, ya que se trata de una obra que, en caso de aprobarse por el Pleno del Ayuntamiento, se ejecutaría con recursos humanos, técnicos, materiales y económicos proporcionados por el propio Ayuntamiento conforme al programa autorizado, ya que éste posee la capacidad técnica y elementos necesarios para su realización mediante la utilización de recursos humanos y materiales de su propiedad, es decir que no participarán terceros como contratistas. </w:t>
      </w:r>
    </w:p>
    <w:p w14:paraId="4D6EC439" w14:textId="77777777" w:rsidR="00FC3DA5" w:rsidRPr="00FC3DA5" w:rsidRDefault="00FC3DA5" w:rsidP="00FC3DA5">
      <w:pPr>
        <w:pStyle w:val="Prrafodelista"/>
        <w:spacing w:line="276" w:lineRule="auto"/>
        <w:ind w:left="708" w:right="992"/>
        <w:jc w:val="both"/>
        <w:rPr>
          <w:rFonts w:ascii="Arial" w:hAnsi="Arial" w:cs="Arial"/>
          <w:i/>
        </w:rPr>
      </w:pPr>
      <w:r w:rsidRPr="00FC3DA5">
        <w:rPr>
          <w:rFonts w:ascii="Arial" w:hAnsi="Arial" w:cs="Arial"/>
          <w:i/>
        </w:rPr>
        <w:tab/>
        <w:t xml:space="preserve">No obstante, lo anterior, debe mencionarse que el artículo 142 numeral 2 fracción III </w:t>
      </w:r>
      <w:proofErr w:type="gramStart"/>
      <w:r w:rsidRPr="00FC3DA5">
        <w:rPr>
          <w:rFonts w:ascii="Arial" w:hAnsi="Arial" w:cs="Arial"/>
          <w:i/>
        </w:rPr>
        <w:t>dela</w:t>
      </w:r>
      <w:proofErr w:type="gramEnd"/>
      <w:r w:rsidRPr="00FC3DA5">
        <w:rPr>
          <w:rFonts w:ascii="Arial" w:hAnsi="Arial" w:cs="Arial"/>
          <w:i/>
        </w:rPr>
        <w:t xml:space="preserve"> Ley de Obra Pública para el Estado de Jalisco y sus Municipios, que se transcribe a continuación en la parte que interesa, permite comprar materiales necesarios para la obra pública por administración directa: </w:t>
      </w:r>
    </w:p>
    <w:p w14:paraId="2D6A92DA" w14:textId="77777777" w:rsidR="00FC3DA5" w:rsidRPr="00FC3DA5" w:rsidRDefault="00FC3DA5" w:rsidP="00FC3DA5">
      <w:pPr>
        <w:pStyle w:val="Prrafodelista"/>
        <w:spacing w:line="276" w:lineRule="auto"/>
        <w:ind w:left="708" w:right="992"/>
        <w:jc w:val="both"/>
        <w:rPr>
          <w:rFonts w:ascii="Arial" w:hAnsi="Arial" w:cs="Arial"/>
          <w:i/>
        </w:rPr>
      </w:pPr>
      <w:r w:rsidRPr="00FC3DA5">
        <w:rPr>
          <w:rFonts w:ascii="Arial" w:hAnsi="Arial" w:cs="Arial"/>
          <w:i/>
        </w:rPr>
        <w:t xml:space="preserve">Artículo 142.- Administración Directa- Condiciones. </w:t>
      </w:r>
    </w:p>
    <w:p w14:paraId="6C908E5C" w14:textId="77777777" w:rsidR="00FC3DA5" w:rsidRPr="00FC3DA5" w:rsidRDefault="00FC3DA5" w:rsidP="00FC3DA5">
      <w:pPr>
        <w:pStyle w:val="Prrafodelista"/>
        <w:spacing w:line="276" w:lineRule="auto"/>
        <w:ind w:left="708" w:right="992"/>
        <w:jc w:val="both"/>
        <w:rPr>
          <w:rFonts w:ascii="Arial" w:hAnsi="Arial" w:cs="Arial"/>
          <w:i/>
        </w:rPr>
      </w:pPr>
      <w:r w:rsidRPr="00FC3DA5">
        <w:rPr>
          <w:rFonts w:ascii="Arial" w:hAnsi="Arial" w:cs="Arial"/>
          <w:i/>
        </w:rPr>
        <w:t xml:space="preserve">. . . </w:t>
      </w:r>
    </w:p>
    <w:p w14:paraId="00B23F1C" w14:textId="77777777" w:rsidR="00FC3DA5" w:rsidRPr="00FC3DA5" w:rsidRDefault="00FC3DA5" w:rsidP="00FC3DA5">
      <w:pPr>
        <w:pStyle w:val="Prrafodelista"/>
        <w:spacing w:line="276" w:lineRule="auto"/>
        <w:ind w:left="708" w:right="992"/>
        <w:jc w:val="both"/>
        <w:rPr>
          <w:rFonts w:ascii="Arial" w:hAnsi="Arial" w:cs="Arial"/>
          <w:i/>
        </w:rPr>
      </w:pPr>
      <w:r w:rsidRPr="00FC3DA5">
        <w:rPr>
          <w:rFonts w:ascii="Arial" w:hAnsi="Arial" w:cs="Arial"/>
          <w:i/>
        </w:rPr>
        <w:t xml:space="preserve">2.- En la obra pública por administración directa puede utilizarse: </w:t>
      </w:r>
    </w:p>
    <w:p w14:paraId="512BC700" w14:textId="77777777" w:rsidR="00FC3DA5" w:rsidRPr="00FC3DA5" w:rsidRDefault="00FC3DA5" w:rsidP="00FC3DA5">
      <w:pPr>
        <w:pStyle w:val="Prrafodelista"/>
        <w:spacing w:line="276" w:lineRule="auto"/>
        <w:ind w:left="708" w:right="992"/>
        <w:jc w:val="both"/>
        <w:rPr>
          <w:rFonts w:ascii="Arial" w:hAnsi="Arial" w:cs="Arial"/>
          <w:i/>
        </w:rPr>
      </w:pPr>
      <w:r w:rsidRPr="00FC3DA5">
        <w:rPr>
          <w:rFonts w:ascii="Arial" w:hAnsi="Arial" w:cs="Arial"/>
          <w:i/>
        </w:rPr>
        <w:t xml:space="preserve">III.- La compra de los materiales necesarios, preferentemente de la región; </w:t>
      </w:r>
    </w:p>
    <w:p w14:paraId="177E1CD3" w14:textId="77777777" w:rsidR="00FC3DA5" w:rsidRPr="00FC3DA5" w:rsidRDefault="00FC3DA5" w:rsidP="00FC3DA5">
      <w:pPr>
        <w:pStyle w:val="Prrafodelista"/>
        <w:spacing w:line="276" w:lineRule="auto"/>
        <w:ind w:left="708" w:right="992"/>
        <w:jc w:val="both"/>
        <w:rPr>
          <w:rFonts w:ascii="Arial" w:hAnsi="Arial" w:cs="Arial"/>
          <w:i/>
        </w:rPr>
      </w:pPr>
      <w:r w:rsidRPr="00FC3DA5">
        <w:rPr>
          <w:rFonts w:ascii="Arial" w:hAnsi="Arial" w:cs="Arial"/>
          <w:i/>
        </w:rPr>
        <w:t xml:space="preserve">IV.- Los servicios de fletes y acarreos complementarios; </w:t>
      </w:r>
    </w:p>
    <w:p w14:paraId="5C249714" w14:textId="77777777" w:rsidR="00FC3DA5" w:rsidRPr="00FC3DA5" w:rsidRDefault="00FC3DA5" w:rsidP="00FC3DA5">
      <w:pPr>
        <w:pStyle w:val="Prrafodelista"/>
        <w:spacing w:line="276" w:lineRule="auto"/>
        <w:ind w:left="708" w:right="992"/>
        <w:jc w:val="both"/>
        <w:rPr>
          <w:rFonts w:ascii="Arial" w:hAnsi="Arial" w:cs="Arial"/>
          <w:i/>
        </w:rPr>
      </w:pPr>
      <w:r w:rsidRPr="00FC3DA5">
        <w:rPr>
          <w:rFonts w:ascii="Arial" w:hAnsi="Arial" w:cs="Arial"/>
          <w:i/>
        </w:rPr>
        <w:t>V.- Los servicios de supervisión de obra pública, a través de un tercero inscrito en el Padrón; y</w:t>
      </w:r>
    </w:p>
    <w:p w14:paraId="02C4BE99" w14:textId="77777777" w:rsidR="00FC3DA5" w:rsidRPr="00FC3DA5" w:rsidRDefault="00FC3DA5" w:rsidP="00FC3DA5">
      <w:pPr>
        <w:pStyle w:val="Prrafodelista"/>
        <w:spacing w:line="276" w:lineRule="auto"/>
        <w:ind w:left="708" w:right="992"/>
        <w:jc w:val="both"/>
        <w:rPr>
          <w:rFonts w:ascii="Arial" w:hAnsi="Arial" w:cs="Arial"/>
          <w:i/>
        </w:rPr>
      </w:pPr>
      <w:r w:rsidRPr="00FC3DA5">
        <w:rPr>
          <w:rFonts w:ascii="Arial" w:hAnsi="Arial" w:cs="Arial"/>
          <w:i/>
        </w:rPr>
        <w:t>VI.- Los servicios de dictaminación relacionados a los contratos por administración directa.</w:t>
      </w:r>
    </w:p>
    <w:p w14:paraId="50D0AF60" w14:textId="77777777" w:rsidR="00FC3DA5" w:rsidRPr="00FC3DA5" w:rsidRDefault="00FC3DA5" w:rsidP="00FC3DA5">
      <w:pPr>
        <w:pStyle w:val="Prrafodelista"/>
        <w:spacing w:line="276" w:lineRule="auto"/>
        <w:ind w:left="708" w:right="992"/>
        <w:jc w:val="both"/>
        <w:rPr>
          <w:rFonts w:ascii="Arial" w:hAnsi="Arial" w:cs="Arial"/>
          <w:i/>
        </w:rPr>
      </w:pPr>
      <w:r w:rsidRPr="00FC3DA5">
        <w:rPr>
          <w:rFonts w:ascii="Arial" w:hAnsi="Arial" w:cs="Arial"/>
          <w:i/>
        </w:rPr>
        <w:t>Bajo ese orden de ideas y adentrándonos al caso concreto de esta obra, se le informa que se requerirá la adquisición de los materiales descritos en el catálogo de conceptos que integra el proyecto ejecutivo que se le hizo llegar mediante oficio 384/2025, mismos que no superan las 5000 UMAS cada uno, razón por la cual de conformidad a lo dispuesto en Presupuesto de Egresos para el Ejercicio Fiscal 2025, en el Municipio de Zapotlán el Grande, Jalisco, específicamente en el decreto tercero que se transcribe a continuación, NO REQUIERE CONCURRENCIA DEL COMITÉ DE ADQUISICIONES:</w:t>
      </w:r>
    </w:p>
    <w:p w14:paraId="70E4CDC4" w14:textId="77777777" w:rsidR="00FC3DA5" w:rsidRPr="00FC3DA5" w:rsidRDefault="00FC3DA5" w:rsidP="00FC3DA5">
      <w:pPr>
        <w:pStyle w:val="Prrafodelista"/>
        <w:spacing w:line="276" w:lineRule="auto"/>
        <w:ind w:left="708" w:right="992"/>
        <w:jc w:val="both"/>
        <w:rPr>
          <w:rFonts w:ascii="Arial" w:hAnsi="Arial" w:cs="Arial"/>
          <w:i/>
        </w:rPr>
      </w:pPr>
      <w:proofErr w:type="gramStart"/>
      <w:r w:rsidRPr="00FC3DA5">
        <w:rPr>
          <w:rFonts w:ascii="Arial" w:hAnsi="Arial" w:cs="Arial"/>
          <w:i/>
        </w:rPr>
        <w:t>Tercero.-</w:t>
      </w:r>
      <w:proofErr w:type="gramEnd"/>
      <w:r w:rsidRPr="00FC3DA5">
        <w:rPr>
          <w:rFonts w:ascii="Arial" w:hAnsi="Arial" w:cs="Arial"/>
          <w:i/>
        </w:rPr>
        <w:t xml:space="preserve"> En atención a lo establecido en el artículo 72 numeral 1 de la Ley de Compras Gubernamentales, Enajenaciones y Contratación de Servicios del Estado de Jalisco y sus Municipios, se aprueban los montos para el procedimiento de las adquisiciones del municipio con base en os siguientes criterios: </w:t>
      </w:r>
    </w:p>
    <w:tbl>
      <w:tblPr>
        <w:tblStyle w:val="Tablaconcuadrcula"/>
        <w:tblW w:w="0" w:type="auto"/>
        <w:tblInd w:w="421" w:type="dxa"/>
        <w:tblLook w:val="04A0" w:firstRow="1" w:lastRow="0" w:firstColumn="1" w:lastColumn="0" w:noHBand="0" w:noVBand="1"/>
      </w:tblPr>
      <w:tblGrid>
        <w:gridCol w:w="3167"/>
        <w:gridCol w:w="3637"/>
        <w:gridCol w:w="2404"/>
      </w:tblGrid>
      <w:tr w:rsidR="00FC3DA5" w:rsidRPr="00FC3DA5" w14:paraId="0B893CA6" w14:textId="77777777" w:rsidTr="00FC3DA5">
        <w:trPr>
          <w:trHeight w:val="781"/>
        </w:trPr>
        <w:tc>
          <w:tcPr>
            <w:tcW w:w="3167" w:type="dxa"/>
            <w:tcBorders>
              <w:top w:val="single" w:sz="4" w:space="0" w:color="auto"/>
              <w:left w:val="single" w:sz="4" w:space="0" w:color="auto"/>
              <w:bottom w:val="single" w:sz="4" w:space="0" w:color="auto"/>
              <w:right w:val="single" w:sz="4" w:space="0" w:color="auto"/>
            </w:tcBorders>
            <w:hideMark/>
          </w:tcPr>
          <w:p w14:paraId="14B6CB85" w14:textId="77777777" w:rsidR="00FC3DA5" w:rsidRPr="00FC3DA5" w:rsidRDefault="00FC3DA5" w:rsidP="00FC3DA5">
            <w:pPr>
              <w:pStyle w:val="Prrafodelista"/>
              <w:spacing w:after="160" w:line="276" w:lineRule="auto"/>
              <w:ind w:left="708" w:right="992"/>
              <w:jc w:val="both"/>
              <w:rPr>
                <w:rFonts w:ascii="Arial" w:hAnsi="Arial" w:cs="Arial"/>
                <w:b/>
                <w:bCs/>
                <w:i/>
                <w:sz w:val="18"/>
                <w:szCs w:val="18"/>
              </w:rPr>
            </w:pPr>
            <w:r w:rsidRPr="00FC3DA5">
              <w:rPr>
                <w:rFonts w:ascii="Arial" w:hAnsi="Arial" w:cs="Arial"/>
                <w:b/>
                <w:bCs/>
                <w:i/>
                <w:sz w:val="18"/>
                <w:szCs w:val="18"/>
              </w:rPr>
              <w:t>Procedimiento</w:t>
            </w:r>
          </w:p>
        </w:tc>
        <w:tc>
          <w:tcPr>
            <w:tcW w:w="3637" w:type="dxa"/>
            <w:tcBorders>
              <w:top w:val="single" w:sz="4" w:space="0" w:color="auto"/>
              <w:left w:val="single" w:sz="4" w:space="0" w:color="auto"/>
              <w:bottom w:val="single" w:sz="4" w:space="0" w:color="auto"/>
              <w:right w:val="single" w:sz="4" w:space="0" w:color="auto"/>
            </w:tcBorders>
            <w:hideMark/>
          </w:tcPr>
          <w:p w14:paraId="43AA75C6" w14:textId="77777777" w:rsidR="00FC3DA5" w:rsidRPr="00FC3DA5" w:rsidRDefault="00FC3DA5" w:rsidP="00FC3DA5">
            <w:pPr>
              <w:pStyle w:val="Prrafodelista"/>
              <w:spacing w:after="160" w:line="276" w:lineRule="auto"/>
              <w:ind w:left="708" w:right="992"/>
              <w:jc w:val="both"/>
              <w:rPr>
                <w:rFonts w:ascii="Arial" w:hAnsi="Arial" w:cs="Arial"/>
                <w:b/>
                <w:bCs/>
                <w:i/>
                <w:sz w:val="18"/>
                <w:szCs w:val="18"/>
              </w:rPr>
            </w:pPr>
            <w:r w:rsidRPr="00FC3DA5">
              <w:rPr>
                <w:rFonts w:ascii="Arial" w:hAnsi="Arial" w:cs="Arial"/>
                <w:b/>
                <w:bCs/>
                <w:i/>
                <w:sz w:val="18"/>
                <w:szCs w:val="18"/>
              </w:rPr>
              <w:t>Monto</w:t>
            </w:r>
          </w:p>
        </w:tc>
        <w:tc>
          <w:tcPr>
            <w:tcW w:w="2404" w:type="dxa"/>
            <w:tcBorders>
              <w:top w:val="single" w:sz="4" w:space="0" w:color="auto"/>
              <w:left w:val="single" w:sz="4" w:space="0" w:color="auto"/>
              <w:bottom w:val="single" w:sz="4" w:space="0" w:color="auto"/>
              <w:right w:val="single" w:sz="4" w:space="0" w:color="auto"/>
            </w:tcBorders>
            <w:hideMark/>
          </w:tcPr>
          <w:p w14:paraId="7D74F934" w14:textId="66D23CFF" w:rsidR="00FC3DA5" w:rsidRPr="00FC3DA5" w:rsidRDefault="00FC3DA5" w:rsidP="00FC3DA5">
            <w:pPr>
              <w:spacing w:line="276" w:lineRule="auto"/>
              <w:ind w:right="992"/>
              <w:jc w:val="both"/>
              <w:rPr>
                <w:rFonts w:ascii="Arial" w:hAnsi="Arial" w:cs="Arial"/>
                <w:b/>
                <w:bCs/>
                <w:i/>
                <w:sz w:val="18"/>
                <w:szCs w:val="18"/>
              </w:rPr>
            </w:pPr>
            <w:r w:rsidRPr="00FC3DA5">
              <w:rPr>
                <w:rFonts w:ascii="Arial" w:hAnsi="Arial" w:cs="Arial"/>
                <w:b/>
                <w:bCs/>
                <w:i/>
                <w:sz w:val="18"/>
                <w:szCs w:val="18"/>
              </w:rPr>
              <w:t>Requiere</w:t>
            </w:r>
            <w:r w:rsidRPr="00FC3DA5">
              <w:rPr>
                <w:rFonts w:ascii="Arial" w:hAnsi="Arial" w:cs="Arial"/>
                <w:b/>
                <w:bCs/>
                <w:i/>
                <w:sz w:val="18"/>
                <w:szCs w:val="18"/>
              </w:rPr>
              <w:t xml:space="preserve"> </w:t>
            </w:r>
            <w:r w:rsidRPr="00FC3DA5">
              <w:rPr>
                <w:rFonts w:ascii="Arial" w:hAnsi="Arial" w:cs="Arial"/>
                <w:b/>
                <w:bCs/>
                <w:i/>
                <w:sz w:val="18"/>
                <w:szCs w:val="18"/>
              </w:rPr>
              <w:t>concurrencia del Comité</w:t>
            </w:r>
          </w:p>
        </w:tc>
      </w:tr>
      <w:tr w:rsidR="00FC3DA5" w:rsidRPr="00FC3DA5" w14:paraId="6590E785" w14:textId="77777777" w:rsidTr="00FC3DA5">
        <w:trPr>
          <w:trHeight w:val="245"/>
        </w:trPr>
        <w:tc>
          <w:tcPr>
            <w:tcW w:w="3167" w:type="dxa"/>
            <w:tcBorders>
              <w:top w:val="single" w:sz="4" w:space="0" w:color="auto"/>
              <w:left w:val="single" w:sz="4" w:space="0" w:color="auto"/>
              <w:bottom w:val="single" w:sz="4" w:space="0" w:color="auto"/>
              <w:right w:val="single" w:sz="4" w:space="0" w:color="auto"/>
            </w:tcBorders>
            <w:hideMark/>
          </w:tcPr>
          <w:p w14:paraId="2AE8706B" w14:textId="77777777" w:rsidR="00FC3DA5" w:rsidRPr="00FC3DA5" w:rsidRDefault="00FC3DA5" w:rsidP="00FC3DA5">
            <w:pPr>
              <w:pStyle w:val="Prrafodelista"/>
              <w:spacing w:after="160" w:line="276" w:lineRule="auto"/>
              <w:ind w:left="708" w:right="992"/>
              <w:jc w:val="both"/>
              <w:rPr>
                <w:rFonts w:ascii="Arial" w:hAnsi="Arial" w:cs="Arial"/>
                <w:i/>
                <w:sz w:val="18"/>
                <w:szCs w:val="18"/>
              </w:rPr>
            </w:pPr>
            <w:r w:rsidRPr="00FC3DA5">
              <w:rPr>
                <w:rFonts w:ascii="Arial" w:hAnsi="Arial" w:cs="Arial"/>
                <w:i/>
                <w:sz w:val="18"/>
                <w:szCs w:val="18"/>
              </w:rPr>
              <w:t>Licitación</w:t>
            </w:r>
          </w:p>
        </w:tc>
        <w:tc>
          <w:tcPr>
            <w:tcW w:w="3637" w:type="dxa"/>
            <w:tcBorders>
              <w:top w:val="single" w:sz="4" w:space="0" w:color="auto"/>
              <w:left w:val="single" w:sz="4" w:space="0" w:color="auto"/>
              <w:bottom w:val="single" w:sz="4" w:space="0" w:color="auto"/>
              <w:right w:val="single" w:sz="4" w:space="0" w:color="auto"/>
            </w:tcBorders>
            <w:hideMark/>
          </w:tcPr>
          <w:p w14:paraId="322D709E" w14:textId="77777777" w:rsidR="00FC3DA5" w:rsidRPr="00FC3DA5" w:rsidRDefault="00FC3DA5" w:rsidP="00FC3DA5">
            <w:pPr>
              <w:spacing w:line="276" w:lineRule="auto"/>
              <w:ind w:right="992"/>
              <w:jc w:val="both"/>
              <w:rPr>
                <w:rFonts w:ascii="Arial" w:hAnsi="Arial" w:cs="Arial"/>
                <w:i/>
                <w:sz w:val="18"/>
                <w:szCs w:val="18"/>
              </w:rPr>
            </w:pPr>
            <w:r w:rsidRPr="00FC3DA5">
              <w:rPr>
                <w:rFonts w:ascii="Arial" w:hAnsi="Arial" w:cs="Arial"/>
                <w:i/>
                <w:sz w:val="18"/>
                <w:szCs w:val="18"/>
              </w:rPr>
              <w:t>Desde 0 (cero) hasta 5,000 (cinco mil) Unidades de Medida y Actualización) UMA.</w:t>
            </w:r>
          </w:p>
        </w:tc>
        <w:tc>
          <w:tcPr>
            <w:tcW w:w="2404" w:type="dxa"/>
            <w:tcBorders>
              <w:top w:val="single" w:sz="4" w:space="0" w:color="auto"/>
              <w:left w:val="single" w:sz="4" w:space="0" w:color="auto"/>
              <w:bottom w:val="single" w:sz="4" w:space="0" w:color="auto"/>
              <w:right w:val="single" w:sz="4" w:space="0" w:color="auto"/>
            </w:tcBorders>
            <w:hideMark/>
          </w:tcPr>
          <w:p w14:paraId="14463CA3" w14:textId="77777777" w:rsidR="00FC3DA5" w:rsidRPr="00FC3DA5" w:rsidRDefault="00FC3DA5" w:rsidP="00FC3DA5">
            <w:pPr>
              <w:pStyle w:val="Prrafodelista"/>
              <w:spacing w:after="160" w:line="276" w:lineRule="auto"/>
              <w:ind w:left="708" w:right="992"/>
              <w:jc w:val="both"/>
              <w:rPr>
                <w:rFonts w:ascii="Arial" w:hAnsi="Arial" w:cs="Arial"/>
                <w:i/>
                <w:sz w:val="18"/>
                <w:szCs w:val="18"/>
              </w:rPr>
            </w:pPr>
            <w:r w:rsidRPr="00FC3DA5">
              <w:rPr>
                <w:rFonts w:ascii="Arial" w:hAnsi="Arial" w:cs="Arial"/>
                <w:i/>
                <w:sz w:val="18"/>
                <w:szCs w:val="18"/>
              </w:rPr>
              <w:t xml:space="preserve">No. </w:t>
            </w:r>
          </w:p>
        </w:tc>
      </w:tr>
      <w:tr w:rsidR="00FC3DA5" w:rsidRPr="00FC3DA5" w14:paraId="1826CCBF" w14:textId="77777777" w:rsidTr="00FC3DA5">
        <w:trPr>
          <w:trHeight w:val="245"/>
        </w:trPr>
        <w:tc>
          <w:tcPr>
            <w:tcW w:w="3167" w:type="dxa"/>
            <w:tcBorders>
              <w:top w:val="single" w:sz="4" w:space="0" w:color="auto"/>
              <w:left w:val="single" w:sz="4" w:space="0" w:color="auto"/>
              <w:bottom w:val="single" w:sz="4" w:space="0" w:color="auto"/>
              <w:right w:val="single" w:sz="4" w:space="0" w:color="auto"/>
            </w:tcBorders>
            <w:hideMark/>
          </w:tcPr>
          <w:p w14:paraId="030EBCE6" w14:textId="77777777" w:rsidR="00FC3DA5" w:rsidRPr="00FC3DA5" w:rsidRDefault="00FC3DA5" w:rsidP="00FC3DA5">
            <w:pPr>
              <w:pStyle w:val="Prrafodelista"/>
              <w:spacing w:after="160" w:line="276" w:lineRule="auto"/>
              <w:ind w:left="708" w:right="992"/>
              <w:jc w:val="both"/>
              <w:rPr>
                <w:rFonts w:ascii="Arial" w:hAnsi="Arial" w:cs="Arial"/>
                <w:i/>
                <w:sz w:val="18"/>
                <w:szCs w:val="18"/>
              </w:rPr>
            </w:pPr>
            <w:r w:rsidRPr="00FC3DA5">
              <w:rPr>
                <w:rFonts w:ascii="Arial" w:hAnsi="Arial" w:cs="Arial"/>
                <w:i/>
                <w:sz w:val="18"/>
                <w:szCs w:val="18"/>
              </w:rPr>
              <w:t xml:space="preserve">Licitación </w:t>
            </w:r>
          </w:p>
        </w:tc>
        <w:tc>
          <w:tcPr>
            <w:tcW w:w="3637" w:type="dxa"/>
            <w:tcBorders>
              <w:top w:val="single" w:sz="4" w:space="0" w:color="auto"/>
              <w:left w:val="single" w:sz="4" w:space="0" w:color="auto"/>
              <w:bottom w:val="single" w:sz="4" w:space="0" w:color="auto"/>
              <w:right w:val="single" w:sz="4" w:space="0" w:color="auto"/>
            </w:tcBorders>
            <w:hideMark/>
          </w:tcPr>
          <w:p w14:paraId="67718663" w14:textId="77777777" w:rsidR="00FC3DA5" w:rsidRPr="00FC3DA5" w:rsidRDefault="00FC3DA5" w:rsidP="00FC3DA5">
            <w:pPr>
              <w:spacing w:line="276" w:lineRule="auto"/>
              <w:ind w:right="992"/>
              <w:jc w:val="both"/>
              <w:rPr>
                <w:rFonts w:ascii="Arial" w:hAnsi="Arial" w:cs="Arial"/>
                <w:i/>
                <w:sz w:val="18"/>
                <w:szCs w:val="18"/>
              </w:rPr>
            </w:pPr>
            <w:r w:rsidRPr="00FC3DA5">
              <w:rPr>
                <w:rFonts w:ascii="Arial" w:hAnsi="Arial" w:cs="Arial"/>
                <w:i/>
                <w:sz w:val="18"/>
                <w:szCs w:val="18"/>
              </w:rPr>
              <w:t xml:space="preserve">Mayor a 5,000 (cinco mil) Unidades de Medida y Actualización, UMA. </w:t>
            </w:r>
          </w:p>
        </w:tc>
        <w:tc>
          <w:tcPr>
            <w:tcW w:w="2404" w:type="dxa"/>
            <w:tcBorders>
              <w:top w:val="single" w:sz="4" w:space="0" w:color="auto"/>
              <w:left w:val="single" w:sz="4" w:space="0" w:color="auto"/>
              <w:bottom w:val="single" w:sz="4" w:space="0" w:color="auto"/>
              <w:right w:val="single" w:sz="4" w:space="0" w:color="auto"/>
            </w:tcBorders>
            <w:hideMark/>
          </w:tcPr>
          <w:p w14:paraId="093D8513" w14:textId="77777777" w:rsidR="00FC3DA5" w:rsidRPr="00FC3DA5" w:rsidRDefault="00FC3DA5" w:rsidP="00FC3DA5">
            <w:pPr>
              <w:pStyle w:val="Prrafodelista"/>
              <w:spacing w:after="160" w:line="276" w:lineRule="auto"/>
              <w:ind w:left="708" w:right="992"/>
              <w:jc w:val="both"/>
              <w:rPr>
                <w:rFonts w:ascii="Arial" w:hAnsi="Arial" w:cs="Arial"/>
                <w:i/>
                <w:sz w:val="18"/>
                <w:szCs w:val="18"/>
              </w:rPr>
            </w:pPr>
            <w:r w:rsidRPr="00FC3DA5">
              <w:rPr>
                <w:rFonts w:ascii="Arial" w:hAnsi="Arial" w:cs="Arial"/>
                <w:i/>
                <w:sz w:val="18"/>
                <w:szCs w:val="18"/>
              </w:rPr>
              <w:t xml:space="preserve">Sí. </w:t>
            </w:r>
          </w:p>
        </w:tc>
      </w:tr>
    </w:tbl>
    <w:p w14:paraId="52A8C97B" w14:textId="77777777" w:rsidR="00FC3DA5" w:rsidRPr="00FC3DA5" w:rsidRDefault="00FC3DA5" w:rsidP="00FC3DA5">
      <w:pPr>
        <w:spacing w:line="276" w:lineRule="auto"/>
        <w:ind w:right="992"/>
        <w:jc w:val="both"/>
        <w:rPr>
          <w:rFonts w:ascii="Arial" w:hAnsi="Arial" w:cs="Arial"/>
          <w:i/>
        </w:rPr>
      </w:pPr>
    </w:p>
    <w:p w14:paraId="30464E20" w14:textId="77777777" w:rsidR="00FC3DA5" w:rsidRPr="00FC3DA5" w:rsidRDefault="00FC3DA5" w:rsidP="00FC3DA5">
      <w:pPr>
        <w:pStyle w:val="Prrafodelista"/>
        <w:spacing w:line="276" w:lineRule="auto"/>
        <w:ind w:left="708" w:right="992"/>
        <w:jc w:val="both"/>
        <w:rPr>
          <w:rFonts w:ascii="Arial" w:hAnsi="Arial" w:cs="Arial"/>
          <w:i/>
        </w:rPr>
      </w:pPr>
      <w:r w:rsidRPr="00FC3DA5">
        <w:rPr>
          <w:rFonts w:ascii="Arial" w:hAnsi="Arial" w:cs="Arial"/>
          <w:i/>
        </w:rPr>
        <w:lastRenderedPageBreak/>
        <w:tab/>
        <w:t xml:space="preserve">Las Adjudicaciones Directas deberán ser autorizadas por el Comité de Adquisiciones, excepto cuando la solicitud sea fundamentada en la fracción IV del artículo 73 de la Ley de Compras Gubernamentales, Enajenaciones y Contratación de servicios del Estado de Jalisco y sus Municipios, he dicho caso, únicamente deberá ser rendido un informa ante el Comité, esto según lo dispuesto artículo 74 numeral1 de la referida ley. </w:t>
      </w:r>
    </w:p>
    <w:p w14:paraId="142FDE52" w14:textId="77777777" w:rsidR="00FC3DA5" w:rsidRPr="00FC3DA5" w:rsidRDefault="00FC3DA5" w:rsidP="00FC3DA5">
      <w:pPr>
        <w:pStyle w:val="Prrafodelista"/>
        <w:spacing w:line="276" w:lineRule="auto"/>
        <w:ind w:left="708" w:right="992"/>
        <w:jc w:val="both"/>
        <w:rPr>
          <w:rFonts w:ascii="Arial" w:hAnsi="Arial" w:cs="Arial"/>
          <w:i/>
        </w:rPr>
      </w:pPr>
    </w:p>
    <w:p w14:paraId="0B70A837" w14:textId="77777777" w:rsidR="00FC3DA5" w:rsidRPr="00FC3DA5" w:rsidRDefault="00FC3DA5" w:rsidP="00FC3DA5">
      <w:pPr>
        <w:pStyle w:val="Prrafodelista"/>
        <w:spacing w:line="276" w:lineRule="auto"/>
        <w:ind w:left="708" w:right="992"/>
        <w:jc w:val="both"/>
        <w:rPr>
          <w:rFonts w:ascii="Arial" w:hAnsi="Arial" w:cs="Arial"/>
          <w:i/>
        </w:rPr>
      </w:pPr>
      <w:r w:rsidRPr="00FC3DA5">
        <w:rPr>
          <w:rFonts w:ascii="Arial" w:hAnsi="Arial" w:cs="Arial"/>
          <w:i/>
        </w:rPr>
        <w:t xml:space="preserve">En virtud de lo antes expuesto, esta Área Técnica, le solicita: </w:t>
      </w:r>
    </w:p>
    <w:p w14:paraId="7BF1F0D6" w14:textId="77777777" w:rsidR="00FC3DA5" w:rsidRPr="00FC3DA5" w:rsidRDefault="00FC3DA5" w:rsidP="00FC3DA5">
      <w:pPr>
        <w:pStyle w:val="Prrafodelista"/>
        <w:spacing w:line="276" w:lineRule="auto"/>
        <w:ind w:left="708" w:right="992"/>
        <w:jc w:val="both"/>
        <w:rPr>
          <w:rFonts w:ascii="Arial" w:hAnsi="Arial" w:cs="Arial"/>
          <w:i/>
        </w:rPr>
      </w:pPr>
      <w:r w:rsidRPr="00FC3DA5">
        <w:rPr>
          <w:rFonts w:ascii="Arial" w:hAnsi="Arial" w:cs="Arial"/>
          <w:i/>
        </w:rPr>
        <w:t xml:space="preserve">1.- Hacer del conocimiento este asunto a los integrantes de la Comisión de Obras Públicas, Planeación Urbana y Regularización de la Tenencia de la Tierra para que incluyan en el dictamen de autorización de techo financiero para esta obra, la aprobación de contratación </w:t>
      </w:r>
      <w:proofErr w:type="gramStart"/>
      <w:r w:rsidRPr="00FC3DA5">
        <w:rPr>
          <w:rFonts w:ascii="Arial" w:hAnsi="Arial" w:cs="Arial"/>
          <w:i/>
        </w:rPr>
        <w:t>a  través</w:t>
      </w:r>
      <w:proofErr w:type="gramEnd"/>
      <w:r w:rsidRPr="00FC3DA5">
        <w:rPr>
          <w:rFonts w:ascii="Arial" w:hAnsi="Arial" w:cs="Arial"/>
          <w:i/>
        </w:rPr>
        <w:t xml:space="preserve"> de la Modalidad de Administración Directa y se turne al Comité de Adquisiciones para que se continúe con el proceso correspondiente. </w:t>
      </w:r>
    </w:p>
    <w:p w14:paraId="0BB13E0D" w14:textId="3FBE9457" w:rsidR="00FC3DA5" w:rsidRPr="00FC3DA5" w:rsidRDefault="00FC3DA5" w:rsidP="00FC3DA5">
      <w:pPr>
        <w:pStyle w:val="Prrafodelista"/>
        <w:spacing w:line="276" w:lineRule="auto"/>
        <w:ind w:left="708" w:right="992"/>
        <w:jc w:val="both"/>
        <w:rPr>
          <w:rFonts w:ascii="Arial" w:hAnsi="Arial" w:cs="Arial"/>
          <w:i/>
        </w:rPr>
      </w:pPr>
      <w:r w:rsidRPr="00FC3DA5">
        <w:rPr>
          <w:rFonts w:ascii="Arial" w:hAnsi="Arial" w:cs="Arial"/>
          <w:i/>
        </w:rPr>
        <w:t xml:space="preserve">Lo anterior, encuentra su fundamento en lo establecido por los artículos 14 fracción II, 21, 37 numeral 1 fracción II inciso a), 142, 143, 144, 145 y demás relativos y aplicables de la Ley de Obra Pública para el Estado de Jalisco y sus Municipios. </w:t>
      </w:r>
      <w:r w:rsidR="00313296" w:rsidRPr="00313296">
        <w:rPr>
          <w:rFonts w:ascii="Arial" w:hAnsi="Arial" w:cs="Arial"/>
          <w:b/>
          <w:bCs/>
          <w:i/>
        </w:rPr>
        <w:t>(SIC)</w:t>
      </w:r>
    </w:p>
    <w:p w14:paraId="04AD71EE" w14:textId="77777777" w:rsidR="00FC3DA5" w:rsidRPr="00313296" w:rsidRDefault="00FC3DA5" w:rsidP="00313296">
      <w:pPr>
        <w:pStyle w:val="Prrafodelista"/>
        <w:spacing w:line="276" w:lineRule="auto"/>
        <w:ind w:left="0"/>
        <w:jc w:val="both"/>
        <w:rPr>
          <w:rFonts w:ascii="Arial" w:hAnsi="Arial" w:cs="Arial"/>
          <w:sz w:val="24"/>
          <w:szCs w:val="24"/>
        </w:rPr>
      </w:pPr>
    </w:p>
    <w:p w14:paraId="15AB733A" w14:textId="77777777" w:rsidR="00313296" w:rsidRDefault="00313296" w:rsidP="00313296">
      <w:pPr>
        <w:pStyle w:val="Prrafodelista"/>
        <w:numPr>
          <w:ilvl w:val="0"/>
          <w:numId w:val="2"/>
        </w:numPr>
        <w:spacing w:line="276" w:lineRule="auto"/>
        <w:ind w:left="0" w:firstLine="0"/>
        <w:jc w:val="both"/>
        <w:rPr>
          <w:rFonts w:ascii="Arial" w:hAnsi="Arial" w:cs="Arial"/>
          <w:sz w:val="24"/>
          <w:szCs w:val="24"/>
        </w:rPr>
      </w:pPr>
      <w:r>
        <w:rPr>
          <w:rFonts w:ascii="Arial" w:hAnsi="Arial" w:cs="Arial"/>
          <w:sz w:val="24"/>
          <w:szCs w:val="24"/>
        </w:rPr>
        <w:t xml:space="preserve">Posteriormente el día 15 de Octubre del año 2025 se llevo a cabo la Sesión Extraordinaria Decima Tercera (13°) de la Comisión Edilicia Permanente de Obras Públicas, Planeación Urbana y Regularización de la Tenencia de la Tierra del H. Ayuntamiento constitucional de Zapotlán el Grande, Jalisco </w:t>
      </w:r>
      <w:r w:rsidRPr="00313296">
        <w:rPr>
          <w:rFonts w:ascii="Arial" w:hAnsi="Arial" w:cs="Arial"/>
          <w:sz w:val="24"/>
          <w:szCs w:val="24"/>
        </w:rPr>
        <w:t xml:space="preserve">en la cual se analizó el contenido del proyecto de obra pública antes mencionada; de los cuales los Regidores integrantes de la Comisión coincidieron en la importancia para la ciudadanía de llevar a cabo dichos proyectos, evaluaron que la documentación presentada por el área técnica, concluyendo con la aprobación, por unanimidad de los regidores presentes, el techo financiero conforme al siguiente cuadro: </w:t>
      </w:r>
    </w:p>
    <w:tbl>
      <w:tblPr>
        <w:tblStyle w:val="Tablaconcuadrcula"/>
        <w:tblW w:w="0" w:type="auto"/>
        <w:tblLook w:val="04A0" w:firstRow="1" w:lastRow="0" w:firstColumn="1" w:lastColumn="0" w:noHBand="0" w:noVBand="1"/>
      </w:tblPr>
      <w:tblGrid>
        <w:gridCol w:w="1696"/>
        <w:gridCol w:w="7933"/>
      </w:tblGrid>
      <w:tr w:rsidR="00313296" w14:paraId="3AE3F2AF" w14:textId="77777777" w:rsidTr="00A53F20">
        <w:tc>
          <w:tcPr>
            <w:tcW w:w="1696" w:type="dxa"/>
            <w:tcBorders>
              <w:top w:val="single" w:sz="4" w:space="0" w:color="auto"/>
              <w:left w:val="single" w:sz="4" w:space="0" w:color="auto"/>
              <w:bottom w:val="single" w:sz="4" w:space="0" w:color="auto"/>
              <w:right w:val="single" w:sz="4" w:space="0" w:color="auto"/>
            </w:tcBorders>
            <w:hideMark/>
          </w:tcPr>
          <w:p w14:paraId="1D315506" w14:textId="77777777" w:rsidR="00313296" w:rsidRDefault="00313296" w:rsidP="00A53F20">
            <w:pPr>
              <w:jc w:val="both"/>
              <w:rPr>
                <w:rFonts w:ascii="Arial" w:hAnsi="Arial" w:cs="Arial"/>
                <w:b/>
                <w:sz w:val="18"/>
                <w:szCs w:val="18"/>
              </w:rPr>
            </w:pPr>
            <w:r>
              <w:rPr>
                <w:rFonts w:ascii="Arial" w:hAnsi="Arial" w:cs="Arial"/>
                <w:b/>
                <w:sz w:val="18"/>
                <w:szCs w:val="18"/>
              </w:rPr>
              <w:t>NOMBRE</w:t>
            </w:r>
          </w:p>
        </w:tc>
        <w:tc>
          <w:tcPr>
            <w:tcW w:w="7933" w:type="dxa"/>
            <w:tcBorders>
              <w:top w:val="single" w:sz="4" w:space="0" w:color="auto"/>
              <w:left w:val="single" w:sz="4" w:space="0" w:color="auto"/>
              <w:bottom w:val="single" w:sz="4" w:space="0" w:color="auto"/>
              <w:right w:val="single" w:sz="4" w:space="0" w:color="auto"/>
            </w:tcBorders>
            <w:hideMark/>
          </w:tcPr>
          <w:p w14:paraId="08979962" w14:textId="77777777" w:rsidR="00313296" w:rsidRDefault="00313296" w:rsidP="00A53F20">
            <w:pPr>
              <w:jc w:val="both"/>
              <w:rPr>
                <w:rFonts w:ascii="Arial" w:hAnsi="Arial" w:cs="Arial"/>
                <w:sz w:val="18"/>
                <w:szCs w:val="18"/>
              </w:rPr>
            </w:pPr>
            <w:r>
              <w:rPr>
                <w:rFonts w:ascii="Arial" w:hAnsi="Arial" w:cs="Arial"/>
                <w:b/>
                <w:sz w:val="18"/>
                <w:szCs w:val="18"/>
              </w:rPr>
              <w:t>RP-03-2025.</w:t>
            </w:r>
            <w:r>
              <w:rPr>
                <w:rFonts w:ascii="Arial" w:hAnsi="Arial" w:cs="Arial"/>
                <w:sz w:val="18"/>
                <w:szCs w:val="18"/>
              </w:rPr>
              <w:t xml:space="preserve"> CONSTRUCCIÓN DE BASES Y PAVIMIENTO ASFÁLTICO, EN LA CALLE FEDERICO DEL TORO ENTRE LA CALLE LIC. IGNACIO </w:t>
            </w:r>
            <w:proofErr w:type="gramStart"/>
            <w:r>
              <w:rPr>
                <w:rFonts w:ascii="Arial" w:hAnsi="Arial" w:cs="Arial"/>
                <w:sz w:val="18"/>
                <w:szCs w:val="18"/>
              </w:rPr>
              <w:t>MARISCAL  Y</w:t>
            </w:r>
            <w:proofErr w:type="gramEnd"/>
            <w:r>
              <w:rPr>
                <w:rFonts w:ascii="Arial" w:hAnsi="Arial" w:cs="Arial"/>
                <w:sz w:val="18"/>
                <w:szCs w:val="18"/>
              </w:rPr>
              <w:t xml:space="preserve"> CALLE GONZÁLEZ ORTEGA, EN LA COLINIA CENTRO EN CIUDAD GUZMÁN MUNICIPIO DE ZAPOTLÁN EL GRANDE JALISCO. </w:t>
            </w:r>
          </w:p>
        </w:tc>
      </w:tr>
      <w:tr w:rsidR="00313296" w14:paraId="11762565" w14:textId="77777777" w:rsidTr="00A53F20">
        <w:tc>
          <w:tcPr>
            <w:tcW w:w="1696" w:type="dxa"/>
            <w:tcBorders>
              <w:top w:val="single" w:sz="4" w:space="0" w:color="auto"/>
              <w:left w:val="single" w:sz="4" w:space="0" w:color="auto"/>
              <w:bottom w:val="single" w:sz="4" w:space="0" w:color="auto"/>
              <w:right w:val="single" w:sz="4" w:space="0" w:color="auto"/>
            </w:tcBorders>
            <w:hideMark/>
          </w:tcPr>
          <w:p w14:paraId="55E1F23F" w14:textId="77777777" w:rsidR="00313296" w:rsidRDefault="00313296" w:rsidP="00A53F20">
            <w:pPr>
              <w:jc w:val="both"/>
              <w:rPr>
                <w:rFonts w:ascii="Arial" w:hAnsi="Arial" w:cs="Arial"/>
                <w:b/>
                <w:sz w:val="18"/>
                <w:szCs w:val="18"/>
              </w:rPr>
            </w:pPr>
            <w:r>
              <w:rPr>
                <w:rFonts w:ascii="Arial" w:hAnsi="Arial" w:cs="Arial"/>
                <w:b/>
                <w:sz w:val="18"/>
                <w:szCs w:val="18"/>
              </w:rPr>
              <w:t xml:space="preserve">MONTO: </w:t>
            </w:r>
          </w:p>
        </w:tc>
        <w:tc>
          <w:tcPr>
            <w:tcW w:w="7933" w:type="dxa"/>
            <w:tcBorders>
              <w:top w:val="single" w:sz="4" w:space="0" w:color="auto"/>
              <w:left w:val="single" w:sz="4" w:space="0" w:color="auto"/>
              <w:bottom w:val="single" w:sz="4" w:space="0" w:color="auto"/>
              <w:right w:val="single" w:sz="4" w:space="0" w:color="auto"/>
            </w:tcBorders>
            <w:hideMark/>
          </w:tcPr>
          <w:p w14:paraId="58175073" w14:textId="77777777" w:rsidR="00313296" w:rsidRPr="00313296" w:rsidRDefault="00313296" w:rsidP="00A53F20">
            <w:pPr>
              <w:jc w:val="both"/>
              <w:rPr>
                <w:rFonts w:ascii="Arial" w:hAnsi="Arial" w:cs="Arial"/>
                <w:b/>
                <w:bCs/>
                <w:sz w:val="20"/>
                <w:szCs w:val="20"/>
              </w:rPr>
            </w:pPr>
            <w:r w:rsidRPr="00313296">
              <w:rPr>
                <w:rFonts w:ascii="Arial" w:hAnsi="Arial" w:cs="Arial"/>
                <w:b/>
                <w:bCs/>
                <w:sz w:val="20"/>
                <w:szCs w:val="20"/>
              </w:rPr>
              <w:t>$944,581.19</w:t>
            </w:r>
          </w:p>
        </w:tc>
      </w:tr>
    </w:tbl>
    <w:p w14:paraId="142A178B" w14:textId="77777777" w:rsidR="00313296" w:rsidRDefault="00313296" w:rsidP="00313296">
      <w:pPr>
        <w:pStyle w:val="Prrafodelista"/>
        <w:spacing w:line="276" w:lineRule="auto"/>
        <w:ind w:left="0"/>
        <w:jc w:val="both"/>
        <w:rPr>
          <w:rFonts w:ascii="Arial" w:hAnsi="Arial" w:cs="Arial"/>
          <w:sz w:val="24"/>
          <w:szCs w:val="24"/>
        </w:rPr>
      </w:pPr>
    </w:p>
    <w:p w14:paraId="79AAC8EF" w14:textId="77777777" w:rsidR="002E0D18" w:rsidRPr="0055414D" w:rsidRDefault="002E0D18" w:rsidP="002E0D18">
      <w:pPr>
        <w:pStyle w:val="Prrafodelista"/>
        <w:spacing w:line="276" w:lineRule="auto"/>
        <w:ind w:left="0"/>
        <w:jc w:val="both"/>
        <w:rPr>
          <w:rFonts w:ascii="Arial" w:hAnsi="Arial" w:cs="Arial"/>
          <w:b/>
          <w:sz w:val="24"/>
          <w:szCs w:val="24"/>
        </w:rPr>
      </w:pPr>
    </w:p>
    <w:p w14:paraId="27EB835E" w14:textId="77777777" w:rsidR="002E0D18" w:rsidRPr="0055414D" w:rsidRDefault="002E0D18" w:rsidP="002E0D18">
      <w:pPr>
        <w:pStyle w:val="Prrafodelista"/>
        <w:spacing w:line="276" w:lineRule="auto"/>
        <w:ind w:left="0"/>
        <w:jc w:val="center"/>
        <w:rPr>
          <w:rFonts w:ascii="Arial" w:hAnsi="Arial" w:cs="Arial"/>
          <w:b/>
          <w:sz w:val="24"/>
          <w:szCs w:val="24"/>
        </w:rPr>
      </w:pPr>
      <w:r w:rsidRPr="0055414D">
        <w:rPr>
          <w:rFonts w:ascii="Arial" w:hAnsi="Arial" w:cs="Arial"/>
          <w:b/>
          <w:sz w:val="24"/>
          <w:szCs w:val="24"/>
        </w:rPr>
        <w:t>CONSIDERACIONES.</w:t>
      </w:r>
    </w:p>
    <w:p w14:paraId="111B8172" w14:textId="77777777" w:rsidR="002E0D18" w:rsidRPr="0055414D" w:rsidRDefault="002E0D18" w:rsidP="002E0D18">
      <w:pPr>
        <w:pStyle w:val="p1"/>
        <w:spacing w:line="276" w:lineRule="auto"/>
        <w:jc w:val="both"/>
        <w:rPr>
          <w:rFonts w:ascii="Arial" w:hAnsi="Arial" w:cs="Arial"/>
          <w:sz w:val="24"/>
          <w:szCs w:val="24"/>
        </w:rPr>
      </w:pPr>
    </w:p>
    <w:p w14:paraId="4660F0AA" w14:textId="203B88FC" w:rsidR="00313296" w:rsidRDefault="00061D63" w:rsidP="002E0D18">
      <w:pPr>
        <w:pStyle w:val="p1"/>
        <w:spacing w:line="276" w:lineRule="auto"/>
        <w:jc w:val="both"/>
        <w:rPr>
          <w:rFonts w:ascii="Arial" w:hAnsi="Arial" w:cs="Arial"/>
          <w:sz w:val="24"/>
          <w:szCs w:val="24"/>
          <w:lang w:val="es-ES_tradnl"/>
        </w:rPr>
      </w:pPr>
      <w:r>
        <w:rPr>
          <w:rStyle w:val="s1"/>
          <w:rFonts w:ascii="Arial" w:hAnsi="Arial" w:cs="Arial"/>
          <w:sz w:val="24"/>
          <w:szCs w:val="24"/>
        </w:rPr>
        <w:t>1</w:t>
      </w:r>
      <w:r w:rsidR="002E0D18" w:rsidRPr="0055414D">
        <w:rPr>
          <w:rStyle w:val="s1"/>
          <w:rFonts w:ascii="Arial" w:hAnsi="Arial" w:cs="Arial"/>
          <w:sz w:val="24"/>
          <w:szCs w:val="24"/>
        </w:rPr>
        <w:t xml:space="preserve">.- </w:t>
      </w:r>
      <w:r w:rsidR="00313296" w:rsidRPr="00313296">
        <w:rPr>
          <w:rFonts w:ascii="Arial" w:hAnsi="Arial" w:cs="Arial"/>
          <w:sz w:val="24"/>
          <w:szCs w:val="24"/>
        </w:rPr>
        <w:t xml:space="preserve">La Constitución Política de los Estados Unidos Mexicanos en el artículo 115 indica que los municipios </w:t>
      </w:r>
      <w:r w:rsidR="00313296" w:rsidRPr="00313296">
        <w:rPr>
          <w:rFonts w:ascii="Arial" w:hAnsi="Arial" w:cs="Arial"/>
          <w:b/>
          <w:bCs/>
          <w:sz w:val="24"/>
          <w:szCs w:val="24"/>
        </w:rPr>
        <w:t>administrarán libremente su hacienda</w:t>
      </w:r>
      <w:r w:rsidR="00313296" w:rsidRPr="00313296">
        <w:rPr>
          <w:rFonts w:ascii="Arial" w:hAnsi="Arial" w:cs="Arial"/>
          <w:sz w:val="24"/>
          <w:szCs w:val="24"/>
        </w:rPr>
        <w:t xml:space="preserve">, la cual se formará de los rendimientos de los bienes que les pertenezcan, así como de las contribuciones y otros </w:t>
      </w:r>
      <w:r w:rsidR="00313296" w:rsidRPr="00313296">
        <w:rPr>
          <w:rFonts w:ascii="Arial" w:hAnsi="Arial" w:cs="Arial"/>
          <w:sz w:val="24"/>
          <w:szCs w:val="24"/>
        </w:rPr>
        <w:lastRenderedPageBreak/>
        <w:t>ingresos que las legislaturas establezcan a su favor. Por su parte</w:t>
      </w:r>
      <w:r w:rsidR="00313296" w:rsidRPr="00313296">
        <w:rPr>
          <w:rFonts w:ascii="Arial" w:hAnsi="Arial" w:cs="Arial"/>
          <w:sz w:val="24"/>
          <w:szCs w:val="24"/>
          <w:lang w:val="es-ES_tradnl"/>
        </w:rPr>
        <w:t xml:space="preserve"> la Ley de Gobierno y la Administración Pública Municipal, en su artículo 37 fracción II puntualiza que los Ayuntamientos tendrán, entre otras facultades la de aprobar y </w:t>
      </w:r>
      <w:r w:rsidR="00313296" w:rsidRPr="00313296">
        <w:rPr>
          <w:rFonts w:ascii="Arial" w:hAnsi="Arial" w:cs="Arial"/>
          <w:b/>
          <w:bCs/>
          <w:sz w:val="24"/>
          <w:szCs w:val="24"/>
          <w:lang w:val="es-ES_tradnl"/>
        </w:rPr>
        <w:t>aplicar su presupuesto de egresos</w:t>
      </w:r>
      <w:r w:rsidR="00313296" w:rsidRPr="00313296">
        <w:rPr>
          <w:rFonts w:ascii="Arial" w:hAnsi="Arial" w:cs="Arial"/>
          <w:sz w:val="24"/>
          <w:szCs w:val="24"/>
          <w:lang w:val="es-ES_tradnl"/>
        </w:rPr>
        <w:t>, bandos de policía y gobierno, reglamentos, circulares y disposiciones administrativas de observancia general que organice la administración pública municipal, regulen las materias, procedimientos, funciones y servicios públicos de su competencia</w:t>
      </w:r>
    </w:p>
    <w:p w14:paraId="220FAF2E" w14:textId="77777777" w:rsidR="00313296" w:rsidRDefault="00313296" w:rsidP="002E0D18">
      <w:pPr>
        <w:pStyle w:val="p1"/>
        <w:spacing w:line="276" w:lineRule="auto"/>
        <w:jc w:val="both"/>
        <w:rPr>
          <w:rStyle w:val="s1"/>
          <w:rFonts w:ascii="Arial" w:hAnsi="Arial" w:cs="Arial"/>
          <w:sz w:val="24"/>
          <w:szCs w:val="24"/>
        </w:rPr>
      </w:pPr>
    </w:p>
    <w:p w14:paraId="3D3462E3" w14:textId="5345CA8B" w:rsidR="00313296" w:rsidRDefault="00313296" w:rsidP="002E0D18">
      <w:pPr>
        <w:pStyle w:val="p1"/>
        <w:spacing w:line="276" w:lineRule="auto"/>
        <w:jc w:val="both"/>
        <w:rPr>
          <w:rFonts w:ascii="Arial" w:hAnsi="Arial" w:cs="Arial"/>
          <w:sz w:val="24"/>
          <w:szCs w:val="24"/>
          <w:lang w:val="es-ES_tradnl"/>
        </w:rPr>
      </w:pPr>
      <w:r>
        <w:rPr>
          <w:rFonts w:ascii="Arial" w:hAnsi="Arial" w:cs="Arial"/>
          <w:sz w:val="24"/>
          <w:szCs w:val="24"/>
        </w:rPr>
        <w:t xml:space="preserve">2.- </w:t>
      </w:r>
      <w:r w:rsidRPr="00313296">
        <w:rPr>
          <w:rFonts w:ascii="Arial" w:hAnsi="Arial" w:cs="Arial"/>
          <w:sz w:val="24"/>
          <w:szCs w:val="24"/>
        </w:rPr>
        <w:t xml:space="preserve">En virtud de lo anterior, se puede concluir que el Municipio de Zapotlán el Grande </w:t>
      </w:r>
      <w:r w:rsidRPr="00313296">
        <w:rPr>
          <w:rFonts w:ascii="Arial" w:hAnsi="Arial" w:cs="Arial"/>
          <w:iCs/>
          <w:sz w:val="24"/>
          <w:szCs w:val="24"/>
          <w:lang w:val="es-ES"/>
        </w:rPr>
        <w:t>tiene a su cargo funciones y servicios públicos y cuenta con capacidad administrativa y financiera por lo cual</w:t>
      </w:r>
      <w:r w:rsidRPr="00313296">
        <w:rPr>
          <w:rFonts w:ascii="Arial" w:hAnsi="Arial" w:cs="Arial"/>
          <w:sz w:val="24"/>
          <w:szCs w:val="24"/>
        </w:rPr>
        <w:t xml:space="preserve"> el Municipio de Zapotlán el Grande, Jalisco, </w:t>
      </w:r>
      <w:r w:rsidRPr="00313296">
        <w:rPr>
          <w:rFonts w:ascii="Arial" w:hAnsi="Arial" w:cs="Arial"/>
          <w:iCs/>
          <w:sz w:val="24"/>
          <w:szCs w:val="24"/>
          <w:lang w:val="es-ES"/>
        </w:rPr>
        <w:t>está facultado para administrar libremente</w:t>
      </w:r>
      <w:r w:rsidRPr="00313296">
        <w:rPr>
          <w:rFonts w:ascii="Arial" w:hAnsi="Arial" w:cs="Arial"/>
          <w:sz w:val="24"/>
          <w:szCs w:val="24"/>
          <w:lang w:val="es-ES"/>
        </w:rPr>
        <w:t xml:space="preserve"> </w:t>
      </w:r>
      <w:r w:rsidRPr="00313296">
        <w:rPr>
          <w:rFonts w:ascii="Arial" w:hAnsi="Arial" w:cs="Arial"/>
          <w:iCs/>
          <w:sz w:val="24"/>
          <w:szCs w:val="24"/>
          <w:lang w:val="es-ES"/>
        </w:rPr>
        <w:t>los recursos que integran su Hacienda Municipal,</w:t>
      </w:r>
      <w:r w:rsidRPr="00313296">
        <w:rPr>
          <w:rFonts w:ascii="Arial" w:hAnsi="Arial" w:cs="Arial"/>
          <w:sz w:val="24"/>
          <w:szCs w:val="24"/>
        </w:rPr>
        <w:t xml:space="preserve"> se encuentra plenamente facultado para</w:t>
      </w:r>
      <w:r w:rsidRPr="00313296">
        <w:rPr>
          <w:rFonts w:ascii="Arial" w:hAnsi="Arial" w:cs="Arial"/>
          <w:b/>
          <w:bCs/>
          <w:sz w:val="24"/>
          <w:szCs w:val="24"/>
          <w:lang w:val="es-ES"/>
        </w:rPr>
        <w:t xml:space="preserve"> AUTORIZAR EL TECHO FINANCIERO DE LA OBRA PUBLICA MUNICIPAL, </w:t>
      </w:r>
      <w:r w:rsidRPr="00313296">
        <w:rPr>
          <w:rFonts w:ascii="Arial" w:hAnsi="Arial" w:cs="Arial"/>
          <w:sz w:val="24"/>
          <w:szCs w:val="24"/>
          <w:lang w:val="es-ES"/>
        </w:rPr>
        <w:t>que al efecto se proponen en el presente dictamen.</w:t>
      </w:r>
    </w:p>
    <w:p w14:paraId="1536F7FC" w14:textId="77777777" w:rsidR="00313296" w:rsidRDefault="00313296" w:rsidP="002E0D18">
      <w:pPr>
        <w:pStyle w:val="p1"/>
        <w:spacing w:line="276" w:lineRule="auto"/>
        <w:jc w:val="both"/>
        <w:rPr>
          <w:rFonts w:ascii="Arial" w:hAnsi="Arial" w:cs="Arial"/>
          <w:sz w:val="24"/>
          <w:szCs w:val="24"/>
          <w:lang w:val="es-ES_tradnl"/>
        </w:rPr>
      </w:pPr>
    </w:p>
    <w:p w14:paraId="1D727558" w14:textId="5500CC1D" w:rsidR="00313296" w:rsidRPr="00313296" w:rsidRDefault="00313296" w:rsidP="00313296">
      <w:pPr>
        <w:pStyle w:val="p1"/>
        <w:spacing w:line="276" w:lineRule="auto"/>
        <w:jc w:val="both"/>
        <w:rPr>
          <w:rFonts w:ascii="Arial" w:hAnsi="Arial" w:cs="Arial"/>
          <w:sz w:val="24"/>
          <w:szCs w:val="24"/>
          <w:lang w:val="es-ES"/>
        </w:rPr>
      </w:pPr>
      <w:r>
        <w:rPr>
          <w:rFonts w:ascii="Arial" w:hAnsi="Arial" w:cs="Arial"/>
          <w:sz w:val="24"/>
          <w:szCs w:val="24"/>
          <w:lang w:val="es-ES_tradnl"/>
        </w:rPr>
        <w:t xml:space="preserve">3.- </w:t>
      </w:r>
      <w:r w:rsidRPr="00313296">
        <w:rPr>
          <w:rFonts w:ascii="Arial" w:hAnsi="Arial" w:cs="Arial"/>
          <w:sz w:val="24"/>
          <w:szCs w:val="24"/>
        </w:rPr>
        <w:t>De conformidad con los Artículos 27 y 50 fracción II, de la Ley del Gobierno y la Administración Pública Municipal del Estado de Jalisco, así como del artículo 64 fracción I, es facultad de la Comisión Edilicia Permanente de Obras Públicas, Planeación Urbana y Regularización de la Tenencia de la Tierra del H. Ayuntamiento Constitucional de Zapotlán el Grande, Jalisco proponer, analizar, estudiar y dictaminar las iniciativas en materia de obra pública municipal; por lo cual la mencionada comisión edilicia es competente para emitir el presente Dictamen</w:t>
      </w:r>
      <w:r w:rsidRPr="00313296">
        <w:rPr>
          <w:rFonts w:ascii="Arial" w:hAnsi="Arial" w:cs="Arial"/>
          <w:b/>
          <w:bCs/>
          <w:sz w:val="24"/>
          <w:szCs w:val="24"/>
          <w:lang w:val="es-ES"/>
        </w:rPr>
        <w:t xml:space="preserve"> </w:t>
      </w:r>
      <w:r w:rsidRPr="00313296">
        <w:rPr>
          <w:rFonts w:ascii="Arial" w:hAnsi="Arial" w:cs="Arial"/>
          <w:sz w:val="24"/>
          <w:szCs w:val="24"/>
          <w:lang w:val="es-ES"/>
        </w:rPr>
        <w:t xml:space="preserve">de los montos máximos asignados a la Obra Pública antes descrita, que nos fueron turnados por el área técnica. </w:t>
      </w:r>
    </w:p>
    <w:p w14:paraId="7B1EC058" w14:textId="77777777" w:rsidR="00313296" w:rsidRDefault="00313296" w:rsidP="002E0D18">
      <w:pPr>
        <w:pStyle w:val="p1"/>
        <w:spacing w:line="276" w:lineRule="auto"/>
        <w:jc w:val="both"/>
        <w:rPr>
          <w:rStyle w:val="s1"/>
          <w:rFonts w:ascii="Arial" w:hAnsi="Arial" w:cs="Arial"/>
          <w:sz w:val="24"/>
          <w:szCs w:val="24"/>
        </w:rPr>
      </w:pPr>
    </w:p>
    <w:p w14:paraId="18F772BF" w14:textId="4A9BCC97" w:rsidR="00313296" w:rsidRPr="00313296" w:rsidRDefault="00313296" w:rsidP="00313296">
      <w:pPr>
        <w:pStyle w:val="p1"/>
        <w:rPr>
          <w:rFonts w:ascii="Arial" w:hAnsi="Arial" w:cs="Arial"/>
          <w:sz w:val="24"/>
          <w:szCs w:val="24"/>
        </w:rPr>
      </w:pPr>
      <w:r>
        <w:rPr>
          <w:rFonts w:ascii="Arial" w:hAnsi="Arial" w:cs="Arial"/>
          <w:sz w:val="24"/>
          <w:szCs w:val="24"/>
        </w:rPr>
        <w:t xml:space="preserve">4.- </w:t>
      </w:r>
      <w:r w:rsidRPr="00313296">
        <w:rPr>
          <w:rFonts w:ascii="Arial" w:hAnsi="Arial" w:cs="Arial"/>
          <w:sz w:val="24"/>
          <w:szCs w:val="24"/>
        </w:rPr>
        <w:t xml:space="preserve">De conformidad a lo que se establece en el Capítulo III del Código Civil del Estado de Jalisco “De los Bienes Considerados Según las Personas a quienes Pertenecen” </w:t>
      </w:r>
    </w:p>
    <w:p w14:paraId="67F9CAA6" w14:textId="77777777" w:rsidR="00313296" w:rsidRPr="00313296" w:rsidRDefault="00313296" w:rsidP="00313296">
      <w:pPr>
        <w:pStyle w:val="p1"/>
        <w:jc w:val="both"/>
        <w:rPr>
          <w:rFonts w:ascii="Arial" w:hAnsi="Arial" w:cs="Arial"/>
          <w:i/>
          <w:iCs/>
          <w:sz w:val="24"/>
          <w:szCs w:val="24"/>
        </w:rPr>
      </w:pPr>
    </w:p>
    <w:p w14:paraId="55D81B46" w14:textId="77777777" w:rsidR="00313296" w:rsidRPr="00313296" w:rsidRDefault="00313296" w:rsidP="00313296">
      <w:pPr>
        <w:pStyle w:val="p1"/>
        <w:rPr>
          <w:rFonts w:ascii="Arial" w:hAnsi="Arial" w:cs="Arial"/>
          <w:b/>
          <w:bCs/>
          <w:i/>
          <w:iCs/>
          <w:sz w:val="24"/>
          <w:szCs w:val="24"/>
        </w:rPr>
      </w:pPr>
    </w:p>
    <w:p w14:paraId="5E9B394D" w14:textId="77777777" w:rsidR="00313296" w:rsidRPr="00313296" w:rsidRDefault="00313296" w:rsidP="00313296">
      <w:pPr>
        <w:pStyle w:val="p1"/>
        <w:ind w:left="993" w:right="992"/>
        <w:jc w:val="both"/>
        <w:rPr>
          <w:rFonts w:ascii="Arial" w:hAnsi="Arial" w:cs="Arial"/>
          <w:i/>
          <w:iCs/>
          <w:sz w:val="24"/>
          <w:szCs w:val="24"/>
        </w:rPr>
      </w:pPr>
      <w:r w:rsidRPr="00313296">
        <w:rPr>
          <w:rFonts w:ascii="Arial" w:hAnsi="Arial" w:cs="Arial"/>
          <w:b/>
          <w:bCs/>
          <w:i/>
          <w:iCs/>
          <w:sz w:val="24"/>
          <w:szCs w:val="24"/>
        </w:rPr>
        <w:t xml:space="preserve">Artículo </w:t>
      </w:r>
      <w:proofErr w:type="gramStart"/>
      <w:r w:rsidRPr="00313296">
        <w:rPr>
          <w:rFonts w:ascii="Arial" w:hAnsi="Arial" w:cs="Arial"/>
          <w:b/>
          <w:bCs/>
          <w:i/>
          <w:iCs/>
          <w:sz w:val="24"/>
          <w:szCs w:val="24"/>
        </w:rPr>
        <w:t>812</w:t>
      </w:r>
      <w:r w:rsidRPr="00313296">
        <w:rPr>
          <w:rFonts w:ascii="Arial" w:hAnsi="Arial" w:cs="Arial"/>
          <w:i/>
          <w:iCs/>
          <w:sz w:val="24"/>
          <w:szCs w:val="24"/>
        </w:rPr>
        <w:t>.</w:t>
      </w:r>
      <w:r w:rsidRPr="00313296">
        <w:rPr>
          <w:rFonts w:ascii="Arial" w:hAnsi="Arial" w:cs="Arial"/>
          <w:i/>
          <w:iCs/>
          <w:sz w:val="24"/>
          <w:szCs w:val="24"/>
        </w:rPr>
        <w:noBreakHyphen/>
      </w:r>
      <w:proofErr w:type="gramEnd"/>
      <w:r w:rsidRPr="00313296">
        <w:rPr>
          <w:rFonts w:ascii="Arial" w:hAnsi="Arial" w:cs="Arial"/>
          <w:i/>
          <w:iCs/>
          <w:sz w:val="24"/>
          <w:szCs w:val="24"/>
        </w:rPr>
        <w:t xml:space="preserve"> Los bienes son de dominio público o de propiedad de los particulares.</w:t>
      </w:r>
    </w:p>
    <w:p w14:paraId="03F215E5" w14:textId="77777777" w:rsidR="00313296" w:rsidRPr="00313296" w:rsidRDefault="00313296" w:rsidP="00313296">
      <w:pPr>
        <w:pStyle w:val="p1"/>
        <w:ind w:left="993" w:right="992"/>
        <w:jc w:val="both"/>
        <w:rPr>
          <w:rFonts w:ascii="Arial" w:hAnsi="Arial" w:cs="Arial"/>
          <w:i/>
          <w:iCs/>
          <w:sz w:val="24"/>
          <w:szCs w:val="24"/>
        </w:rPr>
      </w:pPr>
      <w:r w:rsidRPr="00313296">
        <w:rPr>
          <w:rFonts w:ascii="Arial" w:hAnsi="Arial" w:cs="Arial"/>
          <w:b/>
          <w:bCs/>
          <w:i/>
          <w:iCs/>
          <w:sz w:val="24"/>
          <w:szCs w:val="24"/>
        </w:rPr>
        <w:t xml:space="preserve">Artículo </w:t>
      </w:r>
      <w:proofErr w:type="gramStart"/>
      <w:r w:rsidRPr="00313296">
        <w:rPr>
          <w:rFonts w:ascii="Arial" w:hAnsi="Arial" w:cs="Arial"/>
          <w:b/>
          <w:bCs/>
          <w:i/>
          <w:iCs/>
          <w:sz w:val="24"/>
          <w:szCs w:val="24"/>
        </w:rPr>
        <w:t>813</w:t>
      </w:r>
      <w:r w:rsidRPr="00313296">
        <w:rPr>
          <w:rFonts w:ascii="Arial" w:hAnsi="Arial" w:cs="Arial"/>
          <w:i/>
          <w:iCs/>
          <w:sz w:val="24"/>
          <w:szCs w:val="24"/>
        </w:rPr>
        <w:t>.</w:t>
      </w:r>
      <w:r w:rsidRPr="00313296">
        <w:rPr>
          <w:rFonts w:ascii="Arial" w:hAnsi="Arial" w:cs="Arial"/>
          <w:i/>
          <w:iCs/>
          <w:sz w:val="24"/>
          <w:szCs w:val="24"/>
        </w:rPr>
        <w:noBreakHyphen/>
      </w:r>
      <w:proofErr w:type="gramEnd"/>
      <w:r w:rsidRPr="00313296">
        <w:rPr>
          <w:rFonts w:ascii="Arial" w:hAnsi="Arial" w:cs="Arial"/>
          <w:i/>
          <w:iCs/>
          <w:sz w:val="24"/>
          <w:szCs w:val="24"/>
        </w:rPr>
        <w:t xml:space="preserve"> Son bienes de dominio </w:t>
      </w:r>
      <w:r w:rsidRPr="00313296">
        <w:rPr>
          <w:rFonts w:ascii="Arial" w:hAnsi="Arial" w:cs="Arial"/>
          <w:b/>
          <w:bCs/>
          <w:i/>
          <w:iCs/>
          <w:sz w:val="24"/>
          <w:szCs w:val="24"/>
        </w:rPr>
        <w:t>público</w:t>
      </w:r>
      <w:r w:rsidRPr="00313296">
        <w:rPr>
          <w:rFonts w:ascii="Arial" w:hAnsi="Arial" w:cs="Arial"/>
          <w:i/>
          <w:iCs/>
          <w:sz w:val="24"/>
          <w:szCs w:val="24"/>
        </w:rPr>
        <w:t xml:space="preserve"> los que </w:t>
      </w:r>
      <w:r w:rsidRPr="00313296">
        <w:rPr>
          <w:rFonts w:ascii="Arial" w:hAnsi="Arial" w:cs="Arial"/>
          <w:b/>
          <w:bCs/>
          <w:i/>
          <w:iCs/>
          <w:sz w:val="24"/>
          <w:szCs w:val="24"/>
        </w:rPr>
        <w:t>pertenecen</w:t>
      </w:r>
      <w:r w:rsidRPr="00313296">
        <w:rPr>
          <w:rFonts w:ascii="Arial" w:hAnsi="Arial" w:cs="Arial"/>
          <w:i/>
          <w:iCs/>
          <w:sz w:val="24"/>
          <w:szCs w:val="24"/>
        </w:rPr>
        <w:t xml:space="preserve"> a la Federación, a las entidades federativas o a los </w:t>
      </w:r>
      <w:r w:rsidRPr="00313296">
        <w:rPr>
          <w:rFonts w:ascii="Arial" w:hAnsi="Arial" w:cs="Arial"/>
          <w:b/>
          <w:bCs/>
          <w:i/>
          <w:iCs/>
          <w:sz w:val="24"/>
          <w:szCs w:val="24"/>
        </w:rPr>
        <w:t>municipios</w:t>
      </w:r>
      <w:r w:rsidRPr="00313296">
        <w:rPr>
          <w:rFonts w:ascii="Arial" w:hAnsi="Arial" w:cs="Arial"/>
          <w:i/>
          <w:iCs/>
          <w:sz w:val="24"/>
          <w:szCs w:val="24"/>
        </w:rPr>
        <w:t xml:space="preserve">. </w:t>
      </w:r>
    </w:p>
    <w:p w14:paraId="793E9A46" w14:textId="77777777" w:rsidR="00313296" w:rsidRPr="00313296" w:rsidRDefault="00313296" w:rsidP="00313296">
      <w:pPr>
        <w:pStyle w:val="p1"/>
        <w:ind w:left="993" w:right="992"/>
        <w:jc w:val="both"/>
        <w:rPr>
          <w:rFonts w:ascii="Arial" w:hAnsi="Arial" w:cs="Arial"/>
          <w:i/>
          <w:iCs/>
          <w:sz w:val="24"/>
          <w:szCs w:val="24"/>
        </w:rPr>
      </w:pPr>
      <w:r w:rsidRPr="00313296">
        <w:rPr>
          <w:rFonts w:ascii="Arial" w:hAnsi="Arial" w:cs="Arial"/>
          <w:b/>
          <w:bCs/>
          <w:i/>
          <w:iCs/>
          <w:sz w:val="24"/>
          <w:szCs w:val="24"/>
        </w:rPr>
        <w:t xml:space="preserve">Artículo </w:t>
      </w:r>
      <w:proofErr w:type="gramStart"/>
      <w:r w:rsidRPr="00313296">
        <w:rPr>
          <w:rFonts w:ascii="Arial" w:hAnsi="Arial" w:cs="Arial"/>
          <w:b/>
          <w:bCs/>
          <w:i/>
          <w:iCs/>
          <w:sz w:val="24"/>
          <w:szCs w:val="24"/>
        </w:rPr>
        <w:t>814</w:t>
      </w:r>
      <w:r w:rsidRPr="00313296">
        <w:rPr>
          <w:rFonts w:ascii="Arial" w:hAnsi="Arial" w:cs="Arial"/>
          <w:i/>
          <w:iCs/>
          <w:sz w:val="24"/>
          <w:szCs w:val="24"/>
        </w:rPr>
        <w:t>.</w:t>
      </w:r>
      <w:r w:rsidRPr="00313296">
        <w:rPr>
          <w:rFonts w:ascii="Arial" w:hAnsi="Arial" w:cs="Arial"/>
          <w:i/>
          <w:iCs/>
          <w:sz w:val="24"/>
          <w:szCs w:val="24"/>
        </w:rPr>
        <w:noBreakHyphen/>
      </w:r>
      <w:proofErr w:type="gramEnd"/>
      <w:r w:rsidRPr="00313296">
        <w:rPr>
          <w:rFonts w:ascii="Arial" w:hAnsi="Arial" w:cs="Arial"/>
          <w:i/>
          <w:iCs/>
          <w:sz w:val="24"/>
          <w:szCs w:val="24"/>
        </w:rPr>
        <w:t xml:space="preserve"> Los </w:t>
      </w:r>
      <w:r w:rsidRPr="00313296">
        <w:rPr>
          <w:rFonts w:ascii="Arial" w:hAnsi="Arial" w:cs="Arial"/>
          <w:b/>
          <w:bCs/>
          <w:i/>
          <w:iCs/>
          <w:sz w:val="24"/>
          <w:szCs w:val="24"/>
        </w:rPr>
        <w:t>bienes del dominio público pertenecientes al Estado o a los municipios en Jalisco, se regirán por las disposiciones de este código</w:t>
      </w:r>
      <w:r w:rsidRPr="00313296">
        <w:rPr>
          <w:rFonts w:ascii="Arial" w:hAnsi="Arial" w:cs="Arial"/>
          <w:i/>
          <w:iCs/>
          <w:sz w:val="24"/>
          <w:szCs w:val="24"/>
        </w:rPr>
        <w:t xml:space="preserve"> en cuanto no esté determinado por leyes especiales. </w:t>
      </w:r>
    </w:p>
    <w:p w14:paraId="71B17673" w14:textId="77777777" w:rsidR="00313296" w:rsidRPr="00313296" w:rsidRDefault="00313296" w:rsidP="00313296">
      <w:pPr>
        <w:pStyle w:val="p1"/>
        <w:ind w:left="993" w:right="992"/>
        <w:jc w:val="both"/>
        <w:rPr>
          <w:rFonts w:ascii="Arial" w:hAnsi="Arial" w:cs="Arial"/>
          <w:i/>
          <w:iCs/>
          <w:sz w:val="24"/>
          <w:szCs w:val="24"/>
        </w:rPr>
      </w:pPr>
      <w:r w:rsidRPr="00313296">
        <w:rPr>
          <w:rFonts w:ascii="Arial" w:hAnsi="Arial" w:cs="Arial"/>
          <w:b/>
          <w:bCs/>
          <w:i/>
          <w:iCs/>
          <w:sz w:val="24"/>
          <w:szCs w:val="24"/>
        </w:rPr>
        <w:t xml:space="preserve">Artículo </w:t>
      </w:r>
      <w:proofErr w:type="gramStart"/>
      <w:r w:rsidRPr="00313296">
        <w:rPr>
          <w:rFonts w:ascii="Arial" w:hAnsi="Arial" w:cs="Arial"/>
          <w:b/>
          <w:bCs/>
          <w:i/>
          <w:iCs/>
          <w:sz w:val="24"/>
          <w:szCs w:val="24"/>
        </w:rPr>
        <w:t>815</w:t>
      </w:r>
      <w:r w:rsidRPr="00313296">
        <w:rPr>
          <w:rFonts w:ascii="Arial" w:hAnsi="Arial" w:cs="Arial"/>
          <w:i/>
          <w:iCs/>
          <w:sz w:val="24"/>
          <w:szCs w:val="24"/>
        </w:rPr>
        <w:t>.</w:t>
      </w:r>
      <w:r w:rsidRPr="00313296">
        <w:rPr>
          <w:rFonts w:ascii="Arial" w:hAnsi="Arial" w:cs="Arial"/>
          <w:i/>
          <w:iCs/>
          <w:sz w:val="24"/>
          <w:szCs w:val="24"/>
        </w:rPr>
        <w:noBreakHyphen/>
      </w:r>
      <w:proofErr w:type="gramEnd"/>
      <w:r w:rsidRPr="00313296">
        <w:rPr>
          <w:rFonts w:ascii="Arial" w:hAnsi="Arial" w:cs="Arial"/>
          <w:i/>
          <w:iCs/>
          <w:sz w:val="24"/>
          <w:szCs w:val="24"/>
        </w:rPr>
        <w:t xml:space="preserve"> Los bienes del dominio público se dividen en </w:t>
      </w:r>
      <w:r w:rsidRPr="00313296">
        <w:rPr>
          <w:rFonts w:ascii="Arial" w:hAnsi="Arial" w:cs="Arial"/>
          <w:b/>
          <w:bCs/>
          <w:i/>
          <w:iCs/>
          <w:sz w:val="24"/>
          <w:szCs w:val="24"/>
        </w:rPr>
        <w:t>bienes de uso común, bienes destinados a un servicio público</w:t>
      </w:r>
      <w:r w:rsidRPr="00313296">
        <w:rPr>
          <w:rFonts w:ascii="Arial" w:hAnsi="Arial" w:cs="Arial"/>
          <w:i/>
          <w:iCs/>
          <w:sz w:val="24"/>
          <w:szCs w:val="24"/>
        </w:rPr>
        <w:t xml:space="preserve"> y bienes propios. </w:t>
      </w:r>
    </w:p>
    <w:p w14:paraId="4019FFE8" w14:textId="77777777" w:rsidR="00313296" w:rsidRPr="00313296" w:rsidRDefault="00313296" w:rsidP="00313296">
      <w:pPr>
        <w:pStyle w:val="p1"/>
        <w:ind w:left="993" w:right="992"/>
        <w:jc w:val="both"/>
        <w:rPr>
          <w:rFonts w:ascii="Arial" w:hAnsi="Arial" w:cs="Arial"/>
          <w:i/>
          <w:iCs/>
          <w:sz w:val="24"/>
          <w:szCs w:val="24"/>
        </w:rPr>
      </w:pPr>
      <w:r w:rsidRPr="00313296">
        <w:rPr>
          <w:rFonts w:ascii="Arial" w:hAnsi="Arial" w:cs="Arial"/>
          <w:b/>
          <w:bCs/>
          <w:i/>
          <w:iCs/>
          <w:sz w:val="24"/>
          <w:szCs w:val="24"/>
        </w:rPr>
        <w:t xml:space="preserve">Artículo </w:t>
      </w:r>
      <w:proofErr w:type="gramStart"/>
      <w:r w:rsidRPr="00313296">
        <w:rPr>
          <w:rFonts w:ascii="Arial" w:hAnsi="Arial" w:cs="Arial"/>
          <w:b/>
          <w:bCs/>
          <w:i/>
          <w:iCs/>
          <w:sz w:val="24"/>
          <w:szCs w:val="24"/>
        </w:rPr>
        <w:t>816</w:t>
      </w:r>
      <w:r w:rsidRPr="00313296">
        <w:rPr>
          <w:rFonts w:ascii="Arial" w:hAnsi="Arial" w:cs="Arial"/>
          <w:i/>
          <w:iCs/>
          <w:sz w:val="24"/>
          <w:szCs w:val="24"/>
        </w:rPr>
        <w:t>.</w:t>
      </w:r>
      <w:r w:rsidRPr="00313296">
        <w:rPr>
          <w:rFonts w:ascii="Arial" w:hAnsi="Arial" w:cs="Arial"/>
          <w:i/>
          <w:iCs/>
          <w:sz w:val="24"/>
          <w:szCs w:val="24"/>
        </w:rPr>
        <w:noBreakHyphen/>
      </w:r>
      <w:proofErr w:type="gramEnd"/>
      <w:r w:rsidRPr="00313296">
        <w:rPr>
          <w:rFonts w:ascii="Arial" w:hAnsi="Arial" w:cs="Arial"/>
          <w:i/>
          <w:iCs/>
          <w:sz w:val="24"/>
          <w:szCs w:val="24"/>
        </w:rPr>
        <w:t xml:space="preserve"> Los bienes de uso común son inalienables e imprescriptibles. Pueden aprovecharse de ellos todos los habitantes, con las restricciones establecidas por la ley; pero para aprovechamientos </w:t>
      </w:r>
      <w:r w:rsidRPr="00313296">
        <w:rPr>
          <w:rFonts w:ascii="Arial" w:hAnsi="Arial" w:cs="Arial"/>
          <w:i/>
          <w:iCs/>
          <w:sz w:val="24"/>
          <w:szCs w:val="24"/>
        </w:rPr>
        <w:lastRenderedPageBreak/>
        <w:t xml:space="preserve">especiales se necesita concesión otorgada con los requisitos que prevengan las leyes respectivas. </w:t>
      </w:r>
    </w:p>
    <w:p w14:paraId="407B30F0" w14:textId="77777777" w:rsidR="00313296" w:rsidRPr="00313296" w:rsidRDefault="00313296" w:rsidP="00313296">
      <w:pPr>
        <w:pStyle w:val="p1"/>
        <w:ind w:left="993" w:right="992"/>
        <w:jc w:val="both"/>
        <w:rPr>
          <w:rFonts w:ascii="Arial" w:hAnsi="Arial" w:cs="Arial"/>
          <w:i/>
          <w:iCs/>
          <w:sz w:val="24"/>
          <w:szCs w:val="24"/>
        </w:rPr>
      </w:pPr>
      <w:r w:rsidRPr="00313296">
        <w:rPr>
          <w:rFonts w:ascii="Arial" w:hAnsi="Arial" w:cs="Arial"/>
          <w:b/>
          <w:bCs/>
          <w:i/>
          <w:iCs/>
          <w:sz w:val="24"/>
          <w:szCs w:val="24"/>
        </w:rPr>
        <w:t xml:space="preserve">Artículo </w:t>
      </w:r>
      <w:proofErr w:type="gramStart"/>
      <w:r w:rsidRPr="00313296">
        <w:rPr>
          <w:rFonts w:ascii="Arial" w:hAnsi="Arial" w:cs="Arial"/>
          <w:b/>
          <w:bCs/>
          <w:i/>
          <w:iCs/>
          <w:sz w:val="24"/>
          <w:szCs w:val="24"/>
        </w:rPr>
        <w:t>818</w:t>
      </w:r>
      <w:r w:rsidRPr="00313296">
        <w:rPr>
          <w:rFonts w:ascii="Arial" w:hAnsi="Arial" w:cs="Arial"/>
          <w:i/>
          <w:iCs/>
          <w:sz w:val="24"/>
          <w:szCs w:val="24"/>
        </w:rPr>
        <w:t>.</w:t>
      </w:r>
      <w:r w:rsidRPr="00313296">
        <w:rPr>
          <w:rFonts w:ascii="Arial" w:hAnsi="Arial" w:cs="Arial"/>
          <w:i/>
          <w:iCs/>
          <w:sz w:val="24"/>
          <w:szCs w:val="24"/>
        </w:rPr>
        <w:noBreakHyphen/>
      </w:r>
      <w:proofErr w:type="gramEnd"/>
      <w:r w:rsidRPr="00313296">
        <w:rPr>
          <w:rFonts w:ascii="Arial" w:hAnsi="Arial" w:cs="Arial"/>
          <w:i/>
          <w:iCs/>
          <w:sz w:val="24"/>
          <w:szCs w:val="24"/>
        </w:rPr>
        <w:t xml:space="preserve"> Los </w:t>
      </w:r>
      <w:r w:rsidRPr="00313296">
        <w:rPr>
          <w:rFonts w:ascii="Arial" w:hAnsi="Arial" w:cs="Arial"/>
          <w:b/>
          <w:bCs/>
          <w:i/>
          <w:iCs/>
          <w:sz w:val="24"/>
          <w:szCs w:val="24"/>
        </w:rPr>
        <w:t>bienes destinados a un servicio público</w:t>
      </w:r>
      <w:r w:rsidRPr="00313296">
        <w:rPr>
          <w:rFonts w:ascii="Arial" w:hAnsi="Arial" w:cs="Arial"/>
          <w:i/>
          <w:iCs/>
          <w:sz w:val="24"/>
          <w:szCs w:val="24"/>
        </w:rPr>
        <w:t xml:space="preserve"> y los bienes propios, </w:t>
      </w:r>
      <w:r w:rsidRPr="00313296">
        <w:rPr>
          <w:rFonts w:ascii="Arial" w:hAnsi="Arial" w:cs="Arial"/>
          <w:b/>
          <w:bCs/>
          <w:i/>
          <w:iCs/>
          <w:sz w:val="24"/>
          <w:szCs w:val="24"/>
        </w:rPr>
        <w:t>pertenecen en pleno dominio</w:t>
      </w:r>
      <w:r w:rsidRPr="00313296">
        <w:rPr>
          <w:rFonts w:ascii="Arial" w:hAnsi="Arial" w:cs="Arial"/>
          <w:i/>
          <w:iCs/>
          <w:sz w:val="24"/>
          <w:szCs w:val="24"/>
        </w:rPr>
        <w:t xml:space="preserve"> a la Federación, a las Estados integrantes de </w:t>
      </w:r>
      <w:proofErr w:type="gramStart"/>
      <w:r w:rsidRPr="00313296">
        <w:rPr>
          <w:rFonts w:ascii="Arial" w:hAnsi="Arial" w:cs="Arial"/>
          <w:i/>
          <w:iCs/>
          <w:sz w:val="24"/>
          <w:szCs w:val="24"/>
        </w:rPr>
        <w:t>ésta</w:t>
      </w:r>
      <w:proofErr w:type="gramEnd"/>
      <w:r w:rsidRPr="00313296">
        <w:rPr>
          <w:rFonts w:ascii="Arial" w:hAnsi="Arial" w:cs="Arial"/>
          <w:i/>
          <w:iCs/>
          <w:sz w:val="24"/>
          <w:szCs w:val="24"/>
        </w:rPr>
        <w:t xml:space="preserve"> o a los </w:t>
      </w:r>
      <w:r w:rsidRPr="00313296">
        <w:rPr>
          <w:rFonts w:ascii="Arial" w:hAnsi="Arial" w:cs="Arial"/>
          <w:b/>
          <w:bCs/>
          <w:i/>
          <w:iCs/>
          <w:sz w:val="24"/>
          <w:szCs w:val="24"/>
        </w:rPr>
        <w:t>Municipios</w:t>
      </w:r>
      <w:r w:rsidRPr="00313296">
        <w:rPr>
          <w:rFonts w:ascii="Arial" w:hAnsi="Arial" w:cs="Arial"/>
          <w:i/>
          <w:iCs/>
          <w:sz w:val="24"/>
          <w:szCs w:val="24"/>
        </w:rPr>
        <w:t xml:space="preserve">; pero los primeros son inalienables e imprescriptibles, mientras no se les desafecte del servicio público a que se hallen destinados y los segundos tienen solamente el carácter de </w:t>
      </w:r>
      <w:proofErr w:type="gramStart"/>
      <w:r w:rsidRPr="00313296">
        <w:rPr>
          <w:rFonts w:ascii="Arial" w:hAnsi="Arial" w:cs="Arial"/>
          <w:i/>
          <w:iCs/>
          <w:sz w:val="24"/>
          <w:szCs w:val="24"/>
        </w:rPr>
        <w:t>imprescriptibles</w:t>
      </w:r>
      <w:proofErr w:type="gramEnd"/>
      <w:r w:rsidRPr="00313296">
        <w:rPr>
          <w:rFonts w:ascii="Arial" w:hAnsi="Arial" w:cs="Arial"/>
          <w:i/>
          <w:iCs/>
          <w:sz w:val="24"/>
          <w:szCs w:val="24"/>
        </w:rPr>
        <w:t xml:space="preserve"> pero no de inalienables. </w:t>
      </w:r>
    </w:p>
    <w:p w14:paraId="51112FDE" w14:textId="77777777" w:rsidR="00313296" w:rsidRPr="00313296" w:rsidRDefault="00313296" w:rsidP="00313296">
      <w:pPr>
        <w:pStyle w:val="p1"/>
        <w:rPr>
          <w:rFonts w:ascii="Arial" w:hAnsi="Arial" w:cs="Arial"/>
          <w:sz w:val="24"/>
          <w:szCs w:val="24"/>
        </w:rPr>
      </w:pPr>
    </w:p>
    <w:p w14:paraId="1B6638D5" w14:textId="77777777" w:rsidR="00313296" w:rsidRPr="00313296" w:rsidRDefault="00313296" w:rsidP="00313296">
      <w:pPr>
        <w:pStyle w:val="p1"/>
        <w:rPr>
          <w:rFonts w:ascii="Arial" w:hAnsi="Arial" w:cs="Arial"/>
          <w:sz w:val="24"/>
          <w:szCs w:val="24"/>
        </w:rPr>
      </w:pPr>
      <w:r w:rsidRPr="00313296">
        <w:rPr>
          <w:rFonts w:ascii="Arial" w:hAnsi="Arial" w:cs="Arial"/>
          <w:sz w:val="24"/>
          <w:szCs w:val="24"/>
        </w:rPr>
        <w:t>A mayor abundamiento la enciclopedia Jurídica Mexicana del Instituto de Investigación de la Universidad Nacional Autónoma de México define como:</w:t>
      </w:r>
    </w:p>
    <w:p w14:paraId="3B9F0D69" w14:textId="77777777" w:rsidR="00313296" w:rsidRPr="00313296" w:rsidRDefault="00313296" w:rsidP="00313296">
      <w:pPr>
        <w:pStyle w:val="p1"/>
        <w:rPr>
          <w:rFonts w:ascii="Arial" w:hAnsi="Arial" w:cs="Arial"/>
          <w:sz w:val="24"/>
          <w:szCs w:val="24"/>
        </w:rPr>
      </w:pPr>
    </w:p>
    <w:p w14:paraId="5FD23A4D" w14:textId="77777777" w:rsidR="00313296" w:rsidRPr="00313296" w:rsidRDefault="00313296" w:rsidP="00313296">
      <w:pPr>
        <w:pStyle w:val="p1"/>
        <w:ind w:left="993" w:right="992"/>
        <w:jc w:val="both"/>
        <w:rPr>
          <w:rFonts w:ascii="Arial" w:hAnsi="Arial" w:cs="Arial"/>
          <w:i/>
          <w:iCs/>
          <w:sz w:val="24"/>
          <w:szCs w:val="24"/>
        </w:rPr>
      </w:pPr>
      <w:r w:rsidRPr="00313296">
        <w:rPr>
          <w:rFonts w:ascii="Arial" w:hAnsi="Arial" w:cs="Arial"/>
          <w:b/>
          <w:bCs/>
          <w:i/>
          <w:iCs/>
          <w:sz w:val="24"/>
          <w:szCs w:val="24"/>
        </w:rPr>
        <w:t>INALIENABILIDAD:</w:t>
      </w:r>
      <w:r w:rsidRPr="00313296">
        <w:rPr>
          <w:rFonts w:ascii="Arial" w:hAnsi="Arial" w:cs="Arial"/>
          <w:i/>
          <w:iCs/>
          <w:sz w:val="24"/>
          <w:szCs w:val="24"/>
        </w:rPr>
        <w:t xml:space="preserve"> Calidad atribuida a ciertos derechos que los imposibilitan de ser enajenados, de manera que no es posible que cambien de titular mediante cualquier acto jurídico entre particulares: como compraventa, donación, permuta, cesión, subrogación, cualquier forma de gravamen (hipoteca, prenda, usufructo) o fideicomiso. </w:t>
      </w:r>
    </w:p>
    <w:p w14:paraId="1F138EEA" w14:textId="77777777" w:rsidR="00313296" w:rsidRPr="00313296" w:rsidRDefault="00313296" w:rsidP="00313296">
      <w:pPr>
        <w:pStyle w:val="p1"/>
        <w:ind w:left="993" w:right="992"/>
        <w:jc w:val="both"/>
        <w:rPr>
          <w:rFonts w:ascii="Arial" w:hAnsi="Arial" w:cs="Arial"/>
          <w:sz w:val="24"/>
          <w:szCs w:val="24"/>
        </w:rPr>
      </w:pPr>
    </w:p>
    <w:p w14:paraId="4C5E72E9" w14:textId="77777777" w:rsidR="00313296" w:rsidRPr="00313296" w:rsidRDefault="00313296" w:rsidP="00313296">
      <w:pPr>
        <w:pStyle w:val="p1"/>
        <w:jc w:val="both"/>
        <w:rPr>
          <w:rFonts w:ascii="Arial" w:hAnsi="Arial" w:cs="Arial"/>
          <w:sz w:val="24"/>
          <w:szCs w:val="24"/>
        </w:rPr>
      </w:pPr>
      <w:r w:rsidRPr="00313296">
        <w:rPr>
          <w:rFonts w:ascii="Arial" w:hAnsi="Arial" w:cs="Arial"/>
          <w:sz w:val="24"/>
          <w:szCs w:val="24"/>
        </w:rPr>
        <w:t xml:space="preserve">En consecuencia de lo anterior debemos ajustarnos a lo que estrictamente prevén los artículos transcritos con anterioridad para determinar que la obra propuesta son </w:t>
      </w:r>
      <w:r w:rsidRPr="00313296">
        <w:rPr>
          <w:rFonts w:ascii="Arial" w:hAnsi="Arial" w:cs="Arial"/>
          <w:b/>
          <w:bCs/>
          <w:i/>
          <w:iCs/>
          <w:sz w:val="24"/>
          <w:szCs w:val="24"/>
        </w:rPr>
        <w:t>bienes destinados a un servicio público</w:t>
      </w:r>
      <w:r w:rsidRPr="00313296">
        <w:rPr>
          <w:rFonts w:ascii="Arial" w:hAnsi="Arial" w:cs="Arial"/>
          <w:sz w:val="24"/>
          <w:szCs w:val="24"/>
        </w:rPr>
        <w:t xml:space="preserve"> y </w:t>
      </w:r>
      <w:r w:rsidRPr="00313296">
        <w:rPr>
          <w:rFonts w:ascii="Arial" w:hAnsi="Arial" w:cs="Arial"/>
          <w:b/>
          <w:bCs/>
          <w:i/>
          <w:iCs/>
          <w:sz w:val="24"/>
          <w:szCs w:val="24"/>
        </w:rPr>
        <w:t xml:space="preserve">pertenecen en pleno dominio al municipio; </w:t>
      </w:r>
      <w:r w:rsidRPr="00313296">
        <w:rPr>
          <w:rFonts w:ascii="Arial" w:hAnsi="Arial" w:cs="Arial"/>
          <w:sz w:val="24"/>
          <w:szCs w:val="24"/>
        </w:rPr>
        <w:t xml:space="preserve">por lo cual la obras propuestas materia del presente dictamen son bienes del dominio público del municipio; sin pasar inadvertido lo que al efecto establece el artículo 84 fracción I inciso a) numeral 2, y numeral 3 incisos b) y h) de la Ley del Gobierno y la Administración Pública Municipal del Estado de Jalisco, resulta legalmente procedente llevarlas a cabo en dichas vialidades. </w:t>
      </w:r>
    </w:p>
    <w:p w14:paraId="5E82B69C" w14:textId="77777777" w:rsidR="002E0D18" w:rsidRPr="0055414D" w:rsidRDefault="002E0D18" w:rsidP="002E0D18">
      <w:pPr>
        <w:pStyle w:val="p1"/>
        <w:spacing w:line="276" w:lineRule="auto"/>
        <w:jc w:val="both"/>
        <w:rPr>
          <w:rFonts w:ascii="Arial" w:hAnsi="Arial" w:cs="Arial"/>
          <w:sz w:val="24"/>
          <w:szCs w:val="24"/>
        </w:rPr>
      </w:pPr>
    </w:p>
    <w:p w14:paraId="57A45789" w14:textId="57E7DB32" w:rsidR="002E0D18" w:rsidRDefault="00D80713" w:rsidP="002E0D18">
      <w:pPr>
        <w:pStyle w:val="p1"/>
        <w:spacing w:line="276" w:lineRule="auto"/>
        <w:jc w:val="both"/>
        <w:rPr>
          <w:rStyle w:val="s1"/>
          <w:rFonts w:ascii="Arial" w:hAnsi="Arial" w:cs="Arial"/>
          <w:sz w:val="24"/>
          <w:szCs w:val="24"/>
        </w:rPr>
      </w:pPr>
      <w:r>
        <w:rPr>
          <w:rStyle w:val="s1"/>
          <w:rFonts w:ascii="Arial" w:hAnsi="Arial" w:cs="Arial"/>
          <w:sz w:val="24"/>
          <w:szCs w:val="24"/>
        </w:rPr>
        <w:t>5</w:t>
      </w:r>
      <w:r w:rsidR="002E0D18" w:rsidRPr="0055414D">
        <w:rPr>
          <w:rStyle w:val="s1"/>
          <w:rFonts w:ascii="Arial" w:hAnsi="Arial" w:cs="Arial"/>
          <w:sz w:val="24"/>
          <w:szCs w:val="24"/>
        </w:rPr>
        <w:t xml:space="preserve">.- Así mismo, el Comité </w:t>
      </w:r>
      <w:r w:rsidR="00313296">
        <w:rPr>
          <w:rStyle w:val="s1"/>
          <w:rFonts w:ascii="Arial" w:hAnsi="Arial" w:cs="Arial"/>
          <w:sz w:val="24"/>
          <w:szCs w:val="24"/>
        </w:rPr>
        <w:t>de Adquisiciones</w:t>
      </w:r>
      <w:r>
        <w:rPr>
          <w:rStyle w:val="s1"/>
          <w:rFonts w:ascii="Arial" w:hAnsi="Arial" w:cs="Arial"/>
          <w:sz w:val="24"/>
          <w:szCs w:val="24"/>
        </w:rPr>
        <w:t xml:space="preserve"> del </w:t>
      </w:r>
      <w:r w:rsidR="00160601">
        <w:rPr>
          <w:rStyle w:val="s1"/>
          <w:rFonts w:ascii="Arial" w:hAnsi="Arial" w:cs="Arial"/>
          <w:sz w:val="24"/>
          <w:szCs w:val="24"/>
        </w:rPr>
        <w:t>M</w:t>
      </w:r>
      <w:r>
        <w:rPr>
          <w:rStyle w:val="s1"/>
          <w:rFonts w:ascii="Arial" w:hAnsi="Arial" w:cs="Arial"/>
          <w:sz w:val="24"/>
          <w:szCs w:val="24"/>
        </w:rPr>
        <w:t>unicipio de Zapotlán el Grande</w:t>
      </w:r>
      <w:r w:rsidR="002E0D18" w:rsidRPr="0055414D">
        <w:rPr>
          <w:rStyle w:val="s1"/>
          <w:rFonts w:ascii="Arial" w:hAnsi="Arial" w:cs="Arial"/>
          <w:sz w:val="24"/>
          <w:szCs w:val="24"/>
        </w:rPr>
        <w:t>, Jalisco, tiene entre sus atribuciones</w:t>
      </w:r>
      <w:r w:rsidR="00AC3325">
        <w:rPr>
          <w:rStyle w:val="s1"/>
          <w:rFonts w:ascii="Arial" w:hAnsi="Arial" w:cs="Arial"/>
          <w:sz w:val="24"/>
          <w:szCs w:val="24"/>
        </w:rPr>
        <w:t>, elegir quien proveerá los bienes o servicios de las compras sometidas al propio comité de conformidad al Artículo 142 numeral 2 fracción II de la Ley de Obra Publica para el Estado de jalisco y sus municipios en relación con el artículo 16 fracciones II, III y IV del Reglamento de compras Gubernamentales, contratación de Servicios, arrendamientos y Enajenaciones para el municipio de Zapotlán el Grande, Jalisco, el cual a la letra dice…</w:t>
      </w:r>
    </w:p>
    <w:p w14:paraId="7DB86BC7" w14:textId="6F1C92F0" w:rsidR="00AC3325" w:rsidRPr="00AC3325" w:rsidRDefault="00AC3325" w:rsidP="00AC3325">
      <w:pPr>
        <w:pStyle w:val="p1"/>
        <w:spacing w:line="276" w:lineRule="auto"/>
        <w:ind w:right="1275"/>
        <w:jc w:val="both"/>
        <w:rPr>
          <w:rFonts w:ascii="Arial" w:hAnsi="Arial" w:cs="Arial"/>
          <w:b/>
          <w:bCs/>
          <w:sz w:val="22"/>
          <w:szCs w:val="22"/>
        </w:rPr>
      </w:pPr>
      <w:r>
        <w:rPr>
          <w:rStyle w:val="s1"/>
          <w:rFonts w:ascii="Arial" w:hAnsi="Arial" w:cs="Arial"/>
          <w:sz w:val="24"/>
          <w:szCs w:val="24"/>
        </w:rPr>
        <w:tab/>
      </w:r>
      <w:r w:rsidRPr="00AC3325">
        <w:rPr>
          <w:rFonts w:ascii="Arial" w:hAnsi="Arial" w:cs="Arial"/>
          <w:b/>
          <w:bCs/>
          <w:sz w:val="22"/>
          <w:szCs w:val="22"/>
        </w:rPr>
        <w:t>ARTÍCULO 16.- Son facultades del Comité:</w:t>
      </w:r>
    </w:p>
    <w:p w14:paraId="2118DCD6" w14:textId="3F7A8985" w:rsidR="00AC3325" w:rsidRPr="00AC3325" w:rsidRDefault="00AC3325" w:rsidP="00AC3325">
      <w:pPr>
        <w:pStyle w:val="p1"/>
        <w:spacing w:line="276" w:lineRule="auto"/>
        <w:ind w:left="709" w:right="1275"/>
        <w:jc w:val="both"/>
        <w:rPr>
          <w:rFonts w:ascii="Arial" w:hAnsi="Arial" w:cs="Arial"/>
          <w:sz w:val="22"/>
          <w:szCs w:val="22"/>
        </w:rPr>
      </w:pPr>
      <w:r w:rsidRPr="00AC3325">
        <w:rPr>
          <w:rFonts w:ascii="Arial" w:hAnsi="Arial" w:cs="Arial"/>
          <w:sz w:val="22"/>
          <w:szCs w:val="22"/>
        </w:rPr>
        <w:t xml:space="preserve">II. Vigilar que se cumplan los requisitos para llevar a cabo las adquisiciones; </w:t>
      </w:r>
    </w:p>
    <w:p w14:paraId="1CFD06B2" w14:textId="77777777" w:rsidR="00AC3325" w:rsidRPr="00AC3325" w:rsidRDefault="00AC3325" w:rsidP="00AC3325">
      <w:pPr>
        <w:pStyle w:val="p1"/>
        <w:spacing w:line="276" w:lineRule="auto"/>
        <w:ind w:left="709" w:right="1275"/>
        <w:jc w:val="both"/>
        <w:rPr>
          <w:rFonts w:ascii="Arial" w:hAnsi="Arial" w:cs="Arial"/>
          <w:sz w:val="22"/>
          <w:szCs w:val="22"/>
        </w:rPr>
      </w:pPr>
      <w:r w:rsidRPr="00AC3325">
        <w:rPr>
          <w:rFonts w:ascii="Arial" w:hAnsi="Arial" w:cs="Arial"/>
          <w:sz w:val="22"/>
          <w:szCs w:val="22"/>
        </w:rPr>
        <w:t>III. Elegir a quien proveerá los bienes o servicios de las compras sometidas a este comité</w:t>
      </w:r>
    </w:p>
    <w:p w14:paraId="03205F27" w14:textId="1EA232E1" w:rsidR="00AC3325" w:rsidRDefault="00AC3325" w:rsidP="00AC3325">
      <w:pPr>
        <w:pStyle w:val="p1"/>
        <w:spacing w:line="276" w:lineRule="auto"/>
        <w:ind w:left="709" w:right="1275"/>
        <w:jc w:val="both"/>
        <w:rPr>
          <w:rFonts w:ascii="Arial" w:hAnsi="Arial" w:cs="Arial"/>
          <w:sz w:val="22"/>
          <w:szCs w:val="22"/>
        </w:rPr>
      </w:pPr>
      <w:r w:rsidRPr="00AC3325">
        <w:rPr>
          <w:rFonts w:ascii="Arial" w:hAnsi="Arial" w:cs="Arial"/>
          <w:sz w:val="22"/>
          <w:szCs w:val="22"/>
        </w:rPr>
        <w:t>IV. Participar en las licitaciones públicas, presentación y apertura de propuestas, y fallo;</w:t>
      </w:r>
      <w:r>
        <w:rPr>
          <w:rFonts w:ascii="Arial" w:hAnsi="Arial" w:cs="Arial"/>
          <w:sz w:val="22"/>
          <w:szCs w:val="22"/>
        </w:rPr>
        <w:t xml:space="preserve"> </w:t>
      </w:r>
    </w:p>
    <w:p w14:paraId="56BF0CF1" w14:textId="77777777" w:rsidR="002E0D18" w:rsidRPr="0055414D" w:rsidRDefault="002E0D18" w:rsidP="002E0D18">
      <w:pPr>
        <w:pStyle w:val="p1"/>
        <w:spacing w:line="276" w:lineRule="auto"/>
        <w:jc w:val="both"/>
        <w:rPr>
          <w:rFonts w:ascii="Arial" w:hAnsi="Arial" w:cs="Arial"/>
          <w:sz w:val="24"/>
          <w:szCs w:val="24"/>
        </w:rPr>
      </w:pPr>
    </w:p>
    <w:p w14:paraId="7A606226" w14:textId="4A7AB075" w:rsidR="002E0D18" w:rsidRPr="0055414D" w:rsidRDefault="00061D63" w:rsidP="002E0D18">
      <w:pPr>
        <w:pStyle w:val="p1"/>
        <w:spacing w:line="276" w:lineRule="auto"/>
        <w:jc w:val="both"/>
        <w:rPr>
          <w:rStyle w:val="s1"/>
          <w:rFonts w:ascii="Arial" w:hAnsi="Arial" w:cs="Arial"/>
          <w:sz w:val="24"/>
          <w:szCs w:val="24"/>
        </w:rPr>
      </w:pPr>
      <w:r>
        <w:rPr>
          <w:rStyle w:val="s1"/>
          <w:rFonts w:ascii="Arial" w:hAnsi="Arial" w:cs="Arial"/>
          <w:sz w:val="24"/>
          <w:szCs w:val="24"/>
        </w:rPr>
        <w:lastRenderedPageBreak/>
        <w:t>3</w:t>
      </w:r>
      <w:r w:rsidR="002E0D18" w:rsidRPr="0055414D">
        <w:rPr>
          <w:rStyle w:val="s1"/>
          <w:rFonts w:ascii="Arial" w:hAnsi="Arial" w:cs="Arial"/>
          <w:sz w:val="24"/>
          <w:szCs w:val="24"/>
        </w:rPr>
        <w:t>.- De igual forma, esta Comisión edilicia, tiene, dentro de sus atribuciones, las de recibir, estudiar, analizar, discutir y dictaminar los asuntos que se le soliciten en materia de Obras Públicas, de conformidad a lo dispuesto en los artículos 37, 38 fracción XV, 40, 64, 71, 106 y 107 del Reglamento Interior del Ayuntamiento.</w:t>
      </w:r>
    </w:p>
    <w:p w14:paraId="5EA23B85" w14:textId="77777777" w:rsidR="002E0D18" w:rsidRPr="0055414D" w:rsidRDefault="002E0D18" w:rsidP="002E0D18">
      <w:pPr>
        <w:pStyle w:val="p1"/>
        <w:spacing w:line="276" w:lineRule="auto"/>
        <w:jc w:val="both"/>
        <w:rPr>
          <w:rFonts w:ascii="Arial" w:hAnsi="Arial" w:cs="Arial"/>
          <w:sz w:val="24"/>
          <w:szCs w:val="24"/>
        </w:rPr>
      </w:pPr>
    </w:p>
    <w:p w14:paraId="10D256EE" w14:textId="0A536115" w:rsidR="002E0D18" w:rsidRPr="0055414D" w:rsidRDefault="002E0D18" w:rsidP="002E0D18">
      <w:pPr>
        <w:pStyle w:val="p1"/>
        <w:spacing w:line="276" w:lineRule="auto"/>
        <w:jc w:val="both"/>
        <w:rPr>
          <w:rStyle w:val="s1"/>
          <w:rFonts w:ascii="Arial" w:hAnsi="Arial" w:cs="Arial"/>
          <w:sz w:val="24"/>
          <w:szCs w:val="24"/>
        </w:rPr>
      </w:pPr>
      <w:r w:rsidRPr="0055414D">
        <w:rPr>
          <w:rStyle w:val="s1"/>
          <w:rFonts w:ascii="Arial" w:hAnsi="Arial" w:cs="Arial"/>
          <w:sz w:val="24"/>
          <w:szCs w:val="24"/>
        </w:rPr>
        <w:t xml:space="preserve">En ese contexto, el Área Técnica, Comité de Obra Pública del Gobierno Municipal de Zapotlán el Grande, Jalisco y esta Comisión Edilicia, somos competentes para analizar y dictaminar respecto al procedimiento de contratación de las Obras Públicas Municipales, razón por la cual, y a efecto de adentrarnos en la procedencia legal que motiva el presente Dictamen que propone el procedimiento de excepción a la licitación pública para contratar, bajo la modalidad de </w:t>
      </w:r>
      <w:r w:rsidR="00AC3325">
        <w:rPr>
          <w:rStyle w:val="s1"/>
          <w:rFonts w:ascii="Arial" w:hAnsi="Arial" w:cs="Arial"/>
          <w:sz w:val="24"/>
          <w:szCs w:val="24"/>
        </w:rPr>
        <w:t>Administración</w:t>
      </w:r>
      <w:r w:rsidR="00C53CB3">
        <w:rPr>
          <w:rStyle w:val="s1"/>
          <w:rFonts w:ascii="Arial" w:hAnsi="Arial" w:cs="Arial"/>
          <w:sz w:val="24"/>
          <w:szCs w:val="24"/>
        </w:rPr>
        <w:t xml:space="preserve"> Directa,</w:t>
      </w:r>
      <w:r w:rsidRPr="0055414D">
        <w:rPr>
          <w:rStyle w:val="s1"/>
          <w:rFonts w:ascii="Arial" w:hAnsi="Arial" w:cs="Arial"/>
          <w:sz w:val="24"/>
          <w:szCs w:val="24"/>
        </w:rPr>
        <w:t xml:space="preserve"> </w:t>
      </w:r>
      <w:r w:rsidR="006756DB">
        <w:rPr>
          <w:rStyle w:val="s1"/>
          <w:rFonts w:ascii="Arial" w:hAnsi="Arial" w:cs="Arial"/>
          <w:sz w:val="24"/>
          <w:szCs w:val="24"/>
        </w:rPr>
        <w:t xml:space="preserve">de </w:t>
      </w:r>
      <w:r w:rsidRPr="0055414D">
        <w:rPr>
          <w:rStyle w:val="s1"/>
          <w:rFonts w:ascii="Arial" w:hAnsi="Arial" w:cs="Arial"/>
          <w:sz w:val="24"/>
          <w:szCs w:val="24"/>
        </w:rPr>
        <w:t>la obra pública antes mencionada, es necesario transcribir en la parte que interesa, los siguientes:</w:t>
      </w:r>
    </w:p>
    <w:p w14:paraId="705D945E" w14:textId="77777777" w:rsidR="002E0D18" w:rsidRPr="0055414D" w:rsidRDefault="002E0D18" w:rsidP="002E0D18">
      <w:pPr>
        <w:pStyle w:val="p1"/>
        <w:jc w:val="both"/>
        <w:rPr>
          <w:rFonts w:ascii="Arial" w:hAnsi="Arial" w:cs="Arial"/>
          <w:sz w:val="24"/>
          <w:szCs w:val="24"/>
        </w:rPr>
      </w:pPr>
    </w:p>
    <w:p w14:paraId="5111C4EC" w14:textId="77777777" w:rsidR="002E0D18" w:rsidRPr="0055414D" w:rsidRDefault="002E0D18" w:rsidP="002E0D18">
      <w:pPr>
        <w:pStyle w:val="li1"/>
        <w:ind w:left="1134" w:right="1183"/>
        <w:jc w:val="both"/>
        <w:rPr>
          <w:rStyle w:val="s1"/>
          <w:rFonts w:ascii="Arial" w:eastAsia="Times New Roman" w:hAnsi="Arial" w:cs="Arial"/>
          <w:i/>
          <w:iCs/>
          <w:sz w:val="22"/>
          <w:szCs w:val="22"/>
        </w:rPr>
      </w:pPr>
      <w:r w:rsidRPr="0055414D">
        <w:rPr>
          <w:rStyle w:val="s1"/>
          <w:rFonts w:ascii="Arial" w:eastAsia="Times New Roman" w:hAnsi="Arial" w:cs="Arial"/>
          <w:i/>
          <w:iCs/>
          <w:sz w:val="22"/>
          <w:szCs w:val="22"/>
        </w:rPr>
        <w:t>De la Ley de Obra Pública para el Estado de Jalisco y sus Municipios:</w:t>
      </w:r>
    </w:p>
    <w:p w14:paraId="4BC8780E" w14:textId="77777777" w:rsidR="00AC3325" w:rsidRDefault="00AC3325" w:rsidP="002E0D18">
      <w:pPr>
        <w:pStyle w:val="li1"/>
        <w:ind w:left="1134" w:right="1183"/>
        <w:jc w:val="both"/>
        <w:rPr>
          <w:rFonts w:ascii="Arial" w:eastAsia="Times New Roman" w:hAnsi="Arial" w:cs="Arial"/>
          <w:i/>
          <w:iCs/>
          <w:sz w:val="22"/>
          <w:szCs w:val="22"/>
        </w:rPr>
      </w:pPr>
      <w:r w:rsidRPr="00AC3325">
        <w:rPr>
          <w:rFonts w:ascii="Arial" w:eastAsia="Times New Roman" w:hAnsi="Arial" w:cs="Arial"/>
          <w:i/>
          <w:iCs/>
          <w:sz w:val="22"/>
          <w:szCs w:val="22"/>
        </w:rPr>
        <w:t xml:space="preserve">Artículo 142. Administración directa – Condiciones. </w:t>
      </w:r>
    </w:p>
    <w:p w14:paraId="4799CE9E" w14:textId="4B7E6A7F" w:rsidR="002E0D18" w:rsidRDefault="00AC3325" w:rsidP="002E0D18">
      <w:pPr>
        <w:pStyle w:val="li1"/>
        <w:ind w:left="1134" w:right="1183"/>
        <w:jc w:val="both"/>
        <w:rPr>
          <w:rFonts w:ascii="Arial" w:eastAsia="Times New Roman" w:hAnsi="Arial" w:cs="Arial"/>
          <w:i/>
          <w:iCs/>
          <w:sz w:val="22"/>
          <w:szCs w:val="22"/>
        </w:rPr>
      </w:pPr>
      <w:r w:rsidRPr="00AC3325">
        <w:rPr>
          <w:rFonts w:ascii="Arial" w:eastAsia="Times New Roman" w:hAnsi="Arial" w:cs="Arial"/>
          <w:i/>
          <w:iCs/>
          <w:sz w:val="22"/>
          <w:szCs w:val="22"/>
        </w:rPr>
        <w:t>1. La obra pública por administración directa es aquella que ejecutan por sí mismo los entes públicos, conforme al programa autorizado, cuando posean la capacidad técnica y elementos necesarios para su realización, mediante la utilización de recursos humanos y materiales de su propiedad.</w:t>
      </w:r>
    </w:p>
    <w:p w14:paraId="74E4EF93" w14:textId="77777777" w:rsidR="00160601" w:rsidRPr="00160601" w:rsidRDefault="00160601" w:rsidP="00160601">
      <w:pPr>
        <w:pStyle w:val="li1"/>
        <w:ind w:right="49"/>
        <w:rPr>
          <w:rFonts w:ascii="Arial" w:hAnsi="Arial" w:cs="Arial"/>
          <w:sz w:val="24"/>
          <w:szCs w:val="24"/>
        </w:rPr>
      </w:pPr>
    </w:p>
    <w:p w14:paraId="0DC7C3E8" w14:textId="77777777" w:rsidR="00160601" w:rsidRPr="00160601" w:rsidRDefault="00160601" w:rsidP="00160601">
      <w:pPr>
        <w:pStyle w:val="li1"/>
        <w:ind w:right="49"/>
        <w:rPr>
          <w:rFonts w:ascii="Arial" w:hAnsi="Arial" w:cs="Arial"/>
          <w:sz w:val="24"/>
          <w:szCs w:val="24"/>
          <w:lang w:val="es-ES"/>
        </w:rPr>
      </w:pPr>
      <w:r w:rsidRPr="00160601">
        <w:rPr>
          <w:rFonts w:ascii="Arial" w:hAnsi="Arial" w:cs="Arial"/>
          <w:sz w:val="24"/>
          <w:szCs w:val="24"/>
          <w:lang w:val="es-ES"/>
        </w:rPr>
        <w:t>Bajo esos preceptos legales esta Comisión arriba a la siguiente…</w:t>
      </w:r>
    </w:p>
    <w:p w14:paraId="5459D373" w14:textId="77777777" w:rsidR="00F53030" w:rsidRPr="00160601" w:rsidRDefault="00F53030" w:rsidP="002E0D18">
      <w:pPr>
        <w:pStyle w:val="li1"/>
        <w:ind w:right="49"/>
        <w:jc w:val="both"/>
        <w:rPr>
          <w:rFonts w:ascii="Arial" w:hAnsi="Arial" w:cs="Arial"/>
          <w:sz w:val="24"/>
          <w:szCs w:val="24"/>
          <w:lang w:val="es-ES"/>
        </w:rPr>
      </w:pPr>
    </w:p>
    <w:p w14:paraId="1511C2B0" w14:textId="145D167F" w:rsidR="002E0D18" w:rsidRPr="0055414D" w:rsidRDefault="002E0D18" w:rsidP="002E0D18">
      <w:pPr>
        <w:pStyle w:val="p1"/>
        <w:jc w:val="center"/>
        <w:rPr>
          <w:rStyle w:val="s1"/>
          <w:rFonts w:ascii="Arial" w:hAnsi="Arial" w:cs="Arial"/>
          <w:b/>
          <w:bCs/>
          <w:sz w:val="24"/>
          <w:szCs w:val="24"/>
        </w:rPr>
      </w:pPr>
      <w:r w:rsidRPr="0055414D">
        <w:rPr>
          <w:rStyle w:val="s1"/>
          <w:rFonts w:ascii="Arial" w:hAnsi="Arial" w:cs="Arial"/>
          <w:b/>
          <w:bCs/>
          <w:sz w:val="24"/>
          <w:szCs w:val="24"/>
        </w:rPr>
        <w:t>CONCLUS</w:t>
      </w:r>
      <w:r w:rsidR="00021401">
        <w:rPr>
          <w:rStyle w:val="s1"/>
          <w:rFonts w:ascii="Arial" w:hAnsi="Arial" w:cs="Arial"/>
          <w:b/>
          <w:bCs/>
          <w:sz w:val="24"/>
          <w:szCs w:val="24"/>
        </w:rPr>
        <w:t>ONES</w:t>
      </w:r>
    </w:p>
    <w:p w14:paraId="02F67B8F" w14:textId="77777777" w:rsidR="00D30AD7" w:rsidRPr="0055414D" w:rsidRDefault="00D30AD7" w:rsidP="00116C0B">
      <w:pPr>
        <w:pStyle w:val="p1"/>
        <w:jc w:val="both"/>
        <w:rPr>
          <w:rFonts w:ascii="Arial" w:hAnsi="Arial" w:cs="Arial"/>
          <w:b/>
          <w:bCs/>
          <w:sz w:val="24"/>
          <w:szCs w:val="24"/>
        </w:rPr>
      </w:pPr>
    </w:p>
    <w:p w14:paraId="791D4B8D" w14:textId="77777777" w:rsidR="00116C0B" w:rsidRPr="00116C0B" w:rsidRDefault="00116C0B" w:rsidP="00116C0B">
      <w:pPr>
        <w:pStyle w:val="p1"/>
        <w:jc w:val="both"/>
        <w:rPr>
          <w:rFonts w:ascii="Arial" w:hAnsi="Arial" w:cs="Arial"/>
          <w:sz w:val="24"/>
          <w:szCs w:val="24"/>
        </w:rPr>
      </w:pPr>
      <w:r w:rsidRPr="00116C0B">
        <w:rPr>
          <w:rFonts w:ascii="Arial" w:hAnsi="Arial" w:cs="Arial"/>
          <w:b/>
          <w:sz w:val="24"/>
          <w:szCs w:val="24"/>
          <w:lang w:val="es-ES"/>
        </w:rPr>
        <w:t xml:space="preserve">PRIMERA.- </w:t>
      </w:r>
      <w:r w:rsidRPr="00116C0B">
        <w:rPr>
          <w:rFonts w:ascii="Arial" w:hAnsi="Arial" w:cs="Arial"/>
          <w:sz w:val="24"/>
          <w:szCs w:val="24"/>
        </w:rPr>
        <w:t xml:space="preserve">De conformidad a lo que se establece en el Capítulo III del Código Civil del Estado de Jalisco “De los Bienes Considerados Según las Personas a quienes Pertenecen” se puede determinar que las vialidades son </w:t>
      </w:r>
      <w:r w:rsidRPr="00116C0B">
        <w:rPr>
          <w:rFonts w:ascii="Arial" w:hAnsi="Arial" w:cs="Arial"/>
          <w:b/>
          <w:bCs/>
          <w:i/>
          <w:iCs/>
          <w:sz w:val="24"/>
          <w:szCs w:val="24"/>
        </w:rPr>
        <w:t>bienes destinados a un servicio público</w:t>
      </w:r>
      <w:r w:rsidRPr="00116C0B">
        <w:rPr>
          <w:rFonts w:ascii="Arial" w:hAnsi="Arial" w:cs="Arial"/>
          <w:sz w:val="24"/>
          <w:szCs w:val="24"/>
        </w:rPr>
        <w:t xml:space="preserve"> y </w:t>
      </w:r>
      <w:r w:rsidRPr="00116C0B">
        <w:rPr>
          <w:rFonts w:ascii="Arial" w:hAnsi="Arial" w:cs="Arial"/>
          <w:b/>
          <w:bCs/>
          <w:i/>
          <w:iCs/>
          <w:sz w:val="24"/>
          <w:szCs w:val="24"/>
        </w:rPr>
        <w:t xml:space="preserve">pertenecen en pleno dominio al municipio; </w:t>
      </w:r>
      <w:r w:rsidRPr="00116C0B">
        <w:rPr>
          <w:rFonts w:ascii="Arial" w:hAnsi="Arial" w:cs="Arial"/>
          <w:sz w:val="24"/>
          <w:szCs w:val="24"/>
        </w:rPr>
        <w:t xml:space="preserve">por lo cual la obra propuesta materia del presente dictamen, se realizarán en bienes del dominio público del Municipio de Zapotlán el Grande, Jalisco; por lo que resulta legalmente procedente llevarlas a cabo en dichas vialidades. </w:t>
      </w:r>
    </w:p>
    <w:p w14:paraId="73E857C3" w14:textId="77777777" w:rsidR="00116C0B" w:rsidRPr="00116C0B" w:rsidRDefault="00116C0B" w:rsidP="00116C0B">
      <w:pPr>
        <w:pStyle w:val="p1"/>
        <w:jc w:val="both"/>
        <w:rPr>
          <w:rFonts w:ascii="Arial" w:hAnsi="Arial" w:cs="Arial"/>
          <w:bCs/>
          <w:sz w:val="24"/>
          <w:szCs w:val="24"/>
          <w:lang w:val="es-ES"/>
        </w:rPr>
      </w:pPr>
    </w:p>
    <w:p w14:paraId="337BD83D" w14:textId="1D120072" w:rsidR="00116C0B" w:rsidRDefault="00116C0B" w:rsidP="00116C0B">
      <w:pPr>
        <w:pStyle w:val="p1"/>
        <w:jc w:val="both"/>
        <w:rPr>
          <w:rFonts w:ascii="Arial" w:hAnsi="Arial" w:cs="Arial"/>
          <w:bCs/>
          <w:sz w:val="24"/>
          <w:szCs w:val="24"/>
          <w:lang w:val="es-ES"/>
        </w:rPr>
      </w:pPr>
      <w:proofErr w:type="gramStart"/>
      <w:r w:rsidRPr="00116C0B">
        <w:rPr>
          <w:rFonts w:ascii="Arial" w:hAnsi="Arial" w:cs="Arial"/>
          <w:b/>
          <w:sz w:val="24"/>
          <w:szCs w:val="24"/>
          <w:lang w:val="es-ES"/>
        </w:rPr>
        <w:t>SEGUNDA.-</w:t>
      </w:r>
      <w:proofErr w:type="gramEnd"/>
      <w:r w:rsidRPr="00116C0B">
        <w:rPr>
          <w:rFonts w:ascii="Arial" w:hAnsi="Arial" w:cs="Arial"/>
          <w:bCs/>
          <w:sz w:val="24"/>
          <w:szCs w:val="24"/>
          <w:lang w:val="es-ES"/>
        </w:rPr>
        <w:t xml:space="preserve"> Que el techo financiero asignado a la obra proveniente del RECURSO PROPIO, antes mencionada es por $</w:t>
      </w:r>
      <w:r>
        <w:rPr>
          <w:rFonts w:ascii="Arial" w:hAnsi="Arial" w:cs="Arial"/>
          <w:bCs/>
          <w:sz w:val="24"/>
          <w:szCs w:val="24"/>
          <w:lang w:val="es-ES"/>
        </w:rPr>
        <w:t>944,581.19</w:t>
      </w:r>
      <w:r w:rsidRPr="00116C0B">
        <w:rPr>
          <w:rFonts w:ascii="Arial" w:hAnsi="Arial" w:cs="Arial"/>
          <w:bCs/>
          <w:sz w:val="24"/>
          <w:szCs w:val="24"/>
          <w:lang w:val="es-ES"/>
        </w:rPr>
        <w:t xml:space="preserve"> (</w:t>
      </w:r>
      <w:r>
        <w:rPr>
          <w:rFonts w:ascii="Arial" w:hAnsi="Arial" w:cs="Arial"/>
          <w:bCs/>
          <w:sz w:val="24"/>
          <w:szCs w:val="24"/>
          <w:lang w:val="es-ES"/>
        </w:rPr>
        <w:t xml:space="preserve">Novecientos Cuarenta y Cuatro Mil Quinientos Ochenta y Un </w:t>
      </w:r>
      <w:r w:rsidRPr="00116C0B">
        <w:rPr>
          <w:rFonts w:ascii="Arial" w:hAnsi="Arial" w:cs="Arial"/>
          <w:bCs/>
          <w:sz w:val="24"/>
          <w:szCs w:val="24"/>
          <w:lang w:val="es-ES"/>
        </w:rPr>
        <w:t xml:space="preserve">pesos </w:t>
      </w:r>
      <w:r>
        <w:rPr>
          <w:rFonts w:ascii="Arial" w:hAnsi="Arial" w:cs="Arial"/>
          <w:bCs/>
          <w:sz w:val="24"/>
          <w:szCs w:val="24"/>
          <w:lang w:val="es-ES"/>
        </w:rPr>
        <w:t>19</w:t>
      </w:r>
      <w:r w:rsidRPr="00116C0B">
        <w:rPr>
          <w:rFonts w:ascii="Arial" w:hAnsi="Arial" w:cs="Arial"/>
          <w:bCs/>
          <w:sz w:val="24"/>
          <w:szCs w:val="24"/>
          <w:lang w:val="es-ES"/>
        </w:rPr>
        <w:t>/100</w:t>
      </w:r>
      <w:r>
        <w:rPr>
          <w:rFonts w:ascii="Arial" w:hAnsi="Arial" w:cs="Arial"/>
          <w:bCs/>
          <w:sz w:val="24"/>
          <w:szCs w:val="24"/>
          <w:lang w:val="es-ES"/>
        </w:rPr>
        <w:t>)</w:t>
      </w:r>
      <w:r w:rsidRPr="00116C0B">
        <w:rPr>
          <w:rFonts w:ascii="Arial" w:hAnsi="Arial" w:cs="Arial"/>
          <w:bCs/>
          <w:sz w:val="24"/>
          <w:szCs w:val="24"/>
          <w:lang w:val="es-ES"/>
        </w:rPr>
        <w:t>, por lo que, no excede el presupuesto asignado a este fondo económico, el cual, de conformidad al Desglose Analítico del Ejercicio del Presupuesto de Egresos 2025, antes descrito, por lo que no existe impedimento presupuestal ni técnico alguno para su aprobación.</w:t>
      </w:r>
    </w:p>
    <w:p w14:paraId="4C2BE8EC" w14:textId="77777777" w:rsidR="00021401" w:rsidRDefault="00021401" w:rsidP="00116C0B">
      <w:pPr>
        <w:pStyle w:val="p1"/>
        <w:jc w:val="both"/>
        <w:rPr>
          <w:rFonts w:ascii="Arial" w:hAnsi="Arial" w:cs="Arial"/>
          <w:bCs/>
          <w:sz w:val="24"/>
          <w:szCs w:val="24"/>
          <w:lang w:val="es-ES"/>
        </w:rPr>
      </w:pPr>
    </w:p>
    <w:p w14:paraId="0743EE9D" w14:textId="53CE82E6" w:rsidR="00021401" w:rsidRPr="00021401" w:rsidRDefault="00021401" w:rsidP="00021401">
      <w:pPr>
        <w:pStyle w:val="p1"/>
        <w:jc w:val="both"/>
        <w:rPr>
          <w:rFonts w:ascii="Arial" w:hAnsi="Arial" w:cs="Arial"/>
          <w:b/>
          <w:sz w:val="24"/>
          <w:szCs w:val="24"/>
        </w:rPr>
      </w:pPr>
      <w:r w:rsidRPr="00021401">
        <w:rPr>
          <w:rFonts w:ascii="Arial" w:hAnsi="Arial" w:cs="Arial"/>
          <w:b/>
          <w:sz w:val="24"/>
          <w:szCs w:val="24"/>
          <w:lang w:val="es-ES"/>
        </w:rPr>
        <w:t>TERCERA</w:t>
      </w:r>
      <w:r>
        <w:rPr>
          <w:rFonts w:ascii="Arial" w:hAnsi="Arial" w:cs="Arial"/>
          <w:b/>
          <w:sz w:val="24"/>
          <w:szCs w:val="24"/>
          <w:lang w:val="es-ES"/>
        </w:rPr>
        <w:t xml:space="preserve">: </w:t>
      </w:r>
      <w:r w:rsidRPr="00021401">
        <w:rPr>
          <w:rFonts w:ascii="Arial" w:hAnsi="Arial" w:cs="Arial"/>
          <w:bCs/>
          <w:sz w:val="24"/>
          <w:szCs w:val="24"/>
        </w:rPr>
        <w:t xml:space="preserve">La Comisión </w:t>
      </w:r>
      <w:proofErr w:type="gramStart"/>
      <w:r w:rsidRPr="00021401">
        <w:rPr>
          <w:rFonts w:ascii="Arial" w:hAnsi="Arial" w:cs="Arial"/>
          <w:bCs/>
          <w:sz w:val="24"/>
          <w:szCs w:val="24"/>
        </w:rPr>
        <w:t>Edilicia</w:t>
      </w:r>
      <w:proofErr w:type="gramEnd"/>
      <w:r w:rsidRPr="00021401">
        <w:rPr>
          <w:rFonts w:ascii="Arial" w:hAnsi="Arial" w:cs="Arial"/>
          <w:bCs/>
          <w:sz w:val="24"/>
          <w:szCs w:val="24"/>
        </w:rPr>
        <w:t xml:space="preserve"> de Obra Pública, Planeación Urbana y Regularización de la Tenencia de la Tierra, encuentra debidamente fundado y motivado el Dictamen del Comité de Obra Pública del Gobierno Municipal de Zapotlán el Grande, Jalisco, recibido en la sala de regidores el día 16 de </w:t>
      </w:r>
      <w:r w:rsidR="006D5EA0">
        <w:rPr>
          <w:rFonts w:ascii="Arial" w:hAnsi="Arial" w:cs="Arial"/>
          <w:bCs/>
          <w:sz w:val="24"/>
          <w:szCs w:val="24"/>
        </w:rPr>
        <w:t>octubre</w:t>
      </w:r>
      <w:r w:rsidRPr="00021401">
        <w:rPr>
          <w:rFonts w:ascii="Arial" w:hAnsi="Arial" w:cs="Arial"/>
          <w:bCs/>
          <w:sz w:val="24"/>
          <w:szCs w:val="24"/>
        </w:rPr>
        <w:t xml:space="preserve"> del presente año, por tanto, sometemos a la </w:t>
      </w:r>
      <w:r w:rsidRPr="00021401">
        <w:rPr>
          <w:rFonts w:ascii="Arial" w:hAnsi="Arial" w:cs="Arial"/>
          <w:bCs/>
          <w:sz w:val="24"/>
          <w:szCs w:val="24"/>
        </w:rPr>
        <w:lastRenderedPageBreak/>
        <w:t>consideración de este Pleno, la aprobación del presente Dictamen de conformidad a los siguientes</w:t>
      </w:r>
    </w:p>
    <w:p w14:paraId="31237480" w14:textId="77777777" w:rsidR="00116C0B" w:rsidRPr="00116C0B" w:rsidRDefault="00116C0B" w:rsidP="00116C0B">
      <w:pPr>
        <w:pStyle w:val="p1"/>
        <w:jc w:val="both"/>
        <w:rPr>
          <w:rFonts w:ascii="Arial" w:hAnsi="Arial" w:cs="Arial"/>
          <w:bCs/>
          <w:sz w:val="24"/>
          <w:szCs w:val="24"/>
          <w:lang w:val="es-ES"/>
        </w:rPr>
      </w:pPr>
    </w:p>
    <w:p w14:paraId="0549ED11" w14:textId="2E9083FC" w:rsidR="00116C0B" w:rsidRPr="00116C0B" w:rsidRDefault="00116C0B" w:rsidP="001809EC">
      <w:pPr>
        <w:pStyle w:val="p1"/>
        <w:jc w:val="both"/>
        <w:rPr>
          <w:rFonts w:ascii="Arial" w:hAnsi="Arial" w:cs="Arial"/>
          <w:bCs/>
          <w:sz w:val="24"/>
          <w:szCs w:val="24"/>
          <w:lang w:val="es-ES"/>
        </w:rPr>
      </w:pPr>
      <w:r w:rsidRPr="00116C0B">
        <w:rPr>
          <w:rFonts w:ascii="Arial" w:hAnsi="Arial" w:cs="Arial"/>
          <w:bCs/>
          <w:sz w:val="24"/>
          <w:szCs w:val="24"/>
          <w:lang w:val="es-ES"/>
        </w:rPr>
        <w:t>Por lo anteriormente expuesto, fundado y motivado, la comisión edilicia de mérito, comparecemos a efecto de poner a consideración para su discusión y aprobación de este Honorable Pleno del Ayuntamiento, los siguientes:</w:t>
      </w:r>
    </w:p>
    <w:p w14:paraId="0440BB1D" w14:textId="77777777" w:rsidR="002E0D18" w:rsidRPr="00116C0B" w:rsidRDefault="002E0D18" w:rsidP="002E0D18">
      <w:pPr>
        <w:pStyle w:val="p1"/>
        <w:jc w:val="both"/>
        <w:rPr>
          <w:rFonts w:ascii="Arial" w:hAnsi="Arial" w:cs="Arial"/>
          <w:b/>
          <w:bCs/>
          <w:sz w:val="24"/>
          <w:szCs w:val="24"/>
          <w:lang w:val="es-ES"/>
        </w:rPr>
      </w:pPr>
    </w:p>
    <w:p w14:paraId="42570294" w14:textId="77777777" w:rsidR="002E0D18" w:rsidRPr="0055414D" w:rsidRDefault="002E0D18" w:rsidP="002E0D18">
      <w:pPr>
        <w:pStyle w:val="p1"/>
        <w:jc w:val="center"/>
        <w:rPr>
          <w:rStyle w:val="s1"/>
          <w:rFonts w:ascii="Arial" w:hAnsi="Arial" w:cs="Arial"/>
          <w:b/>
          <w:bCs/>
          <w:sz w:val="24"/>
          <w:szCs w:val="24"/>
        </w:rPr>
      </w:pPr>
      <w:r w:rsidRPr="0055414D">
        <w:rPr>
          <w:rStyle w:val="s1"/>
          <w:rFonts w:ascii="Arial" w:hAnsi="Arial" w:cs="Arial"/>
          <w:b/>
          <w:bCs/>
          <w:sz w:val="24"/>
          <w:szCs w:val="24"/>
        </w:rPr>
        <w:t>RESOLUTIVOS</w:t>
      </w:r>
    </w:p>
    <w:p w14:paraId="7B75A02F" w14:textId="77777777" w:rsidR="00F53030" w:rsidRPr="0055414D" w:rsidRDefault="00F53030" w:rsidP="002E0D18">
      <w:pPr>
        <w:pStyle w:val="p1"/>
        <w:jc w:val="center"/>
        <w:rPr>
          <w:rFonts w:ascii="Arial" w:hAnsi="Arial" w:cs="Arial"/>
          <w:sz w:val="24"/>
          <w:szCs w:val="24"/>
        </w:rPr>
      </w:pPr>
    </w:p>
    <w:p w14:paraId="03FD6D77" w14:textId="3E24D9CC" w:rsidR="00116C0B" w:rsidRPr="00021401" w:rsidRDefault="002E0D18" w:rsidP="002E0D18">
      <w:pPr>
        <w:pStyle w:val="p1"/>
        <w:spacing w:line="276" w:lineRule="auto"/>
        <w:jc w:val="both"/>
        <w:rPr>
          <w:rStyle w:val="s1"/>
          <w:rFonts w:ascii="Arial Narrow" w:hAnsi="Arial Narrow" w:cs="Arial"/>
          <w:bCs/>
          <w:sz w:val="24"/>
          <w:szCs w:val="24"/>
        </w:rPr>
      </w:pPr>
      <w:r w:rsidRPr="00C26FAF">
        <w:rPr>
          <w:rStyle w:val="s1"/>
          <w:rFonts w:ascii="Arial" w:hAnsi="Arial" w:cs="Arial"/>
          <w:b/>
          <w:sz w:val="24"/>
          <w:szCs w:val="24"/>
        </w:rPr>
        <w:t>PRIMERO. -</w:t>
      </w:r>
      <w:r w:rsidRPr="0055414D">
        <w:rPr>
          <w:rStyle w:val="s1"/>
          <w:rFonts w:ascii="Arial" w:hAnsi="Arial" w:cs="Arial"/>
          <w:sz w:val="24"/>
          <w:szCs w:val="24"/>
        </w:rPr>
        <w:t xml:space="preserve"> El Pleno del Ayuntamiento de Zapotlán el Grande, Jalisco, </w:t>
      </w:r>
      <w:r w:rsidR="00825A1D">
        <w:rPr>
          <w:rStyle w:val="s1"/>
          <w:rFonts w:ascii="Arial Narrow" w:hAnsi="Arial Narrow" w:cs="Arial"/>
          <w:b/>
          <w:sz w:val="24"/>
          <w:szCs w:val="24"/>
        </w:rPr>
        <w:t xml:space="preserve">APRUEBA </w:t>
      </w:r>
      <w:r w:rsidR="00021401">
        <w:rPr>
          <w:rStyle w:val="s1"/>
          <w:rFonts w:ascii="Arial Narrow" w:hAnsi="Arial Narrow" w:cs="Arial"/>
          <w:b/>
          <w:sz w:val="24"/>
          <w:szCs w:val="24"/>
        </w:rPr>
        <w:t xml:space="preserve">Y </w:t>
      </w:r>
      <w:r w:rsidRPr="0055414D">
        <w:rPr>
          <w:rStyle w:val="s1"/>
          <w:rFonts w:ascii="Arial Narrow" w:hAnsi="Arial Narrow" w:cs="Arial"/>
          <w:b/>
          <w:sz w:val="24"/>
          <w:szCs w:val="24"/>
        </w:rPr>
        <w:t>AUTORIZA</w:t>
      </w:r>
      <w:r w:rsidR="00116C0B">
        <w:rPr>
          <w:rStyle w:val="s1"/>
          <w:rFonts w:ascii="Arial Narrow" w:hAnsi="Arial Narrow" w:cs="Arial"/>
          <w:b/>
          <w:sz w:val="24"/>
          <w:szCs w:val="24"/>
        </w:rPr>
        <w:t xml:space="preserve"> </w:t>
      </w:r>
      <w:r w:rsidR="001809EC">
        <w:rPr>
          <w:rFonts w:ascii="Arial" w:eastAsia="Arial" w:hAnsi="Arial" w:cs="Arial"/>
          <w:b/>
          <w:sz w:val="24"/>
          <w:szCs w:val="24"/>
        </w:rPr>
        <w:t xml:space="preserve">EL TECHO </w:t>
      </w:r>
      <w:proofErr w:type="gramStart"/>
      <w:r w:rsidR="001809EC">
        <w:rPr>
          <w:rFonts w:ascii="Arial" w:eastAsia="Arial" w:hAnsi="Arial" w:cs="Arial"/>
          <w:b/>
          <w:sz w:val="24"/>
          <w:szCs w:val="24"/>
        </w:rPr>
        <w:t xml:space="preserve">FINANCIERO  </w:t>
      </w:r>
      <w:r w:rsidR="001809EC" w:rsidRPr="0055414D">
        <w:rPr>
          <w:rFonts w:ascii="Arial" w:eastAsia="Arial" w:hAnsi="Arial" w:cs="Arial"/>
          <w:b/>
          <w:sz w:val="24"/>
          <w:szCs w:val="24"/>
        </w:rPr>
        <w:t>PARA</w:t>
      </w:r>
      <w:proofErr w:type="gramEnd"/>
      <w:r w:rsidR="001809EC" w:rsidRPr="0055414D">
        <w:rPr>
          <w:rFonts w:ascii="Arial" w:eastAsia="Arial" w:hAnsi="Arial" w:cs="Arial"/>
          <w:b/>
          <w:sz w:val="24"/>
          <w:szCs w:val="24"/>
        </w:rPr>
        <w:t xml:space="preserve"> </w:t>
      </w:r>
      <w:r w:rsidR="001809EC">
        <w:rPr>
          <w:rFonts w:ascii="Arial" w:eastAsia="Arial" w:hAnsi="Arial" w:cs="Arial"/>
          <w:b/>
          <w:sz w:val="24"/>
          <w:szCs w:val="24"/>
        </w:rPr>
        <w:t xml:space="preserve">CONVENIR </w:t>
      </w:r>
      <w:r w:rsidR="001809EC" w:rsidRPr="0055414D">
        <w:rPr>
          <w:rFonts w:ascii="Arial" w:eastAsia="Arial" w:hAnsi="Arial" w:cs="Arial"/>
          <w:b/>
          <w:sz w:val="24"/>
          <w:szCs w:val="24"/>
        </w:rPr>
        <w:t xml:space="preserve">BAJO LA MODALIDAD DE CONTRATACIÓN POR </w:t>
      </w:r>
      <w:r w:rsidR="001809EC" w:rsidRPr="00032A9A">
        <w:rPr>
          <w:rFonts w:ascii="Arial" w:eastAsia="Arial" w:hAnsi="Arial" w:cs="Arial"/>
          <w:b/>
          <w:iCs/>
          <w:sz w:val="24"/>
          <w:szCs w:val="24"/>
        </w:rPr>
        <w:t xml:space="preserve">ADMINISTRACIÓN DIRECTA Y SE TURNE AL COMITÉ DE ADQUISICIONES </w:t>
      </w:r>
      <w:r w:rsidR="001809EC" w:rsidRPr="0055414D">
        <w:rPr>
          <w:rFonts w:ascii="Arial" w:eastAsia="Arial" w:hAnsi="Arial" w:cs="Arial"/>
          <w:b/>
          <w:sz w:val="24"/>
          <w:szCs w:val="24"/>
        </w:rPr>
        <w:t xml:space="preserve">LA </w:t>
      </w:r>
      <w:r w:rsidR="001809EC">
        <w:rPr>
          <w:rFonts w:ascii="Arial" w:eastAsia="Arial" w:hAnsi="Arial" w:cs="Arial"/>
          <w:b/>
          <w:sz w:val="24"/>
          <w:szCs w:val="24"/>
        </w:rPr>
        <w:t>“</w:t>
      </w:r>
      <w:r w:rsidR="001809EC" w:rsidRPr="0055414D">
        <w:rPr>
          <w:rFonts w:ascii="Arial" w:eastAsia="Arial" w:hAnsi="Arial" w:cs="Arial"/>
          <w:b/>
          <w:sz w:val="24"/>
          <w:szCs w:val="24"/>
        </w:rPr>
        <w:t xml:space="preserve">OBRA PÚBLICA </w:t>
      </w:r>
      <w:r w:rsidR="001809EC">
        <w:rPr>
          <w:rFonts w:ascii="Arial" w:eastAsia="Arial" w:hAnsi="Arial" w:cs="Arial"/>
          <w:b/>
          <w:sz w:val="24"/>
          <w:szCs w:val="24"/>
        </w:rPr>
        <w:t>RP-</w:t>
      </w:r>
      <w:r w:rsidR="001809EC" w:rsidRPr="0055414D">
        <w:rPr>
          <w:rFonts w:ascii="Arial" w:eastAsia="Arial" w:hAnsi="Arial" w:cs="Arial"/>
          <w:b/>
          <w:sz w:val="24"/>
          <w:szCs w:val="24"/>
        </w:rPr>
        <w:t>0</w:t>
      </w:r>
      <w:r w:rsidR="001809EC">
        <w:rPr>
          <w:rFonts w:ascii="Arial" w:eastAsia="Arial" w:hAnsi="Arial" w:cs="Arial"/>
          <w:b/>
          <w:sz w:val="24"/>
          <w:szCs w:val="24"/>
        </w:rPr>
        <w:t>3</w:t>
      </w:r>
      <w:r w:rsidR="001809EC" w:rsidRPr="0055414D">
        <w:rPr>
          <w:rFonts w:ascii="Arial" w:eastAsia="Arial" w:hAnsi="Arial" w:cs="Arial"/>
          <w:b/>
          <w:sz w:val="24"/>
          <w:szCs w:val="24"/>
        </w:rPr>
        <w:t>-2025</w:t>
      </w:r>
      <w:r w:rsidR="001809EC">
        <w:rPr>
          <w:rFonts w:ascii="Arial" w:eastAsia="Arial" w:hAnsi="Arial" w:cs="Arial"/>
          <w:b/>
          <w:sz w:val="24"/>
          <w:szCs w:val="24"/>
        </w:rPr>
        <w:t xml:space="preserve"> CONSTRUCCIÓN DE BASES Y PAVIMIENTO ASFALTICO, EN LA CALLE FEDERICO DEL TORO ENTRE LA CALLE LIC. IGNACIO MARISCAL Y CALLE GONZALEZ ORTEGA, EN LA COLONIA CENTRO EN CIUDAD GUZMÁN, MUNICIPIO DE ZAPOTLÁN EL GRANDE, JALISCO</w:t>
      </w:r>
      <w:r w:rsidR="00021401">
        <w:rPr>
          <w:rStyle w:val="s1"/>
          <w:rFonts w:ascii="Arial Narrow" w:hAnsi="Arial Narrow" w:cs="Arial"/>
          <w:b/>
          <w:sz w:val="24"/>
          <w:szCs w:val="24"/>
        </w:rPr>
        <w:t xml:space="preserve">, </w:t>
      </w:r>
      <w:r w:rsidR="00021401" w:rsidRPr="00021401">
        <w:rPr>
          <w:rStyle w:val="s1"/>
          <w:rFonts w:ascii="Arial" w:hAnsi="Arial" w:cs="Arial"/>
          <w:bCs/>
          <w:sz w:val="24"/>
          <w:szCs w:val="24"/>
        </w:rPr>
        <w:t>para quedar de la siguiente manera</w:t>
      </w:r>
      <w:r w:rsidR="00021401">
        <w:rPr>
          <w:rStyle w:val="s1"/>
          <w:rFonts w:ascii="Arial Narrow" w:hAnsi="Arial Narrow" w:cs="Arial"/>
          <w:bCs/>
          <w:sz w:val="24"/>
          <w:szCs w:val="24"/>
        </w:rPr>
        <w:t xml:space="preserve"> </w:t>
      </w:r>
    </w:p>
    <w:p w14:paraId="0D8F3B29" w14:textId="77777777" w:rsidR="00116C0B" w:rsidRDefault="00116C0B" w:rsidP="002E0D18">
      <w:pPr>
        <w:pStyle w:val="p1"/>
        <w:spacing w:line="276" w:lineRule="auto"/>
        <w:jc w:val="both"/>
        <w:rPr>
          <w:rStyle w:val="s1"/>
          <w:rFonts w:ascii="Arial Narrow" w:hAnsi="Arial Narrow" w:cs="Arial"/>
          <w:b/>
          <w:sz w:val="24"/>
          <w:szCs w:val="24"/>
        </w:rPr>
      </w:pPr>
    </w:p>
    <w:tbl>
      <w:tblPr>
        <w:tblStyle w:val="Tablaconcuadrcula"/>
        <w:tblW w:w="0" w:type="auto"/>
        <w:tblLook w:val="04A0" w:firstRow="1" w:lastRow="0" w:firstColumn="1" w:lastColumn="0" w:noHBand="0" w:noVBand="1"/>
      </w:tblPr>
      <w:tblGrid>
        <w:gridCol w:w="1696"/>
        <w:gridCol w:w="7933"/>
      </w:tblGrid>
      <w:tr w:rsidR="00116C0B" w14:paraId="77E145CE" w14:textId="77777777" w:rsidTr="00A53F20">
        <w:tc>
          <w:tcPr>
            <w:tcW w:w="1696" w:type="dxa"/>
            <w:tcBorders>
              <w:top w:val="single" w:sz="4" w:space="0" w:color="auto"/>
              <w:left w:val="single" w:sz="4" w:space="0" w:color="auto"/>
              <w:bottom w:val="single" w:sz="4" w:space="0" w:color="auto"/>
              <w:right w:val="single" w:sz="4" w:space="0" w:color="auto"/>
            </w:tcBorders>
            <w:hideMark/>
          </w:tcPr>
          <w:p w14:paraId="77F0F3BD" w14:textId="77777777" w:rsidR="00116C0B" w:rsidRDefault="00116C0B" w:rsidP="00A53F20">
            <w:pPr>
              <w:jc w:val="both"/>
              <w:rPr>
                <w:rFonts w:ascii="Arial" w:hAnsi="Arial" w:cs="Arial"/>
                <w:b/>
                <w:sz w:val="18"/>
                <w:szCs w:val="18"/>
              </w:rPr>
            </w:pPr>
            <w:r>
              <w:rPr>
                <w:rFonts w:ascii="Arial" w:hAnsi="Arial" w:cs="Arial"/>
                <w:b/>
                <w:sz w:val="18"/>
                <w:szCs w:val="18"/>
              </w:rPr>
              <w:t>NOMBRE</w:t>
            </w:r>
          </w:p>
        </w:tc>
        <w:tc>
          <w:tcPr>
            <w:tcW w:w="7933" w:type="dxa"/>
            <w:tcBorders>
              <w:top w:val="single" w:sz="4" w:space="0" w:color="auto"/>
              <w:left w:val="single" w:sz="4" w:space="0" w:color="auto"/>
              <w:bottom w:val="single" w:sz="4" w:space="0" w:color="auto"/>
              <w:right w:val="single" w:sz="4" w:space="0" w:color="auto"/>
            </w:tcBorders>
            <w:hideMark/>
          </w:tcPr>
          <w:p w14:paraId="71C39969" w14:textId="77777777" w:rsidR="00116C0B" w:rsidRDefault="00116C0B" w:rsidP="00A53F20">
            <w:pPr>
              <w:jc w:val="both"/>
              <w:rPr>
                <w:rFonts w:ascii="Arial" w:hAnsi="Arial" w:cs="Arial"/>
                <w:sz w:val="18"/>
                <w:szCs w:val="18"/>
              </w:rPr>
            </w:pPr>
            <w:r>
              <w:rPr>
                <w:rFonts w:ascii="Arial" w:hAnsi="Arial" w:cs="Arial"/>
                <w:b/>
                <w:sz w:val="18"/>
                <w:szCs w:val="18"/>
              </w:rPr>
              <w:t>RP-03-2025.</w:t>
            </w:r>
            <w:r>
              <w:rPr>
                <w:rFonts w:ascii="Arial" w:hAnsi="Arial" w:cs="Arial"/>
                <w:sz w:val="18"/>
                <w:szCs w:val="18"/>
              </w:rPr>
              <w:t xml:space="preserve"> CONSTRUCCIÓN DE BASES Y PAVIMIENTO ASFÁLTICO, EN LA CALLE FEDERICO DEL TORO ENTRE LA CALLE LIC. IGNACIO </w:t>
            </w:r>
            <w:proofErr w:type="gramStart"/>
            <w:r>
              <w:rPr>
                <w:rFonts w:ascii="Arial" w:hAnsi="Arial" w:cs="Arial"/>
                <w:sz w:val="18"/>
                <w:szCs w:val="18"/>
              </w:rPr>
              <w:t>MARISCAL  Y</w:t>
            </w:r>
            <w:proofErr w:type="gramEnd"/>
            <w:r>
              <w:rPr>
                <w:rFonts w:ascii="Arial" w:hAnsi="Arial" w:cs="Arial"/>
                <w:sz w:val="18"/>
                <w:szCs w:val="18"/>
              </w:rPr>
              <w:t xml:space="preserve"> CALLE GONZÁLEZ ORTEGA, EN LA COLINIA CENTRO EN CIUDAD GUZMÁN MUNICIPIO DE ZAPOTLÁN EL GRANDE JALISCO. </w:t>
            </w:r>
          </w:p>
        </w:tc>
      </w:tr>
      <w:tr w:rsidR="00116C0B" w14:paraId="5FDD64DF" w14:textId="77777777" w:rsidTr="00A53F20">
        <w:tc>
          <w:tcPr>
            <w:tcW w:w="1696" w:type="dxa"/>
            <w:tcBorders>
              <w:top w:val="single" w:sz="4" w:space="0" w:color="auto"/>
              <w:left w:val="single" w:sz="4" w:space="0" w:color="auto"/>
              <w:bottom w:val="single" w:sz="4" w:space="0" w:color="auto"/>
              <w:right w:val="single" w:sz="4" w:space="0" w:color="auto"/>
            </w:tcBorders>
            <w:hideMark/>
          </w:tcPr>
          <w:p w14:paraId="183FE8FF" w14:textId="77777777" w:rsidR="00116C0B" w:rsidRDefault="00116C0B" w:rsidP="00A53F20">
            <w:pPr>
              <w:jc w:val="both"/>
              <w:rPr>
                <w:rFonts w:ascii="Arial" w:hAnsi="Arial" w:cs="Arial"/>
                <w:b/>
                <w:sz w:val="18"/>
                <w:szCs w:val="18"/>
              </w:rPr>
            </w:pPr>
            <w:r>
              <w:rPr>
                <w:rFonts w:ascii="Arial" w:hAnsi="Arial" w:cs="Arial"/>
                <w:b/>
                <w:sz w:val="18"/>
                <w:szCs w:val="18"/>
              </w:rPr>
              <w:t xml:space="preserve">MONTO: </w:t>
            </w:r>
          </w:p>
        </w:tc>
        <w:tc>
          <w:tcPr>
            <w:tcW w:w="7933" w:type="dxa"/>
            <w:tcBorders>
              <w:top w:val="single" w:sz="4" w:space="0" w:color="auto"/>
              <w:left w:val="single" w:sz="4" w:space="0" w:color="auto"/>
              <w:bottom w:val="single" w:sz="4" w:space="0" w:color="auto"/>
              <w:right w:val="single" w:sz="4" w:space="0" w:color="auto"/>
            </w:tcBorders>
            <w:hideMark/>
          </w:tcPr>
          <w:p w14:paraId="66DA4D89" w14:textId="77777777" w:rsidR="00116C0B" w:rsidRPr="00313296" w:rsidRDefault="00116C0B" w:rsidP="00A53F20">
            <w:pPr>
              <w:jc w:val="both"/>
              <w:rPr>
                <w:rFonts w:ascii="Arial" w:hAnsi="Arial" w:cs="Arial"/>
                <w:b/>
                <w:bCs/>
                <w:sz w:val="20"/>
                <w:szCs w:val="20"/>
              </w:rPr>
            </w:pPr>
            <w:r w:rsidRPr="00313296">
              <w:rPr>
                <w:rFonts w:ascii="Arial" w:hAnsi="Arial" w:cs="Arial"/>
                <w:b/>
                <w:bCs/>
                <w:sz w:val="20"/>
                <w:szCs w:val="20"/>
              </w:rPr>
              <w:t>$944,581.19</w:t>
            </w:r>
          </w:p>
        </w:tc>
      </w:tr>
    </w:tbl>
    <w:p w14:paraId="429A71CC" w14:textId="77777777" w:rsidR="00116C0B" w:rsidRDefault="00116C0B" w:rsidP="002E0D18">
      <w:pPr>
        <w:pStyle w:val="p1"/>
        <w:spacing w:line="276" w:lineRule="auto"/>
        <w:jc w:val="both"/>
        <w:rPr>
          <w:rStyle w:val="s1"/>
          <w:rFonts w:ascii="Arial Narrow" w:hAnsi="Arial Narrow" w:cs="Arial"/>
          <w:b/>
          <w:sz w:val="24"/>
          <w:szCs w:val="24"/>
        </w:rPr>
      </w:pPr>
    </w:p>
    <w:p w14:paraId="39D1EB20" w14:textId="7A459FE9" w:rsidR="00825A1D" w:rsidRDefault="00116C0B" w:rsidP="001809EC">
      <w:pPr>
        <w:pStyle w:val="p1"/>
        <w:spacing w:line="276" w:lineRule="auto"/>
        <w:jc w:val="both"/>
        <w:rPr>
          <w:rStyle w:val="s1"/>
          <w:rFonts w:ascii="Arial" w:hAnsi="Arial" w:cs="Arial"/>
          <w:sz w:val="24"/>
          <w:szCs w:val="24"/>
        </w:rPr>
      </w:pPr>
      <w:proofErr w:type="gramStart"/>
      <w:r w:rsidRPr="001809EC">
        <w:rPr>
          <w:rStyle w:val="s1"/>
          <w:rFonts w:ascii="Arial" w:hAnsi="Arial" w:cs="Arial"/>
          <w:b/>
          <w:sz w:val="24"/>
          <w:szCs w:val="24"/>
        </w:rPr>
        <w:t>SEGUNDO.-</w:t>
      </w:r>
      <w:proofErr w:type="gramEnd"/>
      <w:r>
        <w:rPr>
          <w:rStyle w:val="s1"/>
          <w:rFonts w:ascii="Arial Narrow" w:hAnsi="Arial Narrow" w:cs="Arial"/>
          <w:b/>
          <w:sz w:val="24"/>
          <w:szCs w:val="24"/>
        </w:rPr>
        <w:t xml:space="preserve"> </w:t>
      </w:r>
      <w:r w:rsidR="00021401">
        <w:rPr>
          <w:rStyle w:val="s1"/>
          <w:rFonts w:ascii="Arial" w:hAnsi="Arial" w:cs="Arial"/>
          <w:sz w:val="24"/>
          <w:szCs w:val="24"/>
        </w:rPr>
        <w:t>Se instruye</w:t>
      </w:r>
      <w:r w:rsidR="002E0D18" w:rsidRPr="0055414D">
        <w:rPr>
          <w:rStyle w:val="s1"/>
          <w:rFonts w:ascii="Arial" w:hAnsi="Arial" w:cs="Arial"/>
          <w:sz w:val="24"/>
          <w:szCs w:val="24"/>
        </w:rPr>
        <w:t xml:space="preserve">, </w:t>
      </w:r>
      <w:r w:rsidR="00021401">
        <w:rPr>
          <w:rStyle w:val="s1"/>
          <w:rFonts w:ascii="Arial" w:hAnsi="Arial" w:cs="Arial"/>
          <w:sz w:val="24"/>
          <w:szCs w:val="24"/>
        </w:rPr>
        <w:t xml:space="preserve">a la </w:t>
      </w:r>
      <w:r w:rsidR="00563FEB">
        <w:rPr>
          <w:rStyle w:val="s1"/>
          <w:rFonts w:ascii="Arial" w:hAnsi="Arial" w:cs="Arial"/>
          <w:sz w:val="24"/>
          <w:szCs w:val="24"/>
        </w:rPr>
        <w:t>Titular de</w:t>
      </w:r>
      <w:r w:rsidR="00831D93">
        <w:rPr>
          <w:rStyle w:val="s1"/>
          <w:rFonts w:ascii="Arial" w:hAnsi="Arial" w:cs="Arial"/>
          <w:sz w:val="24"/>
          <w:szCs w:val="24"/>
        </w:rPr>
        <w:t xml:space="preserve"> la Dirección de </w:t>
      </w:r>
      <w:r w:rsidR="00563FEB">
        <w:rPr>
          <w:rStyle w:val="s1"/>
          <w:rFonts w:ascii="Arial" w:hAnsi="Arial" w:cs="Arial"/>
          <w:sz w:val="24"/>
          <w:szCs w:val="24"/>
        </w:rPr>
        <w:t>Proveeduría</w:t>
      </w:r>
      <w:r w:rsidR="00021401">
        <w:rPr>
          <w:rStyle w:val="s1"/>
          <w:rFonts w:ascii="Arial" w:hAnsi="Arial" w:cs="Arial"/>
          <w:sz w:val="24"/>
          <w:szCs w:val="24"/>
        </w:rPr>
        <w:t xml:space="preserve"> para que por su conducto </w:t>
      </w:r>
      <w:r w:rsidR="00021401">
        <w:rPr>
          <w:rStyle w:val="s1"/>
          <w:rFonts w:ascii="Arial" w:hAnsi="Arial" w:cs="Arial"/>
          <w:sz w:val="24"/>
          <w:szCs w:val="24"/>
        </w:rPr>
        <w:t>el COMITÉ DE COMPRAS</w:t>
      </w:r>
      <w:r w:rsidR="00021401">
        <w:rPr>
          <w:rStyle w:val="s1"/>
          <w:rFonts w:ascii="Arial" w:hAnsi="Arial" w:cs="Arial"/>
          <w:sz w:val="24"/>
          <w:szCs w:val="24"/>
        </w:rPr>
        <w:t xml:space="preserve"> se avoque al procedimiento para la compra de los materiales necesarios, para la obra motivo del presente dictamen, </w:t>
      </w:r>
      <w:r w:rsidR="00A62B2E">
        <w:rPr>
          <w:rStyle w:val="s1"/>
          <w:rFonts w:ascii="Arial" w:hAnsi="Arial" w:cs="Arial"/>
          <w:sz w:val="24"/>
          <w:szCs w:val="24"/>
        </w:rPr>
        <w:t xml:space="preserve">de conformidad al artículo 142 numeral 2 fracción III de la Ley de Obra Pública para el Estado de Jalisco y sus Municipios. </w:t>
      </w:r>
    </w:p>
    <w:p w14:paraId="11F2E6E4" w14:textId="77777777" w:rsidR="001809EC" w:rsidRPr="001809EC" w:rsidRDefault="001809EC" w:rsidP="001809EC">
      <w:pPr>
        <w:pStyle w:val="p1"/>
        <w:spacing w:line="276" w:lineRule="auto"/>
        <w:jc w:val="both"/>
        <w:rPr>
          <w:rFonts w:ascii="Arial" w:hAnsi="Arial" w:cs="Arial"/>
          <w:sz w:val="24"/>
          <w:szCs w:val="24"/>
        </w:rPr>
      </w:pPr>
    </w:p>
    <w:p w14:paraId="13F96E4A" w14:textId="4BD064BD" w:rsidR="00D036B6" w:rsidRPr="00831D93" w:rsidRDefault="001809EC" w:rsidP="00D036B6">
      <w:pPr>
        <w:spacing w:line="276" w:lineRule="auto"/>
        <w:jc w:val="both"/>
        <w:rPr>
          <w:rStyle w:val="s1"/>
          <w:rFonts w:ascii="Arial" w:hAnsi="Arial" w:cs="Arial"/>
          <w:sz w:val="24"/>
          <w:szCs w:val="24"/>
        </w:rPr>
      </w:pPr>
      <w:r>
        <w:rPr>
          <w:rFonts w:ascii="Arial" w:hAnsi="Arial" w:cs="Arial"/>
          <w:b/>
          <w:bCs/>
          <w:sz w:val="24"/>
          <w:szCs w:val="24"/>
        </w:rPr>
        <w:t>TERCERO</w:t>
      </w:r>
      <w:r w:rsidR="00D036B6" w:rsidRPr="0055414D">
        <w:rPr>
          <w:rFonts w:ascii="Arial" w:hAnsi="Arial" w:cs="Arial"/>
          <w:b/>
          <w:bCs/>
          <w:sz w:val="24"/>
          <w:szCs w:val="24"/>
        </w:rPr>
        <w:t>.</w:t>
      </w:r>
      <w:r w:rsidR="00D036B6" w:rsidRPr="0055414D">
        <w:rPr>
          <w:rFonts w:ascii="Arial" w:hAnsi="Arial" w:cs="Arial"/>
          <w:sz w:val="24"/>
          <w:szCs w:val="24"/>
        </w:rPr>
        <w:t xml:space="preserve"> Se instruye</w:t>
      </w:r>
      <w:r w:rsidR="00831D93">
        <w:rPr>
          <w:rFonts w:ascii="Arial" w:hAnsi="Arial" w:cs="Arial"/>
          <w:sz w:val="24"/>
          <w:szCs w:val="24"/>
        </w:rPr>
        <w:t xml:space="preserve"> a la Directora de Proveeduría en su calidad de </w:t>
      </w:r>
      <w:r w:rsidR="00D036B6" w:rsidRPr="0055414D">
        <w:rPr>
          <w:rFonts w:ascii="Arial" w:hAnsi="Arial" w:cs="Arial"/>
          <w:sz w:val="24"/>
          <w:szCs w:val="24"/>
        </w:rPr>
        <w:t xml:space="preserve"> </w:t>
      </w:r>
      <w:r w:rsidR="00831D93">
        <w:rPr>
          <w:rFonts w:ascii="Arial" w:hAnsi="Arial" w:cs="Arial"/>
          <w:sz w:val="24"/>
          <w:szCs w:val="24"/>
        </w:rPr>
        <w:t>Secretari</w:t>
      </w:r>
      <w:r w:rsidR="00831D93">
        <w:rPr>
          <w:rFonts w:ascii="Arial" w:hAnsi="Arial" w:cs="Arial"/>
          <w:sz w:val="24"/>
          <w:szCs w:val="24"/>
        </w:rPr>
        <w:t>o</w:t>
      </w:r>
      <w:r w:rsidR="00831D93">
        <w:rPr>
          <w:rFonts w:ascii="Arial" w:hAnsi="Arial" w:cs="Arial"/>
          <w:sz w:val="24"/>
          <w:szCs w:val="24"/>
        </w:rPr>
        <w:t xml:space="preserve"> Técnico</w:t>
      </w:r>
      <w:r w:rsidR="00831D93" w:rsidRPr="0055414D">
        <w:rPr>
          <w:rFonts w:ascii="Arial" w:hAnsi="Arial" w:cs="Arial"/>
          <w:sz w:val="24"/>
          <w:szCs w:val="24"/>
        </w:rPr>
        <w:t xml:space="preserve"> </w:t>
      </w:r>
      <w:r w:rsidR="00831D93">
        <w:rPr>
          <w:rFonts w:ascii="Arial" w:hAnsi="Arial" w:cs="Arial"/>
          <w:sz w:val="24"/>
          <w:szCs w:val="24"/>
        </w:rPr>
        <w:t xml:space="preserve">del </w:t>
      </w:r>
      <w:r w:rsidR="00A62B2E">
        <w:rPr>
          <w:rFonts w:ascii="Arial" w:hAnsi="Arial" w:cs="Arial"/>
          <w:sz w:val="24"/>
          <w:szCs w:val="24"/>
        </w:rPr>
        <w:t xml:space="preserve">comité de Compras </w:t>
      </w:r>
      <w:r w:rsidR="00D036B6" w:rsidRPr="0055414D">
        <w:rPr>
          <w:rFonts w:ascii="Arial" w:hAnsi="Arial" w:cs="Arial"/>
          <w:sz w:val="24"/>
          <w:szCs w:val="24"/>
        </w:rPr>
        <w:t>de</w:t>
      </w:r>
      <w:r w:rsidR="00A62B2E">
        <w:rPr>
          <w:rFonts w:ascii="Arial" w:hAnsi="Arial" w:cs="Arial"/>
          <w:sz w:val="24"/>
          <w:szCs w:val="24"/>
        </w:rPr>
        <w:t>l Municipio de Zapotlán el Grande</w:t>
      </w:r>
      <w:r w:rsidR="002549BE">
        <w:rPr>
          <w:rFonts w:ascii="Arial" w:hAnsi="Arial" w:cs="Arial"/>
          <w:sz w:val="24"/>
          <w:szCs w:val="24"/>
        </w:rPr>
        <w:t xml:space="preserve">, </w:t>
      </w:r>
      <w:r w:rsidR="00D036B6" w:rsidRPr="0055414D">
        <w:rPr>
          <w:rFonts w:ascii="Arial" w:hAnsi="Arial" w:cs="Arial"/>
          <w:sz w:val="24"/>
          <w:szCs w:val="24"/>
        </w:rPr>
        <w:t xml:space="preserve">para que realice las gestiones legales y administrativas para iniciar con el procedimiento </w:t>
      </w:r>
      <w:r w:rsidR="00D036B6">
        <w:rPr>
          <w:rFonts w:ascii="Arial" w:hAnsi="Arial" w:cs="Arial"/>
          <w:sz w:val="24"/>
          <w:szCs w:val="24"/>
        </w:rPr>
        <w:t>correspondiente de la</w:t>
      </w:r>
      <w:r w:rsidR="00D036B6" w:rsidRPr="0055414D">
        <w:rPr>
          <w:rFonts w:ascii="Arial" w:hAnsi="Arial" w:cs="Arial"/>
          <w:sz w:val="24"/>
          <w:szCs w:val="24"/>
        </w:rPr>
        <w:t xml:space="preserve"> </w:t>
      </w:r>
      <w:r w:rsidR="00D036B6" w:rsidRPr="008B1C52">
        <w:rPr>
          <w:rFonts w:ascii="Arial" w:hAnsi="Arial" w:cs="Arial"/>
          <w:b/>
          <w:sz w:val="24"/>
          <w:szCs w:val="24"/>
        </w:rPr>
        <w:t>AD</w:t>
      </w:r>
      <w:r w:rsidR="00A62B2E">
        <w:rPr>
          <w:rFonts w:ascii="Arial" w:hAnsi="Arial" w:cs="Arial"/>
          <w:b/>
          <w:sz w:val="24"/>
          <w:szCs w:val="24"/>
        </w:rPr>
        <w:t xml:space="preserve">MINISTRACIÓN </w:t>
      </w:r>
      <w:r w:rsidR="00D036B6" w:rsidRPr="008B1C52">
        <w:rPr>
          <w:rFonts w:ascii="Arial" w:hAnsi="Arial" w:cs="Arial"/>
          <w:b/>
          <w:sz w:val="24"/>
          <w:szCs w:val="24"/>
        </w:rPr>
        <w:t>DIRECTA</w:t>
      </w:r>
      <w:r w:rsidR="00D036B6" w:rsidRPr="0055414D">
        <w:rPr>
          <w:rFonts w:ascii="Arial" w:hAnsi="Arial" w:cs="Arial"/>
          <w:sz w:val="24"/>
          <w:szCs w:val="24"/>
        </w:rPr>
        <w:t xml:space="preserve"> de la obra pública </w:t>
      </w:r>
      <w:r w:rsidR="00A62B2E">
        <w:rPr>
          <w:rFonts w:ascii="Arial" w:hAnsi="Arial" w:cs="Arial"/>
          <w:b/>
          <w:sz w:val="24"/>
          <w:szCs w:val="24"/>
        </w:rPr>
        <w:t>RP</w:t>
      </w:r>
      <w:r w:rsidR="00D036B6" w:rsidRPr="008B1C52">
        <w:rPr>
          <w:rFonts w:ascii="Arial" w:hAnsi="Arial" w:cs="Arial"/>
          <w:b/>
          <w:sz w:val="24"/>
          <w:szCs w:val="24"/>
        </w:rPr>
        <w:t>-0</w:t>
      </w:r>
      <w:r w:rsidR="00A62B2E">
        <w:rPr>
          <w:rFonts w:ascii="Arial" w:hAnsi="Arial" w:cs="Arial"/>
          <w:b/>
          <w:sz w:val="24"/>
          <w:szCs w:val="24"/>
        </w:rPr>
        <w:t>3</w:t>
      </w:r>
      <w:r w:rsidR="00D036B6" w:rsidRPr="008B1C52">
        <w:rPr>
          <w:rFonts w:ascii="Arial" w:hAnsi="Arial" w:cs="Arial"/>
          <w:b/>
          <w:sz w:val="24"/>
          <w:szCs w:val="24"/>
        </w:rPr>
        <w:t>-2025,</w:t>
      </w:r>
      <w:r w:rsidR="00D036B6">
        <w:rPr>
          <w:rFonts w:ascii="Arial" w:hAnsi="Arial" w:cs="Arial"/>
          <w:sz w:val="24"/>
          <w:szCs w:val="24"/>
        </w:rPr>
        <w:t xml:space="preserve"> </w:t>
      </w:r>
      <w:r w:rsidR="00D036B6" w:rsidRPr="00433625">
        <w:rPr>
          <w:rFonts w:ascii="Arial" w:hAnsi="Arial" w:cs="Arial"/>
          <w:bCs/>
          <w:sz w:val="24"/>
          <w:szCs w:val="24"/>
        </w:rPr>
        <w:t>así como</w:t>
      </w:r>
      <w:r w:rsidR="00D036B6">
        <w:rPr>
          <w:rFonts w:ascii="Arial" w:hAnsi="Arial" w:cs="Arial"/>
          <w:bCs/>
          <w:sz w:val="24"/>
          <w:szCs w:val="24"/>
        </w:rPr>
        <w:t xml:space="preserve"> el debido cumplimiento de lo mandatado por el artículo</w:t>
      </w:r>
      <w:r w:rsidR="00021401">
        <w:rPr>
          <w:rFonts w:ascii="Arial" w:hAnsi="Arial" w:cs="Arial"/>
          <w:bCs/>
          <w:sz w:val="24"/>
          <w:szCs w:val="24"/>
        </w:rPr>
        <w:t xml:space="preserve"> </w:t>
      </w:r>
      <w:r w:rsidR="00A62B2E">
        <w:rPr>
          <w:rFonts w:ascii="Arial" w:hAnsi="Arial" w:cs="Arial"/>
          <w:bCs/>
          <w:sz w:val="24"/>
          <w:szCs w:val="24"/>
        </w:rPr>
        <w:t>14</w:t>
      </w:r>
      <w:r w:rsidR="00D036B6">
        <w:rPr>
          <w:rFonts w:ascii="Arial" w:hAnsi="Arial" w:cs="Arial"/>
          <w:bCs/>
          <w:sz w:val="24"/>
          <w:szCs w:val="24"/>
        </w:rPr>
        <w:t xml:space="preserve"> d</w:t>
      </w:r>
      <w:r w:rsidR="00D036B6" w:rsidRPr="00433625">
        <w:rPr>
          <w:rStyle w:val="s1"/>
          <w:rFonts w:ascii="Arial" w:eastAsia="Times New Roman" w:hAnsi="Arial" w:cs="Arial"/>
          <w:iCs/>
          <w:sz w:val="24"/>
          <w:szCs w:val="24"/>
        </w:rPr>
        <w:t>el Reglamento de</w:t>
      </w:r>
      <w:r w:rsidR="00A62B2E">
        <w:rPr>
          <w:rStyle w:val="s1"/>
          <w:rFonts w:ascii="Arial" w:eastAsia="Times New Roman" w:hAnsi="Arial" w:cs="Arial"/>
          <w:iCs/>
          <w:sz w:val="24"/>
          <w:szCs w:val="24"/>
        </w:rPr>
        <w:t xml:space="preserve"> Compras Gubernamentales, contratación de Servicios Arrendamientos y Enajenaciones para el Municipio de Zapotlán el Grande, Jalisco </w:t>
      </w:r>
      <w:r w:rsidR="00D036B6">
        <w:rPr>
          <w:rStyle w:val="s1"/>
          <w:rFonts w:ascii="Arial" w:eastAsia="Times New Roman" w:hAnsi="Arial" w:cs="Arial"/>
          <w:iCs/>
          <w:sz w:val="24"/>
          <w:szCs w:val="24"/>
        </w:rPr>
        <w:t>,</w:t>
      </w:r>
      <w:r w:rsidR="00D036B6" w:rsidRPr="00433625">
        <w:rPr>
          <w:rStyle w:val="s1"/>
          <w:rFonts w:ascii="Arial" w:eastAsia="Times New Roman" w:hAnsi="Arial" w:cs="Arial"/>
          <w:iCs/>
          <w:sz w:val="24"/>
          <w:szCs w:val="24"/>
        </w:rPr>
        <w:t xml:space="preserve"> en cuanto </w:t>
      </w:r>
      <w:r w:rsidR="00A62B2E">
        <w:rPr>
          <w:rStyle w:val="s1"/>
          <w:rFonts w:ascii="Arial" w:eastAsia="Times New Roman" w:hAnsi="Arial" w:cs="Arial"/>
          <w:iCs/>
          <w:sz w:val="24"/>
          <w:szCs w:val="24"/>
        </w:rPr>
        <w:t xml:space="preserve">la contratación de adquisiciones de bienes, servicios o arrendamientos a celebrarse por el Ayuntamiento cuyo monto no exceda del autorizado en el presupuesto de egresos del ejercicio fiscal </w:t>
      </w:r>
    </w:p>
    <w:p w14:paraId="63CDC3D0" w14:textId="77777777" w:rsidR="00D036B6" w:rsidRPr="0055414D" w:rsidRDefault="00D036B6" w:rsidP="00D036B6">
      <w:pPr>
        <w:pStyle w:val="Prrafodelista"/>
        <w:spacing w:line="276" w:lineRule="auto"/>
        <w:ind w:left="0"/>
        <w:jc w:val="both"/>
        <w:rPr>
          <w:rFonts w:ascii="Arial" w:hAnsi="Arial" w:cs="Arial"/>
          <w:sz w:val="24"/>
          <w:szCs w:val="24"/>
        </w:rPr>
      </w:pPr>
    </w:p>
    <w:p w14:paraId="67DDF56D" w14:textId="268320D7" w:rsidR="00D036B6" w:rsidRDefault="001809EC" w:rsidP="00D036B6">
      <w:pPr>
        <w:pStyle w:val="Prrafodelista"/>
        <w:spacing w:line="276" w:lineRule="auto"/>
        <w:ind w:left="0"/>
        <w:jc w:val="both"/>
        <w:rPr>
          <w:rFonts w:ascii="Arial" w:hAnsi="Arial" w:cs="Arial"/>
          <w:sz w:val="24"/>
          <w:szCs w:val="24"/>
        </w:rPr>
      </w:pPr>
      <w:r>
        <w:rPr>
          <w:rFonts w:ascii="Arial" w:hAnsi="Arial" w:cs="Arial"/>
          <w:b/>
          <w:bCs/>
          <w:sz w:val="24"/>
          <w:szCs w:val="24"/>
        </w:rPr>
        <w:lastRenderedPageBreak/>
        <w:t>CUARTO</w:t>
      </w:r>
      <w:r w:rsidR="00D036B6" w:rsidRPr="0055414D">
        <w:rPr>
          <w:rFonts w:ascii="Arial" w:hAnsi="Arial" w:cs="Arial"/>
          <w:b/>
          <w:bCs/>
          <w:sz w:val="24"/>
          <w:szCs w:val="24"/>
        </w:rPr>
        <w:t>.</w:t>
      </w:r>
      <w:r w:rsidR="00D036B6" w:rsidRPr="0055414D">
        <w:rPr>
          <w:rFonts w:ascii="Arial" w:hAnsi="Arial" w:cs="Arial"/>
          <w:sz w:val="24"/>
          <w:szCs w:val="24"/>
        </w:rPr>
        <w:t xml:space="preserve"> </w:t>
      </w:r>
      <w:r w:rsidR="00D036B6">
        <w:rPr>
          <w:rFonts w:ascii="Arial" w:hAnsi="Arial" w:cs="Arial"/>
          <w:sz w:val="24"/>
          <w:szCs w:val="24"/>
        </w:rPr>
        <w:t xml:space="preserve">Se instruye a la </w:t>
      </w:r>
      <w:r w:rsidR="00831D93">
        <w:rPr>
          <w:rFonts w:ascii="Arial" w:hAnsi="Arial" w:cs="Arial"/>
          <w:sz w:val="24"/>
          <w:szCs w:val="24"/>
        </w:rPr>
        <w:t xml:space="preserve">Sindica Municipal </w:t>
      </w:r>
      <w:r w:rsidR="00D036B6">
        <w:rPr>
          <w:rFonts w:ascii="Arial" w:hAnsi="Arial" w:cs="Arial"/>
          <w:sz w:val="24"/>
          <w:szCs w:val="24"/>
        </w:rPr>
        <w:t>para que en uso de las atribuci</w:t>
      </w:r>
      <w:r w:rsidR="00831D93">
        <w:rPr>
          <w:rFonts w:ascii="Arial" w:hAnsi="Arial" w:cs="Arial"/>
          <w:sz w:val="24"/>
          <w:szCs w:val="24"/>
        </w:rPr>
        <w:t xml:space="preserve">ones a efecto de que </w:t>
      </w:r>
      <w:r w:rsidR="00D036B6">
        <w:rPr>
          <w:rFonts w:ascii="Arial" w:hAnsi="Arial" w:cs="Arial"/>
          <w:sz w:val="24"/>
          <w:szCs w:val="24"/>
        </w:rPr>
        <w:t xml:space="preserve">se avoque </w:t>
      </w:r>
      <w:r w:rsidR="00831D93">
        <w:rPr>
          <w:rFonts w:ascii="Arial" w:hAnsi="Arial" w:cs="Arial"/>
          <w:sz w:val="24"/>
          <w:szCs w:val="24"/>
        </w:rPr>
        <w:t xml:space="preserve">a la elaboración del convenio de adjudicación respectivo </w:t>
      </w:r>
      <w:r w:rsidR="00D036B6">
        <w:rPr>
          <w:rFonts w:ascii="Arial" w:hAnsi="Arial" w:cs="Arial"/>
          <w:sz w:val="24"/>
          <w:szCs w:val="24"/>
        </w:rPr>
        <w:t xml:space="preserve">al procedimiento </w:t>
      </w:r>
      <w:r w:rsidR="00563FEB">
        <w:rPr>
          <w:rFonts w:ascii="Arial" w:hAnsi="Arial" w:cs="Arial"/>
          <w:sz w:val="24"/>
          <w:szCs w:val="24"/>
        </w:rPr>
        <w:t xml:space="preserve">para la compra de materiales necesarios, de conformidad al </w:t>
      </w:r>
      <w:r w:rsidR="00563FEB">
        <w:rPr>
          <w:rStyle w:val="s1"/>
          <w:rFonts w:ascii="Arial" w:hAnsi="Arial" w:cs="Arial"/>
          <w:sz w:val="24"/>
          <w:szCs w:val="24"/>
        </w:rPr>
        <w:t>142 numeral 2 fracción III de la Ley de Obra Pública para el Estado de Jalisco y sus Municipios</w:t>
      </w:r>
      <w:r w:rsidR="00D036B6">
        <w:rPr>
          <w:rFonts w:ascii="Arial" w:hAnsi="Arial" w:cs="Arial"/>
          <w:sz w:val="24"/>
          <w:szCs w:val="24"/>
        </w:rPr>
        <w:t xml:space="preserve">. </w:t>
      </w:r>
    </w:p>
    <w:p w14:paraId="491D41E5" w14:textId="77777777" w:rsidR="00D036B6" w:rsidRDefault="00D036B6" w:rsidP="00D036B6">
      <w:pPr>
        <w:pStyle w:val="Prrafodelista"/>
        <w:spacing w:line="276" w:lineRule="auto"/>
        <w:ind w:left="0"/>
        <w:jc w:val="both"/>
        <w:rPr>
          <w:rFonts w:ascii="Arial" w:hAnsi="Arial" w:cs="Arial"/>
          <w:sz w:val="24"/>
          <w:szCs w:val="24"/>
        </w:rPr>
      </w:pPr>
    </w:p>
    <w:p w14:paraId="4E9B42E0" w14:textId="590B6DE0" w:rsidR="001809EC" w:rsidRDefault="001809EC" w:rsidP="00D036B6">
      <w:pPr>
        <w:pStyle w:val="Prrafodelista"/>
        <w:spacing w:line="276" w:lineRule="auto"/>
        <w:ind w:left="0"/>
        <w:jc w:val="both"/>
        <w:rPr>
          <w:rFonts w:ascii="Arial" w:hAnsi="Arial" w:cs="Arial"/>
          <w:sz w:val="24"/>
          <w:szCs w:val="24"/>
        </w:rPr>
      </w:pPr>
      <w:r>
        <w:rPr>
          <w:rFonts w:ascii="Arial" w:hAnsi="Arial" w:cs="Arial"/>
          <w:b/>
          <w:sz w:val="24"/>
          <w:szCs w:val="24"/>
        </w:rPr>
        <w:t>QUINTO</w:t>
      </w:r>
      <w:r w:rsidR="00D036B6" w:rsidRPr="002543A3">
        <w:rPr>
          <w:rFonts w:ascii="Arial" w:hAnsi="Arial" w:cs="Arial"/>
          <w:b/>
          <w:sz w:val="24"/>
          <w:szCs w:val="24"/>
        </w:rPr>
        <w:t>.</w:t>
      </w:r>
      <w:r w:rsidR="00D036B6">
        <w:rPr>
          <w:rFonts w:ascii="Arial" w:hAnsi="Arial" w:cs="Arial"/>
          <w:sz w:val="24"/>
          <w:szCs w:val="24"/>
        </w:rPr>
        <w:t xml:space="preserve">- </w:t>
      </w:r>
      <w:r>
        <w:rPr>
          <w:rFonts w:ascii="Arial" w:hAnsi="Arial" w:cs="Arial"/>
          <w:sz w:val="24"/>
          <w:szCs w:val="24"/>
        </w:rPr>
        <w:t xml:space="preserve">EL PLENO DEL Ayuntamiento de Zapotlán el Grande, Jalisco AUTORIZA a los C.C. </w:t>
      </w:r>
      <w:r w:rsidRPr="001809EC">
        <w:rPr>
          <w:rFonts w:ascii="Arial" w:hAnsi="Arial" w:cs="Arial"/>
          <w:b/>
          <w:bCs/>
          <w:sz w:val="24"/>
          <w:szCs w:val="24"/>
        </w:rPr>
        <w:t xml:space="preserve">PRESIDENTA MUNICIPAL, SECRETARIA DE AYUNTAMIENTO, </w:t>
      </w:r>
      <w:r w:rsidR="00831D93">
        <w:rPr>
          <w:rFonts w:ascii="Arial" w:hAnsi="Arial" w:cs="Arial"/>
          <w:b/>
          <w:bCs/>
          <w:sz w:val="24"/>
          <w:szCs w:val="24"/>
        </w:rPr>
        <w:t>S</w:t>
      </w:r>
      <w:r w:rsidRPr="001809EC">
        <w:rPr>
          <w:rFonts w:ascii="Arial" w:hAnsi="Arial" w:cs="Arial"/>
          <w:b/>
          <w:bCs/>
          <w:sz w:val="24"/>
          <w:szCs w:val="24"/>
        </w:rPr>
        <w:t>INDICA MUNICIPAL, DIRECTOR GENERAL DE GESTIÓN DE LA CIUDAD DIRECTOR DE OBRAS PUBLICAS, Y ENCARGADA DE LA HACIENDA MUNICIPAL</w:t>
      </w:r>
      <w:r>
        <w:rPr>
          <w:rFonts w:ascii="Arial" w:hAnsi="Arial" w:cs="Arial"/>
          <w:sz w:val="24"/>
          <w:szCs w:val="24"/>
        </w:rPr>
        <w:t>; todos en funciones, para que, en nombre y representación de este Ayuntamiento, suscriban el contrato y sus convenios modificatorios y adicionales que resulten necesarios durante la ejecución de la obra descrita en el cuerpo del Presente Dictamen.</w:t>
      </w:r>
    </w:p>
    <w:p w14:paraId="764F0B50" w14:textId="77777777" w:rsidR="001809EC" w:rsidRDefault="001809EC" w:rsidP="00D036B6">
      <w:pPr>
        <w:pStyle w:val="Prrafodelista"/>
        <w:spacing w:line="276" w:lineRule="auto"/>
        <w:ind w:left="0"/>
        <w:jc w:val="both"/>
        <w:rPr>
          <w:rFonts w:ascii="Arial" w:hAnsi="Arial" w:cs="Arial"/>
          <w:sz w:val="24"/>
          <w:szCs w:val="24"/>
        </w:rPr>
      </w:pPr>
    </w:p>
    <w:p w14:paraId="0A55525D" w14:textId="743BFD7F" w:rsidR="001809EC" w:rsidRPr="001809EC" w:rsidRDefault="001809EC" w:rsidP="001809EC">
      <w:pPr>
        <w:pStyle w:val="Prrafodelista"/>
        <w:spacing w:line="276" w:lineRule="auto"/>
        <w:ind w:left="0"/>
        <w:jc w:val="both"/>
        <w:rPr>
          <w:rFonts w:ascii="Arial" w:hAnsi="Arial" w:cs="Arial"/>
          <w:sz w:val="24"/>
          <w:szCs w:val="24"/>
        </w:rPr>
      </w:pPr>
      <w:proofErr w:type="gramStart"/>
      <w:r>
        <w:rPr>
          <w:rFonts w:ascii="Arial" w:hAnsi="Arial" w:cs="Arial"/>
          <w:b/>
          <w:bCs/>
          <w:sz w:val="24"/>
          <w:szCs w:val="24"/>
        </w:rPr>
        <w:t>SEXTO</w:t>
      </w:r>
      <w:r w:rsidRPr="001809EC">
        <w:rPr>
          <w:rFonts w:ascii="Arial" w:hAnsi="Arial" w:cs="Arial"/>
          <w:b/>
          <w:bCs/>
          <w:sz w:val="24"/>
          <w:szCs w:val="24"/>
        </w:rPr>
        <w:t>.-</w:t>
      </w:r>
      <w:proofErr w:type="gramEnd"/>
      <w:r>
        <w:rPr>
          <w:rFonts w:ascii="Arial" w:hAnsi="Arial" w:cs="Arial"/>
          <w:sz w:val="24"/>
          <w:szCs w:val="24"/>
        </w:rPr>
        <w:t xml:space="preserve"> </w:t>
      </w:r>
      <w:r w:rsidR="00563FEB" w:rsidRPr="0055414D">
        <w:rPr>
          <w:rFonts w:ascii="Arial" w:hAnsi="Arial" w:cs="Arial"/>
          <w:sz w:val="24"/>
          <w:szCs w:val="24"/>
        </w:rPr>
        <w:t xml:space="preserve">El Pleno del Ayuntamiento de Zapotlán el Grande, Jalisco, instruye a la </w:t>
      </w:r>
      <w:proofErr w:type="gramStart"/>
      <w:r w:rsidR="00563FEB" w:rsidRPr="0055414D">
        <w:rPr>
          <w:rFonts w:ascii="Arial" w:hAnsi="Arial" w:cs="Arial"/>
          <w:sz w:val="24"/>
          <w:szCs w:val="24"/>
        </w:rPr>
        <w:t>Secretaria</w:t>
      </w:r>
      <w:proofErr w:type="gramEnd"/>
      <w:r w:rsidR="00563FEB" w:rsidRPr="0055414D">
        <w:rPr>
          <w:rFonts w:ascii="Arial" w:hAnsi="Arial" w:cs="Arial"/>
          <w:sz w:val="24"/>
          <w:szCs w:val="24"/>
        </w:rPr>
        <w:t xml:space="preserve"> de Ayuntamiento, a efecto de que notifique a la Síndico Municipal</w:t>
      </w:r>
      <w:r w:rsidR="00563FEB">
        <w:rPr>
          <w:rFonts w:ascii="Arial" w:hAnsi="Arial" w:cs="Arial"/>
          <w:sz w:val="24"/>
          <w:szCs w:val="24"/>
        </w:rPr>
        <w:t>,</w:t>
      </w:r>
      <w:r w:rsidR="00563FEB" w:rsidRPr="0055414D">
        <w:rPr>
          <w:rFonts w:ascii="Arial" w:hAnsi="Arial" w:cs="Arial"/>
          <w:sz w:val="24"/>
          <w:szCs w:val="24"/>
        </w:rPr>
        <w:t xml:space="preserve"> a</w:t>
      </w:r>
      <w:r w:rsidR="00563FEB">
        <w:rPr>
          <w:rFonts w:ascii="Arial" w:hAnsi="Arial" w:cs="Arial"/>
          <w:sz w:val="24"/>
          <w:szCs w:val="24"/>
        </w:rPr>
        <w:t xml:space="preserve"> </w:t>
      </w:r>
      <w:r w:rsidR="00563FEB" w:rsidRPr="0055414D">
        <w:rPr>
          <w:rFonts w:ascii="Arial" w:hAnsi="Arial" w:cs="Arial"/>
          <w:sz w:val="24"/>
          <w:szCs w:val="24"/>
        </w:rPr>
        <w:t>l</w:t>
      </w:r>
      <w:r w:rsidR="00563FEB">
        <w:rPr>
          <w:rFonts w:ascii="Arial" w:hAnsi="Arial" w:cs="Arial"/>
          <w:sz w:val="24"/>
          <w:szCs w:val="24"/>
        </w:rPr>
        <w:t>a</w:t>
      </w:r>
      <w:r w:rsidR="00563FEB" w:rsidRPr="0055414D">
        <w:rPr>
          <w:rFonts w:ascii="Arial" w:hAnsi="Arial" w:cs="Arial"/>
          <w:sz w:val="24"/>
          <w:szCs w:val="24"/>
        </w:rPr>
        <w:t xml:space="preserve"> Encargada de la Hacienda Municipal, al </w:t>
      </w:r>
      <w:proofErr w:type="gramStart"/>
      <w:r w:rsidR="00563FEB" w:rsidRPr="0055414D">
        <w:rPr>
          <w:rFonts w:ascii="Arial" w:hAnsi="Arial" w:cs="Arial"/>
          <w:sz w:val="24"/>
          <w:szCs w:val="24"/>
        </w:rPr>
        <w:t>Director General</w:t>
      </w:r>
      <w:proofErr w:type="gramEnd"/>
      <w:r w:rsidR="00563FEB" w:rsidRPr="0055414D">
        <w:rPr>
          <w:rFonts w:ascii="Arial" w:hAnsi="Arial" w:cs="Arial"/>
          <w:sz w:val="24"/>
          <w:szCs w:val="24"/>
        </w:rPr>
        <w:t xml:space="preserve"> de Gestión de la Ciudad, al </w:t>
      </w:r>
      <w:proofErr w:type="gramStart"/>
      <w:r w:rsidR="00563FEB" w:rsidRPr="0055414D">
        <w:rPr>
          <w:rFonts w:ascii="Arial" w:hAnsi="Arial" w:cs="Arial"/>
          <w:sz w:val="24"/>
          <w:szCs w:val="24"/>
        </w:rPr>
        <w:t>Director</w:t>
      </w:r>
      <w:proofErr w:type="gramEnd"/>
      <w:r w:rsidR="00563FEB" w:rsidRPr="0055414D">
        <w:rPr>
          <w:rFonts w:ascii="Arial" w:hAnsi="Arial" w:cs="Arial"/>
          <w:sz w:val="24"/>
          <w:szCs w:val="24"/>
        </w:rPr>
        <w:t xml:space="preserve"> de Obras Públicas</w:t>
      </w:r>
      <w:r w:rsidR="00563FEB">
        <w:rPr>
          <w:rFonts w:ascii="Arial" w:hAnsi="Arial" w:cs="Arial"/>
          <w:sz w:val="24"/>
          <w:szCs w:val="24"/>
        </w:rPr>
        <w:t xml:space="preserve">, </w:t>
      </w:r>
      <w:r w:rsidR="00563FEB" w:rsidRPr="0055414D">
        <w:rPr>
          <w:rFonts w:ascii="Arial" w:hAnsi="Arial" w:cs="Arial"/>
          <w:sz w:val="24"/>
          <w:szCs w:val="24"/>
        </w:rPr>
        <w:t xml:space="preserve">al </w:t>
      </w:r>
      <w:proofErr w:type="gramStart"/>
      <w:r w:rsidR="00563FEB" w:rsidRPr="0055414D">
        <w:rPr>
          <w:rFonts w:ascii="Arial" w:hAnsi="Arial" w:cs="Arial"/>
          <w:sz w:val="24"/>
          <w:szCs w:val="24"/>
        </w:rPr>
        <w:t>Jefe</w:t>
      </w:r>
      <w:proofErr w:type="gramEnd"/>
      <w:r w:rsidR="00563FEB" w:rsidRPr="0055414D">
        <w:rPr>
          <w:rFonts w:ascii="Arial" w:hAnsi="Arial" w:cs="Arial"/>
          <w:sz w:val="24"/>
          <w:szCs w:val="24"/>
        </w:rPr>
        <w:t xml:space="preserve"> de Gestión de Programas y Planeación,</w:t>
      </w:r>
      <w:r w:rsidR="00563FEB">
        <w:rPr>
          <w:rFonts w:ascii="Arial" w:hAnsi="Arial" w:cs="Arial"/>
          <w:sz w:val="24"/>
          <w:szCs w:val="24"/>
        </w:rPr>
        <w:t xml:space="preserve"> y a la Titular de Proveeduría </w:t>
      </w:r>
      <w:r w:rsidR="00563FEB" w:rsidRPr="0055414D">
        <w:rPr>
          <w:rFonts w:ascii="Arial" w:hAnsi="Arial" w:cs="Arial"/>
          <w:sz w:val="24"/>
          <w:szCs w:val="24"/>
        </w:rPr>
        <w:t>para los efectos legales, administrativos y procedimentales a que haya lugar.</w:t>
      </w:r>
    </w:p>
    <w:p w14:paraId="2F9A5F3B" w14:textId="77777777" w:rsidR="001809EC" w:rsidRDefault="001809EC" w:rsidP="002E0D18">
      <w:pPr>
        <w:pStyle w:val="Prrafodelista"/>
        <w:spacing w:after="0" w:line="240" w:lineRule="auto"/>
        <w:ind w:left="0"/>
        <w:jc w:val="both"/>
        <w:rPr>
          <w:rFonts w:ascii="Arial" w:hAnsi="Arial" w:cs="Arial"/>
          <w:sz w:val="25"/>
          <w:szCs w:val="25"/>
        </w:rPr>
      </w:pPr>
    </w:p>
    <w:p w14:paraId="6090F5E3" w14:textId="77777777" w:rsidR="001809EC" w:rsidRPr="001809EC" w:rsidRDefault="001809EC" w:rsidP="002E0D18">
      <w:pPr>
        <w:pStyle w:val="Prrafodelista"/>
        <w:spacing w:after="0" w:line="240" w:lineRule="auto"/>
        <w:ind w:left="0"/>
        <w:jc w:val="both"/>
        <w:rPr>
          <w:rFonts w:ascii="Arial" w:hAnsi="Arial" w:cs="Arial"/>
          <w:b/>
          <w:bCs/>
          <w:sz w:val="25"/>
          <w:szCs w:val="25"/>
        </w:rPr>
      </w:pPr>
    </w:p>
    <w:p w14:paraId="360F9E63" w14:textId="623DF8C3" w:rsidR="00F53030" w:rsidRPr="001809EC" w:rsidRDefault="00D30AD7" w:rsidP="00D30AD7">
      <w:pPr>
        <w:pStyle w:val="Prrafodelista"/>
        <w:spacing w:after="0" w:line="240" w:lineRule="auto"/>
        <w:ind w:left="0"/>
        <w:jc w:val="center"/>
        <w:rPr>
          <w:rFonts w:ascii="Arial" w:hAnsi="Arial" w:cs="Arial"/>
          <w:b/>
          <w:bCs/>
          <w:sz w:val="25"/>
          <w:szCs w:val="25"/>
        </w:rPr>
      </w:pPr>
      <w:r w:rsidRPr="001809EC">
        <w:rPr>
          <w:rFonts w:ascii="Arial" w:hAnsi="Arial" w:cs="Arial"/>
          <w:b/>
          <w:bCs/>
          <w:sz w:val="25"/>
          <w:szCs w:val="25"/>
        </w:rPr>
        <w:t>ATENTAMENTE</w:t>
      </w:r>
    </w:p>
    <w:p w14:paraId="103C0519" w14:textId="77777777" w:rsidR="002E0D18" w:rsidRPr="0055414D" w:rsidRDefault="002E0D18" w:rsidP="002E0D18">
      <w:pPr>
        <w:spacing w:after="0" w:line="240" w:lineRule="auto"/>
        <w:jc w:val="center"/>
        <w:rPr>
          <w:rFonts w:ascii="Arial Narrow" w:hAnsi="Arial Narrow" w:cstheme="minorHAnsi"/>
          <w:b/>
          <w:bCs/>
          <w:i/>
          <w:iCs/>
        </w:rPr>
      </w:pPr>
      <w:r w:rsidRPr="0055414D">
        <w:rPr>
          <w:rFonts w:ascii="Arial Narrow" w:hAnsi="Arial Narrow" w:cstheme="minorHAnsi"/>
          <w:b/>
          <w:bCs/>
          <w:i/>
          <w:iCs/>
        </w:rPr>
        <w:t>"2025, AÑO DEL 130 ANIVERSARIO DEL NATALICIO DE LA MUSA Y ESCRITORA ZAPOTLENSE MARIA GUADALUPE MARIN PRECIADO"</w:t>
      </w:r>
    </w:p>
    <w:p w14:paraId="699C4E58" w14:textId="26BACB09" w:rsidR="002E0D18" w:rsidRDefault="002E0D18" w:rsidP="002E0D18">
      <w:pPr>
        <w:spacing w:after="0" w:line="240" w:lineRule="auto"/>
        <w:jc w:val="center"/>
        <w:rPr>
          <w:rFonts w:ascii="Arial Narrow" w:hAnsi="Arial Narrow" w:cstheme="minorHAnsi"/>
          <w:b/>
          <w:bCs/>
          <w:i/>
          <w:iCs/>
        </w:rPr>
      </w:pPr>
      <w:r w:rsidRPr="0055414D">
        <w:rPr>
          <w:rFonts w:ascii="Arial Narrow" w:hAnsi="Arial Narrow" w:cstheme="minorHAnsi"/>
          <w:b/>
          <w:bCs/>
          <w:i/>
          <w:iCs/>
        </w:rPr>
        <w:t>CD. GUZMÁN MUNICIPIO DE ZAPOTLÁN EL GRANDE, JALISCO,</w:t>
      </w:r>
    </w:p>
    <w:p w14:paraId="670BD722" w14:textId="2ECF5EB8" w:rsidR="00D30AD7" w:rsidRPr="0055414D" w:rsidRDefault="00D30AD7" w:rsidP="00D30AD7">
      <w:pPr>
        <w:jc w:val="center"/>
        <w:rPr>
          <w:rFonts w:ascii="Arial Narrow" w:hAnsi="Arial Narrow" w:cstheme="minorHAnsi"/>
          <w:b/>
          <w:bCs/>
          <w:i/>
          <w:iCs/>
        </w:rPr>
      </w:pPr>
      <w:r>
        <w:rPr>
          <w:rFonts w:ascii="Arial Narrow" w:hAnsi="Arial Narrow" w:cstheme="minorHAnsi"/>
          <w:b/>
          <w:bCs/>
          <w:i/>
          <w:iCs/>
        </w:rPr>
        <w:t>“2025, Centenario De La Institucionalización De La Feria Zapotlán”</w:t>
      </w:r>
    </w:p>
    <w:p w14:paraId="2C768400" w14:textId="21681935" w:rsidR="002E0D18" w:rsidRPr="0055414D" w:rsidRDefault="002E0D18" w:rsidP="002E0D18">
      <w:pPr>
        <w:spacing w:after="0" w:line="240" w:lineRule="auto"/>
        <w:jc w:val="center"/>
        <w:rPr>
          <w:rFonts w:ascii="Arial Narrow" w:hAnsi="Arial Narrow" w:cstheme="minorHAnsi"/>
          <w:b/>
          <w:bCs/>
          <w:i/>
          <w:iCs/>
        </w:rPr>
      </w:pPr>
      <w:r w:rsidRPr="0055414D">
        <w:rPr>
          <w:rFonts w:ascii="Arial Narrow" w:hAnsi="Arial Narrow" w:cstheme="minorHAnsi"/>
          <w:b/>
          <w:bCs/>
          <w:i/>
          <w:iCs/>
        </w:rPr>
        <w:t xml:space="preserve">A </w:t>
      </w:r>
      <w:r w:rsidR="00563FEB">
        <w:rPr>
          <w:rFonts w:ascii="Arial Narrow" w:hAnsi="Arial Narrow" w:cstheme="minorHAnsi"/>
          <w:b/>
          <w:bCs/>
          <w:i/>
          <w:iCs/>
        </w:rPr>
        <w:t>15</w:t>
      </w:r>
      <w:r w:rsidRPr="0055414D">
        <w:rPr>
          <w:rFonts w:ascii="Arial Narrow" w:hAnsi="Arial Narrow" w:cstheme="minorHAnsi"/>
          <w:b/>
          <w:bCs/>
          <w:i/>
          <w:iCs/>
        </w:rPr>
        <w:t xml:space="preserve"> DE </w:t>
      </w:r>
      <w:r w:rsidR="00563FEB">
        <w:rPr>
          <w:rFonts w:ascii="Arial Narrow" w:hAnsi="Arial Narrow" w:cstheme="minorHAnsi"/>
          <w:b/>
          <w:bCs/>
          <w:i/>
          <w:iCs/>
        </w:rPr>
        <w:t>OCTUBRE</w:t>
      </w:r>
      <w:r w:rsidRPr="0055414D">
        <w:rPr>
          <w:rFonts w:ascii="Arial Narrow" w:hAnsi="Arial Narrow" w:cstheme="minorHAnsi"/>
          <w:b/>
          <w:bCs/>
          <w:i/>
          <w:iCs/>
        </w:rPr>
        <w:t xml:space="preserve"> DE 2025.</w:t>
      </w:r>
    </w:p>
    <w:p w14:paraId="59B2BB68" w14:textId="77777777" w:rsidR="002E0D18" w:rsidRPr="0055414D" w:rsidRDefault="002E0D18" w:rsidP="002E0D18">
      <w:pPr>
        <w:pStyle w:val="Cuerpo"/>
        <w:jc w:val="center"/>
        <w:rPr>
          <w:rStyle w:val="Ninguno"/>
          <w:rFonts w:ascii="Arial" w:eastAsia="Cambria" w:hAnsi="Arial" w:cs="Arial"/>
          <w:b/>
          <w:bCs/>
          <w:sz w:val="22"/>
          <w:szCs w:val="22"/>
          <w:lang w:val="es-MX"/>
        </w:rPr>
      </w:pPr>
    </w:p>
    <w:p w14:paraId="38CC6298" w14:textId="77777777" w:rsidR="002E0D18" w:rsidRPr="0055414D" w:rsidRDefault="002E0D18" w:rsidP="002E0D18">
      <w:pPr>
        <w:pStyle w:val="Cuerpo"/>
        <w:jc w:val="center"/>
        <w:rPr>
          <w:rStyle w:val="Ninguno"/>
          <w:rFonts w:ascii="Arial" w:eastAsia="Cambria" w:hAnsi="Arial" w:cs="Arial"/>
          <w:b/>
          <w:bCs/>
          <w:sz w:val="22"/>
          <w:szCs w:val="22"/>
          <w:lang w:val="es-MX"/>
        </w:rPr>
      </w:pPr>
    </w:p>
    <w:p w14:paraId="13EF2495" w14:textId="77777777" w:rsidR="002E0D18" w:rsidRPr="0055414D" w:rsidRDefault="002E0D18" w:rsidP="002E0D18">
      <w:pPr>
        <w:pStyle w:val="Cuerpo"/>
        <w:jc w:val="center"/>
        <w:rPr>
          <w:rStyle w:val="Ninguno"/>
          <w:rFonts w:ascii="Arial" w:eastAsia="Cambria" w:hAnsi="Arial" w:cs="Arial"/>
          <w:b/>
          <w:bCs/>
          <w:sz w:val="22"/>
          <w:szCs w:val="22"/>
          <w:lang w:val="es-MX"/>
        </w:rPr>
      </w:pPr>
    </w:p>
    <w:p w14:paraId="585B26EB" w14:textId="106A4705" w:rsidR="002E0D18" w:rsidRPr="0055414D" w:rsidRDefault="00563FEB" w:rsidP="00563FEB">
      <w:pPr>
        <w:pStyle w:val="Cuerpo"/>
        <w:rPr>
          <w:rStyle w:val="Ninguno"/>
          <w:rFonts w:ascii="Arial" w:eastAsia="Cambria" w:hAnsi="Arial" w:cs="Arial"/>
          <w:b/>
          <w:bCs/>
          <w:sz w:val="22"/>
          <w:szCs w:val="22"/>
          <w:lang w:val="es-MX"/>
        </w:rPr>
      </w:pPr>
      <w:r w:rsidRPr="0055414D">
        <w:rPr>
          <w:rFonts w:ascii="Arial" w:eastAsia="Cambria" w:hAnsi="Arial" w:cs="Arial"/>
          <w:b/>
          <w:bCs/>
          <w:noProof/>
          <w:sz w:val="22"/>
          <w:szCs w:val="22"/>
          <w:bdr w:val="none" w:sz="0" w:space="0" w:color="auto"/>
          <w:lang w:val="es-MX" w:eastAsia="es-MX"/>
          <w14:textOutline w14:w="0" w14:cap="rnd" w14:cmpd="sng" w14:algn="ctr">
            <w14:noFill/>
            <w14:prstDash w14:val="solid"/>
            <w14:bevel/>
          </w14:textOutline>
          <w14:ligatures w14:val="standardContextual"/>
        </w:rPr>
        <mc:AlternateContent>
          <mc:Choice Requires="wps">
            <w:drawing>
              <wp:anchor distT="0" distB="0" distL="114300" distR="114300" simplePos="0" relativeHeight="251660288" behindDoc="0" locked="0" layoutInCell="1" allowOverlap="1" wp14:anchorId="1CB9690C" wp14:editId="5D403416">
                <wp:simplePos x="0" y="0"/>
                <wp:positionH relativeFrom="page">
                  <wp:align>center</wp:align>
                </wp:positionH>
                <wp:positionV relativeFrom="paragraph">
                  <wp:posOffset>120015</wp:posOffset>
                </wp:positionV>
                <wp:extent cx="2306384" cy="0"/>
                <wp:effectExtent l="0" t="0" r="0" b="0"/>
                <wp:wrapNone/>
                <wp:docPr id="2" name="Conector recto 2"/>
                <wp:cNvGraphicFramePr/>
                <a:graphic xmlns:a="http://schemas.openxmlformats.org/drawingml/2006/main">
                  <a:graphicData uri="http://schemas.microsoft.com/office/word/2010/wordprocessingShape">
                    <wps:wsp>
                      <wps:cNvCnPr/>
                      <wps:spPr>
                        <a:xfrm>
                          <a:off x="0" y="0"/>
                          <a:ext cx="23063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75FFAC" id="Conector recto 2" o:spid="_x0000_s1026" style="position:absolute;z-index:251660288;visibility:visible;mso-wrap-style:square;mso-wrap-distance-left:9pt;mso-wrap-distance-top:0;mso-wrap-distance-right:9pt;mso-wrap-distance-bottom:0;mso-position-horizontal:center;mso-position-horizontal-relative:page;mso-position-vertical:absolute;mso-position-vertical-relative:text" from="0,9.45pt" to="181.6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" strokecolor="black [3213]" strokeweight="1pt">
                <v:stroke joinstyle="miter"/>
                <w10:wrap anchorx="page"/>
              </v:line>
            </w:pict>
          </mc:Fallback>
        </mc:AlternateConten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2"/>
      </w:tblGrid>
      <w:tr w:rsidR="00563FEB" w:rsidRPr="0055414D" w14:paraId="64A5CE5F" w14:textId="77777777" w:rsidTr="00510233">
        <w:tc>
          <w:tcPr>
            <w:tcW w:w="9204" w:type="dxa"/>
            <w:gridSpan w:val="2"/>
          </w:tcPr>
          <w:p w14:paraId="344A2C3F" w14:textId="7C88351B" w:rsidR="00563FEB" w:rsidRPr="0055414D" w:rsidRDefault="00563FEB"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w:hAnsi="Arial Narrow"/>
                <w:b/>
                <w:sz w:val="22"/>
                <w:szCs w:val="22"/>
                <w:lang w:val="es-MX"/>
              </w:rPr>
            </w:pPr>
            <w:r w:rsidRPr="0055414D">
              <w:rPr>
                <w:rFonts w:ascii="Arial Narrow" w:eastAsia="Arial" w:hAnsi="Arial Narrow"/>
                <w:b/>
                <w:sz w:val="22"/>
                <w:szCs w:val="22"/>
                <w:lang w:val="es-MX"/>
              </w:rPr>
              <w:t>LIC. MAGALI CASILLAS CONTRERAS.</w:t>
            </w:r>
          </w:p>
          <w:p w14:paraId="1C903DF6" w14:textId="77777777" w:rsidR="00563FEB" w:rsidRPr="0055414D" w:rsidRDefault="00563FEB"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w:eastAsia="Cambria" w:hAnsi="Arial" w:cs="Arial"/>
                <w:b/>
                <w:bCs/>
                <w:sz w:val="22"/>
                <w:szCs w:val="22"/>
                <w:lang w:val="es-MX"/>
              </w:rPr>
            </w:pPr>
            <w:r w:rsidRPr="0055414D">
              <w:rPr>
                <w:rFonts w:ascii="Arial Narrow" w:eastAsia="Arial" w:hAnsi="Arial Narrow"/>
                <w:sz w:val="22"/>
                <w:szCs w:val="22"/>
                <w:lang w:val="es-MX"/>
              </w:rPr>
              <w:t>PRESIDENTA MUNICIPAL Y VOCAL DE LA</w:t>
            </w:r>
            <w:r w:rsidRPr="0055414D">
              <w:rPr>
                <w:rStyle w:val="Ninguno"/>
                <w:rFonts w:ascii="Arial" w:eastAsia="Cambria" w:hAnsi="Arial" w:cs="Arial"/>
                <w:b/>
                <w:bCs/>
                <w:sz w:val="22"/>
                <w:szCs w:val="22"/>
                <w:lang w:val="es-MX"/>
              </w:rPr>
              <w:t xml:space="preserve"> </w:t>
            </w:r>
            <w:r w:rsidRPr="0055414D">
              <w:rPr>
                <w:rFonts w:ascii="Arial Narrow" w:eastAsia="Arial" w:hAnsi="Arial Narrow" w:cs="Arial"/>
                <w:sz w:val="22"/>
                <w:szCs w:val="22"/>
                <w:lang w:val="es-MX"/>
              </w:rPr>
              <w:t>COMISIÓN DE</w:t>
            </w:r>
            <w:r w:rsidRPr="0055414D">
              <w:rPr>
                <w:rFonts w:ascii="Arial" w:hAnsi="Arial" w:cs="Arial"/>
                <w:b/>
                <w:sz w:val="22"/>
                <w:szCs w:val="22"/>
                <w:lang w:val="es-MX"/>
              </w:rPr>
              <w:t xml:space="preserve"> </w:t>
            </w:r>
            <w:r w:rsidRPr="0055414D">
              <w:rPr>
                <w:rFonts w:ascii="Arial Narrow" w:eastAsia="Arial" w:hAnsi="Arial Narrow" w:cs="Arial"/>
                <w:sz w:val="22"/>
                <w:szCs w:val="22"/>
                <w:lang w:val="es-MX"/>
              </w:rPr>
              <w:t>OBRAS PÚBLICAS, PLANEACIÓN URBANA Y REGULARIZACIÓN DE LA TENENCIA DE LA TIERRA</w:t>
            </w:r>
          </w:p>
        </w:tc>
      </w:tr>
      <w:tr w:rsidR="002E0D18" w:rsidRPr="0055414D" w14:paraId="7A3396D8" w14:textId="77777777" w:rsidTr="002872F6">
        <w:tc>
          <w:tcPr>
            <w:tcW w:w="4602" w:type="dxa"/>
          </w:tcPr>
          <w:p w14:paraId="47EB01B5" w14:textId="77777777"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1DAD4583" w14:textId="77777777"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1B507461" w14:textId="77777777"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788D7325" w14:textId="77777777"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65873E56" w14:textId="77777777"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55414D">
              <w:rPr>
                <w:rFonts w:ascii="Arial" w:eastAsia="Cambria" w:hAnsi="Arial" w:cs="Arial"/>
                <w:b/>
                <w:bCs/>
                <w:noProof/>
                <w:sz w:val="22"/>
                <w:szCs w:val="22"/>
                <w:bdr w:val="none" w:sz="0" w:space="0" w:color="auto"/>
                <w:lang w:val="es-MX" w:eastAsia="es-MX"/>
                <w14:textOutline w14:w="0" w14:cap="rnd" w14:cmpd="sng" w14:algn="ctr">
                  <w14:noFill/>
                  <w14:prstDash w14:val="solid"/>
                  <w14:bevel/>
                </w14:textOutline>
              </w:rPr>
              <mc:AlternateContent>
                <mc:Choice Requires="wps">
                  <w:drawing>
                    <wp:anchor distT="0" distB="0" distL="114300" distR="114300" simplePos="0" relativeHeight="251661312" behindDoc="0" locked="0" layoutInCell="1" allowOverlap="1" wp14:anchorId="56C813AB" wp14:editId="54A772CB">
                      <wp:simplePos x="0" y="0"/>
                      <wp:positionH relativeFrom="column">
                        <wp:posOffset>203847</wp:posOffset>
                      </wp:positionH>
                      <wp:positionV relativeFrom="paragraph">
                        <wp:posOffset>162333</wp:posOffset>
                      </wp:positionV>
                      <wp:extent cx="2306384"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23063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526EBF" id="Conector rec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05pt,12.8pt" to="197.6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" strokecolor="black [3213]" strokeweight="1pt">
                      <v:stroke joinstyle="miter"/>
                    </v:line>
                  </w:pict>
                </mc:Fallback>
              </mc:AlternateContent>
            </w:r>
          </w:p>
          <w:p w14:paraId="106F58AA" w14:textId="5100F16C"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55414D">
              <w:rPr>
                <w:rStyle w:val="Ninguno"/>
                <w:rFonts w:ascii="Arial Narrow" w:eastAsia="Cambria" w:hAnsi="Arial Narrow" w:cs="Arial"/>
                <w:b/>
                <w:bCs/>
                <w:sz w:val="22"/>
                <w:szCs w:val="22"/>
                <w:lang w:val="es-MX"/>
              </w:rPr>
              <w:t>LIC. MIGUEL M</w:t>
            </w:r>
            <w:r w:rsidR="006C1235">
              <w:rPr>
                <w:rStyle w:val="Ninguno"/>
                <w:rFonts w:ascii="Arial Narrow" w:eastAsia="Cambria" w:hAnsi="Arial Narrow" w:cs="Arial"/>
                <w:b/>
                <w:bCs/>
                <w:sz w:val="22"/>
                <w:szCs w:val="22"/>
                <w:lang w:val="es-MX"/>
              </w:rPr>
              <w:t>A</w:t>
            </w:r>
            <w:r w:rsidRPr="0055414D">
              <w:rPr>
                <w:rStyle w:val="Ninguno"/>
                <w:rFonts w:ascii="Arial Narrow" w:eastAsia="Cambria" w:hAnsi="Arial Narrow" w:cs="Arial"/>
                <w:b/>
                <w:bCs/>
                <w:sz w:val="22"/>
                <w:szCs w:val="22"/>
                <w:lang w:val="es-MX"/>
              </w:rPr>
              <w:t>RENTES</w:t>
            </w:r>
          </w:p>
          <w:p w14:paraId="1AA9290F" w14:textId="77777777"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55414D">
              <w:rPr>
                <w:rFonts w:ascii="Arial Narrow" w:eastAsia="Arial" w:hAnsi="Arial Narrow"/>
                <w:sz w:val="22"/>
                <w:szCs w:val="22"/>
                <w:lang w:val="es-MX"/>
              </w:rPr>
              <w:t>VOCAL DE LA</w:t>
            </w:r>
            <w:r w:rsidRPr="0055414D">
              <w:rPr>
                <w:rStyle w:val="Ninguno"/>
                <w:rFonts w:ascii="Arial Narrow" w:eastAsia="Cambria" w:hAnsi="Arial Narrow" w:cs="Arial"/>
                <w:b/>
                <w:bCs/>
                <w:sz w:val="22"/>
                <w:szCs w:val="22"/>
                <w:lang w:val="es-MX"/>
              </w:rPr>
              <w:t xml:space="preserve"> </w:t>
            </w:r>
            <w:r w:rsidRPr="0055414D">
              <w:rPr>
                <w:rFonts w:ascii="Arial Narrow" w:eastAsia="Arial" w:hAnsi="Arial Narrow" w:cs="Arial"/>
                <w:sz w:val="22"/>
                <w:szCs w:val="22"/>
                <w:lang w:val="es-MX"/>
              </w:rPr>
              <w:t>COMISIÓN DE</w:t>
            </w:r>
            <w:r w:rsidRPr="0055414D">
              <w:rPr>
                <w:rFonts w:ascii="Arial Narrow" w:hAnsi="Arial Narrow" w:cs="Arial"/>
                <w:b/>
                <w:sz w:val="22"/>
                <w:szCs w:val="22"/>
                <w:lang w:val="es-MX"/>
              </w:rPr>
              <w:t xml:space="preserve"> </w:t>
            </w:r>
            <w:r w:rsidRPr="0055414D">
              <w:rPr>
                <w:rFonts w:ascii="Arial Narrow" w:eastAsia="Arial" w:hAnsi="Arial Narrow" w:cs="Arial"/>
                <w:sz w:val="22"/>
                <w:szCs w:val="22"/>
                <w:lang w:val="es-MX"/>
              </w:rPr>
              <w:t>OBRAS PÚBLICAS, PLANEACIÓN URBANA Y REGULARIZACIÓN DE LA TENENCIA DE LA TIERRA</w:t>
            </w:r>
          </w:p>
        </w:tc>
        <w:tc>
          <w:tcPr>
            <w:tcW w:w="4602" w:type="dxa"/>
          </w:tcPr>
          <w:p w14:paraId="6698D9DF" w14:textId="77777777"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10EB2D69" w14:textId="77777777"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2939D01D" w14:textId="77777777"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29F1C081" w14:textId="77777777"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3A72D1C8" w14:textId="77777777"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55414D">
              <w:rPr>
                <w:rFonts w:ascii="Arial" w:eastAsia="Cambria" w:hAnsi="Arial" w:cs="Arial"/>
                <w:b/>
                <w:bCs/>
                <w:noProof/>
                <w:sz w:val="22"/>
                <w:szCs w:val="22"/>
                <w:bdr w:val="none" w:sz="0" w:space="0" w:color="auto"/>
                <w:lang w:val="es-MX" w:eastAsia="es-MX"/>
                <w14:textOutline w14:w="0" w14:cap="rnd" w14:cmpd="sng" w14:algn="ctr">
                  <w14:noFill/>
                  <w14:prstDash w14:val="solid"/>
                  <w14:bevel/>
                </w14:textOutline>
              </w:rPr>
              <mc:AlternateContent>
                <mc:Choice Requires="wps">
                  <w:drawing>
                    <wp:anchor distT="0" distB="0" distL="114300" distR="114300" simplePos="0" relativeHeight="251662336" behindDoc="0" locked="0" layoutInCell="1" allowOverlap="1" wp14:anchorId="36EBB043" wp14:editId="0AD5BE01">
                      <wp:simplePos x="0" y="0"/>
                      <wp:positionH relativeFrom="column">
                        <wp:posOffset>214104</wp:posOffset>
                      </wp:positionH>
                      <wp:positionV relativeFrom="paragraph">
                        <wp:posOffset>159385</wp:posOffset>
                      </wp:positionV>
                      <wp:extent cx="2306384" cy="0"/>
                      <wp:effectExtent l="0" t="0" r="0" b="0"/>
                      <wp:wrapNone/>
                      <wp:docPr id="5" name="Conector recto 5"/>
                      <wp:cNvGraphicFramePr/>
                      <a:graphic xmlns:a="http://schemas.openxmlformats.org/drawingml/2006/main">
                        <a:graphicData uri="http://schemas.microsoft.com/office/word/2010/wordprocessingShape">
                          <wps:wsp>
                            <wps:cNvCnPr/>
                            <wps:spPr>
                              <a:xfrm>
                                <a:off x="0" y="0"/>
                                <a:ext cx="23063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7A2741" id="Conector recto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85pt,12.55pt" to="198.4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" strokecolor="black [3213]" strokeweight="1pt">
                      <v:stroke joinstyle="miter"/>
                    </v:line>
                  </w:pict>
                </mc:Fallback>
              </mc:AlternateContent>
            </w:r>
          </w:p>
          <w:p w14:paraId="61E6B2FB" w14:textId="77777777"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55414D">
              <w:rPr>
                <w:rStyle w:val="Ninguno"/>
                <w:rFonts w:ascii="Arial Narrow" w:eastAsia="Cambria" w:hAnsi="Arial Narrow" w:cs="Arial"/>
                <w:b/>
                <w:bCs/>
                <w:sz w:val="22"/>
                <w:szCs w:val="22"/>
                <w:lang w:val="es-MX"/>
              </w:rPr>
              <w:t>DRA. BERTHA SILVIA GÓMEZ RAMOS</w:t>
            </w:r>
          </w:p>
          <w:p w14:paraId="6A6D3267" w14:textId="77777777"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55414D">
              <w:rPr>
                <w:rFonts w:ascii="Arial Narrow" w:eastAsia="Arial" w:hAnsi="Arial Narrow"/>
                <w:sz w:val="22"/>
                <w:szCs w:val="22"/>
                <w:lang w:val="es-MX"/>
              </w:rPr>
              <w:t>VOCAL DE LA</w:t>
            </w:r>
            <w:r w:rsidRPr="0055414D">
              <w:rPr>
                <w:rStyle w:val="Ninguno"/>
                <w:rFonts w:ascii="Arial Narrow" w:eastAsia="Cambria" w:hAnsi="Arial Narrow" w:cs="Arial"/>
                <w:b/>
                <w:bCs/>
                <w:sz w:val="22"/>
                <w:szCs w:val="22"/>
                <w:lang w:val="es-MX"/>
              </w:rPr>
              <w:t xml:space="preserve"> </w:t>
            </w:r>
            <w:r w:rsidRPr="0055414D">
              <w:rPr>
                <w:rFonts w:ascii="Arial Narrow" w:eastAsia="Arial" w:hAnsi="Arial Narrow" w:cs="Arial"/>
                <w:sz w:val="22"/>
                <w:szCs w:val="22"/>
                <w:lang w:val="es-MX"/>
              </w:rPr>
              <w:t>COMISIÓN DE</w:t>
            </w:r>
            <w:r w:rsidRPr="0055414D">
              <w:rPr>
                <w:rFonts w:ascii="Arial Narrow" w:hAnsi="Arial Narrow" w:cs="Arial"/>
                <w:b/>
                <w:sz w:val="22"/>
                <w:szCs w:val="22"/>
                <w:lang w:val="es-MX"/>
              </w:rPr>
              <w:t xml:space="preserve"> </w:t>
            </w:r>
            <w:r w:rsidRPr="0055414D">
              <w:rPr>
                <w:rFonts w:ascii="Arial Narrow" w:eastAsia="Arial" w:hAnsi="Arial Narrow" w:cs="Arial"/>
                <w:sz w:val="22"/>
                <w:szCs w:val="22"/>
                <w:lang w:val="es-MX"/>
              </w:rPr>
              <w:t>OBRAS PÚBLICAS, PLANEACIÓN URBANA Y REGULARIZACIÓN DE LA TENENCIA DE LA TIERRA</w:t>
            </w:r>
          </w:p>
        </w:tc>
      </w:tr>
    </w:tbl>
    <w:p w14:paraId="282EDF38" w14:textId="77777777" w:rsidR="002E0D18" w:rsidRDefault="002E0D18" w:rsidP="002E0D18">
      <w:pPr>
        <w:spacing w:after="0" w:line="276" w:lineRule="auto"/>
        <w:rPr>
          <w:rFonts w:ascii="Arial Narrow" w:eastAsia="Arial" w:hAnsi="Arial Narrow" w:cs="Arial"/>
          <w:sz w:val="18"/>
          <w:szCs w:val="18"/>
        </w:rPr>
      </w:pPr>
    </w:p>
    <w:p w14:paraId="29363FD6" w14:textId="77777777" w:rsidR="002E0D18" w:rsidRDefault="002E0D18" w:rsidP="002E0D18">
      <w:pPr>
        <w:spacing w:after="0" w:line="276" w:lineRule="auto"/>
        <w:rPr>
          <w:rFonts w:ascii="Arial Narrow" w:eastAsia="Arial" w:hAnsi="Arial Narrow" w:cs="Arial"/>
          <w:sz w:val="18"/>
          <w:szCs w:val="18"/>
        </w:rPr>
      </w:pPr>
    </w:p>
    <w:p w14:paraId="2996083D" w14:textId="77777777" w:rsidR="00F53030" w:rsidRDefault="00F53030" w:rsidP="002E0D18">
      <w:pPr>
        <w:spacing w:after="0" w:line="276" w:lineRule="auto"/>
        <w:rPr>
          <w:rFonts w:ascii="Arial Narrow" w:eastAsia="Arial" w:hAnsi="Arial Narrow" w:cs="Arial"/>
          <w:sz w:val="18"/>
          <w:szCs w:val="18"/>
        </w:rPr>
      </w:pPr>
    </w:p>
    <w:p w14:paraId="7BC6C853" w14:textId="3BC1133D" w:rsidR="00F53030" w:rsidRPr="00F53030" w:rsidRDefault="00F53030" w:rsidP="00F53030">
      <w:pPr>
        <w:pStyle w:val="Cuerpo"/>
        <w:spacing w:line="276" w:lineRule="auto"/>
        <w:jc w:val="both"/>
        <w:rPr>
          <w:rStyle w:val="Ninguno"/>
          <w:rFonts w:ascii="Arial Narrow" w:hAnsi="Arial Narrow" w:cs="Arial"/>
          <w:bCs/>
          <w:sz w:val="18"/>
          <w:szCs w:val="18"/>
          <w:lang w:val="es-MX"/>
        </w:rPr>
      </w:pPr>
      <w:r w:rsidRPr="00032A9A">
        <w:rPr>
          <w:rFonts w:ascii="Arial Narrow" w:eastAsia="Arial" w:hAnsi="Arial Narrow" w:cs="Arial"/>
          <w:sz w:val="18"/>
          <w:szCs w:val="18"/>
          <w:lang w:val="es-MX"/>
        </w:rPr>
        <w:t xml:space="preserve">LA PRESENTE HOJA DE FIRMAS CORRESPONDE AL </w:t>
      </w:r>
      <w:r w:rsidRPr="00F53030">
        <w:rPr>
          <w:rStyle w:val="Ninguno"/>
          <w:rFonts w:ascii="Arial Narrow" w:hAnsi="Arial Narrow"/>
          <w:bCs/>
          <w:sz w:val="18"/>
          <w:szCs w:val="18"/>
          <w:lang w:val="es-MX"/>
        </w:rPr>
        <w:t>DICTAMEN</w:t>
      </w:r>
      <w:r w:rsidRPr="00F53030">
        <w:rPr>
          <w:rStyle w:val="Ninguno"/>
          <w:rFonts w:ascii="Arial Narrow" w:hAnsi="Arial Narrow" w:cs="Arial"/>
          <w:bCs/>
          <w:sz w:val="18"/>
          <w:szCs w:val="18"/>
          <w:lang w:val="es-MX"/>
        </w:rPr>
        <w:t xml:space="preserve"> </w:t>
      </w:r>
      <w:r w:rsidRPr="00F53030">
        <w:rPr>
          <w:rStyle w:val="Ninguno"/>
          <w:rFonts w:ascii="Arial Narrow" w:hAnsi="Arial Narrow"/>
          <w:bCs/>
          <w:sz w:val="18"/>
          <w:szCs w:val="18"/>
          <w:lang w:val="es-MX"/>
        </w:rPr>
        <w:t xml:space="preserve">APRUEBA Y RATIFICA LA DICTAMINACIÓN DEL COMITÉ DE OBRA PÚBLICA QUE DETERMINA EL PROCEDIMIENTO DE EXCEPCIÓN A LA LICITACIÓN PÚBLICA PARA CONTRATAR BAJO LA MODALIDAD DE </w:t>
      </w:r>
      <w:r w:rsidR="00D30AD7">
        <w:rPr>
          <w:rStyle w:val="Ninguno"/>
          <w:rFonts w:ascii="Arial Narrow" w:hAnsi="Arial Narrow"/>
          <w:bCs/>
          <w:sz w:val="18"/>
          <w:szCs w:val="18"/>
          <w:lang w:val="es-MX"/>
        </w:rPr>
        <w:t>ADJUDICACIÓN DIRECTA</w:t>
      </w:r>
      <w:r w:rsidRPr="00F53030">
        <w:rPr>
          <w:rStyle w:val="Ninguno"/>
          <w:rFonts w:ascii="Arial Narrow" w:hAnsi="Arial Narrow"/>
          <w:bCs/>
          <w:sz w:val="18"/>
          <w:szCs w:val="18"/>
          <w:lang w:val="es-MX"/>
        </w:rPr>
        <w:t>, LA OBRA PÚBLICA FORTA</w:t>
      </w:r>
      <w:r w:rsidR="00D30AD7">
        <w:rPr>
          <w:rStyle w:val="Ninguno"/>
          <w:rFonts w:ascii="Arial Narrow" w:hAnsi="Arial Narrow"/>
          <w:bCs/>
          <w:sz w:val="18"/>
          <w:szCs w:val="18"/>
          <w:lang w:val="es-MX"/>
        </w:rPr>
        <w:t>-</w:t>
      </w:r>
      <w:r w:rsidRPr="00F53030">
        <w:rPr>
          <w:rStyle w:val="Ninguno"/>
          <w:rFonts w:ascii="Arial Narrow" w:hAnsi="Arial Narrow"/>
          <w:bCs/>
          <w:sz w:val="18"/>
          <w:szCs w:val="18"/>
          <w:lang w:val="es-MX"/>
        </w:rPr>
        <w:t>0</w:t>
      </w:r>
      <w:r w:rsidR="00D30AD7">
        <w:rPr>
          <w:rStyle w:val="Ninguno"/>
          <w:rFonts w:ascii="Arial Narrow" w:hAnsi="Arial Narrow"/>
          <w:bCs/>
          <w:sz w:val="18"/>
          <w:szCs w:val="18"/>
          <w:lang w:val="es-MX"/>
        </w:rPr>
        <w:t>4</w:t>
      </w:r>
      <w:r w:rsidRPr="00F53030">
        <w:rPr>
          <w:rStyle w:val="Ninguno"/>
          <w:rFonts w:ascii="Arial Narrow" w:hAnsi="Arial Narrow"/>
          <w:bCs/>
          <w:sz w:val="18"/>
          <w:szCs w:val="18"/>
          <w:lang w:val="es-MX"/>
        </w:rPr>
        <w:t xml:space="preserve">-2025, ASÍ COMO </w:t>
      </w:r>
      <w:r w:rsidR="00D30AD7">
        <w:rPr>
          <w:rStyle w:val="Ninguno"/>
          <w:rFonts w:ascii="Arial Narrow" w:hAnsi="Arial Narrow"/>
          <w:bCs/>
          <w:sz w:val="18"/>
          <w:szCs w:val="18"/>
          <w:lang w:val="es-MX"/>
        </w:rPr>
        <w:t xml:space="preserve">AL CONTRATISTA GANADOR. </w:t>
      </w:r>
      <w:r w:rsidR="007604E8">
        <w:rPr>
          <w:rStyle w:val="Ninguno"/>
          <w:rFonts w:ascii="Arial Narrow" w:hAnsi="Arial Narrow"/>
          <w:bCs/>
          <w:sz w:val="18"/>
          <w:szCs w:val="18"/>
          <w:lang w:val="es-MX"/>
        </w:rPr>
        <w:t xml:space="preserve">-  </w:t>
      </w:r>
      <w:proofErr w:type="gramStart"/>
      <w:r w:rsidR="007604E8">
        <w:rPr>
          <w:rStyle w:val="Ninguno"/>
          <w:rFonts w:ascii="Arial Narrow" w:hAnsi="Arial Narrow"/>
          <w:bCs/>
          <w:sz w:val="18"/>
          <w:szCs w:val="18"/>
          <w:lang w:val="es-MX"/>
        </w:rPr>
        <w:t>-  -</w:t>
      </w:r>
      <w:proofErr w:type="gramEnd"/>
      <w:r w:rsidR="007604E8">
        <w:rPr>
          <w:rStyle w:val="Ninguno"/>
          <w:rFonts w:ascii="Arial Narrow" w:hAnsi="Arial Narrow"/>
          <w:bCs/>
          <w:sz w:val="18"/>
          <w:szCs w:val="18"/>
          <w:lang w:val="es-MX"/>
        </w:rPr>
        <w:t xml:space="preserve">  </w:t>
      </w:r>
      <w:proofErr w:type="gramStart"/>
      <w:r w:rsidR="007604E8">
        <w:rPr>
          <w:rStyle w:val="Ninguno"/>
          <w:rFonts w:ascii="Arial Narrow" w:hAnsi="Arial Narrow"/>
          <w:bCs/>
          <w:sz w:val="18"/>
          <w:szCs w:val="18"/>
          <w:lang w:val="es-MX"/>
        </w:rPr>
        <w:t>-  -</w:t>
      </w:r>
      <w:proofErr w:type="gramEnd"/>
      <w:r w:rsidR="007604E8">
        <w:rPr>
          <w:rStyle w:val="Ninguno"/>
          <w:rFonts w:ascii="Arial Narrow" w:hAnsi="Arial Narrow"/>
          <w:bCs/>
          <w:sz w:val="18"/>
          <w:szCs w:val="18"/>
          <w:lang w:val="es-MX"/>
        </w:rPr>
        <w:t xml:space="preserve">  </w:t>
      </w:r>
      <w:proofErr w:type="gramStart"/>
      <w:r w:rsidR="007604E8">
        <w:rPr>
          <w:rStyle w:val="Ninguno"/>
          <w:rFonts w:ascii="Arial Narrow" w:hAnsi="Arial Narrow"/>
          <w:bCs/>
          <w:sz w:val="18"/>
          <w:szCs w:val="18"/>
          <w:lang w:val="es-MX"/>
        </w:rPr>
        <w:t>-  -</w:t>
      </w:r>
      <w:proofErr w:type="gramEnd"/>
      <w:r w:rsidR="007604E8">
        <w:rPr>
          <w:rStyle w:val="Ninguno"/>
          <w:rFonts w:ascii="Arial Narrow" w:hAnsi="Arial Narrow"/>
          <w:bCs/>
          <w:sz w:val="18"/>
          <w:szCs w:val="18"/>
          <w:lang w:val="es-MX"/>
        </w:rPr>
        <w:t xml:space="preserve">  </w:t>
      </w:r>
      <w:proofErr w:type="gramStart"/>
      <w:r w:rsidR="007604E8">
        <w:rPr>
          <w:rStyle w:val="Ninguno"/>
          <w:rFonts w:ascii="Arial Narrow" w:hAnsi="Arial Narrow"/>
          <w:bCs/>
          <w:sz w:val="18"/>
          <w:szCs w:val="18"/>
          <w:lang w:val="es-MX"/>
        </w:rPr>
        <w:t>-  -</w:t>
      </w:r>
      <w:proofErr w:type="gramEnd"/>
      <w:r w:rsidR="007604E8">
        <w:rPr>
          <w:rStyle w:val="Ninguno"/>
          <w:rFonts w:ascii="Arial Narrow" w:hAnsi="Arial Narrow"/>
          <w:bCs/>
          <w:sz w:val="18"/>
          <w:szCs w:val="18"/>
          <w:lang w:val="es-MX"/>
        </w:rPr>
        <w:t xml:space="preserve">  </w:t>
      </w:r>
      <w:proofErr w:type="gramStart"/>
      <w:r w:rsidR="007604E8">
        <w:rPr>
          <w:rStyle w:val="Ninguno"/>
          <w:rFonts w:ascii="Arial Narrow" w:hAnsi="Arial Narrow"/>
          <w:bCs/>
          <w:sz w:val="18"/>
          <w:szCs w:val="18"/>
          <w:lang w:val="es-MX"/>
        </w:rPr>
        <w:t>-  -</w:t>
      </w:r>
      <w:proofErr w:type="gramEnd"/>
      <w:r w:rsidR="007604E8">
        <w:rPr>
          <w:rStyle w:val="Ninguno"/>
          <w:rFonts w:ascii="Arial Narrow" w:hAnsi="Arial Narrow"/>
          <w:bCs/>
          <w:sz w:val="18"/>
          <w:szCs w:val="18"/>
          <w:lang w:val="es-MX"/>
        </w:rPr>
        <w:t xml:space="preserve">  -</w:t>
      </w:r>
      <w:proofErr w:type="gramStart"/>
      <w:r w:rsidR="007604E8">
        <w:rPr>
          <w:rStyle w:val="Ninguno"/>
          <w:rFonts w:ascii="Arial Narrow" w:hAnsi="Arial Narrow"/>
          <w:bCs/>
          <w:sz w:val="18"/>
          <w:szCs w:val="18"/>
          <w:lang w:val="es-MX"/>
        </w:rPr>
        <w:t>CONSTE.-</w:t>
      </w:r>
      <w:proofErr w:type="gramEnd"/>
      <w:r w:rsidR="007604E8">
        <w:rPr>
          <w:rStyle w:val="Ninguno"/>
          <w:rFonts w:ascii="Arial Narrow" w:hAnsi="Arial Narrow"/>
          <w:bCs/>
          <w:sz w:val="18"/>
          <w:szCs w:val="18"/>
          <w:lang w:val="es-MX"/>
        </w:rPr>
        <w:t xml:space="preserve"> </w:t>
      </w:r>
    </w:p>
    <w:p w14:paraId="140012E3" w14:textId="77777777" w:rsidR="00F53030" w:rsidRPr="0055414D" w:rsidRDefault="00F53030" w:rsidP="002E0D18">
      <w:pPr>
        <w:spacing w:after="0" w:line="276" w:lineRule="auto"/>
        <w:rPr>
          <w:rFonts w:ascii="Arial Narrow" w:eastAsia="Arial" w:hAnsi="Arial Narrow" w:cs="Arial"/>
          <w:sz w:val="18"/>
          <w:szCs w:val="18"/>
        </w:rPr>
      </w:pPr>
    </w:p>
    <w:p w14:paraId="61E15652" w14:textId="1959A6BD" w:rsidR="000218DB" w:rsidRDefault="00D30AD7" w:rsidP="00F53030">
      <w:pPr>
        <w:spacing w:line="276" w:lineRule="auto"/>
      </w:pPr>
      <w:r>
        <w:rPr>
          <w:rFonts w:ascii="Arial Narrow" w:eastAsia="Arial" w:hAnsi="Arial Narrow" w:cs="Arial"/>
          <w:sz w:val="18"/>
          <w:szCs w:val="18"/>
        </w:rPr>
        <w:t>*</w:t>
      </w:r>
      <w:r w:rsidR="002E0D18" w:rsidRPr="0055414D">
        <w:rPr>
          <w:rFonts w:ascii="Arial Narrow" w:eastAsia="Arial" w:hAnsi="Arial Narrow" w:cs="Arial"/>
          <w:sz w:val="18"/>
          <w:szCs w:val="18"/>
        </w:rPr>
        <w:t>MSTL/</w:t>
      </w:r>
      <w:proofErr w:type="spellStart"/>
      <w:r w:rsidR="002E0D18" w:rsidRPr="0055414D">
        <w:rPr>
          <w:rFonts w:ascii="Arial Narrow" w:eastAsia="Arial" w:hAnsi="Arial Narrow" w:cs="Arial"/>
          <w:sz w:val="18"/>
          <w:szCs w:val="18"/>
        </w:rPr>
        <w:t>mgpa</w:t>
      </w:r>
      <w:proofErr w:type="spellEnd"/>
    </w:p>
    <w:sectPr w:rsidR="000218DB" w:rsidSect="009A0A7C">
      <w:headerReference w:type="even" r:id="rId8"/>
      <w:headerReference w:type="default" r:id="rId9"/>
      <w:headerReference w:type="first" r:id="rId10"/>
      <w:pgSz w:w="12240" w:h="15840"/>
      <w:pgMar w:top="1843" w:right="900"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85403" w14:textId="77777777" w:rsidR="00770556" w:rsidRDefault="00770556">
      <w:pPr>
        <w:spacing w:after="0" w:line="240" w:lineRule="auto"/>
      </w:pPr>
      <w:r>
        <w:separator/>
      </w:r>
    </w:p>
  </w:endnote>
  <w:endnote w:type="continuationSeparator" w:id="0">
    <w:p w14:paraId="5B5A4509" w14:textId="77777777" w:rsidR="00770556" w:rsidRDefault="00770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22D60" w14:textId="77777777" w:rsidR="00770556" w:rsidRDefault="00770556">
      <w:pPr>
        <w:spacing w:after="0" w:line="240" w:lineRule="auto"/>
      </w:pPr>
      <w:r>
        <w:separator/>
      </w:r>
    </w:p>
  </w:footnote>
  <w:footnote w:type="continuationSeparator" w:id="0">
    <w:p w14:paraId="6A36E6E9" w14:textId="77777777" w:rsidR="00770556" w:rsidRDefault="007705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7D26A" w14:textId="77777777" w:rsidR="002872F6" w:rsidRDefault="00831D93">
    <w:pPr>
      <w:pStyle w:val="Encabezado"/>
    </w:pPr>
    <w:r>
      <w:rPr>
        <w:noProof/>
      </w:rPr>
      <w:pict w14:anchorId="5DA540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1" o:spid="_x0000_s2050" type="#_x0000_t75" style="position:absolute;margin-left:0;margin-top:0;width:612.25pt;height:792.25pt;z-index:-251657216;mso-position-horizontal:center;mso-position-horizontal-relative:margin;mso-position-vertical:center;mso-position-vertical-relative:margin"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0DAB022A" w14:textId="0A0F3908" w:rsidR="002872F6" w:rsidRDefault="002872F6">
        <w:pPr>
          <w:pStyle w:val="Encabezado"/>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557BA">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557BA">
          <w:rPr>
            <w:b/>
            <w:bCs/>
            <w:noProof/>
          </w:rPr>
          <w:t>13</w:t>
        </w:r>
        <w:r>
          <w:rPr>
            <w:b/>
            <w:bCs/>
            <w:sz w:val="24"/>
            <w:szCs w:val="24"/>
          </w:rPr>
          <w:fldChar w:fldCharType="end"/>
        </w:r>
      </w:p>
    </w:sdtContent>
  </w:sdt>
  <w:p w14:paraId="747ED0C8" w14:textId="77777777" w:rsidR="002872F6" w:rsidRDefault="00831D93">
    <w:pPr>
      <w:pStyle w:val="Encabezado"/>
    </w:pPr>
    <w:r>
      <w:rPr>
        <w:noProof/>
      </w:rPr>
      <w:pict w14:anchorId="279D9B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2" o:spid="_x0000_s2051" type="#_x0000_t75" style="position:absolute;margin-left:-85.2pt;margin-top:-84.9pt;width:612.25pt;height:808.05pt;z-index:-251656192;mso-position-horizontal-relative:margin;mso-position-vertical-relative:margin"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52B77" w14:textId="77777777" w:rsidR="002872F6" w:rsidRDefault="00831D93">
    <w:pPr>
      <w:pStyle w:val="Encabezado"/>
    </w:pPr>
    <w:r>
      <w:rPr>
        <w:noProof/>
      </w:rPr>
      <w:pict w14:anchorId="646570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0" o:spid="_x0000_s2049" type="#_x0000_t75" style="position:absolute;margin-left:0;margin-top:0;width:612.25pt;height:792.25pt;z-index:-251655168;mso-position-horizontal:center;mso-position-horizontal-relative:margin;mso-position-vertical:center;mso-position-vertical-relative:margin"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500F"/>
    <w:multiLevelType w:val="hybridMultilevel"/>
    <w:tmpl w:val="2346AF4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181F12AD"/>
    <w:multiLevelType w:val="hybridMultilevel"/>
    <w:tmpl w:val="F8D21DA2"/>
    <w:lvl w:ilvl="0" w:tplc="9C7826E0">
      <w:start w:val="1"/>
      <w:numFmt w:val="upperRoman"/>
      <w:lvlText w:val="%1."/>
      <w:lvlJc w:val="left"/>
      <w:pPr>
        <w:ind w:left="554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6EE2F6D"/>
    <w:multiLevelType w:val="hybridMultilevel"/>
    <w:tmpl w:val="4364D7A2"/>
    <w:lvl w:ilvl="0" w:tplc="52B8EB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CDE47AA"/>
    <w:multiLevelType w:val="hybridMultilevel"/>
    <w:tmpl w:val="0054FD12"/>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41E476CB"/>
    <w:multiLevelType w:val="hybridMultilevel"/>
    <w:tmpl w:val="D5305268"/>
    <w:lvl w:ilvl="0" w:tplc="72E66B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FB44485"/>
    <w:multiLevelType w:val="hybridMultilevel"/>
    <w:tmpl w:val="4C12BDE2"/>
    <w:lvl w:ilvl="0" w:tplc="A4A4D52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78E073DA"/>
    <w:multiLevelType w:val="hybridMultilevel"/>
    <w:tmpl w:val="CAA23D8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1010714921">
    <w:abstractNumId w:val="1"/>
  </w:num>
  <w:num w:numId="2" w16cid:durableId="1111826390">
    <w:abstractNumId w:val="2"/>
  </w:num>
  <w:num w:numId="3" w16cid:durableId="353966001">
    <w:abstractNumId w:val="3"/>
  </w:num>
  <w:num w:numId="4" w16cid:durableId="638805733">
    <w:abstractNumId w:val="5"/>
  </w:num>
  <w:num w:numId="5" w16cid:durableId="14914092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89735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79059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18"/>
    <w:rsid w:val="00021401"/>
    <w:rsid w:val="000218DB"/>
    <w:rsid w:val="00032A9A"/>
    <w:rsid w:val="00061D63"/>
    <w:rsid w:val="00082F06"/>
    <w:rsid w:val="00085189"/>
    <w:rsid w:val="00087A2D"/>
    <w:rsid w:val="000A7461"/>
    <w:rsid w:val="000F5120"/>
    <w:rsid w:val="00116C0B"/>
    <w:rsid w:val="00160601"/>
    <w:rsid w:val="001809EC"/>
    <w:rsid w:val="001A688C"/>
    <w:rsid w:val="001C7A74"/>
    <w:rsid w:val="002166DC"/>
    <w:rsid w:val="0022153B"/>
    <w:rsid w:val="002549BE"/>
    <w:rsid w:val="002872F6"/>
    <w:rsid w:val="002C0B78"/>
    <w:rsid w:val="002D471D"/>
    <w:rsid w:val="002E0D18"/>
    <w:rsid w:val="00313296"/>
    <w:rsid w:val="0037774D"/>
    <w:rsid w:val="003D0012"/>
    <w:rsid w:val="00413785"/>
    <w:rsid w:val="004454FB"/>
    <w:rsid w:val="004557BA"/>
    <w:rsid w:val="004B3D76"/>
    <w:rsid w:val="00563FEB"/>
    <w:rsid w:val="00577BBB"/>
    <w:rsid w:val="00614ACB"/>
    <w:rsid w:val="006756DB"/>
    <w:rsid w:val="006C1235"/>
    <w:rsid w:val="006D5EA0"/>
    <w:rsid w:val="006E3688"/>
    <w:rsid w:val="00726A6F"/>
    <w:rsid w:val="007604E8"/>
    <w:rsid w:val="00770556"/>
    <w:rsid w:val="007B693A"/>
    <w:rsid w:val="0081530F"/>
    <w:rsid w:val="00825A1D"/>
    <w:rsid w:val="00831D93"/>
    <w:rsid w:val="008D3F05"/>
    <w:rsid w:val="00911CB8"/>
    <w:rsid w:val="009A0A7C"/>
    <w:rsid w:val="009A39F5"/>
    <w:rsid w:val="009A724A"/>
    <w:rsid w:val="00A01EA5"/>
    <w:rsid w:val="00A62B2E"/>
    <w:rsid w:val="00AC3325"/>
    <w:rsid w:val="00AC3E79"/>
    <w:rsid w:val="00AF4394"/>
    <w:rsid w:val="00B96D9C"/>
    <w:rsid w:val="00BB65BF"/>
    <w:rsid w:val="00BD27A4"/>
    <w:rsid w:val="00C33DF0"/>
    <w:rsid w:val="00C53CB3"/>
    <w:rsid w:val="00C87621"/>
    <w:rsid w:val="00CA156B"/>
    <w:rsid w:val="00D036B6"/>
    <w:rsid w:val="00D30AD7"/>
    <w:rsid w:val="00D33727"/>
    <w:rsid w:val="00D80713"/>
    <w:rsid w:val="00DE71C1"/>
    <w:rsid w:val="00DF0ACD"/>
    <w:rsid w:val="00F203E5"/>
    <w:rsid w:val="00F53030"/>
    <w:rsid w:val="00FB45AA"/>
    <w:rsid w:val="00FC3D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6D3A00"/>
  <w15:chartTrackingRefBased/>
  <w15:docId w15:val="{0E82859B-601A-47F6-A2D3-C982A5E61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D18"/>
    <w:rPr>
      <w:kern w:val="2"/>
      <w14:ligatures w14:val="standardContextu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0D1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0D18"/>
    <w:rPr>
      <w:kern w:val="2"/>
      <w14:ligatures w14:val="standardContextual"/>
    </w:rPr>
  </w:style>
  <w:style w:type="character" w:customStyle="1" w:styleId="Ninguno">
    <w:name w:val="Ninguno"/>
    <w:rsid w:val="002E0D18"/>
  </w:style>
  <w:style w:type="paragraph" w:customStyle="1" w:styleId="Cuerpo">
    <w:name w:val="Cuerpo"/>
    <w:rsid w:val="002E0D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0" w14:cap="flat" w14:cmpd="sng" w14:algn="ctr">
        <w14:noFill/>
        <w14:prstDash w14:val="solid"/>
        <w14:bevel/>
      </w14:textOutline>
    </w:rPr>
  </w:style>
  <w:style w:type="paragraph" w:styleId="Prrafodelista">
    <w:name w:val="List Paragraph"/>
    <w:basedOn w:val="Normal"/>
    <w:uiPriority w:val="34"/>
    <w:qFormat/>
    <w:rsid w:val="002E0D18"/>
    <w:pPr>
      <w:ind w:left="720"/>
      <w:contextualSpacing/>
    </w:pPr>
  </w:style>
  <w:style w:type="paragraph" w:styleId="Sinespaciado">
    <w:name w:val="No Spacing"/>
    <w:link w:val="SinespaciadoCar"/>
    <w:uiPriority w:val="1"/>
    <w:qFormat/>
    <w:rsid w:val="002E0D18"/>
    <w:pPr>
      <w:spacing w:after="0" w:line="240" w:lineRule="auto"/>
    </w:pPr>
  </w:style>
  <w:style w:type="character" w:customStyle="1" w:styleId="SinespaciadoCar">
    <w:name w:val="Sin espaciado Car"/>
    <w:basedOn w:val="Fuentedeprrafopredeter"/>
    <w:link w:val="Sinespaciado"/>
    <w:uiPriority w:val="1"/>
    <w:rsid w:val="002E0D18"/>
  </w:style>
  <w:style w:type="table" w:styleId="Tablaconcuadrcula">
    <w:name w:val="Table Grid"/>
    <w:basedOn w:val="Tablanormal"/>
    <w:uiPriority w:val="59"/>
    <w:rsid w:val="002E0D18"/>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2E0D18"/>
    <w:pPr>
      <w:spacing w:after="0" w:line="240" w:lineRule="auto"/>
    </w:pPr>
    <w:rPr>
      <w:rFonts w:ascii="Helvetica" w:eastAsiaTheme="minorEastAsia" w:hAnsi="Helvetica" w:cs="Times New Roman"/>
      <w:kern w:val="0"/>
      <w:sz w:val="18"/>
      <w:szCs w:val="18"/>
      <w:lang w:eastAsia="es-MX"/>
      <w14:ligatures w14:val="none"/>
    </w:rPr>
  </w:style>
  <w:style w:type="character" w:customStyle="1" w:styleId="s1">
    <w:name w:val="s1"/>
    <w:basedOn w:val="Fuentedeprrafopredeter"/>
    <w:rsid w:val="002E0D18"/>
    <w:rPr>
      <w:rFonts w:ascii="Helvetica" w:hAnsi="Helvetica" w:hint="default"/>
      <w:b w:val="0"/>
      <w:bCs w:val="0"/>
      <w:i w:val="0"/>
      <w:iCs w:val="0"/>
      <w:sz w:val="18"/>
      <w:szCs w:val="18"/>
    </w:rPr>
  </w:style>
  <w:style w:type="paragraph" w:customStyle="1" w:styleId="li1">
    <w:name w:val="li1"/>
    <w:basedOn w:val="Normal"/>
    <w:rsid w:val="002E0D18"/>
    <w:pPr>
      <w:spacing w:after="0" w:line="240" w:lineRule="auto"/>
    </w:pPr>
    <w:rPr>
      <w:rFonts w:ascii="Helvetica" w:eastAsiaTheme="minorEastAsia" w:hAnsi="Helvetica" w:cs="Times New Roman"/>
      <w:kern w:val="0"/>
      <w:sz w:val="18"/>
      <w:szCs w:val="18"/>
      <w:lang w:eastAsia="es-MX"/>
      <w14:ligatures w14:val="none"/>
    </w:rPr>
  </w:style>
  <w:style w:type="paragraph" w:styleId="Textodeglobo">
    <w:name w:val="Balloon Text"/>
    <w:basedOn w:val="Normal"/>
    <w:link w:val="TextodegloboCar"/>
    <w:uiPriority w:val="99"/>
    <w:semiHidden/>
    <w:unhideWhenUsed/>
    <w:rsid w:val="00082F0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2F06"/>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BA946-7649-42A8-853E-FB032075C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5283</Words>
  <Characters>29057</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Rocio Alcaraz Gomez</dc:creator>
  <cp:keywords/>
  <dc:description/>
  <cp:lastModifiedBy>Veneranda Sanchez Ortega</cp:lastModifiedBy>
  <cp:revision>2</cp:revision>
  <cp:lastPrinted>2025-10-16T17:48:00Z</cp:lastPrinted>
  <dcterms:created xsi:type="dcterms:W3CDTF">2025-10-16T18:51:00Z</dcterms:created>
  <dcterms:modified xsi:type="dcterms:W3CDTF">2025-10-16T18:51:00Z</dcterms:modified>
</cp:coreProperties>
</file>