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745" w:rsidRDefault="003B6BCB">
      <w:pPr>
        <w:tabs>
          <w:tab w:val="center" w:pos="1521"/>
          <w:tab w:val="center" w:pos="3244"/>
        </w:tabs>
        <w:spacing w:after="41"/>
        <w:rPr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33D79C4" wp14:editId="087506DC">
            <wp:simplePos x="0" y="0"/>
            <wp:positionH relativeFrom="leftMargin">
              <wp:posOffset>352425</wp:posOffset>
            </wp:positionH>
            <wp:positionV relativeFrom="paragraph">
              <wp:posOffset>-264160</wp:posOffset>
            </wp:positionV>
            <wp:extent cx="1076777" cy="11239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17640" r="40173" b="1555"/>
                    <a:stretch/>
                  </pic:blipFill>
                  <pic:spPr bwMode="auto">
                    <a:xfrm>
                      <a:off x="0" y="0"/>
                      <a:ext cx="1077923" cy="112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346">
        <w:rPr>
          <w:noProof/>
        </w:rPr>
        <w:drawing>
          <wp:anchor distT="0" distB="0" distL="114300" distR="114300" simplePos="0" relativeHeight="251658240" behindDoc="0" locked="0" layoutInCell="1" allowOverlap="0" wp14:anchorId="2AEE5B31" wp14:editId="152D2C7D">
            <wp:simplePos x="0" y="0"/>
            <wp:positionH relativeFrom="column">
              <wp:posOffset>-595193</wp:posOffset>
            </wp:positionH>
            <wp:positionV relativeFrom="paragraph">
              <wp:posOffset>-170715</wp:posOffset>
            </wp:positionV>
            <wp:extent cx="701597" cy="684969"/>
            <wp:effectExtent l="0" t="0" r="0" b="0"/>
            <wp:wrapSquare wrapText="bothSides"/>
            <wp:docPr id="3935" name="Picture 3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" name="Picture 39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597" cy="68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8101" w:tblpY="67"/>
        <w:tblW w:w="0" w:type="auto"/>
        <w:tblLook w:val="04A0" w:firstRow="1" w:lastRow="0" w:firstColumn="1" w:lastColumn="0" w:noHBand="0" w:noVBand="1"/>
      </w:tblPr>
      <w:tblGrid>
        <w:gridCol w:w="1546"/>
        <w:gridCol w:w="1998"/>
      </w:tblGrid>
      <w:tr w:rsidR="003B6BCB" w:rsidTr="003B6BCB">
        <w:trPr>
          <w:trHeight w:val="202"/>
        </w:trPr>
        <w:tc>
          <w:tcPr>
            <w:tcW w:w="1546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DEPENDENCIA</w:t>
            </w:r>
          </w:p>
        </w:tc>
        <w:tc>
          <w:tcPr>
            <w:tcW w:w="1998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REGIDORES</w:t>
            </w:r>
          </w:p>
        </w:tc>
      </w:tr>
      <w:tr w:rsidR="003B6BCB" w:rsidTr="003B6BCB">
        <w:trPr>
          <w:trHeight w:val="202"/>
        </w:trPr>
        <w:tc>
          <w:tcPr>
            <w:tcW w:w="1546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 xml:space="preserve">No. DE OFICIO </w:t>
            </w:r>
          </w:p>
        </w:tc>
        <w:tc>
          <w:tcPr>
            <w:tcW w:w="1998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1276/2022</w:t>
            </w:r>
          </w:p>
        </w:tc>
      </w:tr>
      <w:tr w:rsidR="003B6BCB" w:rsidTr="003B6BCB">
        <w:trPr>
          <w:trHeight w:val="382"/>
        </w:trPr>
        <w:tc>
          <w:tcPr>
            <w:tcW w:w="1546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ASUNTO</w:t>
            </w:r>
          </w:p>
        </w:tc>
        <w:tc>
          <w:tcPr>
            <w:tcW w:w="1998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SE CONVOCA A SESION ORDINARIA No. 6</w:t>
            </w:r>
          </w:p>
        </w:tc>
      </w:tr>
    </w:tbl>
    <w:p w:rsidR="00A02745" w:rsidRPr="00A02745" w:rsidRDefault="00A02745" w:rsidP="00A02745">
      <w:pPr>
        <w:tabs>
          <w:tab w:val="center" w:pos="1521"/>
          <w:tab w:val="center" w:pos="3244"/>
        </w:tabs>
        <w:spacing w:after="41"/>
        <w:jc w:val="center"/>
        <w:rPr>
          <w:sz w:val="32"/>
          <w:szCs w:val="32"/>
        </w:rPr>
      </w:pPr>
      <w:r w:rsidRPr="00A02745">
        <w:rPr>
          <w:sz w:val="32"/>
          <w:szCs w:val="32"/>
        </w:rPr>
        <w:t>G</w:t>
      </w:r>
      <w:r w:rsidR="00A24346" w:rsidRPr="00A02745">
        <w:rPr>
          <w:sz w:val="32"/>
          <w:szCs w:val="32"/>
        </w:rPr>
        <w:t>o</w:t>
      </w:r>
      <w:r w:rsidRPr="00A02745">
        <w:rPr>
          <w:sz w:val="32"/>
          <w:szCs w:val="32"/>
        </w:rPr>
        <w:t>bierno Municipal</w:t>
      </w:r>
    </w:p>
    <w:p w:rsidR="003B6BCB" w:rsidRDefault="00A02745" w:rsidP="00E20EA7">
      <w:pPr>
        <w:tabs>
          <w:tab w:val="center" w:pos="1521"/>
          <w:tab w:val="center" w:pos="3244"/>
        </w:tabs>
        <w:spacing w:after="41"/>
        <w:jc w:val="center"/>
        <w:rPr>
          <w:sz w:val="32"/>
          <w:szCs w:val="32"/>
        </w:rPr>
      </w:pPr>
      <w:r w:rsidRPr="00A02745">
        <w:rPr>
          <w:sz w:val="32"/>
          <w:szCs w:val="32"/>
        </w:rPr>
        <w:t>de Zapotlán El Grande, J</w:t>
      </w:r>
      <w:r w:rsidR="00A24346" w:rsidRPr="00A02745">
        <w:rPr>
          <w:sz w:val="32"/>
          <w:szCs w:val="32"/>
        </w:rPr>
        <w:t>alisco</w:t>
      </w:r>
    </w:p>
    <w:p w:rsidR="00E20EA7" w:rsidRDefault="003B6BCB" w:rsidP="003B6BCB">
      <w:pPr>
        <w:tabs>
          <w:tab w:val="center" w:pos="1521"/>
          <w:tab w:val="center" w:pos="3244"/>
        </w:tabs>
        <w:spacing w:after="41"/>
        <w:jc w:val="center"/>
        <w:rPr>
          <w:szCs w:val="32"/>
          <w:u w:val="single"/>
        </w:rPr>
      </w:pPr>
      <w:r w:rsidRPr="003B6BCB">
        <w:rPr>
          <w:szCs w:val="32"/>
          <w:u w:val="single"/>
        </w:rPr>
        <w:t>Administración 2021-2024</w:t>
      </w:r>
    </w:p>
    <w:p w:rsidR="003B6BCB" w:rsidRPr="003B6BCB" w:rsidRDefault="003B6BCB" w:rsidP="003B6BCB">
      <w:pPr>
        <w:tabs>
          <w:tab w:val="center" w:pos="1521"/>
          <w:tab w:val="center" w:pos="3244"/>
        </w:tabs>
        <w:spacing w:after="41"/>
        <w:jc w:val="center"/>
        <w:rPr>
          <w:szCs w:val="32"/>
          <w:u w:val="single"/>
        </w:rPr>
      </w:pPr>
    </w:p>
    <w:p w:rsidR="00533C02" w:rsidRPr="00E20EA7" w:rsidRDefault="00A24346">
      <w:pPr>
        <w:spacing w:after="0"/>
        <w:ind w:right="-6434" w:hanging="10"/>
        <w:rPr>
          <w:sz w:val="24"/>
          <w:szCs w:val="24"/>
        </w:rPr>
      </w:pPr>
      <w:r w:rsidRPr="00A02745">
        <w:rPr>
          <w:sz w:val="28"/>
          <w:szCs w:val="28"/>
        </w:rPr>
        <w:t>C</w:t>
      </w:r>
      <w:r w:rsidRPr="00E20EA7">
        <w:rPr>
          <w:sz w:val="24"/>
          <w:szCs w:val="24"/>
        </w:rPr>
        <w:t>. Ernesto Sánchez Sánchez</w:t>
      </w:r>
    </w:p>
    <w:p w:rsidR="00533C02" w:rsidRPr="00E20EA7" w:rsidRDefault="00A24346">
      <w:pPr>
        <w:spacing w:after="2" w:line="258" w:lineRule="auto"/>
        <w:ind w:left="10" w:hanging="10"/>
        <w:rPr>
          <w:sz w:val="24"/>
          <w:szCs w:val="24"/>
        </w:rPr>
      </w:pPr>
      <w:r w:rsidRPr="00E20EA7">
        <w:rPr>
          <w:sz w:val="24"/>
          <w:szCs w:val="24"/>
        </w:rPr>
        <w:t xml:space="preserve">C. Laura Elena </w:t>
      </w:r>
      <w:r w:rsidR="00A02745" w:rsidRPr="00E20EA7">
        <w:rPr>
          <w:sz w:val="24"/>
          <w:szCs w:val="24"/>
        </w:rPr>
        <w:t>Martínez</w:t>
      </w:r>
      <w:r w:rsidRPr="00E20EA7">
        <w:rPr>
          <w:sz w:val="24"/>
          <w:szCs w:val="24"/>
        </w:rPr>
        <w:t xml:space="preserve"> Ruvalcaba</w:t>
      </w:r>
    </w:p>
    <w:p w:rsidR="00533C02" w:rsidRPr="00E20EA7" w:rsidRDefault="00A24346">
      <w:pPr>
        <w:spacing w:after="0"/>
        <w:ind w:right="-6434" w:hanging="10"/>
        <w:rPr>
          <w:sz w:val="24"/>
          <w:szCs w:val="24"/>
        </w:rPr>
      </w:pPr>
      <w:r w:rsidRPr="00E20EA7">
        <w:rPr>
          <w:sz w:val="24"/>
          <w:szCs w:val="24"/>
        </w:rPr>
        <w:t xml:space="preserve">C. Raúl Chávez </w:t>
      </w:r>
      <w:r w:rsidR="00A02745" w:rsidRPr="00E20EA7">
        <w:rPr>
          <w:sz w:val="24"/>
          <w:szCs w:val="24"/>
        </w:rPr>
        <w:t>García</w:t>
      </w:r>
    </w:p>
    <w:p w:rsidR="00533C02" w:rsidRPr="00E20EA7" w:rsidRDefault="00A24346">
      <w:pPr>
        <w:spacing w:after="0"/>
        <w:ind w:left="5"/>
        <w:rPr>
          <w:sz w:val="24"/>
          <w:szCs w:val="24"/>
        </w:rPr>
      </w:pPr>
      <w:r w:rsidRPr="00E20EA7">
        <w:rPr>
          <w:sz w:val="24"/>
          <w:szCs w:val="24"/>
        </w:rPr>
        <w:t>C. Jorge de Jesús Juárez Parra</w:t>
      </w:r>
    </w:p>
    <w:p w:rsidR="00A02745" w:rsidRPr="00E20EA7" w:rsidRDefault="00A02745">
      <w:pPr>
        <w:spacing w:after="0"/>
        <w:ind w:left="5"/>
        <w:rPr>
          <w:sz w:val="24"/>
          <w:szCs w:val="24"/>
        </w:rPr>
      </w:pPr>
    </w:p>
    <w:p w:rsidR="00533C02" w:rsidRPr="00E20EA7" w:rsidRDefault="00A24346">
      <w:pPr>
        <w:spacing w:after="0"/>
        <w:ind w:left="-5" w:hanging="10"/>
        <w:rPr>
          <w:sz w:val="24"/>
          <w:szCs w:val="24"/>
        </w:rPr>
      </w:pPr>
      <w:r w:rsidRPr="00E20EA7">
        <w:rPr>
          <w:sz w:val="24"/>
          <w:szCs w:val="24"/>
        </w:rPr>
        <w:t>Regidores Vocales de la Comisión Edilicia do</w:t>
      </w:r>
    </w:p>
    <w:p w:rsidR="00A02745" w:rsidRPr="00E20EA7" w:rsidRDefault="00A24346">
      <w:pPr>
        <w:spacing w:after="0"/>
        <w:ind w:left="10" w:hanging="10"/>
        <w:rPr>
          <w:sz w:val="24"/>
          <w:szCs w:val="24"/>
        </w:rPr>
      </w:pPr>
      <w:r w:rsidRPr="00E20EA7">
        <w:rPr>
          <w:sz w:val="24"/>
          <w:szCs w:val="24"/>
        </w:rPr>
        <w:t>Derechos Humanos, Equid</w:t>
      </w:r>
      <w:r w:rsidR="00A02745" w:rsidRPr="00E20EA7">
        <w:rPr>
          <w:sz w:val="24"/>
          <w:szCs w:val="24"/>
        </w:rPr>
        <w:t>ad de Género y Asuntos Indígenas</w:t>
      </w:r>
    </w:p>
    <w:p w:rsidR="00533C02" w:rsidRPr="00E20EA7" w:rsidRDefault="00A02745">
      <w:pPr>
        <w:spacing w:after="0"/>
        <w:ind w:left="10" w:hanging="10"/>
        <w:rPr>
          <w:sz w:val="24"/>
          <w:szCs w:val="24"/>
        </w:rPr>
      </w:pPr>
      <w:r w:rsidRPr="00E20EA7">
        <w:rPr>
          <w:sz w:val="24"/>
          <w:szCs w:val="24"/>
        </w:rPr>
        <w:t xml:space="preserve"> </w:t>
      </w:r>
    </w:p>
    <w:p w:rsidR="00533C02" w:rsidRPr="00E20EA7" w:rsidRDefault="00A24346">
      <w:pPr>
        <w:pStyle w:val="Ttulo1"/>
        <w:rPr>
          <w:b/>
          <w:sz w:val="24"/>
          <w:szCs w:val="24"/>
        </w:rPr>
      </w:pPr>
      <w:r w:rsidRPr="00E20EA7">
        <w:rPr>
          <w:b/>
          <w:sz w:val="24"/>
          <w:szCs w:val="24"/>
        </w:rPr>
        <w:t>PRESE NTE</w:t>
      </w:r>
    </w:p>
    <w:p w:rsidR="00533C02" w:rsidRPr="00E20EA7" w:rsidRDefault="00A02745" w:rsidP="00A02745">
      <w:pPr>
        <w:spacing w:after="396" w:line="248" w:lineRule="auto"/>
        <w:ind w:right="696"/>
        <w:jc w:val="both"/>
        <w:rPr>
          <w:sz w:val="24"/>
          <w:szCs w:val="24"/>
        </w:rPr>
      </w:pPr>
      <w:r w:rsidRPr="00E20EA7">
        <w:rPr>
          <w:sz w:val="24"/>
          <w:szCs w:val="24"/>
        </w:rPr>
        <w:t>Por m</w:t>
      </w:r>
      <w:r w:rsidR="00A24346" w:rsidRPr="00E20EA7">
        <w:rPr>
          <w:sz w:val="24"/>
          <w:szCs w:val="24"/>
        </w:rPr>
        <w:t>edio del presente envío un respetuoso saludo, y a vez aprovecho para convocarlos a la Sesión Ordinaria No. $ de la Com</w:t>
      </w:r>
      <w:r w:rsidRPr="00E20EA7">
        <w:rPr>
          <w:sz w:val="24"/>
          <w:szCs w:val="24"/>
        </w:rPr>
        <w:t>isión Edilicia Permanente de Derechos huma</w:t>
      </w:r>
      <w:r w:rsidR="00A24346" w:rsidRPr="00E20EA7">
        <w:rPr>
          <w:sz w:val="24"/>
          <w:szCs w:val="24"/>
        </w:rPr>
        <w:t xml:space="preserve">nos Equidad de Género y Asuntos Indígenas, de conformidad con IO establecido </w:t>
      </w:r>
      <w:r w:rsidRPr="00E20EA7">
        <w:rPr>
          <w:sz w:val="24"/>
          <w:szCs w:val="24"/>
        </w:rPr>
        <w:t xml:space="preserve">en </w:t>
      </w:r>
      <w:r w:rsidR="00A24346" w:rsidRPr="00E20EA7">
        <w:rPr>
          <w:sz w:val="24"/>
          <w:szCs w:val="24"/>
        </w:rPr>
        <w:t xml:space="preserve">el </w:t>
      </w:r>
      <w:r w:rsidRPr="00E20EA7">
        <w:rPr>
          <w:sz w:val="24"/>
          <w:szCs w:val="24"/>
        </w:rPr>
        <w:t>artículo</w:t>
      </w:r>
      <w:r w:rsidR="00A24346" w:rsidRPr="00E20EA7">
        <w:rPr>
          <w:sz w:val="24"/>
          <w:szCs w:val="24"/>
        </w:rPr>
        <w:t xml:space="preserve"> 115 constitucional, articulo 27 de la Ley de Gobierno y la Administración Pública Municipal del Estado de Jalisco, 37, 38 fracciones IX, 40, al '19, 58 y demás relativos s/ aplicables del reglamento interior del Ayuntamiento de Zapotlán el Grande.</w:t>
      </w:r>
    </w:p>
    <w:p w:rsidR="00533C02" w:rsidRPr="00E20EA7" w:rsidRDefault="00A24346">
      <w:pPr>
        <w:spacing w:after="174" w:line="248" w:lineRule="auto"/>
        <w:ind w:left="31" w:right="696" w:firstLine="351"/>
        <w:jc w:val="both"/>
        <w:rPr>
          <w:sz w:val="24"/>
          <w:szCs w:val="24"/>
        </w:rPr>
      </w:pPr>
      <w:r w:rsidRPr="00E20EA7">
        <w:rPr>
          <w:sz w:val="24"/>
          <w:szCs w:val="24"/>
        </w:rPr>
        <w:t>Sesión que tendrá verificativo el día martes 18 dieciocho del mes de octubre presente anualidad a las 11:30 once horas con treinta minutos, en Sala María Elena Larios ubicada en la planta baja en el interior de este Honorable Ayuntamiento;</w:t>
      </w:r>
    </w:p>
    <w:p w:rsidR="00533C02" w:rsidRPr="00E20EA7" w:rsidRDefault="00A24346" w:rsidP="00A24346">
      <w:pPr>
        <w:spacing w:after="168"/>
        <w:rPr>
          <w:b/>
          <w:sz w:val="24"/>
          <w:szCs w:val="24"/>
        </w:rPr>
      </w:pPr>
      <w:r w:rsidRPr="00E20EA7">
        <w:rPr>
          <w:b/>
          <w:sz w:val="24"/>
          <w:szCs w:val="24"/>
        </w:rPr>
        <w:t>ORDEN DEL DIA</w:t>
      </w:r>
    </w:p>
    <w:p w:rsidR="00533C02" w:rsidRPr="00E20EA7" w:rsidRDefault="00A24346">
      <w:pPr>
        <w:spacing w:after="0"/>
        <w:ind w:left="367"/>
        <w:rPr>
          <w:sz w:val="24"/>
          <w:szCs w:val="24"/>
        </w:rPr>
      </w:pPr>
      <w:r w:rsidRPr="00E20EA7">
        <w:rPr>
          <w:sz w:val="24"/>
          <w:szCs w:val="24"/>
        </w:rPr>
        <w:t>1.- Lista de Asistencia y Declaración del Quorum Legal.</w:t>
      </w:r>
    </w:p>
    <w:p w:rsidR="00533C02" w:rsidRPr="00E20EA7" w:rsidRDefault="00A24346">
      <w:pPr>
        <w:spacing w:after="42" w:line="220" w:lineRule="auto"/>
        <w:ind w:left="346" w:right="669"/>
        <w:jc w:val="both"/>
        <w:rPr>
          <w:sz w:val="24"/>
          <w:szCs w:val="24"/>
        </w:rPr>
      </w:pPr>
      <w:r w:rsidRPr="00E20EA7">
        <w:rPr>
          <w:sz w:val="24"/>
          <w:szCs w:val="24"/>
        </w:rPr>
        <w:t>2.- Aprobación del orden del día</w:t>
      </w:r>
    </w:p>
    <w:p w:rsidR="00533C02" w:rsidRPr="00E20EA7" w:rsidRDefault="00A24346">
      <w:pPr>
        <w:spacing w:after="0" w:line="220" w:lineRule="auto"/>
        <w:ind w:left="644" w:right="669" w:hanging="298"/>
        <w:jc w:val="both"/>
        <w:rPr>
          <w:sz w:val="24"/>
          <w:szCs w:val="24"/>
        </w:rPr>
      </w:pPr>
      <w:r w:rsidRPr="00E20EA7">
        <w:rPr>
          <w:sz w:val="24"/>
          <w:szCs w:val="24"/>
        </w:rPr>
        <w:t>3.-Protocolo de Actuación con Perspectiva de igualdad de Género Para la Investigación de Quejas, Denuncias y de substanciación y Resolución do Procedimientos de responsabilidad Administrativa del órgano Interno do Control de Zapotlán el Grande.</w:t>
      </w:r>
    </w:p>
    <w:p w:rsidR="00533C02" w:rsidRPr="00E20EA7" w:rsidRDefault="00A24346">
      <w:pPr>
        <w:spacing w:after="0"/>
        <w:ind w:left="367" w:hanging="10"/>
        <w:rPr>
          <w:sz w:val="24"/>
          <w:szCs w:val="24"/>
        </w:rPr>
      </w:pPr>
      <w:r w:rsidRPr="00E20EA7">
        <w:rPr>
          <w:sz w:val="24"/>
          <w:szCs w:val="24"/>
        </w:rPr>
        <w:t>4.- Asuntos Varios</w:t>
      </w:r>
    </w:p>
    <w:p w:rsidR="00533C02" w:rsidRPr="00E20EA7" w:rsidRDefault="00A24346">
      <w:pPr>
        <w:spacing w:after="117" w:line="258" w:lineRule="auto"/>
        <w:ind w:left="372" w:hanging="10"/>
        <w:rPr>
          <w:sz w:val="24"/>
          <w:szCs w:val="24"/>
        </w:rPr>
      </w:pPr>
      <w:r w:rsidRPr="00E20EA7">
        <w:rPr>
          <w:sz w:val="24"/>
          <w:szCs w:val="24"/>
        </w:rPr>
        <w:t>5.- Clausura.</w:t>
      </w:r>
    </w:p>
    <w:p w:rsidR="00533C02" w:rsidRPr="00E20EA7" w:rsidRDefault="00A24346">
      <w:pPr>
        <w:spacing w:after="89" w:line="248" w:lineRule="auto"/>
        <w:ind w:left="36" w:right="696" w:hanging="5"/>
        <w:jc w:val="both"/>
        <w:rPr>
          <w:sz w:val="24"/>
          <w:szCs w:val="24"/>
        </w:rPr>
      </w:pPr>
      <w:r w:rsidRPr="00E20EA7">
        <w:rPr>
          <w:sz w:val="24"/>
          <w:szCs w:val="24"/>
        </w:rPr>
        <w:t>Sin más por el momento agradezco sus atenciones que brinde al presente esperando una respuesta positiva a la anterior convocatoria quedando a sus órdenes para cualquier duda o aclaración</w:t>
      </w:r>
    </w:p>
    <w:p w:rsidR="00533C02" w:rsidRPr="00E20EA7" w:rsidRDefault="00E20EA7" w:rsidP="00E20EA7">
      <w:pPr>
        <w:spacing w:after="0" w:line="216" w:lineRule="auto"/>
        <w:ind w:left="320" w:right="889" w:hanging="10"/>
        <w:jc w:val="center"/>
        <w:rPr>
          <w:sz w:val="24"/>
          <w:szCs w:val="24"/>
        </w:rPr>
      </w:pPr>
      <w:r w:rsidRPr="00E20EA7">
        <w:rPr>
          <w:sz w:val="24"/>
          <w:szCs w:val="24"/>
        </w:rPr>
        <w:t>“</w:t>
      </w:r>
      <w:r w:rsidR="00A24346" w:rsidRPr="00E20EA7">
        <w:rPr>
          <w:sz w:val="24"/>
          <w:szCs w:val="24"/>
        </w:rPr>
        <w:t xml:space="preserve">ATENTAMENTE 2022AÑO DE LA ATENCIÓN INTEGRAL A NIÑAS, </w:t>
      </w:r>
      <w:r w:rsidRPr="00E20EA7">
        <w:rPr>
          <w:sz w:val="24"/>
          <w:szCs w:val="24"/>
        </w:rPr>
        <w:t>N</w:t>
      </w:r>
      <w:r w:rsidR="00A24346" w:rsidRPr="00E20EA7">
        <w:rPr>
          <w:sz w:val="24"/>
          <w:szCs w:val="24"/>
        </w:rPr>
        <w:t>IÑOS, ADOLESCENTES CON</w:t>
      </w:r>
      <w:r w:rsidRPr="00E20EA7">
        <w:rPr>
          <w:sz w:val="24"/>
          <w:szCs w:val="24"/>
        </w:rPr>
        <w:t xml:space="preserve"> CANCER EN </w:t>
      </w:r>
      <w:r w:rsidR="00A24346" w:rsidRPr="00E20EA7">
        <w:rPr>
          <w:sz w:val="24"/>
          <w:szCs w:val="24"/>
        </w:rPr>
        <w:t>JALISCO</w:t>
      </w:r>
      <w:r w:rsidRPr="00E20EA7">
        <w:rPr>
          <w:sz w:val="24"/>
          <w:szCs w:val="24"/>
        </w:rPr>
        <w:t>”</w:t>
      </w:r>
    </w:p>
    <w:p w:rsidR="00E20EA7" w:rsidRPr="00E20EA7" w:rsidRDefault="00E20EA7" w:rsidP="00E20EA7">
      <w:pPr>
        <w:spacing w:after="0" w:line="216" w:lineRule="auto"/>
        <w:ind w:left="320" w:right="889" w:hanging="10"/>
        <w:jc w:val="center"/>
        <w:rPr>
          <w:sz w:val="24"/>
          <w:szCs w:val="24"/>
        </w:rPr>
      </w:pPr>
      <w:r w:rsidRPr="00E20EA7">
        <w:rPr>
          <w:sz w:val="24"/>
          <w:szCs w:val="24"/>
        </w:rPr>
        <w:t xml:space="preserve">“2022 AÑO DEL CINCUENTA ANIVERSARIO DEL INSTITUTO TECNOLOGICO DE CIUDAD GUZMAN” </w:t>
      </w:r>
    </w:p>
    <w:p w:rsidR="00E20EA7" w:rsidRPr="00E20EA7" w:rsidRDefault="00E20EA7" w:rsidP="00E20EA7">
      <w:pPr>
        <w:spacing w:after="0" w:line="216" w:lineRule="auto"/>
        <w:ind w:left="320" w:right="889" w:hanging="10"/>
        <w:jc w:val="center"/>
        <w:rPr>
          <w:sz w:val="24"/>
          <w:szCs w:val="24"/>
        </w:rPr>
      </w:pPr>
      <w:r w:rsidRPr="00E20EA7">
        <w:rPr>
          <w:sz w:val="24"/>
          <w:szCs w:val="24"/>
        </w:rPr>
        <w:t>Ciudad guzmán municipio de Zapotlán el grande Jalisco, a 14 de octubre del 2022</w:t>
      </w:r>
    </w:p>
    <w:p w:rsidR="00E20EA7" w:rsidRPr="00E20EA7" w:rsidRDefault="00E20EA7" w:rsidP="00E20EA7">
      <w:pPr>
        <w:spacing w:after="84" w:line="258" w:lineRule="auto"/>
        <w:ind w:left="3415" w:right="67" w:hanging="3053"/>
        <w:jc w:val="center"/>
        <w:rPr>
          <w:sz w:val="24"/>
        </w:rPr>
      </w:pPr>
      <w:r w:rsidRPr="00E20EA7">
        <w:rPr>
          <w:sz w:val="24"/>
        </w:rPr>
        <w:t xml:space="preserve">EVA MARIA DE JESUS BARRETO </w:t>
      </w:r>
    </w:p>
    <w:p w:rsidR="00533C02" w:rsidRDefault="00E20EA7" w:rsidP="00E20EA7">
      <w:pPr>
        <w:spacing w:after="84" w:line="258" w:lineRule="auto"/>
        <w:ind w:left="3415" w:right="67" w:hanging="3053"/>
        <w:rPr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DDE2690" wp14:editId="2E7A52DB">
            <wp:simplePos x="0" y="0"/>
            <wp:positionH relativeFrom="column">
              <wp:posOffset>-271145</wp:posOffset>
            </wp:positionH>
            <wp:positionV relativeFrom="paragraph">
              <wp:posOffset>370205</wp:posOffset>
            </wp:positionV>
            <wp:extent cx="5954395" cy="69101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87917" r="31695" b="1840"/>
                    <a:stretch/>
                  </pic:blipFill>
                  <pic:spPr bwMode="auto">
                    <a:xfrm>
                      <a:off x="0" y="0"/>
                      <a:ext cx="5954395" cy="69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EA7">
        <w:rPr>
          <w:sz w:val="24"/>
        </w:rPr>
        <w:t xml:space="preserve">Presidenta de la comisión edilicia permanente de derechos humanos, equidad de género y asuntos indígenas </w:t>
      </w:r>
    </w:p>
    <w:p w:rsidR="00E20EA7" w:rsidRPr="00E20EA7" w:rsidRDefault="00E20EA7" w:rsidP="00E20EA7">
      <w:pPr>
        <w:spacing w:after="84" w:line="258" w:lineRule="auto"/>
        <w:ind w:left="3415" w:right="67" w:hanging="3053"/>
        <w:rPr>
          <w:sz w:val="20"/>
        </w:rPr>
      </w:pPr>
    </w:p>
    <w:p w:rsidR="00E20EA7" w:rsidRDefault="00E20EA7">
      <w:pPr>
        <w:spacing w:after="396" w:line="248" w:lineRule="auto"/>
        <w:ind w:left="36" w:right="696" w:hanging="5"/>
        <w:jc w:val="both"/>
        <w:rPr>
          <w:sz w:val="24"/>
        </w:rPr>
      </w:pPr>
    </w:p>
    <w:tbl>
      <w:tblPr>
        <w:tblStyle w:val="Tablaconcuadrcula"/>
        <w:tblpPr w:leftFromText="141" w:rightFromText="141" w:vertAnchor="text" w:horzAnchor="page" w:tblpX="7486" w:tblpY="80"/>
        <w:tblW w:w="0" w:type="auto"/>
        <w:tblLook w:val="04A0" w:firstRow="1" w:lastRow="0" w:firstColumn="1" w:lastColumn="0" w:noHBand="0" w:noVBand="1"/>
      </w:tblPr>
      <w:tblGrid>
        <w:gridCol w:w="1838"/>
        <w:gridCol w:w="2079"/>
      </w:tblGrid>
      <w:tr w:rsidR="003B6BCB" w:rsidTr="003B6BCB">
        <w:trPr>
          <w:trHeight w:val="266"/>
        </w:trPr>
        <w:tc>
          <w:tcPr>
            <w:tcW w:w="1838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lastRenderedPageBreak/>
              <w:t>DEPENDENCIA</w:t>
            </w:r>
          </w:p>
        </w:tc>
        <w:tc>
          <w:tcPr>
            <w:tcW w:w="2079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REGIDORES</w:t>
            </w:r>
          </w:p>
        </w:tc>
      </w:tr>
      <w:tr w:rsidR="003B6BCB" w:rsidTr="003B6BCB">
        <w:trPr>
          <w:trHeight w:val="266"/>
        </w:trPr>
        <w:tc>
          <w:tcPr>
            <w:tcW w:w="1838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 xml:space="preserve">No. DE OFICIO </w:t>
            </w:r>
          </w:p>
        </w:tc>
        <w:tc>
          <w:tcPr>
            <w:tcW w:w="2079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>
              <w:rPr>
                <w:sz w:val="16"/>
                <w:szCs w:val="32"/>
              </w:rPr>
              <w:t>1277</w:t>
            </w:r>
            <w:r w:rsidRPr="003B6BCB">
              <w:rPr>
                <w:sz w:val="16"/>
                <w:szCs w:val="32"/>
              </w:rPr>
              <w:t>/2022</w:t>
            </w:r>
          </w:p>
        </w:tc>
      </w:tr>
      <w:tr w:rsidR="003B6BCB" w:rsidTr="003B6BCB">
        <w:trPr>
          <w:trHeight w:val="504"/>
        </w:trPr>
        <w:tc>
          <w:tcPr>
            <w:tcW w:w="1838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ASUNTO</w:t>
            </w:r>
          </w:p>
        </w:tc>
        <w:tc>
          <w:tcPr>
            <w:tcW w:w="2079" w:type="dxa"/>
          </w:tcPr>
          <w:p w:rsidR="003B6BCB" w:rsidRPr="003B6BCB" w:rsidRDefault="003B6BCB" w:rsidP="003B6BCB">
            <w:pPr>
              <w:tabs>
                <w:tab w:val="center" w:pos="1521"/>
                <w:tab w:val="center" w:pos="3244"/>
              </w:tabs>
              <w:spacing w:after="41"/>
              <w:jc w:val="center"/>
              <w:rPr>
                <w:sz w:val="16"/>
                <w:szCs w:val="32"/>
              </w:rPr>
            </w:pPr>
            <w:r w:rsidRPr="003B6BCB">
              <w:rPr>
                <w:sz w:val="16"/>
                <w:szCs w:val="32"/>
              </w:rPr>
              <w:t>SE CONVOCA A SESION ORDINARIA No. 6</w:t>
            </w:r>
          </w:p>
        </w:tc>
      </w:tr>
    </w:tbl>
    <w:p w:rsidR="00E20EA7" w:rsidRDefault="003B6BCB">
      <w:pPr>
        <w:spacing w:after="396" w:line="248" w:lineRule="auto"/>
        <w:ind w:left="36" w:right="696" w:hanging="5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3D6EAB0" wp14:editId="16F666A3">
            <wp:simplePos x="0" y="0"/>
            <wp:positionH relativeFrom="column">
              <wp:posOffset>-937895</wp:posOffset>
            </wp:positionH>
            <wp:positionV relativeFrom="paragraph">
              <wp:posOffset>2540</wp:posOffset>
            </wp:positionV>
            <wp:extent cx="1657350" cy="1730375"/>
            <wp:effectExtent l="0" t="0" r="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17640" r="40173" b="1555"/>
                    <a:stretch/>
                  </pic:blipFill>
                  <pic:spPr bwMode="auto">
                    <a:xfrm>
                      <a:off x="0" y="0"/>
                      <a:ext cx="1657350" cy="173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BCB" w:rsidRPr="00A02745" w:rsidRDefault="003B6BCB" w:rsidP="003B6BCB">
      <w:pPr>
        <w:tabs>
          <w:tab w:val="center" w:pos="1521"/>
          <w:tab w:val="center" w:pos="3244"/>
        </w:tabs>
        <w:spacing w:after="41"/>
        <w:rPr>
          <w:sz w:val="32"/>
          <w:szCs w:val="32"/>
        </w:rPr>
      </w:pPr>
      <w:r w:rsidRPr="00A02745">
        <w:rPr>
          <w:sz w:val="32"/>
          <w:szCs w:val="32"/>
        </w:rPr>
        <w:t>Gobierno Municipal</w:t>
      </w:r>
    </w:p>
    <w:p w:rsidR="003B6BCB" w:rsidRDefault="003B6BCB" w:rsidP="003B6BCB">
      <w:pPr>
        <w:tabs>
          <w:tab w:val="center" w:pos="1521"/>
          <w:tab w:val="center" w:pos="3244"/>
        </w:tabs>
        <w:spacing w:after="41"/>
        <w:rPr>
          <w:sz w:val="32"/>
          <w:szCs w:val="32"/>
        </w:rPr>
      </w:pPr>
      <w:r w:rsidRPr="00A02745">
        <w:rPr>
          <w:sz w:val="32"/>
          <w:szCs w:val="32"/>
        </w:rPr>
        <w:t>de Zapotlán El Grande, Jalisco</w:t>
      </w:r>
    </w:p>
    <w:p w:rsidR="003B6BCB" w:rsidRDefault="003B6BCB" w:rsidP="003B6BCB">
      <w:pPr>
        <w:tabs>
          <w:tab w:val="center" w:pos="1521"/>
          <w:tab w:val="center" w:pos="3244"/>
        </w:tabs>
        <w:spacing w:after="41"/>
        <w:rPr>
          <w:szCs w:val="32"/>
          <w:u w:val="single"/>
        </w:rPr>
      </w:pPr>
      <w:r w:rsidRPr="003B6BCB">
        <w:rPr>
          <w:szCs w:val="32"/>
          <w:u w:val="single"/>
        </w:rPr>
        <w:t>Administración 2021-2024</w:t>
      </w:r>
    </w:p>
    <w:p w:rsidR="003B6BCB" w:rsidRDefault="003B6BCB">
      <w:pPr>
        <w:spacing w:after="396" w:line="248" w:lineRule="auto"/>
        <w:ind w:left="36" w:right="696" w:hanging="5"/>
        <w:jc w:val="both"/>
        <w:rPr>
          <w:noProof/>
        </w:rPr>
      </w:pPr>
    </w:p>
    <w:p w:rsidR="00E20EA7" w:rsidRDefault="00E20EA7">
      <w:pPr>
        <w:spacing w:after="396" w:line="248" w:lineRule="auto"/>
        <w:ind w:left="36" w:right="696" w:hanging="5"/>
        <w:jc w:val="both"/>
        <w:rPr>
          <w:sz w:val="24"/>
        </w:rPr>
      </w:pPr>
    </w:p>
    <w:p w:rsidR="00FB1C6A" w:rsidRPr="001E19F3" w:rsidRDefault="003B6BCB" w:rsidP="00FB1C6A">
      <w:pPr>
        <w:pStyle w:val="Sinespaciado"/>
        <w:spacing w:line="276" w:lineRule="auto"/>
        <w:rPr>
          <w:sz w:val="20"/>
          <w:szCs w:val="20"/>
        </w:rPr>
      </w:pPr>
      <w:r w:rsidRPr="001E19F3">
        <w:rPr>
          <w:sz w:val="20"/>
          <w:szCs w:val="20"/>
        </w:rPr>
        <w:t xml:space="preserve">c. Magali </w:t>
      </w:r>
      <w:r w:rsidR="00FB1C6A" w:rsidRPr="001E19F3">
        <w:rPr>
          <w:sz w:val="20"/>
          <w:szCs w:val="20"/>
        </w:rPr>
        <w:t>casillas Contreras</w:t>
      </w:r>
    </w:p>
    <w:p w:rsidR="003B6BCB" w:rsidRPr="001E19F3" w:rsidRDefault="003B6BCB" w:rsidP="00FB1C6A">
      <w:pPr>
        <w:pStyle w:val="Sinespaciado"/>
        <w:spacing w:line="276" w:lineRule="auto"/>
        <w:rPr>
          <w:sz w:val="20"/>
          <w:szCs w:val="20"/>
        </w:rPr>
      </w:pPr>
      <w:r w:rsidRPr="001E19F3">
        <w:rPr>
          <w:sz w:val="20"/>
          <w:szCs w:val="20"/>
        </w:rPr>
        <w:t xml:space="preserve">c. Tania </w:t>
      </w:r>
      <w:r w:rsidR="00FB1C6A" w:rsidRPr="001E19F3">
        <w:rPr>
          <w:sz w:val="20"/>
          <w:szCs w:val="20"/>
        </w:rPr>
        <w:t>Magdalena Bernardino</w:t>
      </w:r>
      <w:r w:rsidRPr="001E19F3">
        <w:rPr>
          <w:sz w:val="20"/>
          <w:szCs w:val="20"/>
        </w:rPr>
        <w:t xml:space="preserve"> </w:t>
      </w:r>
      <w:r w:rsidR="00FB1C6A" w:rsidRPr="001E19F3">
        <w:rPr>
          <w:sz w:val="20"/>
          <w:szCs w:val="20"/>
        </w:rPr>
        <w:t>Juárez</w:t>
      </w:r>
    </w:p>
    <w:p w:rsidR="003B6BCB" w:rsidRPr="001E19F3" w:rsidRDefault="003B6BCB" w:rsidP="00FB1C6A">
      <w:pPr>
        <w:pStyle w:val="Sinespaciado"/>
        <w:spacing w:line="276" w:lineRule="auto"/>
        <w:rPr>
          <w:sz w:val="20"/>
          <w:szCs w:val="20"/>
        </w:rPr>
      </w:pPr>
      <w:r w:rsidRPr="001E19F3">
        <w:rPr>
          <w:sz w:val="20"/>
          <w:szCs w:val="20"/>
        </w:rPr>
        <w:t xml:space="preserve">C. </w:t>
      </w:r>
      <w:r w:rsidR="00FB1C6A" w:rsidRPr="001E19F3">
        <w:rPr>
          <w:sz w:val="20"/>
          <w:szCs w:val="20"/>
        </w:rPr>
        <w:t>Betty</w:t>
      </w:r>
      <w:r w:rsidRPr="001E19F3">
        <w:rPr>
          <w:sz w:val="20"/>
          <w:szCs w:val="20"/>
        </w:rPr>
        <w:t xml:space="preserve"> Magaly Campos Corona</w:t>
      </w:r>
    </w:p>
    <w:p w:rsidR="003B6BCB" w:rsidRPr="001E19F3" w:rsidRDefault="003B6BCB" w:rsidP="00FB1C6A">
      <w:pPr>
        <w:pStyle w:val="Sinespaciado"/>
        <w:spacing w:line="276" w:lineRule="auto"/>
        <w:rPr>
          <w:sz w:val="20"/>
          <w:szCs w:val="20"/>
        </w:rPr>
      </w:pPr>
      <w:r w:rsidRPr="001E19F3">
        <w:rPr>
          <w:sz w:val="20"/>
          <w:szCs w:val="20"/>
        </w:rPr>
        <w:t xml:space="preserve">C. Sara Moreno </w:t>
      </w:r>
      <w:r w:rsidR="00FB1C6A" w:rsidRPr="001E19F3">
        <w:rPr>
          <w:sz w:val="20"/>
          <w:szCs w:val="20"/>
        </w:rPr>
        <w:t>Ramírez</w:t>
      </w:r>
    </w:p>
    <w:p w:rsidR="003B6BCB" w:rsidRPr="001E19F3" w:rsidRDefault="003B6BCB" w:rsidP="00FB1C6A">
      <w:pPr>
        <w:pStyle w:val="Sinespaciado"/>
        <w:spacing w:line="276" w:lineRule="auto"/>
        <w:rPr>
          <w:sz w:val="20"/>
          <w:szCs w:val="20"/>
        </w:rPr>
      </w:pPr>
      <w:r w:rsidRPr="001E19F3">
        <w:rPr>
          <w:sz w:val="20"/>
          <w:szCs w:val="20"/>
        </w:rPr>
        <w:t xml:space="preserve">C. </w:t>
      </w:r>
      <w:r w:rsidR="00FB1C6A" w:rsidRPr="001E19F3">
        <w:rPr>
          <w:sz w:val="20"/>
          <w:szCs w:val="20"/>
        </w:rPr>
        <w:t>Jorge</w:t>
      </w:r>
      <w:r w:rsidRPr="001E19F3">
        <w:rPr>
          <w:sz w:val="20"/>
          <w:szCs w:val="20"/>
        </w:rPr>
        <w:t xml:space="preserve"> de </w:t>
      </w:r>
      <w:r w:rsidR="00FB1C6A" w:rsidRPr="001E19F3">
        <w:rPr>
          <w:sz w:val="20"/>
          <w:szCs w:val="20"/>
        </w:rPr>
        <w:t>Jesús</w:t>
      </w:r>
      <w:r w:rsidRPr="001E19F3">
        <w:rPr>
          <w:sz w:val="20"/>
          <w:szCs w:val="20"/>
        </w:rPr>
        <w:t xml:space="preserve"> </w:t>
      </w:r>
      <w:r w:rsidR="00FB1C6A" w:rsidRPr="001E19F3">
        <w:rPr>
          <w:sz w:val="20"/>
          <w:szCs w:val="20"/>
        </w:rPr>
        <w:t>Juárez</w:t>
      </w:r>
      <w:r w:rsidRPr="001E19F3">
        <w:rPr>
          <w:sz w:val="20"/>
          <w:szCs w:val="20"/>
        </w:rPr>
        <w:t xml:space="preserve"> Parra</w:t>
      </w:r>
    </w:p>
    <w:p w:rsidR="003B6BCB" w:rsidRPr="001E19F3" w:rsidRDefault="003B6BCB" w:rsidP="00FB1C6A">
      <w:pPr>
        <w:pStyle w:val="Sinespaciado"/>
        <w:spacing w:line="276" w:lineRule="auto"/>
        <w:rPr>
          <w:sz w:val="20"/>
          <w:szCs w:val="20"/>
        </w:rPr>
      </w:pPr>
      <w:r w:rsidRPr="001E19F3">
        <w:rPr>
          <w:sz w:val="20"/>
          <w:szCs w:val="20"/>
        </w:rPr>
        <w:t xml:space="preserve">Regidores vocales de la </w:t>
      </w:r>
      <w:r w:rsidR="00FB1C6A" w:rsidRPr="001E19F3">
        <w:rPr>
          <w:sz w:val="20"/>
          <w:szCs w:val="20"/>
        </w:rPr>
        <w:t>comisión</w:t>
      </w:r>
      <w:r w:rsidRPr="001E19F3">
        <w:rPr>
          <w:sz w:val="20"/>
          <w:szCs w:val="20"/>
        </w:rPr>
        <w:t xml:space="preserve"> edilicia de reglamentos y </w:t>
      </w:r>
      <w:r w:rsidR="00FB1C6A" w:rsidRPr="001E19F3">
        <w:rPr>
          <w:sz w:val="20"/>
          <w:szCs w:val="20"/>
        </w:rPr>
        <w:t>gobernación.</w:t>
      </w:r>
    </w:p>
    <w:p w:rsidR="00FB1C6A" w:rsidRPr="001E19F3" w:rsidRDefault="00FB1C6A" w:rsidP="00FB1C6A">
      <w:pPr>
        <w:pStyle w:val="Sinespaciado"/>
        <w:spacing w:line="276" w:lineRule="auto"/>
        <w:rPr>
          <w:sz w:val="20"/>
          <w:szCs w:val="20"/>
        </w:rPr>
      </w:pPr>
    </w:p>
    <w:p w:rsidR="003B6BCB" w:rsidRPr="001E19F3" w:rsidRDefault="003B6BCB" w:rsidP="00FB1C6A">
      <w:pPr>
        <w:spacing w:after="396" w:line="276" w:lineRule="auto"/>
        <w:ind w:left="36" w:right="696" w:hanging="5"/>
        <w:rPr>
          <w:b/>
          <w:sz w:val="20"/>
          <w:szCs w:val="20"/>
        </w:rPr>
      </w:pPr>
      <w:r w:rsidRPr="001E19F3">
        <w:rPr>
          <w:b/>
          <w:sz w:val="20"/>
          <w:szCs w:val="20"/>
        </w:rPr>
        <w:t>PRESENTE</w:t>
      </w:r>
    </w:p>
    <w:p w:rsidR="00533C02" w:rsidRPr="001E19F3" w:rsidRDefault="003B6BCB">
      <w:pPr>
        <w:spacing w:after="396" w:line="248" w:lineRule="auto"/>
        <w:ind w:left="36" w:right="696" w:hanging="5"/>
        <w:jc w:val="both"/>
        <w:rPr>
          <w:sz w:val="20"/>
          <w:szCs w:val="20"/>
        </w:rPr>
      </w:pPr>
      <w:r w:rsidRPr="001E19F3">
        <w:rPr>
          <w:sz w:val="20"/>
          <w:szCs w:val="20"/>
        </w:rPr>
        <w:t xml:space="preserve">Por medio del presente le </w:t>
      </w:r>
      <w:r w:rsidR="00FB1C6A" w:rsidRPr="001E19F3">
        <w:rPr>
          <w:sz w:val="20"/>
          <w:szCs w:val="20"/>
        </w:rPr>
        <w:t>envió</w:t>
      </w:r>
      <w:r w:rsidRPr="001E19F3">
        <w:rPr>
          <w:sz w:val="20"/>
          <w:szCs w:val="20"/>
        </w:rPr>
        <w:t xml:space="preserve"> un respetuoso saludo y </w:t>
      </w:r>
      <w:r w:rsidR="00FB1C6A" w:rsidRPr="001E19F3">
        <w:rPr>
          <w:sz w:val="20"/>
          <w:szCs w:val="20"/>
        </w:rPr>
        <w:t>a su</w:t>
      </w:r>
      <w:r w:rsidRPr="001E19F3">
        <w:rPr>
          <w:sz w:val="20"/>
          <w:szCs w:val="20"/>
        </w:rPr>
        <w:t xml:space="preserve"> vez aprovecho para convocarlos a la </w:t>
      </w:r>
      <w:r w:rsidR="00FB1C6A" w:rsidRPr="001E19F3">
        <w:rPr>
          <w:sz w:val="20"/>
          <w:szCs w:val="20"/>
        </w:rPr>
        <w:t xml:space="preserve">sesión </w:t>
      </w:r>
      <w:bookmarkStart w:id="0" w:name="_GoBack"/>
      <w:bookmarkEnd w:id="0"/>
      <w:r w:rsidR="00FB1C6A" w:rsidRPr="001E19F3">
        <w:rPr>
          <w:sz w:val="20"/>
          <w:szCs w:val="20"/>
        </w:rPr>
        <w:t>ordinaria No. 6 de la comisión edilicia permanente de los derechos humanos equidad de género y asuntos indígenas de conformidad con lo establecido en el artículo 1</w:t>
      </w:r>
      <w:r w:rsidR="00A24346" w:rsidRPr="001E19F3">
        <w:rPr>
          <w:sz w:val="20"/>
          <w:szCs w:val="20"/>
        </w:rPr>
        <w:t>15 constitucional, articulo 27 de la Ley de Gobierno y la Administración Pública Municipal del Estado de Jalisco, 37, 38 fracciones IX, 40, al 49, 58 y demás relativos y aplicables del reglamento interior del Ayuntamiento de Zapotlán el Grande.</w:t>
      </w:r>
    </w:p>
    <w:p w:rsidR="00533C02" w:rsidRPr="001E19F3" w:rsidRDefault="00A24346">
      <w:pPr>
        <w:spacing w:after="165" w:line="225" w:lineRule="auto"/>
        <w:ind w:left="73" w:right="674" w:firstLine="348"/>
        <w:jc w:val="both"/>
        <w:rPr>
          <w:sz w:val="20"/>
          <w:szCs w:val="20"/>
        </w:rPr>
      </w:pPr>
      <w:r w:rsidRPr="001E19F3">
        <w:rPr>
          <w:sz w:val="20"/>
          <w:szCs w:val="20"/>
          <w:u w:val="single" w:color="000000"/>
        </w:rPr>
        <w:t>Sesión que tendrá verificativo el día martes 18 dieciocho del mes de octubre de la presente anualidad a las 11:30 once horas con treinta minutos</w:t>
      </w:r>
      <w:r w:rsidRPr="001E19F3">
        <w:rPr>
          <w:sz w:val="20"/>
          <w:szCs w:val="20"/>
        </w:rPr>
        <w:t>, en Sala María Elena Larios ubicada en la planta baja en el interior de este Honorable Ayuntamiento; bajo el siguiente.</w:t>
      </w:r>
    </w:p>
    <w:p w:rsidR="00533C02" w:rsidRPr="001E19F3" w:rsidRDefault="00A24346">
      <w:pPr>
        <w:pStyle w:val="Ttulo2"/>
        <w:rPr>
          <w:b/>
          <w:sz w:val="20"/>
          <w:szCs w:val="20"/>
        </w:rPr>
      </w:pPr>
      <w:r w:rsidRPr="001E19F3">
        <w:rPr>
          <w:b/>
          <w:sz w:val="20"/>
          <w:szCs w:val="20"/>
        </w:rPr>
        <w:t>ORDEN DEL DIA</w:t>
      </w:r>
    </w:p>
    <w:p w:rsidR="00533C02" w:rsidRPr="001E19F3" w:rsidRDefault="00A24346">
      <w:pPr>
        <w:spacing w:after="0"/>
        <w:ind w:left="384"/>
        <w:rPr>
          <w:sz w:val="20"/>
          <w:szCs w:val="20"/>
        </w:rPr>
      </w:pPr>
      <w:r w:rsidRPr="001E19F3">
        <w:rPr>
          <w:sz w:val="20"/>
          <w:szCs w:val="20"/>
        </w:rPr>
        <w:t>1._ Lista de Asistencia y Declaración del Quorum Legal.</w:t>
      </w:r>
    </w:p>
    <w:p w:rsidR="00533C02" w:rsidRPr="001E19F3" w:rsidRDefault="00A24346">
      <w:pPr>
        <w:spacing w:after="47" w:line="216" w:lineRule="auto"/>
        <w:ind w:left="358" w:right="643"/>
        <w:jc w:val="both"/>
        <w:rPr>
          <w:sz w:val="20"/>
          <w:szCs w:val="20"/>
        </w:rPr>
      </w:pPr>
      <w:r w:rsidRPr="001E19F3">
        <w:rPr>
          <w:sz w:val="20"/>
          <w:szCs w:val="20"/>
        </w:rPr>
        <w:t xml:space="preserve">2.- </w:t>
      </w:r>
      <w:r w:rsidR="00FB1C6A" w:rsidRPr="001E19F3">
        <w:rPr>
          <w:sz w:val="20"/>
          <w:szCs w:val="20"/>
        </w:rPr>
        <w:t>Aprobación</w:t>
      </w:r>
      <w:r w:rsidRPr="001E19F3">
        <w:rPr>
          <w:sz w:val="20"/>
          <w:szCs w:val="20"/>
        </w:rPr>
        <w:t xml:space="preserve"> del orden del día</w:t>
      </w:r>
    </w:p>
    <w:p w:rsidR="00533C02" w:rsidRPr="001E19F3" w:rsidRDefault="00A24346">
      <w:pPr>
        <w:spacing w:after="0" w:line="216" w:lineRule="auto"/>
        <w:ind w:left="646" w:right="643" w:hanging="288"/>
        <w:jc w:val="both"/>
        <w:rPr>
          <w:sz w:val="20"/>
          <w:szCs w:val="20"/>
        </w:rPr>
      </w:pPr>
      <w:r w:rsidRPr="001E19F3">
        <w:rPr>
          <w:sz w:val="20"/>
          <w:szCs w:val="20"/>
        </w:rPr>
        <w:t>3.-Protocolo de Actuación con Perspectiva de igualdad de Género Para la Investigación de Quejas, Denuncias y de substanciación y Resolución de Procedimientos de responsabilidad Administrativa del órgano Interno de Control de Zapotlán el Grande.</w:t>
      </w:r>
    </w:p>
    <w:p w:rsidR="00533C02" w:rsidRPr="001E19F3" w:rsidRDefault="00A24346">
      <w:pPr>
        <w:spacing w:after="0"/>
        <w:ind w:left="367" w:hanging="10"/>
        <w:rPr>
          <w:sz w:val="20"/>
          <w:szCs w:val="20"/>
        </w:rPr>
      </w:pPr>
      <w:r w:rsidRPr="001E19F3">
        <w:rPr>
          <w:sz w:val="20"/>
          <w:szCs w:val="20"/>
        </w:rPr>
        <w:t>4.- Asuntos Varios</w:t>
      </w:r>
    </w:p>
    <w:p w:rsidR="00533C02" w:rsidRPr="001E19F3" w:rsidRDefault="00A24346">
      <w:pPr>
        <w:spacing w:after="127" w:line="258" w:lineRule="auto"/>
        <w:ind w:left="372" w:hanging="10"/>
        <w:rPr>
          <w:sz w:val="20"/>
          <w:szCs w:val="20"/>
        </w:rPr>
      </w:pPr>
      <w:r w:rsidRPr="001E19F3">
        <w:rPr>
          <w:sz w:val="20"/>
          <w:szCs w:val="20"/>
        </w:rPr>
        <w:t>5.- Clausura.</w:t>
      </w:r>
    </w:p>
    <w:p w:rsidR="00533C02" w:rsidRPr="001E19F3" w:rsidRDefault="00A24346">
      <w:pPr>
        <w:spacing w:after="111" w:line="241" w:lineRule="auto"/>
        <w:ind w:left="57" w:right="541"/>
        <w:rPr>
          <w:sz w:val="20"/>
          <w:szCs w:val="20"/>
        </w:rPr>
      </w:pPr>
      <w:r w:rsidRPr="001E19F3">
        <w:rPr>
          <w:sz w:val="20"/>
          <w:szCs w:val="20"/>
        </w:rPr>
        <w:t>Sin más por el momento agradezco sus atenciones que brinde al presente esperando una respuesta positiva a la anterior convocatoria quedando a sus órdenes para cualquier duda o aclaración</w:t>
      </w:r>
    </w:p>
    <w:p w:rsidR="00533C02" w:rsidRPr="001E19F3" w:rsidRDefault="00A24346">
      <w:pPr>
        <w:pStyle w:val="Ttulo2"/>
        <w:spacing w:after="0"/>
        <w:ind w:right="596"/>
        <w:rPr>
          <w:b/>
          <w:sz w:val="20"/>
          <w:szCs w:val="20"/>
        </w:rPr>
      </w:pPr>
      <w:r w:rsidRPr="001E19F3">
        <w:rPr>
          <w:b/>
          <w:sz w:val="20"/>
          <w:szCs w:val="20"/>
        </w:rPr>
        <w:t>ATENTAM ENTE</w:t>
      </w:r>
    </w:p>
    <w:p w:rsidR="00533C02" w:rsidRPr="001E19F3" w:rsidRDefault="00A24346">
      <w:pPr>
        <w:spacing w:after="11" w:line="248" w:lineRule="auto"/>
        <w:ind w:left="217" w:right="696" w:hanging="5"/>
        <w:jc w:val="both"/>
        <w:rPr>
          <w:sz w:val="20"/>
          <w:szCs w:val="20"/>
        </w:rPr>
      </w:pPr>
      <w:r w:rsidRPr="001E19F3">
        <w:rPr>
          <w:sz w:val="20"/>
          <w:szCs w:val="20"/>
        </w:rPr>
        <w:t>2022AÑO DE LA ATENCIÓN INTEGRAL A NIÑAS, NIÑOS, ADOLESCENTES CON CANCER</w:t>
      </w:r>
      <w:r w:rsidR="00FB1C6A" w:rsidRPr="001E19F3">
        <w:rPr>
          <w:sz w:val="20"/>
          <w:szCs w:val="20"/>
        </w:rPr>
        <w:t xml:space="preserve"> EN JALISCO </w:t>
      </w:r>
    </w:p>
    <w:p w:rsidR="00533C02" w:rsidRPr="001E19F3" w:rsidRDefault="00FB1C6A" w:rsidP="00FB1C6A">
      <w:pPr>
        <w:spacing w:after="11" w:line="248" w:lineRule="auto"/>
        <w:ind w:left="217" w:right="696" w:hanging="5"/>
        <w:jc w:val="both"/>
        <w:rPr>
          <w:sz w:val="20"/>
          <w:szCs w:val="20"/>
        </w:rPr>
      </w:pPr>
      <w:r w:rsidRPr="001E19F3">
        <w:rPr>
          <w:sz w:val="20"/>
          <w:szCs w:val="20"/>
        </w:rPr>
        <w:t>“2022 AÑO DEL CIN</w:t>
      </w:r>
      <w:r w:rsidR="00A24346" w:rsidRPr="001E19F3">
        <w:rPr>
          <w:sz w:val="20"/>
          <w:szCs w:val="20"/>
        </w:rPr>
        <w:t>NCUETA ANIVERSARIO DEL INSTITUTO TECNOLOGICO DE CIUDAD</w:t>
      </w:r>
      <w:r w:rsidRPr="001E19F3">
        <w:rPr>
          <w:sz w:val="20"/>
          <w:szCs w:val="20"/>
        </w:rPr>
        <w:t xml:space="preserve"> GUZMAN”</w:t>
      </w:r>
    </w:p>
    <w:p w:rsidR="00533C02" w:rsidRPr="001E19F3" w:rsidRDefault="00FB1C6A" w:rsidP="00FB1C6A">
      <w:pPr>
        <w:spacing w:after="11" w:line="248" w:lineRule="auto"/>
        <w:ind w:left="217" w:right="696" w:hanging="5"/>
        <w:jc w:val="both"/>
        <w:rPr>
          <w:sz w:val="20"/>
          <w:szCs w:val="20"/>
        </w:rPr>
      </w:pPr>
      <w:r w:rsidRPr="001E19F3">
        <w:rPr>
          <w:sz w:val="20"/>
          <w:szCs w:val="20"/>
        </w:rPr>
        <w:t>Ciudad Guzmán municipio de Zapotlán el grande Jalisco</w:t>
      </w:r>
      <w:r w:rsidR="00A24346" w:rsidRPr="001E19F3">
        <w:rPr>
          <w:sz w:val="20"/>
          <w:szCs w:val="20"/>
        </w:rPr>
        <w:t>, 14 de octubre de 2022</w:t>
      </w:r>
    </w:p>
    <w:p w:rsidR="00FB1C6A" w:rsidRPr="001E19F3" w:rsidRDefault="00FB1C6A" w:rsidP="00FB1C6A">
      <w:pPr>
        <w:spacing w:after="11" w:line="248" w:lineRule="auto"/>
        <w:ind w:left="217" w:right="696" w:hanging="5"/>
        <w:jc w:val="both"/>
        <w:rPr>
          <w:sz w:val="20"/>
          <w:szCs w:val="20"/>
        </w:rPr>
      </w:pPr>
    </w:p>
    <w:p w:rsidR="00FB1C6A" w:rsidRPr="001E19F3" w:rsidRDefault="00FB1C6A" w:rsidP="00FB1C6A">
      <w:pPr>
        <w:spacing w:after="11" w:line="248" w:lineRule="auto"/>
        <w:ind w:left="217" w:right="696" w:hanging="5"/>
        <w:jc w:val="center"/>
        <w:rPr>
          <w:sz w:val="20"/>
          <w:szCs w:val="20"/>
        </w:rPr>
      </w:pPr>
      <w:r w:rsidRPr="001E19F3">
        <w:rPr>
          <w:sz w:val="20"/>
          <w:szCs w:val="20"/>
        </w:rPr>
        <w:t>EVA MARIA DE JESUS BARRETO</w:t>
      </w:r>
    </w:p>
    <w:p w:rsidR="00533C02" w:rsidRPr="001E19F3" w:rsidRDefault="00FB1C6A" w:rsidP="001E19F3">
      <w:pPr>
        <w:spacing w:after="11" w:line="248" w:lineRule="auto"/>
        <w:ind w:left="217" w:right="696" w:hanging="5"/>
        <w:jc w:val="center"/>
        <w:rPr>
          <w:sz w:val="20"/>
          <w:szCs w:val="20"/>
        </w:rPr>
      </w:pPr>
      <w:r w:rsidRPr="001E19F3">
        <w:rPr>
          <w:sz w:val="20"/>
          <w:szCs w:val="20"/>
        </w:rPr>
        <w:t xml:space="preserve">Presidencia de la comisión </w:t>
      </w:r>
      <w:r w:rsidR="00A24346" w:rsidRPr="001E19F3">
        <w:rPr>
          <w:sz w:val="20"/>
          <w:szCs w:val="20"/>
        </w:rPr>
        <w:t xml:space="preserve">Edilicia </w:t>
      </w:r>
      <w:r w:rsidR="001E19F3" w:rsidRPr="001E19F3">
        <w:rPr>
          <w:sz w:val="20"/>
          <w:szCs w:val="20"/>
        </w:rPr>
        <w:t>per</w:t>
      </w:r>
      <w:r w:rsidR="00A24346" w:rsidRPr="001E19F3">
        <w:rPr>
          <w:sz w:val="20"/>
          <w:szCs w:val="20"/>
        </w:rPr>
        <w:t>manente de Derechos Humanos Equidad de</w:t>
      </w:r>
    </w:p>
    <w:p w:rsidR="00533C02" w:rsidRPr="001E19F3" w:rsidRDefault="00A24346">
      <w:pPr>
        <w:spacing w:after="306"/>
        <w:ind w:left="67" w:right="575" w:hanging="10"/>
        <w:jc w:val="center"/>
        <w:rPr>
          <w:sz w:val="20"/>
          <w:szCs w:val="20"/>
        </w:rPr>
      </w:pPr>
      <w:r w:rsidRPr="001E19F3">
        <w:rPr>
          <w:sz w:val="20"/>
          <w:szCs w:val="20"/>
        </w:rPr>
        <w:t>Género y Asuntos Indígenas</w:t>
      </w:r>
    </w:p>
    <w:p w:rsidR="00533C02" w:rsidRDefault="00A24346">
      <w:pPr>
        <w:spacing w:after="93"/>
        <w:ind w:left="1139" w:right="503" w:hanging="10"/>
      </w:pPr>
      <w:r>
        <w:rPr>
          <w:sz w:val="20"/>
        </w:rPr>
        <w:t>Av. Cristóbal Colón 62 • Centro Histórico C.P. 49000 Zapotlán cl Grande, Jalisco</w:t>
      </w:r>
    </w:p>
    <w:p w:rsidR="00E20EA7" w:rsidRDefault="00A24346">
      <w:pPr>
        <w:tabs>
          <w:tab w:val="center" w:pos="4803"/>
          <w:tab w:val="center" w:pos="8122"/>
        </w:tabs>
        <w:spacing w:after="0"/>
        <w:rPr>
          <w:sz w:val="18"/>
        </w:rPr>
      </w:pPr>
      <w:r>
        <w:rPr>
          <w:sz w:val="18"/>
        </w:rPr>
        <w:tab/>
        <w:t xml:space="preserve">Teléfono 341 575 2500 </w:t>
      </w:r>
      <w:hyperlink r:id="rId8" w:history="1">
        <w:r w:rsidR="00FB1C6A" w:rsidRPr="00C8115B">
          <w:rPr>
            <w:rStyle w:val="Hipervnculo"/>
            <w:sz w:val="18"/>
          </w:rPr>
          <w:t>www.ciudadguzman.gob.mx</w:t>
        </w:r>
      </w:hyperlink>
      <w:r w:rsidR="00FB1C6A">
        <w:rPr>
          <w:sz w:val="18"/>
        </w:rPr>
        <w:t xml:space="preserve"> </w:t>
      </w:r>
    </w:p>
    <w:p w:rsidR="00E20EA7" w:rsidRDefault="00E20EA7">
      <w:pPr>
        <w:tabs>
          <w:tab w:val="center" w:pos="4803"/>
          <w:tab w:val="center" w:pos="8122"/>
        </w:tabs>
        <w:spacing w:after="0"/>
        <w:rPr>
          <w:sz w:val="18"/>
        </w:rPr>
      </w:pPr>
    </w:p>
    <w:p w:rsidR="00E20EA7" w:rsidRDefault="00E20EA7">
      <w:pPr>
        <w:tabs>
          <w:tab w:val="center" w:pos="4803"/>
          <w:tab w:val="center" w:pos="8122"/>
        </w:tabs>
        <w:spacing w:after="0"/>
        <w:rPr>
          <w:sz w:val="18"/>
        </w:rPr>
      </w:pPr>
    </w:p>
    <w:p w:rsidR="00E20EA7" w:rsidRDefault="00E20EA7">
      <w:pPr>
        <w:tabs>
          <w:tab w:val="center" w:pos="4803"/>
          <w:tab w:val="center" w:pos="8122"/>
        </w:tabs>
        <w:spacing w:after="0"/>
        <w:rPr>
          <w:sz w:val="18"/>
        </w:rPr>
      </w:pPr>
    </w:p>
    <w:p w:rsidR="00E20EA7" w:rsidRDefault="00E20EA7">
      <w:pPr>
        <w:tabs>
          <w:tab w:val="center" w:pos="4803"/>
          <w:tab w:val="center" w:pos="8122"/>
        </w:tabs>
        <w:spacing w:after="0"/>
        <w:rPr>
          <w:sz w:val="18"/>
        </w:rPr>
      </w:pPr>
    </w:p>
    <w:p w:rsidR="00533C02" w:rsidRDefault="00533C02">
      <w:pPr>
        <w:tabs>
          <w:tab w:val="center" w:pos="4803"/>
          <w:tab w:val="center" w:pos="8122"/>
        </w:tabs>
        <w:spacing w:after="0"/>
      </w:pPr>
    </w:p>
    <w:sectPr w:rsidR="00533C02">
      <w:pgSz w:w="12002" w:h="15322"/>
      <w:pgMar w:top="656" w:right="1028" w:bottom="304" w:left="15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C02"/>
    <w:rsid w:val="001E19F3"/>
    <w:rsid w:val="003B6BCB"/>
    <w:rsid w:val="00533C02"/>
    <w:rsid w:val="00A02745"/>
    <w:rsid w:val="00A24346"/>
    <w:rsid w:val="00E20EA7"/>
    <w:rsid w:val="00FB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67F0B"/>
  <w15:docId w15:val="{A2463E99-C137-4A0E-A778-126A65902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57"/>
      <w:ind w:right="601"/>
      <w:jc w:val="center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B6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1C6A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Hipervnculo">
    <w:name w:val="Hyperlink"/>
    <w:basedOn w:val="Fuentedeprrafopredeter"/>
    <w:uiPriority w:val="99"/>
    <w:unhideWhenUsed/>
    <w:rsid w:val="00FB1C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udadguzman.gob.m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680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4</cp:revision>
  <dcterms:created xsi:type="dcterms:W3CDTF">2023-02-21T17:50:00Z</dcterms:created>
  <dcterms:modified xsi:type="dcterms:W3CDTF">2023-02-21T20:26:00Z</dcterms:modified>
</cp:coreProperties>
</file>