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043D08" w:rsidRPr="00F91A7F" w:rsidTr="00BA39C7">
        <w:tc>
          <w:tcPr>
            <w:tcW w:w="3714" w:type="dxa"/>
          </w:tcPr>
          <w:p w:rsidR="00043D08" w:rsidRPr="00F91A7F" w:rsidRDefault="00043D08" w:rsidP="00BA39C7">
            <w:pPr>
              <w:spacing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Dependencia: </w:t>
            </w:r>
            <w:r>
              <w:rPr>
                <w:rFonts w:ascii="Arial" w:eastAsia="Times New Roman" w:hAnsi="Arial" w:cs="Arial"/>
                <w:lang w:eastAsia="es-ES"/>
              </w:rPr>
              <w:t>Sindicatura</w:t>
            </w:r>
          </w:p>
        </w:tc>
      </w:tr>
      <w:tr w:rsidR="00043D08" w:rsidRPr="00F91A7F" w:rsidTr="00BA39C7">
        <w:tc>
          <w:tcPr>
            <w:tcW w:w="3714" w:type="dxa"/>
          </w:tcPr>
          <w:p w:rsidR="00043D08" w:rsidRPr="009E77F8" w:rsidRDefault="00043D08" w:rsidP="00BA39C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Oficio Número: </w:t>
            </w:r>
            <w:r w:rsidR="008824A5" w:rsidRPr="008824A5">
              <w:rPr>
                <w:rFonts w:ascii="Arial" w:eastAsia="Times New Roman" w:hAnsi="Arial" w:cs="Arial"/>
                <w:lang w:eastAsia="es-ES"/>
              </w:rPr>
              <w:t>142/2021</w:t>
            </w:r>
          </w:p>
        </w:tc>
      </w:tr>
      <w:tr w:rsidR="00043D08" w:rsidRPr="00F91A7F" w:rsidTr="00BA39C7">
        <w:tc>
          <w:tcPr>
            <w:tcW w:w="3714" w:type="dxa"/>
          </w:tcPr>
          <w:p w:rsidR="00043D08" w:rsidRPr="00F91A7F" w:rsidRDefault="00043D08" w:rsidP="00BA39C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F91A7F">
              <w:rPr>
                <w:rFonts w:ascii="Arial" w:eastAsia="Times New Roman" w:hAnsi="Arial" w:cs="Arial"/>
                <w:b/>
                <w:lang w:eastAsia="es-ES"/>
              </w:rPr>
              <w:t>Asunto:</w:t>
            </w:r>
            <w:r w:rsidRPr="00F91A7F">
              <w:rPr>
                <w:rFonts w:ascii="Arial" w:eastAsia="Times New Roman" w:hAnsi="Arial" w:cs="Arial"/>
                <w:lang w:eastAsia="es-ES"/>
              </w:rPr>
              <w:t xml:space="preserve"> Se convoca.</w:t>
            </w:r>
          </w:p>
        </w:tc>
      </w:tr>
    </w:tbl>
    <w:p w:rsidR="00F0231F" w:rsidRDefault="00F0231F"/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ALEJANDRO BARRAGÁN SANCHEZ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SARA MORENO RAMIREZ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EDGAR JOEL SALVADOR BAUTISTA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C. DIANA LAURA ORTEGA PALAFOX</w:t>
      </w:r>
    </w:p>
    <w:p w:rsidR="001E0C74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PERMANENTE DE JUSTICIA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H. AYUNTAMIENTO CONSTITUCIONAL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 xml:space="preserve">DE ZAPOTLÁN EL GRANDE, JALISCO. </w:t>
      </w: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 xml:space="preserve">P R E S E N T E </w:t>
      </w:r>
      <w:r w:rsidRPr="00F91A7F">
        <w:rPr>
          <w:rFonts w:ascii="Arial" w:hAnsi="Arial" w:cs="Arial"/>
          <w:sz w:val="24"/>
          <w:szCs w:val="24"/>
        </w:rPr>
        <w:tab/>
      </w: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D08" w:rsidRDefault="00043D08" w:rsidP="00043D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sz w:val="24"/>
          <w:szCs w:val="24"/>
        </w:rPr>
        <w:t>Anteponiendo un cordial saludo, aprovecho la ocasión para convocarle a la Sesión Extraordinaria</w:t>
      </w:r>
      <w:r>
        <w:rPr>
          <w:rFonts w:ascii="Arial" w:hAnsi="Arial" w:cs="Arial"/>
          <w:sz w:val="24"/>
          <w:szCs w:val="24"/>
        </w:rPr>
        <w:t xml:space="preserve"> No. 4</w:t>
      </w:r>
      <w:r w:rsidRPr="009E77F8">
        <w:rPr>
          <w:rFonts w:ascii="Arial" w:hAnsi="Arial" w:cs="Arial"/>
          <w:sz w:val="24"/>
          <w:szCs w:val="24"/>
        </w:rPr>
        <w:t xml:space="preserve"> de la Comisión Edilicia de Justicia que con fundamento en lo dispuesto por los artículos 115 Constitucional, 27 de la Ley de Gobierno y la Administración Pública Municipal, 40 al 48, 28 fracción VI  y 61 del Reglamento Interior del Ayuntamiento de Zapotlán el Grande, la cual se llevará a cabo el día </w:t>
      </w:r>
      <w:r>
        <w:rPr>
          <w:rFonts w:ascii="Arial" w:hAnsi="Arial" w:cs="Arial"/>
          <w:b/>
          <w:sz w:val="24"/>
          <w:szCs w:val="24"/>
        </w:rPr>
        <w:t>17</w:t>
      </w:r>
      <w:r w:rsidRPr="009E77F8">
        <w:rPr>
          <w:rFonts w:ascii="Arial" w:hAnsi="Arial" w:cs="Arial"/>
          <w:b/>
          <w:sz w:val="24"/>
          <w:szCs w:val="24"/>
        </w:rPr>
        <w:t xml:space="preserve"> DE NOVIEMBRE DEL AÑO EN CURSO, A LAS </w:t>
      </w:r>
      <w:r>
        <w:rPr>
          <w:rFonts w:ascii="Arial" w:hAnsi="Arial" w:cs="Arial"/>
          <w:b/>
          <w:sz w:val="24"/>
          <w:szCs w:val="24"/>
        </w:rPr>
        <w:t>14:0</w:t>
      </w:r>
      <w:r w:rsidRPr="009E77F8">
        <w:rPr>
          <w:rFonts w:ascii="Arial" w:hAnsi="Arial" w:cs="Arial"/>
          <w:b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>, en el lugar que ocupa la oficina de Sindicatura</w:t>
      </w:r>
      <w:r w:rsidR="008824A5">
        <w:rPr>
          <w:rFonts w:ascii="Arial" w:hAnsi="Arial" w:cs="Arial"/>
          <w:sz w:val="24"/>
          <w:szCs w:val="24"/>
        </w:rPr>
        <w:t xml:space="preserve"> Municipal</w:t>
      </w:r>
      <w:r w:rsidRPr="009E77F8">
        <w:rPr>
          <w:rFonts w:ascii="Arial" w:hAnsi="Arial" w:cs="Arial"/>
          <w:sz w:val="24"/>
          <w:szCs w:val="24"/>
        </w:rPr>
        <w:t>, que se ubica en la finca marcada con el número 62 de la avenida Cristóbal Colón de esta Ciudad, interior del palacio municipal</w:t>
      </w:r>
      <w:r w:rsidR="008824A5">
        <w:rPr>
          <w:rFonts w:ascii="Arial" w:hAnsi="Arial" w:cs="Arial"/>
          <w:sz w:val="24"/>
          <w:szCs w:val="24"/>
        </w:rPr>
        <w:t>, planta alta</w:t>
      </w:r>
      <w:r w:rsidRPr="009E77F8">
        <w:rPr>
          <w:rFonts w:ascii="Arial" w:hAnsi="Arial" w:cs="Arial"/>
          <w:sz w:val="24"/>
          <w:szCs w:val="24"/>
        </w:rPr>
        <w:t xml:space="preserve">, misma que desarrollará bajo el siguiente: </w:t>
      </w:r>
    </w:p>
    <w:p w:rsidR="00043D08" w:rsidRPr="00F91A7F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43D08" w:rsidRPr="00F91A7F" w:rsidTr="00BA39C7">
        <w:tc>
          <w:tcPr>
            <w:tcW w:w="9771" w:type="dxa"/>
          </w:tcPr>
          <w:p w:rsidR="00043D08" w:rsidRPr="00F91A7F" w:rsidRDefault="00043D08" w:rsidP="00BA39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24A5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1.-</w:t>
      </w:r>
      <w:r w:rsidR="008824A5">
        <w:rPr>
          <w:rFonts w:ascii="Arial" w:hAnsi="Arial" w:cs="Arial"/>
          <w:b/>
          <w:sz w:val="24"/>
          <w:szCs w:val="24"/>
        </w:rPr>
        <w:t xml:space="preserve"> </w:t>
      </w:r>
      <w:r w:rsidR="008824A5">
        <w:rPr>
          <w:rFonts w:ascii="Arial" w:hAnsi="Arial" w:cs="Arial"/>
          <w:sz w:val="24"/>
          <w:szCs w:val="24"/>
        </w:rPr>
        <w:t>Lista de asistencia y verificación de quorum legal.</w:t>
      </w:r>
      <w:r w:rsidRPr="009E77F8">
        <w:rPr>
          <w:rFonts w:ascii="Arial" w:hAnsi="Arial" w:cs="Arial"/>
          <w:sz w:val="24"/>
          <w:szCs w:val="24"/>
        </w:rPr>
        <w:t xml:space="preserve"> </w:t>
      </w:r>
    </w:p>
    <w:p w:rsidR="008824A5" w:rsidRDefault="008824A5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0C74" w:rsidRDefault="00043D08" w:rsidP="008824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2.-</w:t>
      </w:r>
      <w:r w:rsidRPr="009E77F8">
        <w:rPr>
          <w:rFonts w:ascii="Arial" w:hAnsi="Arial" w:cs="Arial"/>
          <w:sz w:val="24"/>
          <w:szCs w:val="24"/>
        </w:rPr>
        <w:t xml:space="preserve"> </w:t>
      </w:r>
      <w:r w:rsidR="008824A5">
        <w:rPr>
          <w:rFonts w:ascii="Arial" w:hAnsi="Arial" w:cs="Arial"/>
          <w:sz w:val="24"/>
          <w:szCs w:val="24"/>
        </w:rPr>
        <w:t>De</w:t>
      </w:r>
      <w:r w:rsidR="001E0C74">
        <w:rPr>
          <w:rFonts w:ascii="Arial" w:hAnsi="Arial" w:cs="Arial"/>
          <w:sz w:val="24"/>
          <w:szCs w:val="24"/>
        </w:rPr>
        <w:t>sahogo del Séptimo (sic); décimo segundo</w:t>
      </w:r>
      <w:r w:rsidR="008824A5">
        <w:rPr>
          <w:rFonts w:ascii="Arial" w:hAnsi="Arial" w:cs="Arial"/>
          <w:sz w:val="24"/>
          <w:szCs w:val="24"/>
        </w:rPr>
        <w:t xml:space="preserve"> punto de la jornada electoral</w:t>
      </w:r>
      <w:r w:rsidR="001E0C74">
        <w:rPr>
          <w:rFonts w:ascii="Arial" w:hAnsi="Arial" w:cs="Arial"/>
          <w:sz w:val="24"/>
          <w:szCs w:val="24"/>
        </w:rPr>
        <w:t xml:space="preserve"> de la convocatoria</w:t>
      </w:r>
      <w:r w:rsidR="008824A5">
        <w:rPr>
          <w:rFonts w:ascii="Arial" w:hAnsi="Arial" w:cs="Arial"/>
          <w:sz w:val="24"/>
          <w:szCs w:val="24"/>
        </w:rPr>
        <w:t xml:space="preserve"> para desempeñar el cargo de delegado y/o agente municipal para el periodo 2021-2024, en que se darán a conocer las inconformidades que hubieren surgido en torno a la jornada electoral y el resultado de la votación; apegándose a los principios de objetividad, transparencia, equidad y justicia electo</w:t>
      </w:r>
      <w:r w:rsidR="001E0C74">
        <w:rPr>
          <w:rFonts w:ascii="Arial" w:hAnsi="Arial" w:cs="Arial"/>
          <w:sz w:val="24"/>
          <w:szCs w:val="24"/>
        </w:rPr>
        <w:t xml:space="preserve">ral y resolviendo en definitiva, así como lo previsto en el primer párrafo del artículo 29  del Reglamento que rige el Procedimiento de Designación y Funcionamiento de los Delegados y Agentes Municipales en el Municipio de Zapotlán el Grande, Jalisco. 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3.-</w:t>
      </w:r>
      <w:r w:rsidRPr="009E77F8">
        <w:rPr>
          <w:rFonts w:ascii="Arial" w:hAnsi="Arial" w:cs="Arial"/>
          <w:sz w:val="24"/>
          <w:szCs w:val="24"/>
        </w:rPr>
        <w:t xml:space="preserve"> Asuntos varios. 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b/>
          <w:sz w:val="24"/>
          <w:szCs w:val="24"/>
        </w:rPr>
        <w:t>4.-</w:t>
      </w:r>
      <w:r w:rsidRPr="009E77F8">
        <w:rPr>
          <w:rFonts w:ascii="Arial" w:hAnsi="Arial" w:cs="Arial"/>
          <w:sz w:val="24"/>
          <w:szCs w:val="24"/>
        </w:rPr>
        <w:t xml:space="preserve"> Clausura. </w:t>
      </w: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3D08" w:rsidRPr="009E77F8" w:rsidRDefault="00043D08" w:rsidP="001E0C7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77F8">
        <w:rPr>
          <w:rFonts w:ascii="Arial" w:hAnsi="Arial" w:cs="Arial"/>
          <w:sz w:val="24"/>
          <w:szCs w:val="24"/>
        </w:rPr>
        <w:t xml:space="preserve">Sin otro particular por el momento, quedo a sus apreciables órdenes para cualquier duda o aclaración al respecto. </w:t>
      </w:r>
    </w:p>
    <w:p w:rsidR="00043D08" w:rsidRDefault="00043D08" w:rsidP="00043D08">
      <w:pPr>
        <w:spacing w:after="0" w:line="240" w:lineRule="auto"/>
        <w:jc w:val="center"/>
        <w:rPr>
          <w:rFonts w:ascii="Arial" w:hAnsi="Arial" w:cs="Arial"/>
        </w:rPr>
      </w:pPr>
    </w:p>
    <w:p w:rsidR="008824A5" w:rsidRDefault="008824A5" w:rsidP="00043D08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043D08" w:rsidRPr="009E77F8" w:rsidRDefault="00043D08" w:rsidP="00043D08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A T E N T A M E N T E </w:t>
      </w:r>
    </w:p>
    <w:p w:rsidR="00043D08" w:rsidRPr="009E77F8" w:rsidRDefault="00043D08" w:rsidP="00043D08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 xml:space="preserve"> “2021, Año del 130 Aniversario del Natalicio del Escritor y Diplomático Guillermo Jiménez”.</w:t>
      </w:r>
    </w:p>
    <w:p w:rsidR="00043D08" w:rsidRPr="009E77F8" w:rsidRDefault="00043D08" w:rsidP="00043D08">
      <w:pPr>
        <w:spacing w:after="0" w:line="240" w:lineRule="auto"/>
        <w:jc w:val="center"/>
        <w:rPr>
          <w:rFonts w:ascii="Arial" w:hAnsi="Arial" w:cs="Arial"/>
        </w:rPr>
      </w:pPr>
      <w:r w:rsidRPr="009E77F8">
        <w:rPr>
          <w:rFonts w:ascii="Arial" w:hAnsi="Arial" w:cs="Arial"/>
        </w:rPr>
        <w:t>Cd. Guzmán Municipio de Zapotlán el Grande, Jalisco.</w:t>
      </w:r>
    </w:p>
    <w:p w:rsidR="00043D08" w:rsidRDefault="00043D08" w:rsidP="00043D0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 16</w:t>
      </w:r>
      <w:r w:rsidRPr="009E77F8">
        <w:rPr>
          <w:rFonts w:ascii="Arial" w:hAnsi="Arial" w:cs="Arial"/>
        </w:rPr>
        <w:t xml:space="preserve"> de Noviembre de 2021. </w:t>
      </w:r>
    </w:p>
    <w:p w:rsidR="00043D08" w:rsidRPr="009E77F8" w:rsidRDefault="00043D08" w:rsidP="00043D08">
      <w:pPr>
        <w:spacing w:after="0" w:line="240" w:lineRule="auto"/>
        <w:jc w:val="center"/>
        <w:rPr>
          <w:rFonts w:ascii="Arial" w:hAnsi="Arial" w:cs="Arial"/>
        </w:rPr>
      </w:pPr>
    </w:p>
    <w:p w:rsidR="00043D08" w:rsidRDefault="00043D08" w:rsidP="00043D08">
      <w:pPr>
        <w:spacing w:after="0" w:line="240" w:lineRule="auto"/>
        <w:jc w:val="center"/>
        <w:rPr>
          <w:rFonts w:ascii="Arial" w:hAnsi="Arial" w:cs="Arial"/>
          <w:b/>
        </w:rPr>
      </w:pPr>
    </w:p>
    <w:p w:rsidR="00043D08" w:rsidRPr="00F91A7F" w:rsidRDefault="00043D08" w:rsidP="00043D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MAGALI CASILLAS CONTRERAS</w:t>
      </w:r>
    </w:p>
    <w:p w:rsidR="00043D08" w:rsidRDefault="00043D08" w:rsidP="00043D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 DE LA COMISIÓN EDILICIA PERMANENTE DE JUSTICIA</w:t>
      </w:r>
    </w:p>
    <w:p w:rsidR="001E0C74" w:rsidRPr="00F91A7F" w:rsidRDefault="001E0C74" w:rsidP="00043D0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 SÍNDICA MUNICIPAL. </w:t>
      </w: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D08" w:rsidRDefault="00043D08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824A5" w:rsidRDefault="008824A5" w:rsidP="00043D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043D08" w:rsidRPr="009E77F8" w:rsidRDefault="00043D08" w:rsidP="00043D0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*MCC</w:t>
      </w:r>
      <w:r w:rsidRPr="00F91A7F">
        <w:rPr>
          <w:rFonts w:ascii="Arial" w:hAnsi="Arial" w:cs="Arial"/>
          <w:sz w:val="16"/>
          <w:szCs w:val="16"/>
        </w:rPr>
        <w:t xml:space="preserve">/kct/mgpa. </w:t>
      </w:r>
    </w:p>
    <w:p w:rsidR="00043D08" w:rsidRDefault="00043D08"/>
    <w:sectPr w:rsidR="00043D08" w:rsidSect="001E0C74">
      <w:pgSz w:w="12240" w:h="20160" w:code="5"/>
      <w:pgMar w:top="2410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08"/>
    <w:rsid w:val="00043D08"/>
    <w:rsid w:val="001E0C74"/>
    <w:rsid w:val="008824A5"/>
    <w:rsid w:val="00F0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708D-CF50-4F5D-B805-09DDD89E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3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Chavez Ruiz</dc:creator>
  <cp:keywords/>
  <dc:description/>
  <cp:lastModifiedBy>Maria Gabriela Patiño Arreola</cp:lastModifiedBy>
  <cp:revision>2</cp:revision>
  <cp:lastPrinted>2021-11-16T18:32:00Z</cp:lastPrinted>
  <dcterms:created xsi:type="dcterms:W3CDTF">2021-11-16T18:34:00Z</dcterms:created>
  <dcterms:modified xsi:type="dcterms:W3CDTF">2021-11-16T18:34:00Z</dcterms:modified>
</cp:coreProperties>
</file>