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Default="00515C21" w:rsidP="00686BFF">
      <w:pPr>
        <w:spacing w:line="276" w:lineRule="auto"/>
        <w:jc w:val="both"/>
        <w:rPr>
          <w:rFonts w:ascii="Bookman Old Style" w:hAnsi="Bookman Old Style"/>
          <w:b/>
          <w:bCs/>
        </w:rPr>
      </w:pPr>
    </w:p>
    <w:p w14:paraId="19354667" w14:textId="77777777" w:rsidR="00515C21" w:rsidRDefault="00515C21" w:rsidP="00686BFF">
      <w:pPr>
        <w:spacing w:line="276" w:lineRule="auto"/>
        <w:jc w:val="both"/>
        <w:rPr>
          <w:rFonts w:ascii="Bookman Old Style" w:hAnsi="Bookman Old Style"/>
          <w:b/>
          <w:bCs/>
        </w:rPr>
      </w:pPr>
    </w:p>
    <w:p w14:paraId="499AB3BB" w14:textId="0C3CAE69" w:rsidR="00515C21" w:rsidRDefault="00515C21" w:rsidP="00686BFF">
      <w:pPr>
        <w:spacing w:line="276" w:lineRule="auto"/>
        <w:jc w:val="both"/>
        <w:rPr>
          <w:rFonts w:ascii="Bookman Old Style" w:hAnsi="Bookman Old Style"/>
          <w:b/>
          <w:bCs/>
        </w:rPr>
      </w:pPr>
      <w:r>
        <w:rPr>
          <w:rFonts w:ascii="Bookman Old Style" w:hAnsi="Bookman Old Style"/>
          <w:b/>
          <w:bCs/>
        </w:rPr>
        <w:t>ACTA DE SESION ORDINARIA NUMERO 0</w:t>
      </w:r>
      <w:r w:rsidR="00EE45BC">
        <w:rPr>
          <w:rFonts w:ascii="Bookman Old Style" w:hAnsi="Bookman Old Style"/>
          <w:b/>
          <w:bCs/>
        </w:rPr>
        <w:t>6</w:t>
      </w:r>
      <w:r>
        <w:rPr>
          <w:rFonts w:ascii="Bookman Old Style" w:hAnsi="Bookman Old Style"/>
          <w:b/>
          <w:bCs/>
        </w:rPr>
        <w:t xml:space="preserve"> </w:t>
      </w:r>
      <w:r w:rsidRPr="006D72F3">
        <w:rPr>
          <w:rFonts w:ascii="Bookman Old Style" w:hAnsi="Bookman Old Style"/>
          <w:b/>
          <w:bCs/>
        </w:rPr>
        <w:t xml:space="preserve">DE LA COMISION EDILICIA PERMANENTE DE </w:t>
      </w:r>
      <w:r w:rsidR="00D2497E">
        <w:rPr>
          <w:rFonts w:ascii="Bookman Old Style" w:hAnsi="Bookman Old Style"/>
          <w:b/>
          <w:bCs/>
        </w:rPr>
        <w:t xml:space="preserve">ESPECTACULOS PUBLICOS E INSPECCION Y </w:t>
      </w:r>
      <w:r w:rsidR="00EB1976">
        <w:rPr>
          <w:rFonts w:ascii="Bookman Old Style" w:hAnsi="Bookman Old Style"/>
          <w:b/>
          <w:bCs/>
        </w:rPr>
        <w:t>VIGILANCIA. -</w:t>
      </w:r>
      <w:r w:rsidRPr="006D72F3">
        <w:rPr>
          <w:rFonts w:ascii="Bookman Old Style" w:hAnsi="Bookman Old Style"/>
          <w:b/>
          <w:bCs/>
        </w:rPr>
        <w:t xml:space="preserve"> </w:t>
      </w:r>
      <w:r w:rsidR="00D2497E">
        <w:rPr>
          <w:rFonts w:ascii="Bookman Old Style" w:hAnsi="Bookman Old Style"/>
          <w:b/>
          <w:bCs/>
        </w:rPr>
        <w:t xml:space="preserve">- - - - - - - - - - - - - - - - - - - - - - - - - - - - - - - - - - </w:t>
      </w:r>
      <w:r w:rsidRPr="006D72F3">
        <w:rPr>
          <w:rFonts w:ascii="Bookman Old Style" w:hAnsi="Bookman Old Style"/>
          <w:b/>
          <w:bCs/>
        </w:rPr>
        <w:t xml:space="preserve">- - - - - - - - </w:t>
      </w:r>
    </w:p>
    <w:p w14:paraId="20F32E2C" w14:textId="77777777" w:rsidR="00515C21" w:rsidRPr="006D72F3" w:rsidRDefault="00515C21" w:rsidP="00686BFF">
      <w:pPr>
        <w:spacing w:line="276" w:lineRule="auto"/>
        <w:jc w:val="both"/>
        <w:rPr>
          <w:rFonts w:ascii="Bookman Old Style" w:hAnsi="Bookman Old Style"/>
          <w:b/>
          <w:bCs/>
        </w:rPr>
      </w:pPr>
    </w:p>
    <w:p w14:paraId="4EEDF90E" w14:textId="54233C4F" w:rsidR="00515C21" w:rsidRDefault="00515C21" w:rsidP="00686BFF">
      <w:pPr>
        <w:spacing w:line="276" w:lineRule="auto"/>
        <w:jc w:val="both"/>
        <w:rPr>
          <w:rFonts w:ascii="Bookman Old Style" w:hAnsi="Bookman Old Style"/>
          <w:color w:val="000000"/>
        </w:rPr>
      </w:pPr>
      <w:r w:rsidRPr="006D72F3">
        <w:rPr>
          <w:rFonts w:ascii="Bookman Old Style" w:hAnsi="Bookman Old Style"/>
        </w:rPr>
        <w:t xml:space="preserve">El día </w:t>
      </w:r>
      <w:r w:rsidR="00EE45BC">
        <w:rPr>
          <w:rFonts w:ascii="Bookman Old Style" w:hAnsi="Bookman Old Style"/>
        </w:rPr>
        <w:t>jueves</w:t>
      </w:r>
      <w:r w:rsidRPr="006D72F3">
        <w:rPr>
          <w:rFonts w:ascii="Bookman Old Style" w:hAnsi="Bookman Old Style"/>
        </w:rPr>
        <w:t xml:space="preserve"> </w:t>
      </w:r>
      <w:r w:rsidR="00EE45BC">
        <w:rPr>
          <w:rFonts w:ascii="Bookman Old Style" w:hAnsi="Bookman Old Style"/>
        </w:rPr>
        <w:t>23</w:t>
      </w:r>
      <w:r w:rsidRPr="006D72F3">
        <w:rPr>
          <w:rFonts w:ascii="Bookman Old Style" w:hAnsi="Bookman Old Style"/>
        </w:rPr>
        <w:t xml:space="preserve"> de </w:t>
      </w:r>
      <w:r w:rsidR="00EE45BC">
        <w:rPr>
          <w:rFonts w:ascii="Bookman Old Style" w:hAnsi="Bookman Old Style"/>
        </w:rPr>
        <w:t>abril</w:t>
      </w:r>
      <w:r w:rsidRPr="006D72F3">
        <w:rPr>
          <w:rFonts w:ascii="Bookman Old Style" w:hAnsi="Bookman Old Style"/>
        </w:rPr>
        <w:t xml:space="preserve"> del año 202</w:t>
      </w:r>
      <w:r w:rsidR="009D0D7D">
        <w:rPr>
          <w:rFonts w:ascii="Bookman Old Style" w:hAnsi="Bookman Old Style"/>
        </w:rPr>
        <w:t>6</w:t>
      </w:r>
      <w:r w:rsidRPr="006D72F3">
        <w:rPr>
          <w:rFonts w:ascii="Bookman Old Style" w:hAnsi="Bookman Old Style"/>
        </w:rPr>
        <w:t xml:space="preserve"> dos mil </w:t>
      </w:r>
      <w:r w:rsidR="00223FCA" w:rsidRPr="006D72F3">
        <w:rPr>
          <w:rFonts w:ascii="Bookman Old Style" w:hAnsi="Bookman Old Style"/>
        </w:rPr>
        <w:t>veint</w:t>
      </w:r>
      <w:r w:rsidR="00223FCA">
        <w:rPr>
          <w:rFonts w:ascii="Bookman Old Style" w:hAnsi="Bookman Old Style"/>
        </w:rPr>
        <w:t>iséis</w:t>
      </w:r>
      <w:r w:rsidRPr="006D72F3">
        <w:rPr>
          <w:rFonts w:ascii="Bookman Old Style" w:hAnsi="Bookman Old Style"/>
        </w:rPr>
        <w:t xml:space="preserve">, </w:t>
      </w:r>
      <w:r w:rsidR="002E43D7">
        <w:rPr>
          <w:rFonts w:ascii="Bookman Old Style" w:hAnsi="Bookman Old Style"/>
        </w:rPr>
        <w:t>a las 1</w:t>
      </w:r>
      <w:r w:rsidR="00A6674A">
        <w:rPr>
          <w:rFonts w:ascii="Bookman Old Style" w:hAnsi="Bookman Old Style"/>
        </w:rPr>
        <w:t xml:space="preserve">3 </w:t>
      </w:r>
      <w:r w:rsidR="00D2497E">
        <w:rPr>
          <w:rFonts w:ascii="Bookman Old Style" w:hAnsi="Bookman Old Style"/>
        </w:rPr>
        <w:t>trece</w:t>
      </w:r>
      <w:r w:rsidR="002E43D7">
        <w:rPr>
          <w:rFonts w:ascii="Bookman Old Style" w:hAnsi="Bookman Old Style"/>
        </w:rPr>
        <w:t xml:space="preserve"> horas con </w:t>
      </w:r>
      <w:r w:rsidR="009D0D7D">
        <w:rPr>
          <w:rFonts w:ascii="Bookman Old Style" w:hAnsi="Bookman Old Style"/>
        </w:rPr>
        <w:t>3</w:t>
      </w:r>
      <w:r w:rsidR="00A6674A">
        <w:rPr>
          <w:rFonts w:ascii="Bookman Old Style" w:hAnsi="Bookman Old Style"/>
        </w:rPr>
        <w:t>7</w:t>
      </w:r>
      <w:r w:rsidR="002E43D7">
        <w:rPr>
          <w:rFonts w:ascii="Bookman Old Style" w:hAnsi="Bookman Old Style"/>
        </w:rPr>
        <w:t xml:space="preserve"> </w:t>
      </w:r>
      <w:r w:rsidR="009D0D7D">
        <w:rPr>
          <w:rFonts w:ascii="Bookman Old Style" w:hAnsi="Bookman Old Style"/>
        </w:rPr>
        <w:t xml:space="preserve">treinta y </w:t>
      </w:r>
      <w:r w:rsidR="00A6674A">
        <w:rPr>
          <w:rFonts w:ascii="Bookman Old Style" w:hAnsi="Bookman Old Style"/>
        </w:rPr>
        <w:t>siete</w:t>
      </w:r>
      <w:r w:rsidR="002E43D7">
        <w:rPr>
          <w:rFonts w:ascii="Bookman Old Style" w:hAnsi="Bookman Old Style"/>
        </w:rPr>
        <w:t xml:space="preserve"> minutos,</w:t>
      </w:r>
      <w:r w:rsidRPr="006D72F3">
        <w:rPr>
          <w:rFonts w:ascii="Bookman Old Style" w:hAnsi="Bookman Old Style"/>
        </w:rPr>
        <w:t xml:space="preserve"> fueron</w:t>
      </w:r>
      <w:r w:rsidR="002E43D7">
        <w:rPr>
          <w:rFonts w:ascii="Bookman Old Style" w:hAnsi="Bookman Old Style"/>
        </w:rPr>
        <w:t xml:space="preserve"> convocados</w:t>
      </w:r>
      <w:r w:rsidRPr="006D72F3">
        <w:rPr>
          <w:rFonts w:ascii="Bookman Old Style" w:hAnsi="Bookman Old Style"/>
        </w:rPr>
        <w:t xml:space="preserve"> los integrantes de esta comisión </w:t>
      </w:r>
      <w:proofErr w:type="gramStart"/>
      <w:r w:rsidRPr="006D72F3">
        <w:rPr>
          <w:rFonts w:ascii="Bookman Old Style" w:hAnsi="Bookman Old Style"/>
        </w:rPr>
        <w:t>Edilicia</w:t>
      </w:r>
      <w:proofErr w:type="gramEnd"/>
      <w:r w:rsidRPr="006D72F3">
        <w:rPr>
          <w:rFonts w:ascii="Bookman Old Style" w:hAnsi="Bookman Old Style"/>
        </w:rPr>
        <w:t xml:space="preserve"> Permanente </w:t>
      </w:r>
      <w:r w:rsidR="00D2497E">
        <w:rPr>
          <w:rFonts w:ascii="Bookman Old Style" w:hAnsi="Bookman Old Style"/>
        </w:rPr>
        <w:t>de Espectáculos Públicos e Inspección y Vigilancia</w:t>
      </w:r>
      <w:r w:rsidRPr="006D72F3">
        <w:rPr>
          <w:rFonts w:ascii="Bookman Old Style" w:hAnsi="Bookman Old Style"/>
        </w:rPr>
        <w:t xml:space="preserve"> en la sala</w:t>
      </w:r>
      <w:r>
        <w:rPr>
          <w:rFonts w:ascii="Bookman Old Style" w:hAnsi="Bookman Old Style"/>
        </w:rPr>
        <w:t xml:space="preserve"> de regidores</w:t>
      </w:r>
      <w:r w:rsidRPr="006D72F3">
        <w:rPr>
          <w:rFonts w:ascii="Bookman Old Style" w:hAnsi="Bookman Old Style"/>
        </w:rPr>
        <w:t xml:space="preserve"> ubicada en las instalaciones de Presidencia Municipal en atención a los numerales </w:t>
      </w:r>
      <w:r w:rsidRPr="006D72F3">
        <w:rPr>
          <w:rFonts w:ascii="Bookman Old Style" w:hAnsi="Bookman Old Style"/>
          <w:color w:val="000000"/>
        </w:rPr>
        <w:t xml:space="preserve">44, 45, 46, 47 y 49 del Reglamento Interior del Ayuntamiento de Zapotlán el Grande y </w:t>
      </w:r>
      <w:r w:rsidRPr="006D72F3">
        <w:rPr>
          <w:rFonts w:ascii="Bookman Old Style" w:hAnsi="Bookman Old Style"/>
        </w:rPr>
        <w:t>mediante oficio número</w:t>
      </w:r>
      <w:r>
        <w:rPr>
          <w:rFonts w:ascii="Bookman Old Style" w:hAnsi="Bookman Old Style"/>
        </w:rPr>
        <w:t xml:space="preserve"> </w:t>
      </w:r>
      <w:r w:rsidR="00EE45BC">
        <w:rPr>
          <w:rFonts w:ascii="Bookman Old Style" w:hAnsi="Bookman Old Style"/>
        </w:rPr>
        <w:t>415</w:t>
      </w:r>
      <w:r>
        <w:rPr>
          <w:rFonts w:ascii="Bookman Old Style" w:hAnsi="Bookman Old Style"/>
        </w:rPr>
        <w:t>/202</w:t>
      </w:r>
      <w:r w:rsidR="009D0D7D">
        <w:rPr>
          <w:rFonts w:ascii="Bookman Old Style" w:hAnsi="Bookman Old Style"/>
        </w:rPr>
        <w:t>6</w:t>
      </w:r>
      <w:r>
        <w:rPr>
          <w:rFonts w:ascii="Bookman Old Style" w:hAnsi="Bookman Old Style"/>
        </w:rPr>
        <w:t xml:space="preserve">. </w:t>
      </w:r>
      <w:r w:rsidR="00D2497E" w:rsidRPr="006D72F3">
        <w:rPr>
          <w:rFonts w:ascii="Bookman Old Style" w:hAnsi="Bookman Old Style"/>
          <w:color w:val="000000"/>
        </w:rPr>
        <w:t xml:space="preserve">De acuerdo a las facultades que me confiere el artículo 60 del cuerpo normativo antes citado, como presidente de la Comisión </w:t>
      </w:r>
      <w:proofErr w:type="gramStart"/>
      <w:r w:rsidR="00D2497E" w:rsidRPr="006D72F3">
        <w:rPr>
          <w:rFonts w:ascii="Bookman Old Style" w:hAnsi="Bookman Old Style"/>
          <w:color w:val="000000"/>
        </w:rPr>
        <w:t>Edilicia</w:t>
      </w:r>
      <w:proofErr w:type="gramEnd"/>
      <w:r w:rsidR="00D2497E" w:rsidRPr="006D72F3">
        <w:rPr>
          <w:rFonts w:ascii="Bookman Old Style" w:hAnsi="Bookman Old Style"/>
          <w:color w:val="000000"/>
        </w:rPr>
        <w:t xml:space="preserve"> Permanente ya citada para dar cumplimiento con lo establecido en el artículo 48 del mismo cuerpo normativo es que se procedió a la toma de asistencia misma que fue en los términos siguientes: </w:t>
      </w:r>
      <w:r>
        <w:rPr>
          <w:rFonts w:ascii="Bookman Old Style" w:hAnsi="Bookman Old Style"/>
          <w:color w:val="000000"/>
        </w:rPr>
        <w:t>- - - - - -</w:t>
      </w:r>
      <w:r w:rsidR="00223FCA">
        <w:rPr>
          <w:rFonts w:ascii="Bookman Old Style" w:hAnsi="Bookman Old Style"/>
          <w:color w:val="000000"/>
        </w:rPr>
        <w:t xml:space="preserve"> - - - - - - - - - </w:t>
      </w:r>
    </w:p>
    <w:p w14:paraId="1881DEE1" w14:textId="77777777" w:rsidR="00515C21" w:rsidRPr="006D72F3" w:rsidRDefault="00515C21" w:rsidP="00686BFF">
      <w:pPr>
        <w:spacing w:line="276" w:lineRule="auto"/>
        <w:jc w:val="both"/>
        <w:rPr>
          <w:rFonts w:ascii="Bookman Old Style" w:hAnsi="Bookman Old Style"/>
          <w:color w:val="000000"/>
        </w:rPr>
      </w:pPr>
    </w:p>
    <w:tbl>
      <w:tblPr>
        <w:tblStyle w:val="Tabladelista3"/>
        <w:tblW w:w="0" w:type="auto"/>
        <w:tblLook w:val="04A0" w:firstRow="1" w:lastRow="0" w:firstColumn="1" w:lastColumn="0" w:noHBand="0" w:noVBand="1"/>
      </w:tblPr>
      <w:tblGrid>
        <w:gridCol w:w="5767"/>
        <w:gridCol w:w="1599"/>
        <w:gridCol w:w="1462"/>
      </w:tblGrid>
      <w:tr w:rsidR="00D2497E" w:rsidRPr="006D72F3" w14:paraId="33FFB5E4" w14:textId="77777777" w:rsidTr="00B34B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Pr>
          <w:p w14:paraId="2B623BDA" w14:textId="77777777" w:rsidR="00D2497E" w:rsidRPr="006D72F3" w:rsidRDefault="00D2497E" w:rsidP="00B34BDD">
            <w:pPr>
              <w:spacing w:line="276" w:lineRule="auto"/>
              <w:jc w:val="center"/>
              <w:rPr>
                <w:rFonts w:ascii="Bookman Old Style" w:hAnsi="Bookman Old Style"/>
                <w:b w:val="0"/>
                <w:bCs w:val="0"/>
                <w:sz w:val="24"/>
                <w:szCs w:val="24"/>
              </w:rPr>
            </w:pPr>
            <w:bookmarkStart w:id="0" w:name="_Hlk177031108"/>
            <w:r w:rsidRPr="006D72F3">
              <w:rPr>
                <w:rFonts w:ascii="Bookman Old Style" w:hAnsi="Bookman Old Style"/>
                <w:b w:val="0"/>
                <w:bCs w:val="0"/>
                <w:sz w:val="24"/>
                <w:szCs w:val="24"/>
              </w:rPr>
              <w:t>REGIDOR</w:t>
            </w:r>
          </w:p>
        </w:tc>
        <w:tc>
          <w:tcPr>
            <w:tcW w:w="1599" w:type="dxa"/>
          </w:tcPr>
          <w:p w14:paraId="729EDD8E" w14:textId="77777777" w:rsidR="00D2497E" w:rsidRPr="006D72F3" w:rsidRDefault="00D2497E" w:rsidP="00B34BDD">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PRESENTE</w:t>
            </w:r>
          </w:p>
        </w:tc>
        <w:tc>
          <w:tcPr>
            <w:tcW w:w="1462" w:type="dxa"/>
          </w:tcPr>
          <w:p w14:paraId="53A675BD" w14:textId="77777777" w:rsidR="00D2497E" w:rsidRPr="006D72F3" w:rsidRDefault="00D2497E" w:rsidP="00B34BDD">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AUSENTE</w:t>
            </w:r>
          </w:p>
        </w:tc>
      </w:tr>
      <w:bookmarkEnd w:id="0"/>
      <w:tr w:rsidR="00D2497E" w:rsidRPr="006D72F3" w14:paraId="7CA35B3F" w14:textId="77777777" w:rsidTr="00B34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73F1CAAF" w14:textId="77777777" w:rsidR="00D2497E" w:rsidRPr="006D72F3" w:rsidRDefault="00D2497E" w:rsidP="00B34BDD">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Pr>
                <w:rFonts w:ascii="Bookman Old Style" w:hAnsi="Bookman Old Style"/>
                <w:b w:val="0"/>
                <w:bCs w:val="0"/>
                <w:sz w:val="24"/>
                <w:szCs w:val="24"/>
              </w:rPr>
              <w:t xml:space="preserve">ERNESTO SANCHEZ </w:t>
            </w:r>
            <w:proofErr w:type="spellStart"/>
            <w:r>
              <w:rPr>
                <w:rFonts w:ascii="Bookman Old Style" w:hAnsi="Bookman Old Style"/>
                <w:b w:val="0"/>
                <w:bCs w:val="0"/>
                <w:sz w:val="24"/>
                <w:szCs w:val="24"/>
              </w:rPr>
              <w:t>SANCHEZ</w:t>
            </w:r>
            <w:proofErr w:type="spellEnd"/>
            <w:r>
              <w:rPr>
                <w:rFonts w:ascii="Bookman Old Style" w:hAnsi="Bookman Old Style"/>
                <w:b w:val="0"/>
                <w:bCs w:val="0"/>
                <w:sz w:val="24"/>
                <w:szCs w:val="24"/>
              </w:rPr>
              <w:t>.</w:t>
            </w:r>
          </w:p>
          <w:p w14:paraId="1DF99A21" w14:textId="77777777" w:rsidR="00D2497E" w:rsidRPr="006D72F3" w:rsidRDefault="00D2497E" w:rsidP="00B34BDD">
            <w:pPr>
              <w:spacing w:line="276" w:lineRule="auto"/>
              <w:jc w:val="both"/>
              <w:rPr>
                <w:rFonts w:ascii="Bookman Old Style" w:hAnsi="Bookman Old Style"/>
                <w:sz w:val="24"/>
                <w:szCs w:val="24"/>
              </w:rPr>
            </w:pPr>
            <w:r>
              <w:rPr>
                <w:rFonts w:ascii="Bookman Old Style" w:hAnsi="Bookman Old Style"/>
                <w:sz w:val="24"/>
                <w:szCs w:val="24"/>
              </w:rPr>
              <w:t>Regidor presidente</w:t>
            </w:r>
            <w:r w:rsidRPr="006D72F3">
              <w:rPr>
                <w:rFonts w:ascii="Bookman Old Style" w:hAnsi="Bookman Old Style"/>
                <w:sz w:val="24"/>
                <w:szCs w:val="24"/>
              </w:rPr>
              <w:t xml:space="preserve"> de la Comisión </w:t>
            </w:r>
            <w:proofErr w:type="gramStart"/>
            <w:r w:rsidRPr="006D72F3">
              <w:rPr>
                <w:rFonts w:ascii="Bookman Old Style" w:hAnsi="Bookman Old Style"/>
                <w:sz w:val="24"/>
                <w:szCs w:val="24"/>
              </w:rPr>
              <w:t>Edilicia</w:t>
            </w:r>
            <w:proofErr w:type="gramEnd"/>
            <w:r w:rsidRPr="006D72F3">
              <w:rPr>
                <w:rFonts w:ascii="Bookman Old Style" w:hAnsi="Bookman Old Style"/>
                <w:sz w:val="24"/>
                <w:szCs w:val="24"/>
              </w:rPr>
              <w:t xml:space="preserve">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0B9AB5E3" w14:textId="77777777" w:rsidR="00D2497E" w:rsidRPr="00EE45BC"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40"/>
                <w:szCs w:val="40"/>
              </w:rPr>
            </w:pPr>
          </w:p>
          <w:p w14:paraId="49408D65" w14:textId="77777777" w:rsidR="00D2497E" w:rsidRPr="00EE45BC" w:rsidRDefault="00D2497E" w:rsidP="00B34BDD">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40"/>
                <w:szCs w:val="40"/>
              </w:rPr>
            </w:pPr>
            <w:r w:rsidRPr="00EE45BC">
              <w:rPr>
                <w:rFonts w:ascii="Bookman Old Style" w:hAnsi="Bookman Old Style"/>
                <w:b/>
                <w:bCs/>
                <w:sz w:val="40"/>
                <w:szCs w:val="40"/>
              </w:rPr>
              <w:t>X</w:t>
            </w:r>
          </w:p>
        </w:tc>
        <w:tc>
          <w:tcPr>
            <w:tcW w:w="1462" w:type="dxa"/>
          </w:tcPr>
          <w:p w14:paraId="4C7D43EB"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D2497E" w:rsidRPr="006D72F3" w14:paraId="62103062" w14:textId="77777777" w:rsidTr="00B34BDD">
        <w:tc>
          <w:tcPr>
            <w:cnfStyle w:val="001000000000" w:firstRow="0" w:lastRow="0" w:firstColumn="1" w:lastColumn="0" w:oddVBand="0" w:evenVBand="0" w:oddHBand="0" w:evenHBand="0" w:firstRowFirstColumn="0" w:firstRowLastColumn="0" w:lastRowFirstColumn="0" w:lastRowLastColumn="0"/>
            <w:tcW w:w="5767" w:type="dxa"/>
          </w:tcPr>
          <w:p w14:paraId="21F067AA" w14:textId="77777777" w:rsidR="00D2497E" w:rsidRPr="006D72F3" w:rsidRDefault="00D2497E" w:rsidP="00B34BDD">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Pr>
                <w:rFonts w:ascii="Bookman Old Style" w:hAnsi="Bookman Old Style"/>
                <w:b w:val="0"/>
                <w:bCs w:val="0"/>
                <w:sz w:val="24"/>
                <w:szCs w:val="24"/>
              </w:rPr>
              <w:t>MARISOL MENDOZA PINTO</w:t>
            </w:r>
            <w:r w:rsidRPr="006D72F3">
              <w:rPr>
                <w:rFonts w:ascii="Bookman Old Style" w:hAnsi="Bookman Old Style"/>
                <w:b w:val="0"/>
                <w:bCs w:val="0"/>
                <w:sz w:val="24"/>
                <w:szCs w:val="24"/>
              </w:rPr>
              <w:t>.</w:t>
            </w:r>
            <w:r w:rsidRPr="006D72F3">
              <w:rPr>
                <w:rFonts w:ascii="Bookman Old Style" w:hAnsi="Bookman Old Style"/>
                <w:sz w:val="24"/>
                <w:szCs w:val="24"/>
              </w:rPr>
              <w:br/>
              <w:t xml:space="preserve">Vocal de la Comisión </w:t>
            </w:r>
            <w:proofErr w:type="gramStart"/>
            <w:r w:rsidRPr="006D72F3">
              <w:rPr>
                <w:rFonts w:ascii="Bookman Old Style" w:hAnsi="Bookman Old Style"/>
                <w:sz w:val="24"/>
                <w:szCs w:val="24"/>
              </w:rPr>
              <w:t>Edilicia</w:t>
            </w:r>
            <w:proofErr w:type="gramEnd"/>
            <w:r w:rsidRPr="006D72F3">
              <w:rPr>
                <w:rFonts w:ascii="Bookman Old Style" w:hAnsi="Bookman Old Style"/>
                <w:sz w:val="24"/>
                <w:szCs w:val="24"/>
              </w:rPr>
              <w:t xml:space="preserve">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1EC5AE44" w14:textId="77777777" w:rsidR="00D2497E" w:rsidRPr="00EE45BC" w:rsidRDefault="00D2497E"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40"/>
                <w:szCs w:val="40"/>
              </w:rPr>
            </w:pPr>
          </w:p>
          <w:p w14:paraId="20BB2173" w14:textId="77777777" w:rsidR="00D2497E" w:rsidRPr="00EE45BC" w:rsidRDefault="00D2497E" w:rsidP="00B34BDD">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40"/>
                <w:szCs w:val="40"/>
              </w:rPr>
            </w:pPr>
            <w:r w:rsidRPr="00EE45BC">
              <w:rPr>
                <w:rFonts w:ascii="Bookman Old Style" w:hAnsi="Bookman Old Style"/>
                <w:b/>
                <w:bCs/>
                <w:sz w:val="40"/>
                <w:szCs w:val="40"/>
              </w:rPr>
              <w:t>X</w:t>
            </w:r>
          </w:p>
        </w:tc>
        <w:tc>
          <w:tcPr>
            <w:tcW w:w="1462" w:type="dxa"/>
          </w:tcPr>
          <w:p w14:paraId="45FEFBD7" w14:textId="77777777" w:rsidR="00D2497E" w:rsidRPr="006D72F3" w:rsidRDefault="00D2497E"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sz w:val="24"/>
                <w:szCs w:val="24"/>
              </w:rPr>
            </w:pPr>
          </w:p>
        </w:tc>
      </w:tr>
      <w:tr w:rsidR="00D2497E" w:rsidRPr="006D72F3" w14:paraId="4903DD7C" w14:textId="77777777" w:rsidTr="00B34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221D122B" w14:textId="77777777" w:rsidR="00D2497E" w:rsidRPr="006D72F3" w:rsidRDefault="00D2497E" w:rsidP="00B34BDD">
            <w:pPr>
              <w:spacing w:line="276" w:lineRule="auto"/>
              <w:jc w:val="both"/>
              <w:rPr>
                <w:rFonts w:ascii="Bookman Old Style" w:hAnsi="Bookman Old Style"/>
                <w:sz w:val="24"/>
                <w:szCs w:val="24"/>
              </w:rPr>
            </w:pPr>
            <w:r w:rsidRPr="002E43D7">
              <w:rPr>
                <w:rFonts w:ascii="Bookman Old Style" w:hAnsi="Bookman Old Style"/>
                <w:b w:val="0"/>
                <w:bCs w:val="0"/>
                <w:sz w:val="24"/>
                <w:szCs w:val="24"/>
              </w:rPr>
              <w:t>C.</w:t>
            </w:r>
            <w:r>
              <w:rPr>
                <w:rFonts w:ascii="Bookman Old Style" w:hAnsi="Bookman Old Style"/>
                <w:b w:val="0"/>
                <w:bCs w:val="0"/>
                <w:sz w:val="24"/>
                <w:szCs w:val="24"/>
              </w:rPr>
              <w:t xml:space="preserve"> OSCAR MURGUIA TORRES</w:t>
            </w:r>
            <w:r>
              <w:rPr>
                <w:rFonts w:ascii="Bookman Old Style" w:hAnsi="Bookman Old Style"/>
                <w:sz w:val="24"/>
                <w:szCs w:val="24"/>
              </w:rPr>
              <w:t>.</w:t>
            </w:r>
          </w:p>
          <w:p w14:paraId="504ECB0B" w14:textId="77777777" w:rsidR="00D2497E" w:rsidRPr="006D72F3" w:rsidRDefault="00D2497E" w:rsidP="00B34BDD">
            <w:pPr>
              <w:spacing w:line="276" w:lineRule="auto"/>
              <w:jc w:val="both"/>
              <w:rPr>
                <w:rFonts w:ascii="Bookman Old Style" w:hAnsi="Bookman Old Style"/>
                <w:sz w:val="24"/>
                <w:szCs w:val="24"/>
              </w:rPr>
            </w:pPr>
            <w:r>
              <w:rPr>
                <w:rFonts w:ascii="Bookman Old Style" w:hAnsi="Bookman Old Style"/>
                <w:sz w:val="24"/>
                <w:szCs w:val="24"/>
              </w:rPr>
              <w:t xml:space="preserve">Vocal </w:t>
            </w:r>
            <w:r w:rsidRPr="006D72F3">
              <w:rPr>
                <w:rFonts w:ascii="Bookman Old Style" w:hAnsi="Bookman Old Style"/>
                <w:sz w:val="24"/>
                <w:szCs w:val="24"/>
              </w:rPr>
              <w:t xml:space="preserve">de la Comisión </w:t>
            </w:r>
            <w:proofErr w:type="gramStart"/>
            <w:r w:rsidRPr="006D72F3">
              <w:rPr>
                <w:rFonts w:ascii="Bookman Old Style" w:hAnsi="Bookman Old Style"/>
                <w:sz w:val="24"/>
                <w:szCs w:val="24"/>
              </w:rPr>
              <w:t>Edilicia</w:t>
            </w:r>
            <w:proofErr w:type="gramEnd"/>
            <w:r w:rsidRPr="006D72F3">
              <w:rPr>
                <w:rFonts w:ascii="Bookman Old Style" w:hAnsi="Bookman Old Style"/>
                <w:sz w:val="24"/>
                <w:szCs w:val="24"/>
              </w:rPr>
              <w:t xml:space="preserve">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79D05383" w14:textId="77777777" w:rsidR="00D2497E" w:rsidRPr="00EE45BC"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40"/>
                <w:szCs w:val="40"/>
              </w:rPr>
            </w:pPr>
          </w:p>
          <w:p w14:paraId="4820C5B8" w14:textId="77777777" w:rsidR="00D2497E" w:rsidRPr="00EE45BC" w:rsidRDefault="00D2497E" w:rsidP="00B34BDD">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40"/>
                <w:szCs w:val="40"/>
              </w:rPr>
            </w:pPr>
            <w:r w:rsidRPr="00EE45BC">
              <w:rPr>
                <w:rFonts w:ascii="Bookman Old Style" w:hAnsi="Bookman Old Style"/>
                <w:b/>
                <w:bCs/>
                <w:sz w:val="40"/>
                <w:szCs w:val="40"/>
              </w:rPr>
              <w:t>X</w:t>
            </w:r>
          </w:p>
        </w:tc>
        <w:tc>
          <w:tcPr>
            <w:tcW w:w="1462" w:type="dxa"/>
          </w:tcPr>
          <w:p w14:paraId="2C4E0ADF"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EE45BC" w:rsidRPr="006D72F3" w14:paraId="6DDB2552" w14:textId="77777777" w:rsidTr="00B34BDD">
        <w:tc>
          <w:tcPr>
            <w:cnfStyle w:val="001000000000" w:firstRow="0" w:lastRow="0" w:firstColumn="1" w:lastColumn="0" w:oddVBand="0" w:evenVBand="0" w:oddHBand="0" w:evenHBand="0" w:firstRowFirstColumn="0" w:firstRowLastColumn="0" w:lastRowFirstColumn="0" w:lastRowLastColumn="0"/>
            <w:tcW w:w="5767" w:type="dxa"/>
          </w:tcPr>
          <w:p w14:paraId="47C95ED5" w14:textId="617963C1" w:rsidR="00EE45BC" w:rsidRPr="00EE45BC" w:rsidRDefault="00EE45BC" w:rsidP="00B34BDD">
            <w:pPr>
              <w:spacing w:line="276" w:lineRule="auto"/>
              <w:jc w:val="both"/>
              <w:rPr>
                <w:rFonts w:ascii="Bookman Old Style" w:hAnsi="Bookman Old Style"/>
              </w:rPr>
            </w:pPr>
            <w:r>
              <w:rPr>
                <w:rFonts w:ascii="Bookman Old Style" w:hAnsi="Bookman Old Style"/>
                <w:b w:val="0"/>
                <w:bCs w:val="0"/>
              </w:rPr>
              <w:t>C. GUSTAVO LOPEZ SANDOVAL.</w:t>
            </w:r>
            <w:r>
              <w:rPr>
                <w:rFonts w:ascii="Bookman Old Style" w:hAnsi="Bookman Old Style"/>
                <w:b w:val="0"/>
                <w:bCs w:val="0"/>
              </w:rPr>
              <w:br/>
            </w:r>
            <w:r>
              <w:rPr>
                <w:rFonts w:ascii="Bookman Old Style" w:hAnsi="Bookman Old Style"/>
              </w:rPr>
              <w:t>Regidor invitado al desahogo de la presente sesión ordinaria de comisión.</w:t>
            </w:r>
          </w:p>
        </w:tc>
        <w:tc>
          <w:tcPr>
            <w:tcW w:w="1599" w:type="dxa"/>
          </w:tcPr>
          <w:p w14:paraId="1347E35A" w14:textId="08F4DB74" w:rsidR="00EE45BC" w:rsidRPr="00EE45BC" w:rsidRDefault="00EE45BC" w:rsidP="009D0D7D">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40"/>
                <w:szCs w:val="40"/>
              </w:rPr>
            </w:pPr>
            <w:r w:rsidRPr="00EE45BC">
              <w:rPr>
                <w:rFonts w:ascii="Bookman Old Style" w:hAnsi="Bookman Old Style"/>
                <w:b/>
                <w:bCs/>
                <w:sz w:val="40"/>
                <w:szCs w:val="40"/>
              </w:rPr>
              <w:t>X</w:t>
            </w:r>
          </w:p>
        </w:tc>
        <w:tc>
          <w:tcPr>
            <w:tcW w:w="1462" w:type="dxa"/>
          </w:tcPr>
          <w:p w14:paraId="47E9C298" w14:textId="77777777" w:rsidR="00EE45BC" w:rsidRPr="006D72F3" w:rsidRDefault="00EE45BC"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r w:rsidR="00EE45BC" w:rsidRPr="006D72F3" w14:paraId="43D21A63" w14:textId="77777777" w:rsidTr="00B34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0B33AE68" w14:textId="77777777" w:rsidR="00EE45BC" w:rsidRDefault="00EE45BC" w:rsidP="00B34BDD">
            <w:pPr>
              <w:spacing w:line="276" w:lineRule="auto"/>
              <w:jc w:val="both"/>
              <w:rPr>
                <w:rFonts w:ascii="Bookman Old Style" w:hAnsi="Bookman Old Style"/>
              </w:rPr>
            </w:pPr>
          </w:p>
        </w:tc>
        <w:tc>
          <w:tcPr>
            <w:tcW w:w="1599" w:type="dxa"/>
          </w:tcPr>
          <w:p w14:paraId="58B689BF" w14:textId="77777777" w:rsidR="00EE45BC" w:rsidRDefault="00EE45BC" w:rsidP="009D0D7D">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rPr>
            </w:pPr>
          </w:p>
        </w:tc>
        <w:tc>
          <w:tcPr>
            <w:tcW w:w="1462" w:type="dxa"/>
          </w:tcPr>
          <w:p w14:paraId="6DCF468A" w14:textId="77777777" w:rsidR="00EE45BC" w:rsidRPr="006D72F3" w:rsidRDefault="00EE45BC"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bl>
    <w:p w14:paraId="25995102" w14:textId="77777777" w:rsidR="00515C21" w:rsidRDefault="00515C21" w:rsidP="00686BFF">
      <w:pPr>
        <w:spacing w:line="276" w:lineRule="auto"/>
      </w:pPr>
    </w:p>
    <w:p w14:paraId="478C976F" w14:textId="77777777" w:rsidR="00DB3096" w:rsidRDefault="00515C21" w:rsidP="00D864ED">
      <w:pPr>
        <w:pStyle w:val="Sinespaciado"/>
        <w:jc w:val="both"/>
        <w:rPr>
          <w:rFonts w:ascii="Bookman Old Style" w:hAnsi="Bookman Old Style" w:cs="Arial"/>
          <w:color w:val="000000"/>
        </w:rPr>
      </w:pPr>
      <w:r w:rsidRPr="00285404">
        <w:rPr>
          <w:rFonts w:ascii="Bookman Old Style" w:hAnsi="Bookman Old Style" w:cs="Arial"/>
          <w:color w:val="000000"/>
        </w:rPr>
        <w:t xml:space="preserve">Una vez lo anterior se hace constar </w:t>
      </w:r>
      <w:r w:rsidR="00924249" w:rsidRPr="00285404">
        <w:rPr>
          <w:rFonts w:ascii="Bookman Old Style" w:hAnsi="Bookman Old Style" w:cs="Arial"/>
          <w:color w:val="000000"/>
        </w:rPr>
        <w:t>l</w:t>
      </w:r>
      <w:r w:rsidRPr="00285404">
        <w:rPr>
          <w:rFonts w:ascii="Bookman Old Style" w:hAnsi="Bookman Old Style" w:cs="Arial"/>
          <w:color w:val="000000"/>
        </w:rPr>
        <w:t>a asistencia de 3 de los integrantes de dicha comisión. Por lo que se da la existencia de quórum legal y con ello la instalación de la presente sesión</w:t>
      </w:r>
      <w:r w:rsidR="00D864ED" w:rsidRPr="00285404">
        <w:rPr>
          <w:rFonts w:ascii="Bookman Old Style" w:hAnsi="Bookman Old Style" w:cs="Arial"/>
          <w:color w:val="000000"/>
        </w:rPr>
        <w:t xml:space="preserve"> y con ellos validos los acuerdos que se </w:t>
      </w:r>
    </w:p>
    <w:p w14:paraId="75E6A53F" w14:textId="77777777" w:rsidR="00DB3096" w:rsidRDefault="00DB3096" w:rsidP="00D864ED">
      <w:pPr>
        <w:pStyle w:val="Sinespaciado"/>
        <w:jc w:val="both"/>
        <w:rPr>
          <w:rFonts w:ascii="Bookman Old Style" w:hAnsi="Bookman Old Style" w:cs="Arial"/>
          <w:color w:val="000000"/>
        </w:rPr>
      </w:pPr>
    </w:p>
    <w:p w14:paraId="3C365A7B" w14:textId="77777777" w:rsidR="00DB3096" w:rsidRDefault="00DB3096" w:rsidP="00D864ED">
      <w:pPr>
        <w:pStyle w:val="Sinespaciado"/>
        <w:jc w:val="both"/>
        <w:rPr>
          <w:rFonts w:ascii="Bookman Old Style" w:hAnsi="Bookman Old Style" w:cs="Arial"/>
          <w:color w:val="000000"/>
        </w:rPr>
      </w:pPr>
    </w:p>
    <w:p w14:paraId="4796907D" w14:textId="2C5E6430" w:rsidR="00D864ED" w:rsidRPr="00285404" w:rsidRDefault="00D864ED" w:rsidP="00D864ED">
      <w:pPr>
        <w:pStyle w:val="Sinespaciado"/>
        <w:jc w:val="both"/>
        <w:rPr>
          <w:rFonts w:ascii="Bookman Old Style" w:hAnsi="Bookman Old Style"/>
        </w:rPr>
      </w:pPr>
      <w:r w:rsidRPr="00285404">
        <w:rPr>
          <w:rFonts w:ascii="Bookman Old Style" w:hAnsi="Bookman Old Style" w:cs="Arial"/>
          <w:color w:val="000000"/>
        </w:rPr>
        <w:t xml:space="preserve">toman, y le damos la bienvenida </w:t>
      </w:r>
      <w:r w:rsidR="00EE45BC" w:rsidRPr="00285404">
        <w:rPr>
          <w:rFonts w:ascii="Bookman Old Style" w:hAnsi="Bookman Old Style" w:cs="Arial"/>
          <w:color w:val="000000"/>
        </w:rPr>
        <w:t>de los</w:t>
      </w:r>
      <w:r w:rsidRPr="00285404">
        <w:rPr>
          <w:rFonts w:ascii="Bookman Old Style" w:hAnsi="Bookman Old Style" w:cs="Arial"/>
          <w:color w:val="000000"/>
        </w:rPr>
        <w:t xml:space="preserve"> compañer</w:t>
      </w:r>
      <w:r w:rsidR="00EE45BC" w:rsidRPr="00285404">
        <w:rPr>
          <w:rFonts w:ascii="Bookman Old Style" w:hAnsi="Bookman Old Style" w:cs="Arial"/>
          <w:color w:val="000000"/>
        </w:rPr>
        <w:t>os</w:t>
      </w:r>
      <w:r w:rsidRPr="00285404">
        <w:rPr>
          <w:rFonts w:ascii="Bookman Old Style" w:hAnsi="Bookman Old Style" w:cs="Arial"/>
          <w:color w:val="000000"/>
        </w:rPr>
        <w:t xml:space="preserve"> </w:t>
      </w:r>
      <w:r w:rsidR="00EE45BC" w:rsidRPr="00285404">
        <w:rPr>
          <w:rFonts w:ascii="Bookman Old Style" w:hAnsi="Bookman Old Style" w:cs="Arial"/>
          <w:color w:val="000000"/>
        </w:rPr>
        <w:t xml:space="preserve">Regidor Gustavo López </w:t>
      </w:r>
      <w:proofErr w:type="gramStart"/>
      <w:r w:rsidR="00EE45BC" w:rsidRPr="00285404">
        <w:rPr>
          <w:rFonts w:ascii="Bookman Old Style" w:hAnsi="Bookman Old Style" w:cs="Arial"/>
          <w:color w:val="000000"/>
        </w:rPr>
        <w:t xml:space="preserve">Sandoval </w:t>
      </w:r>
      <w:r w:rsidRPr="00285404">
        <w:rPr>
          <w:rFonts w:ascii="Bookman Old Style" w:hAnsi="Bookman Old Style" w:cs="Arial"/>
          <w:color w:val="000000"/>
        </w:rPr>
        <w:t>.</w:t>
      </w:r>
      <w:proofErr w:type="gramEnd"/>
      <w:r w:rsidR="00515C21" w:rsidRPr="00285404">
        <w:rPr>
          <w:rFonts w:ascii="Bookman Old Style" w:hAnsi="Bookman Old Style" w:cs="Arial"/>
          <w:color w:val="000000"/>
        </w:rPr>
        <w:t xml:space="preserve">; </w:t>
      </w:r>
      <w:r w:rsidR="00515C21" w:rsidRPr="00285404">
        <w:rPr>
          <w:rFonts w:ascii="Bookman Old Style" w:hAnsi="Bookman Old Style" w:cs="Arial"/>
          <w:b/>
          <w:bCs/>
          <w:color w:val="000000"/>
          <w:u w:val="single"/>
        </w:rPr>
        <w:t>segundo punto. -</w:t>
      </w:r>
      <w:r w:rsidR="00515C21" w:rsidRPr="00285404">
        <w:rPr>
          <w:rFonts w:ascii="Bookman Old Style" w:hAnsi="Bookman Old Style" w:cs="Arial"/>
          <w:color w:val="000000"/>
        </w:rPr>
        <w:t xml:space="preserve"> se dará lectura y en su caso, aprobación del orden del día.</w:t>
      </w:r>
      <w:r w:rsidR="00515C21" w:rsidRPr="00285404">
        <w:rPr>
          <w:rFonts w:ascii="Bookman Old Style" w:hAnsi="Bookman Old Style"/>
        </w:rPr>
        <w:t xml:space="preserve"> </w:t>
      </w:r>
      <w:r w:rsidR="002C3064" w:rsidRPr="00285404">
        <w:rPr>
          <w:rFonts w:ascii="Bookman Old Style" w:hAnsi="Bookman Old Style"/>
          <w:b/>
          <w:bCs/>
        </w:rPr>
        <w:t>PRIMERO. -</w:t>
      </w:r>
      <w:r w:rsidRPr="00285404">
        <w:rPr>
          <w:rFonts w:ascii="Bookman Old Style" w:hAnsi="Bookman Old Style"/>
        </w:rPr>
        <w:t xml:space="preserve">  Lista de Asistencia y verificación de quórum para </w:t>
      </w:r>
      <w:r w:rsidR="002C3064" w:rsidRPr="00285404">
        <w:rPr>
          <w:rFonts w:ascii="Bookman Old Style" w:hAnsi="Bookman Old Style"/>
        </w:rPr>
        <w:t>sesionar. -</w:t>
      </w:r>
      <w:r w:rsidR="002C3064" w:rsidRPr="00285404">
        <w:rPr>
          <w:rFonts w:ascii="Bookman Old Style" w:hAnsi="Bookman Old Style"/>
          <w:b/>
          <w:bCs/>
        </w:rPr>
        <w:t>SEGUNDO. -</w:t>
      </w:r>
      <w:r w:rsidRPr="00285404">
        <w:rPr>
          <w:rFonts w:ascii="Bookman Old Style" w:hAnsi="Bookman Old Style"/>
        </w:rPr>
        <w:t xml:space="preserve"> Lectura y aprobación del orden del día. </w:t>
      </w:r>
      <w:r w:rsidR="002C3064" w:rsidRPr="00285404">
        <w:rPr>
          <w:rFonts w:ascii="Bookman Old Style" w:hAnsi="Bookman Old Style"/>
          <w:b/>
          <w:bCs/>
        </w:rPr>
        <w:t>TERCERO. -</w:t>
      </w:r>
      <w:r w:rsidRPr="00285404">
        <w:rPr>
          <w:rFonts w:ascii="Bookman Old Style" w:hAnsi="Bookman Old Style"/>
        </w:rPr>
        <w:t xml:space="preserve"> Turno respecto del oficio número </w:t>
      </w:r>
      <w:r w:rsidR="00EE45BC" w:rsidRPr="00285404">
        <w:rPr>
          <w:rFonts w:ascii="Bookman Old Style" w:hAnsi="Bookman Old Style"/>
        </w:rPr>
        <w:t>1021</w:t>
      </w:r>
      <w:r w:rsidRPr="00285404">
        <w:rPr>
          <w:rFonts w:ascii="Bookman Old Style" w:hAnsi="Bookman Old Style"/>
        </w:rPr>
        <w:t>/202</w:t>
      </w:r>
      <w:r w:rsidR="00EE45BC" w:rsidRPr="00285404">
        <w:rPr>
          <w:rFonts w:ascii="Bookman Old Style" w:hAnsi="Bookman Old Style"/>
        </w:rPr>
        <w:t>5</w:t>
      </w:r>
      <w:r w:rsidRPr="00285404">
        <w:rPr>
          <w:rFonts w:ascii="Bookman Old Style" w:hAnsi="Bookman Old Style"/>
        </w:rPr>
        <w:t xml:space="preserve"> signado por el Oficial de Padrón y Licencias.; </w:t>
      </w:r>
      <w:proofErr w:type="gramStart"/>
      <w:r w:rsidRPr="00285404">
        <w:rPr>
          <w:rFonts w:ascii="Bookman Old Style" w:hAnsi="Bookman Old Style"/>
          <w:b/>
          <w:bCs/>
        </w:rPr>
        <w:t>CUARTO.-</w:t>
      </w:r>
      <w:proofErr w:type="gramEnd"/>
      <w:r w:rsidRPr="00285404">
        <w:rPr>
          <w:rFonts w:ascii="Bookman Old Style" w:hAnsi="Bookman Old Style"/>
          <w:b/>
          <w:bCs/>
        </w:rPr>
        <w:t xml:space="preserve"> </w:t>
      </w:r>
      <w:r w:rsidRPr="00285404">
        <w:rPr>
          <w:rFonts w:ascii="Bookman Old Style" w:hAnsi="Bookman Old Style"/>
        </w:rPr>
        <w:t>Clausura.</w:t>
      </w:r>
    </w:p>
    <w:p w14:paraId="67EA7E13" w14:textId="65D167DC" w:rsidR="00D864ED" w:rsidRPr="00285404" w:rsidRDefault="00D864ED" w:rsidP="00D864ED">
      <w:pPr>
        <w:pStyle w:val="NormalWeb"/>
        <w:spacing w:before="0" w:beforeAutospacing="0" w:after="0" w:afterAutospacing="0" w:line="276" w:lineRule="auto"/>
        <w:jc w:val="both"/>
        <w:rPr>
          <w:rFonts w:ascii="Bookman Old Style" w:hAnsi="Bookman Old Style"/>
        </w:rPr>
      </w:pPr>
      <w:r w:rsidRPr="00285404">
        <w:rPr>
          <w:rFonts w:ascii="Bookman Old Style" w:hAnsi="Bookman Old Style"/>
        </w:rPr>
        <w:t>Está a su consideración la aprobación del</w:t>
      </w:r>
      <w:r w:rsidRPr="00285404">
        <w:rPr>
          <w:rFonts w:ascii="Bookman Old Style" w:hAnsi="Bookman Old Style"/>
          <w:spacing w:val="1"/>
        </w:rPr>
        <w:t xml:space="preserve"> </w:t>
      </w:r>
      <w:r w:rsidRPr="00285404">
        <w:rPr>
          <w:rFonts w:ascii="Bookman Old Style" w:hAnsi="Bookman Old Style"/>
        </w:rPr>
        <w:t>orden del día. Si están en la afirmativa de aprobar el orden del día, les pido que</w:t>
      </w:r>
      <w:r w:rsidRPr="00285404">
        <w:rPr>
          <w:rFonts w:ascii="Bookman Old Style" w:hAnsi="Bookman Old Style"/>
          <w:spacing w:val="1"/>
        </w:rPr>
        <w:t xml:space="preserve"> por votación económica </w:t>
      </w:r>
      <w:r w:rsidRPr="00285404">
        <w:rPr>
          <w:rFonts w:ascii="Bookman Old Style" w:hAnsi="Bookman Old Style"/>
        </w:rPr>
        <w:t>lo</w:t>
      </w:r>
      <w:r w:rsidRPr="00285404">
        <w:rPr>
          <w:rFonts w:ascii="Bookman Old Style" w:hAnsi="Bookman Old Style"/>
          <w:spacing w:val="6"/>
        </w:rPr>
        <w:t xml:space="preserve"> </w:t>
      </w:r>
      <w:r w:rsidRPr="00285404">
        <w:rPr>
          <w:rFonts w:ascii="Bookman Old Style" w:hAnsi="Bookman Old Style"/>
        </w:rPr>
        <w:t>expresen</w:t>
      </w:r>
      <w:r w:rsidRPr="00285404">
        <w:rPr>
          <w:rFonts w:ascii="Bookman Old Style" w:hAnsi="Bookman Old Style"/>
          <w:spacing w:val="6"/>
        </w:rPr>
        <w:t xml:space="preserve"> </w:t>
      </w:r>
      <w:r w:rsidRPr="00285404">
        <w:rPr>
          <w:rFonts w:ascii="Bookman Old Style" w:hAnsi="Bookman Old Style"/>
        </w:rPr>
        <w:t>levantando</w:t>
      </w:r>
      <w:r w:rsidRPr="00285404">
        <w:rPr>
          <w:rFonts w:ascii="Bookman Old Style" w:hAnsi="Bookman Old Style"/>
          <w:spacing w:val="6"/>
        </w:rPr>
        <w:t xml:space="preserve"> </w:t>
      </w:r>
      <w:r w:rsidRPr="00285404">
        <w:rPr>
          <w:rFonts w:ascii="Bookman Old Style" w:hAnsi="Bookman Old Style"/>
        </w:rPr>
        <w:t>su</w:t>
      </w:r>
      <w:r w:rsidRPr="00285404">
        <w:rPr>
          <w:rFonts w:ascii="Bookman Old Style" w:hAnsi="Bookman Old Style"/>
          <w:spacing w:val="6"/>
        </w:rPr>
        <w:t xml:space="preserve"> </w:t>
      </w:r>
      <w:r w:rsidRPr="00285404">
        <w:rPr>
          <w:rFonts w:ascii="Bookman Old Style" w:hAnsi="Bookman Old Style"/>
        </w:rPr>
        <w:t xml:space="preserve">mano, misma que fue aprobada por unanimidad- </w:t>
      </w:r>
    </w:p>
    <w:p w14:paraId="4CEBFA88" w14:textId="032C70A9" w:rsidR="00D864ED" w:rsidRPr="00D864ED" w:rsidRDefault="00515C21" w:rsidP="00A46F1C">
      <w:pPr>
        <w:pStyle w:val="NormalWeb"/>
        <w:spacing w:before="0" w:beforeAutospacing="0" w:after="0" w:afterAutospacing="0" w:line="276" w:lineRule="auto"/>
        <w:jc w:val="both"/>
        <w:rPr>
          <w:rFonts w:ascii="Bookman Old Style" w:hAnsi="Bookman Old Style"/>
        </w:rPr>
      </w:pPr>
      <w:r w:rsidRPr="00986205">
        <w:rPr>
          <w:rFonts w:ascii="Bookman Old Style" w:hAnsi="Bookman Old Style" w:cs="Arial"/>
          <w:color w:val="000000"/>
        </w:rPr>
        <w:t xml:space="preserve">Aprobado por unanimidad de los presentes y una vez que fueron agotados los puntos 1 y 2 del orden del día, me permito pasar al </w:t>
      </w:r>
      <w:r w:rsidR="00D864ED" w:rsidRPr="00D864ED">
        <w:rPr>
          <w:rFonts w:ascii="Bookman Old Style" w:hAnsi="Bookman Old Style"/>
          <w:b/>
        </w:rPr>
        <w:t xml:space="preserve">TERCER </w:t>
      </w:r>
      <w:r w:rsidR="002C3064" w:rsidRPr="00D864ED">
        <w:rPr>
          <w:rFonts w:ascii="Bookman Old Style" w:hAnsi="Bookman Old Style"/>
          <w:b/>
        </w:rPr>
        <w:t>PUNTO</w:t>
      </w:r>
      <w:r w:rsidR="002C3064" w:rsidRPr="00D864ED">
        <w:rPr>
          <w:rFonts w:ascii="Bookman Old Style" w:hAnsi="Bookman Old Style"/>
        </w:rPr>
        <w:t>. -</w:t>
      </w:r>
      <w:r w:rsidR="00D864ED" w:rsidRPr="00D864ED">
        <w:rPr>
          <w:rFonts w:ascii="Bookman Old Style" w:hAnsi="Bookman Old Style"/>
        </w:rPr>
        <w:t xml:space="preserve"> Turno de correspondencia sobre el oficio número </w:t>
      </w:r>
      <w:r w:rsidR="006D031F">
        <w:rPr>
          <w:rFonts w:ascii="Bookman Old Style" w:hAnsi="Bookman Old Style"/>
        </w:rPr>
        <w:t>1021</w:t>
      </w:r>
      <w:r w:rsidR="00D864ED" w:rsidRPr="00D864ED">
        <w:rPr>
          <w:rFonts w:ascii="Bookman Old Style" w:hAnsi="Bookman Old Style"/>
        </w:rPr>
        <w:t>/202</w:t>
      </w:r>
      <w:r w:rsidR="006D031F">
        <w:rPr>
          <w:rFonts w:ascii="Bookman Old Style" w:hAnsi="Bookman Old Style"/>
        </w:rPr>
        <w:t>5</w:t>
      </w:r>
      <w:r w:rsidR="00D864ED" w:rsidRPr="00D864ED">
        <w:rPr>
          <w:rFonts w:ascii="Bookman Old Style" w:hAnsi="Bookman Old Style"/>
        </w:rPr>
        <w:t xml:space="preserve"> emitido por el C. Osvaldo Cárdenas Gallegos, Oficial de Padrón y Licencias. - - - - - - - - - - </w:t>
      </w:r>
    </w:p>
    <w:p w14:paraId="13112576" w14:textId="15210F85" w:rsidR="00924FBD" w:rsidRPr="00924FBD" w:rsidRDefault="00DB3096" w:rsidP="00924FBD">
      <w:pPr>
        <w:jc w:val="both"/>
        <w:rPr>
          <w:rFonts w:ascii="Bookman Old Style" w:hAnsi="Bookman Old Style" w:cs="Arial"/>
          <w:b/>
          <w:bCs/>
        </w:rPr>
      </w:pPr>
      <w:r>
        <w:rPr>
          <w:rFonts w:ascii="Bookman Old Style" w:hAnsi="Bookman Old Style"/>
        </w:rPr>
        <w:t>Lectura que se le dio al mism</w:t>
      </w:r>
      <w:r w:rsidR="00924FBD">
        <w:rPr>
          <w:rFonts w:ascii="Bookman Old Style" w:hAnsi="Bookman Old Style"/>
        </w:rPr>
        <w:t xml:space="preserve">o y concluido esto el regidor presiente manifestó: </w:t>
      </w:r>
      <w:r w:rsidR="00924FBD" w:rsidRPr="00924FBD">
        <w:rPr>
          <w:rFonts w:ascii="Bookman Old Style" w:hAnsi="Bookman Old Style" w:cs="Arial"/>
        </w:rPr>
        <w:t xml:space="preserve">No se cuenta con opinión favorable del Área Jurídica del Ayuntamiento por que el solicitante se encuentra dentro de lo que estable el Reglamento sobre la venta y consumo de bebidas alcohólicas del municipio de Zapotlán el Grande numeral 41 apartado número 2 que dice: </w:t>
      </w:r>
      <w:r w:rsidR="00924FBD" w:rsidRPr="00924FBD">
        <w:rPr>
          <w:rFonts w:ascii="Bookman Old Style" w:hAnsi="Bookman Old Style"/>
          <w:b/>
          <w:bCs/>
        </w:rPr>
        <w:t xml:space="preserve">El </w:t>
      </w:r>
      <w:r w:rsidR="00924FBD" w:rsidRPr="00924FBD">
        <w:rPr>
          <w:rFonts w:ascii="Bookman Old Style" w:hAnsi="Bookman Old Style" w:cs="Arial"/>
          <w:b/>
          <w:bCs/>
        </w:rPr>
        <w:t>Ayuntamiento puede otorgar autorización de ampliación de horario u horas extras, sin exceder de las 04:00 horas, únicamente a los establecimientos a que se refieren los artículos 20 y 21, deberá de solicitarlo por escrito al Oficial de Padrón y Licencias y este a su vez solicitará a las dependencias correspondientes los siguientes documentos;</w:t>
      </w:r>
      <w:r w:rsidR="00924FBD">
        <w:rPr>
          <w:rFonts w:ascii="Bookman Old Style" w:hAnsi="Bookman Old Style" w:cs="Arial"/>
          <w:b/>
          <w:bCs/>
        </w:rPr>
        <w:t xml:space="preserve"> </w:t>
      </w:r>
      <w:r w:rsidR="00924FBD" w:rsidRPr="00924FBD">
        <w:rPr>
          <w:rFonts w:ascii="Bookman Old Style" w:hAnsi="Bookman Old Style" w:cs="Arial"/>
          <w:b/>
          <w:bCs/>
        </w:rPr>
        <w:t>I. Dictamen vial positivo expedido por la Dirección de Movilidad y Seguridad Vial que determine el impacto vial y la solución que deberá estar a cargo del solicitante del giro</w:t>
      </w:r>
      <w:r w:rsidR="00924FBD">
        <w:rPr>
          <w:rFonts w:ascii="Bookman Old Style" w:hAnsi="Bookman Old Style" w:cs="Arial"/>
          <w:b/>
          <w:bCs/>
        </w:rPr>
        <w:t xml:space="preserve">; </w:t>
      </w:r>
      <w:r w:rsidR="00924FBD" w:rsidRPr="00924FBD">
        <w:rPr>
          <w:rFonts w:ascii="Bookman Old Style" w:hAnsi="Bookman Old Style" w:cs="Arial"/>
          <w:b/>
          <w:bCs/>
        </w:rPr>
        <w:t>II. Un informe de reportes de queja a la Dirección General Servicios Públicos Municipales.</w:t>
      </w:r>
      <w:r w:rsidR="00924FBD">
        <w:rPr>
          <w:rFonts w:ascii="Bookman Old Style" w:hAnsi="Bookman Old Style" w:cs="Arial"/>
          <w:b/>
          <w:bCs/>
        </w:rPr>
        <w:t xml:space="preserve"> Y </w:t>
      </w:r>
      <w:r w:rsidR="00924FBD" w:rsidRPr="00924FBD">
        <w:rPr>
          <w:rFonts w:ascii="Bookman Old Style" w:hAnsi="Bookman Old Style" w:cs="Arial"/>
          <w:b/>
          <w:bCs/>
        </w:rPr>
        <w:t xml:space="preserve">III. Un informe de estadísticas de infracciones o sanciones a la Jefatura de Inspección y Vigilancia del establecimiento solicitante. </w:t>
      </w:r>
      <w:r w:rsidR="00924FBD">
        <w:rPr>
          <w:rFonts w:ascii="Bookman Old Style" w:hAnsi="Bookman Old Style" w:cs="Arial"/>
          <w:b/>
          <w:bCs/>
        </w:rPr>
        <w:t xml:space="preserve"> </w:t>
      </w:r>
      <w:r w:rsidR="00924FBD" w:rsidRPr="00924FBD">
        <w:rPr>
          <w:rFonts w:ascii="Bookman Old Style" w:hAnsi="Bookman Old Style" w:cs="Arial"/>
        </w:rPr>
        <w:t xml:space="preserve">Con todos estos elementos si cuenta el expediente. </w:t>
      </w:r>
    </w:p>
    <w:p w14:paraId="750A3A5C" w14:textId="0F442DDC" w:rsidR="00DB3A8B" w:rsidRDefault="00924FBD" w:rsidP="00924FBD">
      <w:pPr>
        <w:jc w:val="both"/>
        <w:rPr>
          <w:rFonts w:ascii="Bookman Old Style" w:hAnsi="Bookman Old Style" w:cs="Arial"/>
        </w:rPr>
      </w:pPr>
      <w:r w:rsidRPr="00924FBD">
        <w:rPr>
          <w:rFonts w:ascii="Bookman Old Style" w:hAnsi="Bookman Old Style" w:cs="Arial"/>
        </w:rPr>
        <w:t>Este establecimiento pide su extensión por que ha tenido en últimos meses un crecimiento que no puede sostener con el horario que tiene actualmente ya que ante la demanda de actividades físicas que promueve se ve en la imperiosa necesidad de hacer la solicitud.</w:t>
      </w:r>
      <w:r>
        <w:rPr>
          <w:rFonts w:ascii="Bookman Old Style" w:hAnsi="Bookman Old Style" w:cs="Arial"/>
        </w:rPr>
        <w:t xml:space="preserve"> Añado que este es el fundamento para hacerla solicitud, y que hasta el momento en su licencia tiene un horario hasta las 23 horas, y pide la extensión de dos hora, lo que refiero que es importante que esto excede de lo que usualmente se les otorga a giros de la misma actividad, </w:t>
      </w:r>
      <w:r w:rsidR="003C76F5">
        <w:rPr>
          <w:rFonts w:ascii="Bookman Old Style" w:hAnsi="Bookman Old Style" w:cs="Arial"/>
        </w:rPr>
        <w:t xml:space="preserve">es hasta las 00 horas, por lo que pregunta a los compañeros regidores que le gustaría escuchar sus opiniones, a lo que responde la regidora Marisol Mendoza Pinto, que es necesario saber el horario que tiene los demás negocios para establecer un parámetro, a lo que respondió el regidor presidente, que la mayoría, sino es que todos esos giros tiene un horario hasta las 12 de la noche, a lo que señala que seguramente si se aprueba, los demás giros estarían solicitando la misma ampliación. En </w:t>
      </w:r>
      <w:r w:rsidR="003C76F5">
        <w:rPr>
          <w:rFonts w:ascii="Bookman Old Style" w:hAnsi="Bookman Old Style" w:cs="Arial"/>
        </w:rPr>
        <w:lastRenderedPageBreak/>
        <w:t xml:space="preserve">este mismo sentido, manifestó que el Regidor Oscar Murguía que debemos de ser cuidadosos ya que existen elementos que se tiene que considerar, el primero que es un horario muy tarde, porque esto abonaría para que ocurran robos o situaciones similares, siguió diciendo que, estaría a favor de que la extensión fuera por solo una hora más. La Regidora Marisol Mendoza Pinto pregunto respecto de </w:t>
      </w:r>
      <w:r w:rsidR="004C173F">
        <w:rPr>
          <w:rFonts w:ascii="Bookman Old Style" w:hAnsi="Bookman Old Style" w:cs="Arial"/>
        </w:rPr>
        <w:t xml:space="preserve">la opinión de los vecinos al lugar, cual es, a lo que contesto el presidente de la comisión, que no existe ninguna queja porque la ubicación está sobre los patios traseros de la zona, por lo que no existe inconformidad al respecto. A lo que comento el regidor Gustavo López Sandoval que este tipo de negocios sin duda abonan al deporte y </w:t>
      </w:r>
      <w:r w:rsidR="00DB3A8B">
        <w:rPr>
          <w:rFonts w:ascii="Bookman Old Style" w:hAnsi="Bookman Old Style" w:cs="Arial"/>
        </w:rPr>
        <w:t>más</w:t>
      </w:r>
      <w:r w:rsidR="004C173F">
        <w:rPr>
          <w:rFonts w:ascii="Bookman Old Style" w:hAnsi="Bookman Old Style" w:cs="Arial"/>
        </w:rPr>
        <w:t xml:space="preserve"> en </w:t>
      </w:r>
      <w:r w:rsidR="00DB3A8B">
        <w:rPr>
          <w:rFonts w:ascii="Bookman Old Style" w:hAnsi="Bookman Old Style" w:cs="Arial"/>
        </w:rPr>
        <w:t>este tiempo</w:t>
      </w:r>
      <w:r w:rsidR="004C173F">
        <w:rPr>
          <w:rFonts w:ascii="Bookman Old Style" w:hAnsi="Bookman Old Style" w:cs="Arial"/>
        </w:rPr>
        <w:t xml:space="preserve"> donde el estrés es muy contante, por que celebra que existan este tipo de espacios, lo que se acopla a las personas que tienen horario de trabajo largos y solo por la noche podrían participar. El regidor Oscar </w:t>
      </w:r>
      <w:r w:rsidR="00DB3A8B">
        <w:rPr>
          <w:rFonts w:ascii="Bookman Old Style" w:hAnsi="Bookman Old Style" w:cs="Arial"/>
        </w:rPr>
        <w:t>Murguía</w:t>
      </w:r>
      <w:r w:rsidR="004C173F">
        <w:rPr>
          <w:rFonts w:ascii="Bookman Old Style" w:hAnsi="Bookman Old Style" w:cs="Arial"/>
        </w:rPr>
        <w:t xml:space="preserve"> Torres </w:t>
      </w:r>
      <w:r w:rsidR="00DB3A8B">
        <w:rPr>
          <w:rFonts w:ascii="Bookman Old Style" w:hAnsi="Bookman Old Style" w:cs="Arial"/>
        </w:rPr>
        <w:t xml:space="preserve">menciono que se vaya dejando una hora la ampliación y que se va como se desarrolla la actividad y que si en ese transcurso se ve que no hay bronca se pensaría en una hora más, porque es importante que todos estén salvaguardados, pero en este momento no ve prudente crear un conflicto con los demás. A lo que reafirmo el presidente donde cuando son fase final piden la ampliación para este evento, y esto ocurre cada seis meses o dependiendo de los eventos, además de que la demanda es mucha y no hay canchas, es decir ya los espacios deportivos comienza a ser insipientes, donde se llevo la sorpresa en días anteriores donde un gimnasio tiene horario de 24 horas por esta misma condición, a lo que se añadió el regidor Gustavo López Sandoval que efectivamente ya la ciudad tiene diferentes dinámicas y debemos de entrenarnos de esta manera. Por lo que para finalizar este punto el Regidor pregunto quienes estén a favor de dar la </w:t>
      </w:r>
      <w:r w:rsidR="00052314">
        <w:rPr>
          <w:rFonts w:ascii="Bookman Old Style" w:hAnsi="Bookman Old Style" w:cs="Arial"/>
        </w:rPr>
        <w:t>ampliación</w:t>
      </w:r>
      <w:r w:rsidR="00DB3A8B">
        <w:rPr>
          <w:rFonts w:ascii="Bookman Old Style" w:hAnsi="Bookman Old Style" w:cs="Arial"/>
        </w:rPr>
        <w:t xml:space="preserve"> de </w:t>
      </w:r>
      <w:proofErr w:type="gramStart"/>
      <w:r w:rsidR="00DB3A8B">
        <w:rPr>
          <w:rFonts w:ascii="Bookman Old Style" w:hAnsi="Bookman Old Style" w:cs="Arial"/>
        </w:rPr>
        <w:t>horario</w:t>
      </w:r>
      <w:proofErr w:type="gramEnd"/>
      <w:r w:rsidR="00DB3A8B">
        <w:rPr>
          <w:rFonts w:ascii="Bookman Old Style" w:hAnsi="Bookman Old Style" w:cs="Arial"/>
        </w:rPr>
        <w:t xml:space="preserve"> pero de una sola hora y no de dos como inicialmente </w:t>
      </w:r>
      <w:proofErr w:type="spellStart"/>
      <w:r w:rsidR="00DB3A8B">
        <w:rPr>
          <w:rFonts w:ascii="Bookman Old Style" w:hAnsi="Bookman Old Style" w:cs="Arial"/>
        </w:rPr>
        <w:t>pedia</w:t>
      </w:r>
      <w:proofErr w:type="spellEnd"/>
      <w:r w:rsidR="00DB3A8B">
        <w:rPr>
          <w:rFonts w:ascii="Bookman Old Style" w:hAnsi="Bookman Old Style" w:cs="Arial"/>
        </w:rPr>
        <w:t xml:space="preserve"> por votación económica lo manifestara levantando la mano y dicho punto de ampliación resulto aprobado por UNAIMIDAD de los presentes, quedando la votación de la siguiente manera:</w:t>
      </w:r>
    </w:p>
    <w:p w14:paraId="21C6A688" w14:textId="77777777" w:rsidR="00DB3A8B" w:rsidRDefault="00DB3A8B" w:rsidP="00924FBD">
      <w:pPr>
        <w:jc w:val="both"/>
        <w:rPr>
          <w:rFonts w:ascii="Bookman Old Style" w:hAnsi="Bookman Old Style" w:cs="Arial"/>
        </w:rPr>
      </w:pPr>
    </w:p>
    <w:p w14:paraId="7570B74D" w14:textId="246DC260" w:rsidR="00386FBD" w:rsidRPr="00924FBD" w:rsidRDefault="00DB3A8B" w:rsidP="00924FBD">
      <w:pPr>
        <w:jc w:val="both"/>
        <w:rPr>
          <w:rFonts w:ascii="Bookman Old Style" w:hAnsi="Bookman Old Style"/>
        </w:rPr>
      </w:pPr>
      <w:r>
        <w:rPr>
          <w:rFonts w:ascii="Bookman Old Style" w:hAnsi="Bookman Old Style" w:cs="Arial"/>
        </w:rPr>
        <w:t xml:space="preserve">  </w:t>
      </w:r>
    </w:p>
    <w:tbl>
      <w:tblPr>
        <w:tblStyle w:val="Tablaconcuadrcula"/>
        <w:tblW w:w="8903" w:type="dxa"/>
        <w:tblLook w:val="04A0" w:firstRow="1" w:lastRow="0" w:firstColumn="1" w:lastColumn="0" w:noHBand="0" w:noVBand="1"/>
      </w:tblPr>
      <w:tblGrid>
        <w:gridCol w:w="5949"/>
        <w:gridCol w:w="1369"/>
        <w:gridCol w:w="1585"/>
      </w:tblGrid>
      <w:tr w:rsidR="00000FC1" w:rsidRPr="00000FC1" w14:paraId="04933AAC" w14:textId="77777777" w:rsidTr="00512B9F">
        <w:trPr>
          <w:trHeight w:val="1112"/>
        </w:trPr>
        <w:tc>
          <w:tcPr>
            <w:tcW w:w="5949" w:type="dxa"/>
          </w:tcPr>
          <w:p w14:paraId="3B6720CA"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NOMBRE DEL REGIDOR</w:t>
            </w:r>
          </w:p>
        </w:tc>
        <w:tc>
          <w:tcPr>
            <w:tcW w:w="2954" w:type="dxa"/>
            <w:gridSpan w:val="2"/>
          </w:tcPr>
          <w:p w14:paraId="7E61AF69"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SENTIDO DE SU VOTO</w:t>
            </w:r>
          </w:p>
        </w:tc>
      </w:tr>
      <w:tr w:rsidR="00000FC1" w:rsidRPr="00000FC1" w14:paraId="6F0903B7" w14:textId="77777777" w:rsidTr="00512B9F">
        <w:trPr>
          <w:trHeight w:val="737"/>
        </w:trPr>
        <w:tc>
          <w:tcPr>
            <w:tcW w:w="5949" w:type="dxa"/>
          </w:tcPr>
          <w:p w14:paraId="1F3E7EC6" w14:textId="7A5ADB19" w:rsidR="00000FC1" w:rsidRPr="00000FC1" w:rsidRDefault="00000FC1" w:rsidP="00000FC1">
            <w:pPr>
              <w:jc w:val="both"/>
              <w:rPr>
                <w:rFonts w:ascii="Bookman Old Style" w:hAnsi="Bookman Old Style"/>
                <w:b/>
                <w:bCs/>
                <w:sz w:val="24"/>
                <w:szCs w:val="24"/>
              </w:rPr>
            </w:pPr>
          </w:p>
        </w:tc>
        <w:tc>
          <w:tcPr>
            <w:tcW w:w="1369" w:type="dxa"/>
          </w:tcPr>
          <w:p w14:paraId="3B9244CD" w14:textId="77777777" w:rsidR="00000FC1" w:rsidRPr="00000FC1" w:rsidRDefault="00000FC1" w:rsidP="00000FC1">
            <w:pPr>
              <w:rPr>
                <w:rFonts w:ascii="Bookman Old Style" w:hAnsi="Bookman Old Style"/>
                <w:b/>
                <w:bCs/>
                <w:sz w:val="24"/>
                <w:szCs w:val="24"/>
              </w:rPr>
            </w:pPr>
            <w:r w:rsidRPr="00000FC1">
              <w:rPr>
                <w:rFonts w:ascii="Bookman Old Style" w:hAnsi="Bookman Old Style"/>
                <w:b/>
                <w:bCs/>
                <w:sz w:val="24"/>
                <w:szCs w:val="24"/>
              </w:rPr>
              <w:t>A FAVOR</w:t>
            </w:r>
          </w:p>
        </w:tc>
        <w:tc>
          <w:tcPr>
            <w:tcW w:w="1585" w:type="dxa"/>
          </w:tcPr>
          <w:p w14:paraId="75664243"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EN CONTRA</w:t>
            </w:r>
          </w:p>
        </w:tc>
      </w:tr>
      <w:tr w:rsidR="00000FC1" w:rsidRPr="00000FC1" w14:paraId="6BC21A02" w14:textId="77777777" w:rsidTr="00512B9F">
        <w:trPr>
          <w:trHeight w:val="362"/>
        </w:trPr>
        <w:tc>
          <w:tcPr>
            <w:tcW w:w="5949" w:type="dxa"/>
          </w:tcPr>
          <w:p w14:paraId="47E07B97" w14:textId="77777777" w:rsidR="00000FC1" w:rsidRPr="00000FC1" w:rsidRDefault="00000FC1" w:rsidP="00000FC1">
            <w:pPr>
              <w:rPr>
                <w:rFonts w:ascii="Bookman Old Style" w:hAnsi="Bookman Old Style"/>
                <w:sz w:val="24"/>
                <w:szCs w:val="24"/>
              </w:rPr>
            </w:pPr>
            <w:r w:rsidRPr="00000FC1">
              <w:rPr>
                <w:rFonts w:ascii="Bookman Old Style" w:hAnsi="Bookman Old Style"/>
                <w:sz w:val="24"/>
                <w:szCs w:val="24"/>
              </w:rPr>
              <w:t>C. OSCAR MURGUIA TORRES (Vocal)</w:t>
            </w:r>
          </w:p>
        </w:tc>
        <w:tc>
          <w:tcPr>
            <w:tcW w:w="1369" w:type="dxa"/>
          </w:tcPr>
          <w:p w14:paraId="09F2304B" w14:textId="46C6787A"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2B3357F5" w14:textId="77777777" w:rsidR="00000FC1" w:rsidRPr="00000FC1" w:rsidRDefault="00000FC1" w:rsidP="00000FC1">
            <w:pPr>
              <w:rPr>
                <w:rFonts w:ascii="Bookman Old Style" w:hAnsi="Bookman Old Style"/>
                <w:sz w:val="24"/>
                <w:szCs w:val="24"/>
              </w:rPr>
            </w:pPr>
          </w:p>
        </w:tc>
      </w:tr>
      <w:tr w:rsidR="00000FC1" w:rsidRPr="00000FC1" w14:paraId="36F5C839" w14:textId="77777777" w:rsidTr="00512B9F">
        <w:trPr>
          <w:trHeight w:val="362"/>
        </w:trPr>
        <w:tc>
          <w:tcPr>
            <w:tcW w:w="5949" w:type="dxa"/>
          </w:tcPr>
          <w:p w14:paraId="106CADEC" w14:textId="002B7894" w:rsidR="00000FC1" w:rsidRPr="00000FC1" w:rsidRDefault="00000FC1" w:rsidP="00000FC1">
            <w:pPr>
              <w:rPr>
                <w:rFonts w:ascii="Bookman Old Style" w:hAnsi="Bookman Old Style"/>
                <w:sz w:val="24"/>
                <w:szCs w:val="24"/>
              </w:rPr>
            </w:pPr>
            <w:r w:rsidRPr="00000FC1">
              <w:rPr>
                <w:rFonts w:ascii="Bookman Old Style" w:hAnsi="Bookman Old Style"/>
                <w:sz w:val="24"/>
                <w:szCs w:val="24"/>
              </w:rPr>
              <w:t xml:space="preserve">C. ERNESTO SANCHEZ </w:t>
            </w:r>
            <w:proofErr w:type="spellStart"/>
            <w:r w:rsidRPr="00000FC1">
              <w:rPr>
                <w:rFonts w:ascii="Bookman Old Style" w:hAnsi="Bookman Old Style"/>
                <w:sz w:val="24"/>
                <w:szCs w:val="24"/>
              </w:rPr>
              <w:t>SANCHEZ</w:t>
            </w:r>
            <w:proofErr w:type="spellEnd"/>
            <w:r w:rsidRPr="00000FC1">
              <w:rPr>
                <w:rFonts w:ascii="Bookman Old Style" w:hAnsi="Bookman Old Style"/>
                <w:sz w:val="24"/>
                <w:szCs w:val="24"/>
              </w:rPr>
              <w:br/>
              <w:t xml:space="preserve"> (</w:t>
            </w:r>
            <w:proofErr w:type="gramStart"/>
            <w:r w:rsidRPr="00000FC1">
              <w:rPr>
                <w:rFonts w:ascii="Bookman Old Style" w:hAnsi="Bookman Old Style"/>
                <w:sz w:val="24"/>
                <w:szCs w:val="24"/>
              </w:rPr>
              <w:t>Presidente</w:t>
            </w:r>
            <w:proofErr w:type="gramEnd"/>
            <w:r w:rsidRPr="00000FC1">
              <w:rPr>
                <w:rFonts w:ascii="Bookman Old Style" w:hAnsi="Bookman Old Style"/>
                <w:sz w:val="24"/>
                <w:szCs w:val="24"/>
              </w:rPr>
              <w:t xml:space="preserve"> de la Comisión Edilicia Permanente.)</w:t>
            </w:r>
          </w:p>
        </w:tc>
        <w:tc>
          <w:tcPr>
            <w:tcW w:w="1369" w:type="dxa"/>
          </w:tcPr>
          <w:p w14:paraId="3458FF7E" w14:textId="4708BD02"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554E468F" w14:textId="77777777" w:rsidR="00000FC1" w:rsidRPr="00000FC1" w:rsidRDefault="00000FC1" w:rsidP="00000FC1">
            <w:pPr>
              <w:rPr>
                <w:rFonts w:ascii="Bookman Old Style" w:hAnsi="Bookman Old Style"/>
                <w:sz w:val="24"/>
                <w:szCs w:val="24"/>
              </w:rPr>
            </w:pPr>
          </w:p>
        </w:tc>
      </w:tr>
      <w:tr w:rsidR="00000FC1" w:rsidRPr="00000FC1" w14:paraId="47E0F389" w14:textId="77777777" w:rsidTr="00512B9F">
        <w:trPr>
          <w:trHeight w:val="362"/>
        </w:trPr>
        <w:tc>
          <w:tcPr>
            <w:tcW w:w="5949" w:type="dxa"/>
          </w:tcPr>
          <w:p w14:paraId="0E0EF83E" w14:textId="50CBF001" w:rsidR="00000FC1" w:rsidRPr="00000FC1" w:rsidRDefault="00914D64" w:rsidP="00000FC1">
            <w:pPr>
              <w:rPr>
                <w:rFonts w:ascii="Bookman Old Style" w:hAnsi="Bookman Old Style"/>
                <w:sz w:val="24"/>
                <w:szCs w:val="24"/>
              </w:rPr>
            </w:pPr>
            <w:r>
              <w:rPr>
                <w:rFonts w:ascii="Bookman Old Style" w:hAnsi="Bookman Old Style"/>
                <w:sz w:val="24"/>
                <w:szCs w:val="24"/>
              </w:rPr>
              <w:t xml:space="preserve">C. </w:t>
            </w:r>
            <w:r w:rsidRPr="00000FC1">
              <w:rPr>
                <w:rFonts w:ascii="Bookman Old Style" w:hAnsi="Bookman Old Style"/>
                <w:sz w:val="24"/>
                <w:szCs w:val="24"/>
              </w:rPr>
              <w:t>MARISOL MENDOZA PINTO (Vocal)</w:t>
            </w:r>
          </w:p>
        </w:tc>
        <w:tc>
          <w:tcPr>
            <w:tcW w:w="1369" w:type="dxa"/>
          </w:tcPr>
          <w:p w14:paraId="6F562B93" w14:textId="2E875FBB"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57D2AA6D" w14:textId="77777777" w:rsidR="00000FC1" w:rsidRPr="00000FC1" w:rsidRDefault="00000FC1" w:rsidP="00000FC1">
            <w:pPr>
              <w:rPr>
                <w:rFonts w:ascii="Bookman Old Style" w:hAnsi="Bookman Old Style"/>
                <w:sz w:val="24"/>
                <w:szCs w:val="24"/>
              </w:rPr>
            </w:pPr>
          </w:p>
        </w:tc>
      </w:tr>
    </w:tbl>
    <w:p w14:paraId="1447E783" w14:textId="77777777" w:rsidR="000B425F" w:rsidRDefault="000B425F" w:rsidP="00000FC1">
      <w:pPr>
        <w:pStyle w:val="Sinespaciado"/>
        <w:jc w:val="both"/>
        <w:rPr>
          <w:rFonts w:ascii="Bookman Old Style" w:hAnsi="Bookman Old Style"/>
          <w:color w:val="000000"/>
        </w:rPr>
      </w:pPr>
    </w:p>
    <w:p w14:paraId="25BECD40" w14:textId="410052C8" w:rsidR="00B162E7" w:rsidRDefault="009678E8" w:rsidP="00D2497E">
      <w:pPr>
        <w:pStyle w:val="NormalWeb"/>
        <w:spacing w:before="0" w:beforeAutospacing="0" w:after="0" w:afterAutospacing="0" w:line="276" w:lineRule="auto"/>
        <w:jc w:val="both"/>
        <w:rPr>
          <w:rFonts w:ascii="Bookman Old Style" w:hAnsi="Bookman Old Style" w:cs="Arial"/>
          <w:b/>
          <w:bCs/>
          <w:color w:val="000000"/>
        </w:rPr>
      </w:pPr>
      <w:r>
        <w:rPr>
          <w:rFonts w:ascii="Bookman Old Style" w:hAnsi="Bookman Old Style" w:cs="Arial"/>
          <w:b/>
          <w:bCs/>
          <w:color w:val="000000"/>
        </w:rPr>
        <w:lastRenderedPageBreak/>
        <w:t xml:space="preserve">Agotada que fue </w:t>
      </w:r>
      <w:r w:rsidR="00B162E7">
        <w:rPr>
          <w:rFonts w:ascii="Bookman Old Style" w:hAnsi="Bookman Old Style" w:cs="Arial"/>
          <w:b/>
          <w:bCs/>
          <w:color w:val="000000"/>
        </w:rPr>
        <w:t>la solicitud</w:t>
      </w:r>
      <w:r>
        <w:rPr>
          <w:rFonts w:ascii="Bookman Old Style" w:hAnsi="Bookman Old Style" w:cs="Arial"/>
          <w:b/>
          <w:bCs/>
          <w:color w:val="000000"/>
        </w:rPr>
        <w:t xml:space="preserve"> del punto tercero de la comisión edilicia permanente de Espectáculos Públicos e Inspección y Vigilancia </w:t>
      </w:r>
      <w:r w:rsidR="00AE732A">
        <w:rPr>
          <w:rFonts w:ascii="Bookman Old Style" w:hAnsi="Bookman Old Style" w:cs="Arial"/>
          <w:b/>
          <w:bCs/>
          <w:color w:val="000000"/>
        </w:rPr>
        <w:t xml:space="preserve">se </w:t>
      </w:r>
      <w:proofErr w:type="spellStart"/>
      <w:r w:rsidR="00AE732A">
        <w:rPr>
          <w:rFonts w:ascii="Bookman Old Style" w:hAnsi="Bookman Old Style" w:cs="Arial"/>
          <w:b/>
          <w:bCs/>
          <w:color w:val="000000"/>
        </w:rPr>
        <w:t>paso</w:t>
      </w:r>
      <w:proofErr w:type="spellEnd"/>
      <w:r w:rsidR="00AE732A">
        <w:rPr>
          <w:rFonts w:ascii="Bookman Old Style" w:hAnsi="Bookman Old Style" w:cs="Arial"/>
          <w:b/>
          <w:bCs/>
          <w:color w:val="000000"/>
        </w:rPr>
        <w:t xml:space="preserve"> al cuarto:</w:t>
      </w:r>
    </w:p>
    <w:p w14:paraId="5DCB32EC" w14:textId="77777777" w:rsidR="00C340A0" w:rsidRDefault="00C340A0" w:rsidP="00686BFF">
      <w:pPr>
        <w:pStyle w:val="NormalWeb"/>
        <w:spacing w:before="0" w:beforeAutospacing="0" w:after="0" w:afterAutospacing="0" w:line="276" w:lineRule="auto"/>
        <w:jc w:val="both"/>
        <w:rPr>
          <w:rFonts w:ascii="Bookman Old Style" w:hAnsi="Bookman Old Style" w:cs="Arial"/>
          <w:b/>
          <w:bCs/>
          <w:color w:val="000000"/>
        </w:rPr>
      </w:pPr>
    </w:p>
    <w:p w14:paraId="0CAB4C8E" w14:textId="3032CFDF" w:rsidR="00D2497E" w:rsidRDefault="00515C21"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b/>
          <w:bCs/>
          <w:color w:val="000000"/>
        </w:rPr>
        <w:t>C</w:t>
      </w:r>
      <w:r w:rsidRPr="0095196E">
        <w:rPr>
          <w:rFonts w:ascii="Bookman Old Style" w:hAnsi="Bookman Old Style" w:cs="Arial"/>
          <w:b/>
          <w:bCs/>
          <w:color w:val="000000"/>
        </w:rPr>
        <w:t xml:space="preserve">uarto </w:t>
      </w:r>
      <w:proofErr w:type="gramStart"/>
      <w:r w:rsidRPr="0095196E">
        <w:rPr>
          <w:rFonts w:ascii="Bookman Old Style" w:hAnsi="Bookman Old Style" w:cs="Arial"/>
          <w:b/>
          <w:bCs/>
          <w:color w:val="000000"/>
        </w:rPr>
        <w:t>punto</w:t>
      </w:r>
      <w:r w:rsidRPr="00896A91">
        <w:rPr>
          <w:rFonts w:ascii="Bookman Old Style" w:hAnsi="Bookman Old Style" w:cs="Arial"/>
          <w:color w:val="000000"/>
        </w:rPr>
        <w:t>.-</w:t>
      </w:r>
      <w:proofErr w:type="gramEnd"/>
      <w:r w:rsidR="000206FF">
        <w:rPr>
          <w:rFonts w:ascii="Bookman Old Style" w:hAnsi="Bookman Old Style" w:cs="Arial"/>
          <w:color w:val="000000"/>
        </w:rPr>
        <w:t xml:space="preserve"> </w:t>
      </w:r>
      <w:r w:rsidRPr="00986205">
        <w:rPr>
          <w:rFonts w:ascii="Bookman Old Style" w:hAnsi="Bookman Old Style" w:cs="Arial"/>
          <w:color w:val="000000"/>
        </w:rPr>
        <w:t xml:space="preserve">y que es la clausura de esta sesión, toda vez que </w:t>
      </w:r>
      <w:r w:rsidR="00B162E7">
        <w:rPr>
          <w:rFonts w:ascii="Bookman Old Style" w:hAnsi="Bookman Old Style" w:cs="Arial"/>
          <w:color w:val="000000"/>
        </w:rPr>
        <w:t xml:space="preserve">fueron agotados los puntos del orden del día, </w:t>
      </w:r>
      <w:r w:rsidR="000206FF">
        <w:rPr>
          <w:rFonts w:ascii="Bookman Old Style" w:hAnsi="Bookman Old Style" w:cs="Arial"/>
          <w:color w:val="000000"/>
        </w:rPr>
        <w:t xml:space="preserve">y agradeció el presidente el seguimiento que ha hecho hasta el momento la regidora Aurora Cecilia Araujo Álvarez </w:t>
      </w:r>
      <w:r w:rsidR="00B162E7">
        <w:rPr>
          <w:rFonts w:ascii="Bookman Old Style" w:hAnsi="Bookman Old Style" w:cs="Arial"/>
          <w:color w:val="000000"/>
        </w:rPr>
        <w:t xml:space="preserve">en estos </w:t>
      </w:r>
      <w:r w:rsidRPr="00986205">
        <w:rPr>
          <w:rFonts w:ascii="Bookman Old Style" w:hAnsi="Bookman Old Style" w:cs="Arial"/>
          <w:color w:val="000000"/>
        </w:rPr>
        <w:t xml:space="preserve">momentos </w:t>
      </w:r>
      <w:r>
        <w:rPr>
          <w:rFonts w:ascii="Bookman Old Style" w:hAnsi="Bookman Old Style" w:cs="Arial"/>
          <w:color w:val="000000"/>
        </w:rPr>
        <w:t>siendo las 1</w:t>
      </w:r>
      <w:r w:rsidR="00AE732A">
        <w:rPr>
          <w:rFonts w:ascii="Bookman Old Style" w:hAnsi="Bookman Old Style" w:cs="Arial"/>
          <w:color w:val="000000"/>
        </w:rPr>
        <w:t>3</w:t>
      </w:r>
      <w:r w:rsidRPr="00986205">
        <w:rPr>
          <w:rFonts w:ascii="Bookman Old Style" w:hAnsi="Bookman Old Style" w:cs="Arial"/>
          <w:color w:val="000000"/>
        </w:rPr>
        <w:t>:</w:t>
      </w:r>
      <w:r w:rsidR="00AE732A">
        <w:rPr>
          <w:rFonts w:ascii="Bookman Old Style" w:hAnsi="Bookman Old Style" w:cs="Arial"/>
          <w:color w:val="000000"/>
        </w:rPr>
        <w:t>49</w:t>
      </w:r>
      <w:r w:rsidRPr="00986205">
        <w:rPr>
          <w:rFonts w:ascii="Bookman Old Style" w:hAnsi="Bookman Old Style" w:cs="Arial"/>
          <w:color w:val="000000"/>
        </w:rPr>
        <w:t xml:space="preserve"> </w:t>
      </w:r>
      <w:r w:rsidR="00B162E7">
        <w:rPr>
          <w:rFonts w:ascii="Bookman Old Style" w:hAnsi="Bookman Old Style" w:cs="Arial"/>
          <w:color w:val="000000"/>
        </w:rPr>
        <w:t>catorce</w:t>
      </w:r>
      <w:r>
        <w:rPr>
          <w:rFonts w:ascii="Bookman Old Style" w:hAnsi="Bookman Old Style" w:cs="Arial"/>
          <w:color w:val="000000"/>
        </w:rPr>
        <w:t xml:space="preserve"> horas con </w:t>
      </w:r>
      <w:r w:rsidR="00B162E7">
        <w:rPr>
          <w:rFonts w:ascii="Bookman Old Style" w:hAnsi="Bookman Old Style" w:cs="Arial"/>
          <w:color w:val="000000"/>
        </w:rPr>
        <w:t>veintiséis</w:t>
      </w:r>
      <w:r>
        <w:rPr>
          <w:rFonts w:ascii="Bookman Old Style" w:hAnsi="Bookman Old Style" w:cs="Arial"/>
          <w:color w:val="000000"/>
        </w:rPr>
        <w:t xml:space="preserve"> </w:t>
      </w:r>
      <w:r w:rsidRPr="00986205">
        <w:rPr>
          <w:rFonts w:ascii="Bookman Old Style" w:hAnsi="Bookman Old Style" w:cs="Arial"/>
          <w:color w:val="000000"/>
        </w:rPr>
        <w:t xml:space="preserve">minutos del día </w:t>
      </w:r>
      <w:r w:rsidR="00AE732A">
        <w:rPr>
          <w:rFonts w:ascii="Bookman Old Style" w:hAnsi="Bookman Old Style"/>
        </w:rPr>
        <w:t>jueves</w:t>
      </w:r>
      <w:r w:rsidR="00C340A0" w:rsidRPr="006D72F3">
        <w:rPr>
          <w:rFonts w:ascii="Bookman Old Style" w:hAnsi="Bookman Old Style"/>
        </w:rPr>
        <w:t xml:space="preserve"> </w:t>
      </w:r>
      <w:r w:rsidR="00AE732A">
        <w:rPr>
          <w:rFonts w:ascii="Bookman Old Style" w:hAnsi="Bookman Old Style"/>
        </w:rPr>
        <w:t>23</w:t>
      </w:r>
      <w:r w:rsidR="00C340A0" w:rsidRPr="006D72F3">
        <w:rPr>
          <w:rFonts w:ascii="Bookman Old Style" w:hAnsi="Bookman Old Style"/>
        </w:rPr>
        <w:t xml:space="preserve"> de </w:t>
      </w:r>
      <w:r w:rsidR="00AE732A">
        <w:rPr>
          <w:rFonts w:ascii="Bookman Old Style" w:hAnsi="Bookman Old Style"/>
        </w:rPr>
        <w:t>abril</w:t>
      </w:r>
      <w:r w:rsidR="00C340A0" w:rsidRPr="006D72F3">
        <w:rPr>
          <w:rFonts w:ascii="Bookman Old Style" w:hAnsi="Bookman Old Style"/>
        </w:rPr>
        <w:t xml:space="preserve"> del año 202</w:t>
      </w:r>
      <w:r w:rsidR="00C340A0">
        <w:rPr>
          <w:rFonts w:ascii="Bookman Old Style" w:hAnsi="Bookman Old Style"/>
        </w:rPr>
        <w:t>6</w:t>
      </w:r>
      <w:r w:rsidR="00C340A0" w:rsidRPr="006D72F3">
        <w:rPr>
          <w:rFonts w:ascii="Bookman Old Style" w:hAnsi="Bookman Old Style"/>
        </w:rPr>
        <w:t xml:space="preserve"> dos mil veint</w:t>
      </w:r>
      <w:r w:rsidR="00C340A0">
        <w:rPr>
          <w:rFonts w:ascii="Bookman Old Style" w:hAnsi="Bookman Old Style"/>
        </w:rPr>
        <w:t>iséis</w:t>
      </w:r>
      <w:r w:rsidR="00C340A0" w:rsidRPr="006D72F3">
        <w:rPr>
          <w:rFonts w:ascii="Bookman Old Style" w:hAnsi="Bookman Old Style"/>
        </w:rPr>
        <w:t>,</w:t>
      </w:r>
      <w:r w:rsidR="00B162E7">
        <w:rPr>
          <w:rFonts w:ascii="Bookman Old Style" w:hAnsi="Bookman Old Style" w:cs="Arial"/>
          <w:color w:val="000000"/>
        </w:rPr>
        <w:t xml:space="preserve">, se dan por terminados los trabajos de la sesión Ordinaria número </w:t>
      </w:r>
      <w:r w:rsidR="00C340A0">
        <w:rPr>
          <w:rFonts w:ascii="Bookman Old Style" w:hAnsi="Bookman Old Style" w:cs="Arial"/>
          <w:color w:val="000000"/>
        </w:rPr>
        <w:t>ocho</w:t>
      </w:r>
      <w:r w:rsidR="00B162E7">
        <w:rPr>
          <w:rFonts w:ascii="Bookman Old Style" w:hAnsi="Bookman Old Style" w:cs="Arial"/>
          <w:color w:val="000000"/>
        </w:rPr>
        <w:t xml:space="preserve"> de la Comisión Edilicia Permanente de Inspección y Vigilancia.</w:t>
      </w:r>
    </w:p>
    <w:p w14:paraId="19194B85" w14:textId="77777777" w:rsidR="00C340A0" w:rsidRDefault="00C340A0" w:rsidP="00B162E7">
      <w:pPr>
        <w:widowControl w:val="0"/>
        <w:autoSpaceDE w:val="0"/>
        <w:autoSpaceDN w:val="0"/>
        <w:jc w:val="center"/>
        <w:rPr>
          <w:rFonts w:ascii="Bookman Old Style" w:eastAsia="Arial Unicode MS" w:hAnsi="Bookman Old Style" w:cs="Times New Roman"/>
          <w:bCs/>
          <w:lang w:val="es-ES"/>
        </w:rPr>
      </w:pPr>
    </w:p>
    <w:p w14:paraId="23BC4234" w14:textId="77777777" w:rsidR="00C340A0" w:rsidRDefault="00C340A0" w:rsidP="00B162E7">
      <w:pPr>
        <w:widowControl w:val="0"/>
        <w:autoSpaceDE w:val="0"/>
        <w:autoSpaceDN w:val="0"/>
        <w:jc w:val="center"/>
        <w:rPr>
          <w:rFonts w:ascii="Bookman Old Style" w:eastAsia="Arial Unicode MS" w:hAnsi="Bookman Old Style" w:cs="Times New Roman"/>
          <w:bCs/>
          <w:lang w:val="es-ES"/>
        </w:rPr>
      </w:pPr>
    </w:p>
    <w:p w14:paraId="3680BC70" w14:textId="7A72DE04"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ATENTAMENTE:</w:t>
      </w:r>
    </w:p>
    <w:p w14:paraId="03C9D31B" w14:textId="77777777"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 xml:space="preserve">“2026, Centenario Del Natalicio Del Compositor </w:t>
      </w:r>
      <w:proofErr w:type="spellStart"/>
      <w:r w:rsidRPr="00B162E7">
        <w:rPr>
          <w:rFonts w:ascii="Bookman Old Style" w:eastAsia="Arial Unicode MS" w:hAnsi="Bookman Old Style" w:cs="Times New Roman"/>
          <w:bCs/>
          <w:lang w:val="es-ES"/>
        </w:rPr>
        <w:t>Zapotlense</w:t>
      </w:r>
      <w:proofErr w:type="spellEnd"/>
      <w:r w:rsidRPr="00B162E7">
        <w:rPr>
          <w:rFonts w:ascii="Bookman Old Style" w:eastAsia="Arial Unicode MS" w:hAnsi="Bookman Old Style" w:cs="Times New Roman"/>
          <w:bCs/>
          <w:lang w:val="es-ES"/>
        </w:rPr>
        <w:t xml:space="preserve"> Rubén Fuentes </w:t>
      </w:r>
      <w:proofErr w:type="spellStart"/>
      <w:r w:rsidRPr="00B162E7">
        <w:rPr>
          <w:rFonts w:ascii="Bookman Old Style" w:eastAsia="Arial Unicode MS" w:hAnsi="Bookman Old Style" w:cs="Times New Roman"/>
          <w:bCs/>
          <w:lang w:val="es-ES"/>
        </w:rPr>
        <w:t>Gasson</w:t>
      </w:r>
      <w:proofErr w:type="spellEnd"/>
      <w:r w:rsidRPr="00B162E7">
        <w:rPr>
          <w:rFonts w:ascii="Bookman Old Style" w:eastAsia="Arial Unicode MS" w:hAnsi="Bookman Old Style" w:cs="Times New Roman"/>
          <w:bCs/>
          <w:lang w:val="es-ES"/>
        </w:rPr>
        <w:t>”</w:t>
      </w:r>
    </w:p>
    <w:p w14:paraId="70B4720C" w14:textId="77777777"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“2026, Centenario Del Aniversario Del Literario Roberto Espinoza Guzmán”</w:t>
      </w:r>
    </w:p>
    <w:p w14:paraId="55881BE3" w14:textId="77777777"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 xml:space="preserve">“2026, centésimo Quincuagésimo Aniversario Del Natalicio Del Compositor Y        </w:t>
      </w:r>
      <w:proofErr w:type="gramStart"/>
      <w:r w:rsidRPr="00B162E7">
        <w:rPr>
          <w:rFonts w:ascii="Bookman Old Style" w:eastAsia="Arial Unicode MS" w:hAnsi="Bookman Old Style" w:cs="Times New Roman"/>
          <w:bCs/>
          <w:lang w:val="es-ES"/>
        </w:rPr>
        <w:t>Director</w:t>
      </w:r>
      <w:proofErr w:type="gramEnd"/>
      <w:r w:rsidRPr="00B162E7">
        <w:rPr>
          <w:rFonts w:ascii="Bookman Old Style" w:eastAsia="Arial Unicode MS" w:hAnsi="Bookman Old Style" w:cs="Times New Roman"/>
          <w:bCs/>
          <w:lang w:val="es-ES"/>
        </w:rPr>
        <w:t xml:space="preserve"> De Orquesta José Paulino De Jesús Rolón Alcaraz”</w:t>
      </w:r>
    </w:p>
    <w:p w14:paraId="61A2B219" w14:textId="35B15C1D" w:rsidR="00B162E7" w:rsidRPr="00B162E7" w:rsidRDefault="00C340A0" w:rsidP="00B162E7">
      <w:pPr>
        <w:keepNext/>
        <w:tabs>
          <w:tab w:val="left" w:pos="5670"/>
        </w:tabs>
        <w:spacing w:line="276" w:lineRule="auto"/>
        <w:ind w:left="708"/>
        <w:jc w:val="center"/>
        <w:outlineLvl w:val="1"/>
        <w:rPr>
          <w:rFonts w:ascii="Bookman Old Style" w:eastAsia="Times New Roman" w:hAnsi="Bookman Old Style" w:cs="Times New Roman"/>
        </w:rPr>
      </w:pPr>
      <w:r>
        <w:rPr>
          <w:rFonts w:ascii="Bookman Old Style" w:hAnsi="Bookman Old Style" w:cs="Times New Roman"/>
        </w:rPr>
        <w:t>07</w:t>
      </w:r>
      <w:r w:rsidR="00B162E7" w:rsidRPr="00B162E7">
        <w:rPr>
          <w:rFonts w:ascii="Bookman Old Style" w:hAnsi="Bookman Old Style" w:cs="Times New Roman"/>
        </w:rPr>
        <w:t xml:space="preserve"> de julio de 2026.</w:t>
      </w:r>
    </w:p>
    <w:p w14:paraId="4813EBD4" w14:textId="77777777" w:rsidR="00D2497E" w:rsidRDefault="00D2497E" w:rsidP="00D2497E">
      <w:pPr>
        <w:jc w:val="center"/>
        <w:rPr>
          <w:rFonts w:ascii="Bookman Old Style" w:hAnsi="Bookman Old Style"/>
        </w:rPr>
      </w:pPr>
    </w:p>
    <w:p w14:paraId="3F4AF0E4" w14:textId="0D461C3F" w:rsidR="00D2497E" w:rsidRDefault="00D2497E" w:rsidP="00D2497E">
      <w:pPr>
        <w:jc w:val="center"/>
        <w:rPr>
          <w:rFonts w:ascii="Bookman Old Style" w:hAnsi="Bookman Old Style"/>
        </w:rPr>
      </w:pPr>
    </w:p>
    <w:p w14:paraId="55B6651E" w14:textId="51520DA2" w:rsidR="00C340A0" w:rsidRDefault="00C340A0" w:rsidP="00D2497E">
      <w:pPr>
        <w:jc w:val="center"/>
        <w:rPr>
          <w:rFonts w:ascii="Bookman Old Style" w:hAnsi="Bookman Old Style"/>
        </w:rPr>
      </w:pPr>
    </w:p>
    <w:p w14:paraId="53E1E29B" w14:textId="77777777" w:rsidR="00C340A0" w:rsidRDefault="00C340A0" w:rsidP="00D2497E">
      <w:pPr>
        <w:jc w:val="center"/>
        <w:rPr>
          <w:rFonts w:ascii="Bookman Old Style" w:hAnsi="Bookman Old Style"/>
        </w:rPr>
      </w:pPr>
    </w:p>
    <w:p w14:paraId="60EDE569" w14:textId="77777777" w:rsidR="00B162E7" w:rsidRPr="00986205" w:rsidRDefault="00B162E7" w:rsidP="00D2497E"/>
    <w:p w14:paraId="6DE615CC" w14:textId="77777777" w:rsidR="00D2497E" w:rsidRDefault="00D2497E" w:rsidP="00D2497E"/>
    <w:p w14:paraId="2EDF20A8" w14:textId="77777777" w:rsidR="00D2497E" w:rsidRDefault="00D2497E" w:rsidP="00D2497E">
      <w:pPr>
        <w:spacing w:line="276" w:lineRule="auto"/>
        <w:jc w:val="both"/>
        <w:rPr>
          <w:rFonts w:ascii="Bookman Old Style" w:hAnsi="Bookman Old Style"/>
          <w:b/>
          <w:bCs/>
        </w:rPr>
        <w:sectPr w:rsidR="00D2497E" w:rsidSect="00D2497E">
          <w:headerReference w:type="even" r:id="rId8"/>
          <w:headerReference w:type="default" r:id="rId9"/>
          <w:footerReference w:type="even" r:id="rId10"/>
          <w:footerReference w:type="default" r:id="rId11"/>
          <w:headerReference w:type="first" r:id="rId12"/>
          <w:footerReference w:type="first" r:id="rId13"/>
          <w:type w:val="continuous"/>
          <w:pgSz w:w="12240" w:h="15840"/>
          <w:pgMar w:top="1417" w:right="1701" w:bottom="1417" w:left="1701" w:header="708" w:footer="708" w:gutter="0"/>
          <w:cols w:space="708"/>
          <w:docGrid w:linePitch="360"/>
        </w:sectPr>
      </w:pPr>
    </w:p>
    <w:p w14:paraId="40F49616" w14:textId="77777777" w:rsidR="00D2497E" w:rsidRPr="006D72F3" w:rsidRDefault="00D2497E" w:rsidP="00D2497E">
      <w:pPr>
        <w:spacing w:line="276" w:lineRule="auto"/>
        <w:jc w:val="center"/>
        <w:rPr>
          <w:rFonts w:ascii="Bookman Old Style" w:hAnsi="Bookman Old Style"/>
        </w:rPr>
      </w:pPr>
      <w:r>
        <w:rPr>
          <w:rFonts w:ascii="Bookman Old Style" w:hAnsi="Bookman Old Style"/>
          <w:b/>
          <w:bCs/>
        </w:rPr>
        <w:t xml:space="preserve">C. ERNESTO SANCHEZ </w:t>
      </w:r>
      <w:proofErr w:type="spellStart"/>
      <w:r>
        <w:rPr>
          <w:rFonts w:ascii="Bookman Old Style" w:hAnsi="Bookman Old Style"/>
          <w:b/>
          <w:bCs/>
        </w:rPr>
        <w:t>SANCHEZ</w:t>
      </w:r>
      <w:proofErr w:type="spellEnd"/>
      <w:r>
        <w:rPr>
          <w:rFonts w:ascii="Bookman Old Style" w:hAnsi="Bookman Old Style"/>
          <w:b/>
          <w:bCs/>
        </w:rPr>
        <w:t>.</w:t>
      </w:r>
    </w:p>
    <w:p w14:paraId="022EA7A8" w14:textId="5645E755" w:rsidR="00D2497E" w:rsidRDefault="00D2497E" w:rsidP="00D2497E">
      <w:pPr>
        <w:jc w:val="center"/>
        <w:rPr>
          <w:rFonts w:ascii="Bookman Old Style" w:hAnsi="Bookman Old Style"/>
        </w:rPr>
      </w:pPr>
      <w:r>
        <w:rPr>
          <w:rFonts w:ascii="Bookman Old Style" w:hAnsi="Bookman Old Style"/>
        </w:rPr>
        <w:t xml:space="preserve">Regidor </w:t>
      </w:r>
      <w:proofErr w:type="gramStart"/>
      <w:r>
        <w:rPr>
          <w:rFonts w:ascii="Bookman Old Style" w:hAnsi="Bookman Old Style"/>
        </w:rPr>
        <w:t>Presidente</w:t>
      </w:r>
      <w:proofErr w:type="gramEnd"/>
      <w:r w:rsidRPr="006D72F3">
        <w:rPr>
          <w:rFonts w:ascii="Bookman Old Style" w:hAnsi="Bookman Old Style"/>
        </w:rPr>
        <w:t xml:space="preserve"> de la Comisión Edilicia Permanente de </w:t>
      </w:r>
      <w:r>
        <w:rPr>
          <w:rFonts w:ascii="Bookman Old Style" w:hAnsi="Bookman Old Style"/>
        </w:rPr>
        <w:t>Espectáculos Públicos e Inspección y Vigilancia</w:t>
      </w:r>
      <w:r w:rsidRPr="006D72F3">
        <w:rPr>
          <w:rFonts w:ascii="Bookman Old Style" w:hAnsi="Bookman Old Style"/>
        </w:rPr>
        <w:t>.</w:t>
      </w:r>
    </w:p>
    <w:p w14:paraId="52C87DD2" w14:textId="708FC83D" w:rsidR="00C340A0" w:rsidRDefault="00C340A0" w:rsidP="00D2497E">
      <w:pPr>
        <w:jc w:val="center"/>
        <w:rPr>
          <w:rFonts w:ascii="Bookman Old Style" w:hAnsi="Bookman Old Style"/>
        </w:rPr>
      </w:pPr>
    </w:p>
    <w:p w14:paraId="5701BC07" w14:textId="77777777" w:rsidR="00C340A0" w:rsidRDefault="00C340A0" w:rsidP="00D2497E">
      <w:pPr>
        <w:jc w:val="center"/>
        <w:rPr>
          <w:rFonts w:ascii="Bookman Old Style" w:hAnsi="Bookman Old Style"/>
        </w:rPr>
      </w:pPr>
    </w:p>
    <w:p w14:paraId="52E28D74" w14:textId="77777777" w:rsidR="00D2497E" w:rsidRDefault="00D2497E" w:rsidP="00D2497E"/>
    <w:p w14:paraId="5859888A" w14:textId="77777777" w:rsidR="00D2497E" w:rsidRDefault="00D2497E" w:rsidP="00D2497E">
      <w:pPr>
        <w:jc w:val="center"/>
      </w:pPr>
    </w:p>
    <w:p w14:paraId="7DD7E81A" w14:textId="77777777" w:rsidR="00D2497E" w:rsidRDefault="00D2497E" w:rsidP="00D2497E">
      <w:pPr>
        <w:jc w:val="center"/>
      </w:pPr>
    </w:p>
    <w:p w14:paraId="5EF022B5" w14:textId="77777777" w:rsidR="00D2497E" w:rsidRDefault="00D2497E" w:rsidP="00D2497E">
      <w:pPr>
        <w:jc w:val="center"/>
      </w:pPr>
      <w:r>
        <w:rPr>
          <w:rFonts w:ascii="Bookman Old Style" w:hAnsi="Bookman Old Style"/>
          <w:b/>
          <w:bCs/>
        </w:rPr>
        <w:t>C. OSCAR MURGUIA TORRES</w:t>
      </w:r>
      <w:r w:rsidRPr="006D72F3">
        <w:rPr>
          <w:rFonts w:ascii="Bookman Old Style" w:hAnsi="Bookman Old Style"/>
        </w:rPr>
        <w:t>.</w:t>
      </w:r>
      <w:r w:rsidRPr="006D72F3">
        <w:rPr>
          <w:rFonts w:ascii="Bookman Old Style" w:hAnsi="Bookman Old Style"/>
        </w:rPr>
        <w:br/>
        <w:t xml:space="preserve">Vocal de la Comisión </w:t>
      </w:r>
      <w:proofErr w:type="gramStart"/>
      <w:r w:rsidRPr="006D72F3">
        <w:rPr>
          <w:rFonts w:ascii="Bookman Old Style" w:hAnsi="Bookman Old Style"/>
        </w:rPr>
        <w:t>Edilicia</w:t>
      </w:r>
      <w:proofErr w:type="gramEnd"/>
      <w:r w:rsidRPr="006D72F3">
        <w:rPr>
          <w:rFonts w:ascii="Bookman Old Style" w:hAnsi="Bookman Old Style"/>
        </w:rPr>
        <w:t xml:space="preserve"> Permanente de </w:t>
      </w:r>
      <w:r>
        <w:rPr>
          <w:rFonts w:ascii="Bookman Old Style" w:hAnsi="Bookman Old Style"/>
        </w:rPr>
        <w:t>Espectáculos Públicos e Inspección y Vigilancia</w:t>
      </w:r>
      <w:r w:rsidRPr="006D72F3">
        <w:rPr>
          <w:rFonts w:ascii="Bookman Old Style" w:hAnsi="Bookman Old Style"/>
        </w:rPr>
        <w:t>.</w:t>
      </w:r>
    </w:p>
    <w:p w14:paraId="3D705DEF" w14:textId="77777777" w:rsidR="00D2497E" w:rsidRDefault="00D2497E" w:rsidP="00D2497E">
      <w:pPr>
        <w:jc w:val="center"/>
      </w:pPr>
    </w:p>
    <w:p w14:paraId="1AD06E0C" w14:textId="08449D62" w:rsidR="00D2497E" w:rsidRDefault="00D2497E" w:rsidP="00D2497E">
      <w:pPr>
        <w:spacing w:line="276" w:lineRule="auto"/>
        <w:jc w:val="center"/>
        <w:rPr>
          <w:rFonts w:ascii="Bookman Old Style" w:hAnsi="Bookman Old Style"/>
          <w:b/>
          <w:bCs/>
        </w:rPr>
      </w:pPr>
    </w:p>
    <w:p w14:paraId="4B567FEF" w14:textId="5076CAAA" w:rsidR="00C340A0" w:rsidRDefault="00C340A0" w:rsidP="00D2497E">
      <w:pPr>
        <w:spacing w:line="276" w:lineRule="auto"/>
        <w:jc w:val="center"/>
        <w:rPr>
          <w:rFonts w:ascii="Bookman Old Style" w:hAnsi="Bookman Old Style"/>
          <w:b/>
          <w:bCs/>
        </w:rPr>
      </w:pPr>
    </w:p>
    <w:p w14:paraId="7849C999" w14:textId="41C7FDB9" w:rsidR="00C340A0" w:rsidRDefault="00C340A0" w:rsidP="00D2497E">
      <w:pPr>
        <w:spacing w:line="276" w:lineRule="auto"/>
        <w:jc w:val="center"/>
        <w:rPr>
          <w:rFonts w:ascii="Bookman Old Style" w:hAnsi="Bookman Old Style"/>
          <w:b/>
          <w:bCs/>
        </w:rPr>
      </w:pPr>
    </w:p>
    <w:p w14:paraId="305D87E3" w14:textId="789739B9" w:rsidR="00C340A0" w:rsidRDefault="00C340A0" w:rsidP="00D2497E">
      <w:pPr>
        <w:spacing w:line="276" w:lineRule="auto"/>
        <w:jc w:val="center"/>
        <w:rPr>
          <w:rFonts w:ascii="Bookman Old Style" w:hAnsi="Bookman Old Style"/>
          <w:b/>
          <w:bCs/>
        </w:rPr>
      </w:pPr>
    </w:p>
    <w:p w14:paraId="5C8E5E99" w14:textId="5CCFFF1A" w:rsidR="00C340A0" w:rsidRDefault="00C340A0" w:rsidP="00D2497E">
      <w:pPr>
        <w:spacing w:line="276" w:lineRule="auto"/>
        <w:jc w:val="center"/>
        <w:rPr>
          <w:rFonts w:ascii="Bookman Old Style" w:hAnsi="Bookman Old Style"/>
          <w:b/>
          <w:bCs/>
        </w:rPr>
      </w:pPr>
    </w:p>
    <w:p w14:paraId="327A7B63" w14:textId="1FDC50DF" w:rsidR="00C340A0" w:rsidRDefault="00C340A0" w:rsidP="00D2497E">
      <w:pPr>
        <w:spacing w:line="276" w:lineRule="auto"/>
        <w:jc w:val="center"/>
        <w:rPr>
          <w:rFonts w:ascii="Bookman Old Style" w:hAnsi="Bookman Old Style"/>
          <w:b/>
          <w:bCs/>
        </w:rPr>
      </w:pPr>
    </w:p>
    <w:p w14:paraId="62172E90" w14:textId="2E6222F4" w:rsidR="00C340A0" w:rsidRDefault="00C340A0" w:rsidP="00D2497E">
      <w:pPr>
        <w:spacing w:line="276" w:lineRule="auto"/>
        <w:jc w:val="center"/>
        <w:rPr>
          <w:rFonts w:ascii="Bookman Old Style" w:hAnsi="Bookman Old Style"/>
          <w:b/>
          <w:bCs/>
        </w:rPr>
      </w:pPr>
    </w:p>
    <w:p w14:paraId="05E3BFEA" w14:textId="77777777" w:rsidR="00C340A0" w:rsidRDefault="00C340A0" w:rsidP="00D2497E">
      <w:pPr>
        <w:spacing w:line="276" w:lineRule="auto"/>
        <w:jc w:val="center"/>
        <w:rPr>
          <w:rFonts w:ascii="Bookman Old Style" w:hAnsi="Bookman Old Style"/>
          <w:b/>
          <w:bCs/>
        </w:rPr>
      </w:pPr>
    </w:p>
    <w:p w14:paraId="2C392906" w14:textId="27E787E0" w:rsidR="00C340A0" w:rsidRDefault="00C340A0" w:rsidP="00D2497E">
      <w:pPr>
        <w:spacing w:line="276" w:lineRule="auto"/>
        <w:jc w:val="center"/>
        <w:rPr>
          <w:rFonts w:ascii="Bookman Old Style" w:hAnsi="Bookman Old Style"/>
          <w:b/>
          <w:bCs/>
        </w:rPr>
      </w:pPr>
    </w:p>
    <w:p w14:paraId="785454CB" w14:textId="77777777" w:rsidR="00C340A0" w:rsidRDefault="00C340A0" w:rsidP="00D2497E">
      <w:pPr>
        <w:spacing w:line="276" w:lineRule="auto"/>
        <w:jc w:val="center"/>
        <w:rPr>
          <w:rFonts w:ascii="Bookman Old Style" w:hAnsi="Bookman Old Style"/>
          <w:b/>
          <w:bCs/>
        </w:rPr>
      </w:pPr>
    </w:p>
    <w:p w14:paraId="491A7C21" w14:textId="77777777" w:rsidR="00D2497E" w:rsidRDefault="00D2497E" w:rsidP="00D2497E">
      <w:pPr>
        <w:spacing w:line="276" w:lineRule="auto"/>
        <w:jc w:val="center"/>
        <w:rPr>
          <w:rFonts w:ascii="Bookman Old Style" w:hAnsi="Bookman Old Style"/>
          <w:b/>
          <w:bCs/>
        </w:rPr>
      </w:pPr>
    </w:p>
    <w:p w14:paraId="1818D98E" w14:textId="77777777" w:rsidR="00D2497E" w:rsidRDefault="00D2497E" w:rsidP="00D2497E">
      <w:pPr>
        <w:spacing w:line="276" w:lineRule="auto"/>
        <w:jc w:val="center"/>
        <w:rPr>
          <w:rFonts w:ascii="Bookman Old Style" w:hAnsi="Bookman Old Style"/>
          <w:b/>
          <w:bCs/>
        </w:rPr>
      </w:pPr>
    </w:p>
    <w:p w14:paraId="0C5ECEB7" w14:textId="77777777" w:rsidR="00D2497E" w:rsidRPr="006D72F3" w:rsidRDefault="00D2497E" w:rsidP="00D2497E">
      <w:pPr>
        <w:spacing w:line="276" w:lineRule="auto"/>
        <w:jc w:val="center"/>
        <w:rPr>
          <w:rFonts w:ascii="Bookman Old Style" w:hAnsi="Bookman Old Style"/>
        </w:rPr>
      </w:pPr>
      <w:r>
        <w:rPr>
          <w:rFonts w:ascii="Bookman Old Style" w:hAnsi="Bookman Old Style"/>
          <w:b/>
          <w:bCs/>
        </w:rPr>
        <w:t>C. MARISOL MENDOZA PINTO</w:t>
      </w:r>
    </w:p>
    <w:p w14:paraId="2C2D09D0" w14:textId="77777777" w:rsidR="00D2497E" w:rsidRDefault="00D2497E" w:rsidP="00D2497E">
      <w:pPr>
        <w:jc w:val="center"/>
        <w:rPr>
          <w:rFonts w:ascii="Bookman Old Style" w:hAnsi="Bookman Old Style"/>
        </w:rPr>
      </w:pPr>
      <w:r>
        <w:rPr>
          <w:rFonts w:ascii="Bookman Old Style" w:hAnsi="Bookman Old Style"/>
        </w:rPr>
        <w:t xml:space="preserve">Vocal </w:t>
      </w:r>
      <w:r w:rsidRPr="006D72F3">
        <w:rPr>
          <w:rFonts w:ascii="Bookman Old Style" w:hAnsi="Bookman Old Style"/>
        </w:rPr>
        <w:t xml:space="preserve">de la Comisión </w:t>
      </w:r>
      <w:proofErr w:type="gramStart"/>
      <w:r w:rsidRPr="006D72F3">
        <w:rPr>
          <w:rFonts w:ascii="Bookman Old Style" w:hAnsi="Bookman Old Style"/>
        </w:rPr>
        <w:t>Edilicia</w:t>
      </w:r>
      <w:proofErr w:type="gramEnd"/>
      <w:r w:rsidRPr="006D72F3">
        <w:rPr>
          <w:rFonts w:ascii="Bookman Old Style" w:hAnsi="Bookman Old Style"/>
        </w:rPr>
        <w:t xml:space="preserve"> Permanente de </w:t>
      </w:r>
      <w:r>
        <w:rPr>
          <w:rFonts w:ascii="Bookman Old Style" w:hAnsi="Bookman Old Style"/>
        </w:rPr>
        <w:t>Espectáculos Públicos e Inspección y Vigilancia.</w:t>
      </w:r>
    </w:p>
    <w:p w14:paraId="56DE4767" w14:textId="77777777" w:rsidR="00D2497E" w:rsidRDefault="00D2497E" w:rsidP="00D2497E">
      <w:pPr>
        <w:jc w:val="center"/>
        <w:rPr>
          <w:rFonts w:ascii="Bookman Old Style" w:hAnsi="Bookman Old Style"/>
        </w:rPr>
      </w:pPr>
    </w:p>
    <w:p w14:paraId="28662844" w14:textId="317ACBD6" w:rsidR="00D2497E" w:rsidRDefault="006E1851" w:rsidP="00D2497E">
      <w:pPr>
        <w:jc w:val="center"/>
        <w:rPr>
          <w:rFonts w:ascii="Bookman Old Style" w:hAnsi="Bookman Old Style"/>
        </w:rPr>
      </w:pPr>
      <w:r>
        <w:rPr>
          <w:noProof/>
        </w:rPr>
        <w:lastRenderedPageBreak/>
        <w:drawing>
          <wp:anchor distT="0" distB="0" distL="114300" distR="114300" simplePos="0" relativeHeight="251659264" behindDoc="0" locked="0" layoutInCell="1" allowOverlap="1" wp14:anchorId="225B6FBB" wp14:editId="215DEE4F">
            <wp:simplePos x="0" y="0"/>
            <wp:positionH relativeFrom="column">
              <wp:posOffset>-401955</wp:posOffset>
            </wp:positionH>
            <wp:positionV relativeFrom="paragraph">
              <wp:posOffset>209550</wp:posOffset>
            </wp:positionV>
            <wp:extent cx="3364752" cy="2524125"/>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64752"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23771E" w14:textId="1BE81503" w:rsidR="00D2497E" w:rsidRDefault="006E1851" w:rsidP="00D2497E">
      <w:pPr>
        <w:jc w:val="center"/>
        <w:rPr>
          <w:rFonts w:ascii="Bookman Old Style" w:hAnsi="Bookman Old Style"/>
        </w:rPr>
      </w:pPr>
      <w:r>
        <w:rPr>
          <w:noProof/>
        </w:rPr>
        <w:drawing>
          <wp:anchor distT="0" distB="0" distL="114300" distR="114300" simplePos="0" relativeHeight="251658240" behindDoc="0" locked="0" layoutInCell="1" allowOverlap="1" wp14:anchorId="2B2785A9" wp14:editId="7D32146C">
            <wp:simplePos x="0" y="0"/>
            <wp:positionH relativeFrom="column">
              <wp:posOffset>3810</wp:posOffset>
            </wp:positionH>
            <wp:positionV relativeFrom="paragraph">
              <wp:posOffset>154940</wp:posOffset>
            </wp:positionV>
            <wp:extent cx="3327400" cy="2495550"/>
            <wp:effectExtent l="0" t="0" r="635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27400" cy="2495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9D9F80" w14:textId="77777777" w:rsidR="00D2497E" w:rsidRDefault="00D2497E" w:rsidP="00D2497E">
      <w:pPr>
        <w:jc w:val="center"/>
        <w:rPr>
          <w:rFonts w:ascii="Bookman Old Style" w:hAnsi="Bookman Old Style"/>
          <w:b/>
          <w:bCs/>
        </w:rPr>
        <w:sectPr w:rsidR="00D2497E" w:rsidSect="00896A91">
          <w:type w:val="continuous"/>
          <w:pgSz w:w="12240" w:h="15840"/>
          <w:pgMar w:top="1417" w:right="1701" w:bottom="1417" w:left="1701" w:header="708" w:footer="708" w:gutter="0"/>
          <w:cols w:num="2" w:space="708"/>
          <w:docGrid w:linePitch="360"/>
        </w:sectPr>
      </w:pPr>
    </w:p>
    <w:p w14:paraId="1AFCD708" w14:textId="1430126D" w:rsidR="00D2497E" w:rsidRDefault="00D2497E" w:rsidP="00D2497E">
      <w:pPr>
        <w:jc w:val="center"/>
        <w:rPr>
          <w:rFonts w:ascii="Bookman Old Style" w:hAnsi="Bookman Old Style"/>
          <w:b/>
          <w:bCs/>
        </w:rPr>
      </w:pPr>
    </w:p>
    <w:p w14:paraId="70D2061A" w14:textId="538F16D7" w:rsidR="00D2497E" w:rsidRDefault="006E1851" w:rsidP="00D2497E">
      <w:pPr>
        <w:jc w:val="center"/>
        <w:rPr>
          <w:rFonts w:ascii="Bookman Old Style" w:hAnsi="Bookman Old Style"/>
          <w:b/>
          <w:bCs/>
        </w:rPr>
      </w:pPr>
      <w:r>
        <w:rPr>
          <w:noProof/>
        </w:rPr>
        <w:drawing>
          <wp:inline distT="0" distB="0" distL="0" distR="0" wp14:anchorId="384C871C" wp14:editId="4C78D205">
            <wp:extent cx="5612130" cy="4209415"/>
            <wp:effectExtent l="0" t="0" r="762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4440F620" w14:textId="6F807261" w:rsidR="00D2497E" w:rsidRDefault="00D2497E" w:rsidP="00D2497E">
      <w:pPr>
        <w:jc w:val="center"/>
        <w:rPr>
          <w:rFonts w:ascii="Bookman Old Style" w:hAnsi="Bookman Old Style"/>
          <w:b/>
          <w:bCs/>
        </w:rPr>
      </w:pPr>
    </w:p>
    <w:p w14:paraId="0B2F0C02" w14:textId="16E46F5C" w:rsidR="00D2497E" w:rsidRDefault="00D2497E" w:rsidP="00D2497E">
      <w:pPr>
        <w:jc w:val="center"/>
        <w:rPr>
          <w:rFonts w:ascii="Bookman Old Style" w:hAnsi="Bookman Old Style"/>
          <w:b/>
          <w:bCs/>
        </w:rPr>
      </w:pPr>
    </w:p>
    <w:p w14:paraId="26EC6F29" w14:textId="013C6908" w:rsidR="00D2497E" w:rsidRDefault="00D2497E" w:rsidP="00D2497E">
      <w:pPr>
        <w:jc w:val="center"/>
        <w:rPr>
          <w:rFonts w:ascii="Bookman Old Style" w:hAnsi="Bookman Old Style"/>
          <w:b/>
          <w:bCs/>
        </w:rPr>
      </w:pPr>
    </w:p>
    <w:p w14:paraId="2A05B5E8" w14:textId="23DDFEF0" w:rsidR="00A964D5" w:rsidRDefault="00686BFF" w:rsidP="00686BFF">
      <w:pPr>
        <w:jc w:val="center"/>
        <w:rPr>
          <w:rFonts w:ascii="Bookman Old Style" w:hAnsi="Bookman Old Style"/>
          <w:b/>
          <w:bCs/>
        </w:rPr>
      </w:pPr>
      <w:r w:rsidRPr="00686BFF">
        <w:rPr>
          <w:rFonts w:ascii="Bookman Old Style" w:hAnsi="Bookman Old Style"/>
          <w:b/>
          <w:bCs/>
        </w:rPr>
        <w:t>MATERIAL FOTOGRAFICO DE LA SESION.</w:t>
      </w:r>
    </w:p>
    <w:sectPr w:rsidR="00A964D5" w:rsidSect="00896A91">
      <w:headerReference w:type="even" r:id="rId17"/>
      <w:headerReference w:type="default" r:id="rId18"/>
      <w:footerReference w:type="even" r:id="rId19"/>
      <w:footerReference w:type="default" r:id="rId20"/>
      <w:headerReference w:type="first" r:id="rId21"/>
      <w:footerReference w:type="first" r:id="rId22"/>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C7D34" w14:textId="77777777" w:rsidR="007E606B" w:rsidRDefault="007E606B" w:rsidP="00A964D5">
      <w:r>
        <w:separator/>
      </w:r>
    </w:p>
  </w:endnote>
  <w:endnote w:type="continuationSeparator" w:id="0">
    <w:p w14:paraId="21C9CEBE" w14:textId="77777777" w:rsidR="007E606B" w:rsidRDefault="007E606B"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FD89C" w14:textId="77777777" w:rsidR="00D2497E" w:rsidRDefault="00D2497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C103" w14:textId="77777777" w:rsidR="00D2497E" w:rsidRDefault="00D2497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FD46E" w14:textId="77777777" w:rsidR="00D2497E" w:rsidRDefault="00D2497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C7C05" w14:textId="77777777" w:rsidR="00A964D5" w:rsidRDefault="00A964D5">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713F8" w14:textId="77777777" w:rsidR="00A964D5" w:rsidRDefault="00A964D5">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11A1" w14:textId="77777777" w:rsidR="00A964D5" w:rsidRDefault="00A964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26814" w14:textId="77777777" w:rsidR="007E606B" w:rsidRDefault="007E606B" w:rsidP="00A964D5">
      <w:r>
        <w:separator/>
      </w:r>
    </w:p>
  </w:footnote>
  <w:footnote w:type="continuationSeparator" w:id="0">
    <w:p w14:paraId="3880EDAE" w14:textId="77777777" w:rsidR="007E606B" w:rsidRDefault="007E606B"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3066" w14:textId="77777777" w:rsidR="00D2497E" w:rsidRDefault="007E606B">
    <w:pPr>
      <w:pStyle w:val="Encabezado"/>
    </w:pPr>
    <w:r>
      <w:rPr>
        <w:noProof/>
      </w:rPr>
      <w:pict w14:anchorId="721AEB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612.35pt;height:792.35pt;z-index:-251646976;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FBC0E" w14:textId="77777777" w:rsidR="00D2497E" w:rsidRDefault="007E606B">
    <w:pPr>
      <w:pStyle w:val="Encabezado"/>
    </w:pPr>
    <w:r>
      <w:rPr>
        <w:noProof/>
      </w:rPr>
      <w:pict w14:anchorId="0DD95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612.35pt;height:792.35pt;z-index:-251645952;mso-wrap-edited:f;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1148" w14:textId="77777777" w:rsidR="00D2497E" w:rsidRDefault="007E606B">
    <w:pPr>
      <w:pStyle w:val="Encabezado"/>
    </w:pPr>
    <w:r>
      <w:rPr>
        <w:noProof/>
      </w:rPr>
      <w:pict w14:anchorId="664BA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612.35pt;height:792.35pt;z-index:-251648000;mso-wrap-edited:f;mso-position-horizontal:center;mso-position-horizontal-relative:margin;mso-position-vertical:center;mso-position-vertical-relative:margin" o:allowincell="f">
          <v:imagedata r:id="rId1" o:title="Hoja membretad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7E606B">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9DE6" w14:textId="77777777" w:rsidR="00A964D5" w:rsidRDefault="007E606B">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7E606B">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3C17"/>
    <w:multiLevelType w:val="hybridMultilevel"/>
    <w:tmpl w:val="323CAAF6"/>
    <w:lvl w:ilvl="0" w:tplc="5EF668D6">
      <w:start w:val="1"/>
      <w:numFmt w:val="decimal"/>
      <w:lvlText w:val="%1."/>
      <w:lvlJc w:val="left"/>
      <w:pPr>
        <w:ind w:left="750" w:hanging="39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00FC1"/>
    <w:rsid w:val="000066EE"/>
    <w:rsid w:val="000206FF"/>
    <w:rsid w:val="0002378D"/>
    <w:rsid w:val="0005196E"/>
    <w:rsid w:val="00052314"/>
    <w:rsid w:val="000A53AE"/>
    <w:rsid w:val="000B425F"/>
    <w:rsid w:val="000B5864"/>
    <w:rsid w:val="00120A84"/>
    <w:rsid w:val="00130A66"/>
    <w:rsid w:val="0014772C"/>
    <w:rsid w:val="00155EFC"/>
    <w:rsid w:val="0018105D"/>
    <w:rsid w:val="001C078C"/>
    <w:rsid w:val="001C48D8"/>
    <w:rsid w:val="001C6CE0"/>
    <w:rsid w:val="00210D86"/>
    <w:rsid w:val="00223FCA"/>
    <w:rsid w:val="00262827"/>
    <w:rsid w:val="00285404"/>
    <w:rsid w:val="002A034C"/>
    <w:rsid w:val="002B3A44"/>
    <w:rsid w:val="002C26DE"/>
    <w:rsid w:val="002C3064"/>
    <w:rsid w:val="002C31E7"/>
    <w:rsid w:val="002E43D7"/>
    <w:rsid w:val="003157C5"/>
    <w:rsid w:val="00386FBD"/>
    <w:rsid w:val="003C76F5"/>
    <w:rsid w:val="00411DB7"/>
    <w:rsid w:val="00417041"/>
    <w:rsid w:val="00432ECA"/>
    <w:rsid w:val="004663AF"/>
    <w:rsid w:val="004808E7"/>
    <w:rsid w:val="004A4E75"/>
    <w:rsid w:val="004C173F"/>
    <w:rsid w:val="004E6DF1"/>
    <w:rsid w:val="005025A3"/>
    <w:rsid w:val="00515C21"/>
    <w:rsid w:val="00516399"/>
    <w:rsid w:val="00517844"/>
    <w:rsid w:val="0056427F"/>
    <w:rsid w:val="005A55EC"/>
    <w:rsid w:val="005B0788"/>
    <w:rsid w:val="005B4838"/>
    <w:rsid w:val="005C297A"/>
    <w:rsid w:val="00651869"/>
    <w:rsid w:val="00686BFF"/>
    <w:rsid w:val="00692C1C"/>
    <w:rsid w:val="006A3F17"/>
    <w:rsid w:val="006B3D4D"/>
    <w:rsid w:val="006D031F"/>
    <w:rsid w:val="006E1851"/>
    <w:rsid w:val="007476A6"/>
    <w:rsid w:val="00794897"/>
    <w:rsid w:val="007C7CD7"/>
    <w:rsid w:val="007E2CD9"/>
    <w:rsid w:val="007E3C39"/>
    <w:rsid w:val="007E606B"/>
    <w:rsid w:val="0081232C"/>
    <w:rsid w:val="008422E3"/>
    <w:rsid w:val="0087273C"/>
    <w:rsid w:val="008858AC"/>
    <w:rsid w:val="00896A91"/>
    <w:rsid w:val="008B703C"/>
    <w:rsid w:val="009004B8"/>
    <w:rsid w:val="00914D64"/>
    <w:rsid w:val="0092030B"/>
    <w:rsid w:val="00923192"/>
    <w:rsid w:val="00924249"/>
    <w:rsid w:val="00924FBD"/>
    <w:rsid w:val="009406D7"/>
    <w:rsid w:val="00945396"/>
    <w:rsid w:val="009678E8"/>
    <w:rsid w:val="00994A82"/>
    <w:rsid w:val="009B4D60"/>
    <w:rsid w:val="009C4CF2"/>
    <w:rsid w:val="009D0D7D"/>
    <w:rsid w:val="009E11C9"/>
    <w:rsid w:val="009E7176"/>
    <w:rsid w:val="009F5665"/>
    <w:rsid w:val="00A053DC"/>
    <w:rsid w:val="00A26B24"/>
    <w:rsid w:val="00A32297"/>
    <w:rsid w:val="00A4059A"/>
    <w:rsid w:val="00A457B4"/>
    <w:rsid w:val="00A46F1C"/>
    <w:rsid w:val="00A57BBC"/>
    <w:rsid w:val="00A6674A"/>
    <w:rsid w:val="00A964D5"/>
    <w:rsid w:val="00AD3716"/>
    <w:rsid w:val="00AD513C"/>
    <w:rsid w:val="00AE732A"/>
    <w:rsid w:val="00AF683A"/>
    <w:rsid w:val="00B162E7"/>
    <w:rsid w:val="00BD3B63"/>
    <w:rsid w:val="00C340A0"/>
    <w:rsid w:val="00C53177"/>
    <w:rsid w:val="00CB01B1"/>
    <w:rsid w:val="00CF06E2"/>
    <w:rsid w:val="00D12D28"/>
    <w:rsid w:val="00D2497E"/>
    <w:rsid w:val="00D539A8"/>
    <w:rsid w:val="00D7315A"/>
    <w:rsid w:val="00D82993"/>
    <w:rsid w:val="00D864ED"/>
    <w:rsid w:val="00DB3096"/>
    <w:rsid w:val="00DB3A8B"/>
    <w:rsid w:val="00DE7809"/>
    <w:rsid w:val="00DF143B"/>
    <w:rsid w:val="00E07A61"/>
    <w:rsid w:val="00E34223"/>
    <w:rsid w:val="00E71F58"/>
    <w:rsid w:val="00EB1976"/>
    <w:rsid w:val="00EE45BC"/>
    <w:rsid w:val="00EE54D4"/>
    <w:rsid w:val="00F069F6"/>
    <w:rsid w:val="00F558F2"/>
    <w:rsid w:val="00FD78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1"/>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inespaciado">
    <w:name w:val="No Spacing"/>
    <w:uiPriority w:val="1"/>
    <w:qFormat/>
    <w:rsid w:val="00D864ED"/>
  </w:style>
  <w:style w:type="paragraph" w:styleId="Prrafodelista">
    <w:name w:val="List Paragraph"/>
    <w:basedOn w:val="Normal"/>
    <w:uiPriority w:val="34"/>
    <w:qFormat/>
    <w:rsid w:val="00386F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E8D04-FAC3-4B2B-A5BB-6EF403637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5</Pages>
  <Words>1336</Words>
  <Characters>7352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7</cp:revision>
  <cp:lastPrinted>2024-10-07T15:15:00Z</cp:lastPrinted>
  <dcterms:created xsi:type="dcterms:W3CDTF">2026-07-07T20:49:00Z</dcterms:created>
  <dcterms:modified xsi:type="dcterms:W3CDTF">2026-08-04T23:34:00Z</dcterms:modified>
</cp:coreProperties>
</file>