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0D364A" w:rsidRPr="00C76A59" w:rsidTr="00632447">
        <w:tc>
          <w:tcPr>
            <w:tcW w:w="9585"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28"/>
                <w:szCs w:val="28"/>
                <w:lang w:val="es-419"/>
              </w:rPr>
            </w:pPr>
            <w:r w:rsidRPr="00C76A59">
              <w:rPr>
                <w:rFonts w:ascii="Arial" w:hAnsi="Arial" w:cs="Arial"/>
                <w:b/>
                <w:sz w:val="28"/>
                <w:szCs w:val="28"/>
                <w:lang w:val="es-419"/>
              </w:rPr>
              <w:t>ACTA DE LA CUADRAGÉSIMA SEGUNDA SESIÓN ORDINARIA DE LA COMISIÓN EDILICIA PERMANENTE DE HACIENDA PÚBLICA Y PATRIMONIO MUNICIPAL</w:t>
            </w:r>
            <w:r w:rsidR="00F93F9D">
              <w:rPr>
                <w:rFonts w:ascii="Arial" w:hAnsi="Arial" w:cs="Arial"/>
                <w:b/>
                <w:sz w:val="28"/>
                <w:szCs w:val="28"/>
                <w:lang w:val="es-419"/>
              </w:rPr>
              <w:t>.</w:t>
            </w:r>
          </w:p>
        </w:tc>
      </w:tr>
    </w:tbl>
    <w:p w:rsidR="000D364A"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r w:rsidRPr="00C76A59">
        <w:rPr>
          <w:rFonts w:ascii="Arial" w:hAnsi="Arial" w:cs="Arial"/>
          <w:lang w:val="es-419"/>
        </w:rPr>
        <w:t xml:space="preserve">        Buenos días compañeras Regidoras e invitados especiales, el de la voz </w:t>
      </w:r>
      <w:r w:rsidRPr="00C76A59">
        <w:rPr>
          <w:rFonts w:ascii="Arial" w:hAnsi="Arial" w:cs="Arial"/>
          <w:b/>
          <w:lang w:val="es-419"/>
        </w:rPr>
        <w:t>JORGE DE JESÚS JUÁREZ PARRA</w:t>
      </w:r>
      <w:r w:rsidRPr="00C76A59">
        <w:rPr>
          <w:rFonts w:ascii="Arial" w:hAnsi="Arial" w:cs="Arial"/>
          <w:lang w:val="es-419"/>
        </w:rPr>
        <w:t xml:space="preserve">, en mi carácter de Presidente de la Comisión Edilicia Permanente de Hacienda Pública y Patrimonio Municipal, les doy la bienvenida a la </w:t>
      </w:r>
      <w:r>
        <w:rPr>
          <w:rFonts w:ascii="Arial" w:hAnsi="Arial" w:cs="Arial"/>
          <w:lang w:val="es-419"/>
        </w:rPr>
        <w:t>Cuadragésima</w:t>
      </w:r>
      <w:r w:rsidRPr="00C76A59">
        <w:rPr>
          <w:rFonts w:ascii="Arial" w:hAnsi="Arial" w:cs="Arial"/>
          <w:lang w:val="es-419"/>
        </w:rPr>
        <w:t xml:space="preserve"> </w:t>
      </w:r>
      <w:r>
        <w:rPr>
          <w:rFonts w:ascii="Arial" w:hAnsi="Arial" w:cs="Arial"/>
          <w:lang w:val="es-419"/>
        </w:rPr>
        <w:t>Segunda</w:t>
      </w:r>
      <w:r w:rsidRPr="00C76A59">
        <w:rPr>
          <w:rFonts w:ascii="Arial" w:hAnsi="Arial" w:cs="Arial"/>
          <w:lang w:val="es-419"/>
        </w:rPr>
        <w:t xml:space="preserve"> Sesión Ordinaria de la Comisión Edilicia Permanente de Hacienda Pública y Patrimonio Municipal.</w:t>
      </w:r>
    </w:p>
    <w:p w:rsidR="000D364A" w:rsidRPr="00C76A59"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r w:rsidRPr="00C76A59">
        <w:rPr>
          <w:rFonts w:ascii="Arial" w:hAnsi="Arial" w:cs="Arial"/>
          <w:lang w:val="es-419"/>
        </w:rPr>
        <w:t xml:space="preserve">         De acuerdo a las facultades que me confiere el artículo 60 del Reglamento Interior del Ayuntamiento de Zapotlán el Grande, como Presidente de la Comisión Edilicia Permanente de Hacienda Pública y Patrimonio Municipal, se les ha convocado mediante o</w:t>
      </w:r>
      <w:r>
        <w:rPr>
          <w:rFonts w:ascii="Arial" w:hAnsi="Arial" w:cs="Arial"/>
          <w:lang w:val="es-419"/>
        </w:rPr>
        <w:t>ficio número 204/2024</w:t>
      </w:r>
      <w:r w:rsidRPr="00C76A59">
        <w:rPr>
          <w:rFonts w:ascii="Arial" w:hAnsi="Arial" w:cs="Arial"/>
          <w:lang w:val="es-419"/>
        </w:rPr>
        <w:t xml:space="preserve"> con fecha </w:t>
      </w:r>
      <w:r>
        <w:rPr>
          <w:rFonts w:ascii="Arial" w:hAnsi="Arial" w:cs="Arial"/>
          <w:lang w:val="es-419"/>
        </w:rPr>
        <w:t>12 de febrero de 2024</w:t>
      </w:r>
      <w:r w:rsidRPr="00C76A59">
        <w:rPr>
          <w:rFonts w:ascii="Arial" w:hAnsi="Arial" w:cs="Arial"/>
          <w:lang w:val="es-419"/>
        </w:rPr>
        <w:t xml:space="preserve"> y queda satisfecho el requisito establecido en el artículo </w:t>
      </w:r>
      <w:r>
        <w:rPr>
          <w:rFonts w:ascii="Arial" w:hAnsi="Arial" w:cs="Arial"/>
          <w:lang w:val="es-419"/>
        </w:rPr>
        <w:t>4</w:t>
      </w:r>
      <w:r w:rsidRPr="00C76A59">
        <w:rPr>
          <w:rFonts w:ascii="Arial" w:hAnsi="Arial" w:cs="Arial"/>
          <w:lang w:val="es-419"/>
        </w:rPr>
        <w:t>8 del mismo cuerpo legal en cita.</w:t>
      </w:r>
    </w:p>
    <w:p w:rsidR="000D364A" w:rsidRPr="00C76A59"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r w:rsidRPr="00C76A59">
        <w:rPr>
          <w:rFonts w:ascii="Arial" w:hAnsi="Arial" w:cs="Arial"/>
          <w:lang w:val="es-419"/>
        </w:rPr>
        <w:t xml:space="preserve">          Ahora bien, de conformidad con lo dispuesto por los artículos 44, 45, 46, 47 y 49 del ordenamiento municipal en cita, se convoca a los integrantes de esta comisión para que asistieran el día de hoy a esta Sala Juan S. Vizcaíno a las </w:t>
      </w:r>
      <w:r>
        <w:rPr>
          <w:rFonts w:ascii="Arial" w:hAnsi="Arial" w:cs="Arial"/>
          <w:lang w:val="es-419"/>
        </w:rPr>
        <w:t>16:30 horas</w:t>
      </w:r>
      <w:r w:rsidRPr="00C76A59">
        <w:rPr>
          <w:rFonts w:ascii="Arial" w:hAnsi="Arial" w:cs="Arial"/>
          <w:lang w:val="es-419"/>
        </w:rPr>
        <w:t xml:space="preserve"> de este día 1</w:t>
      </w:r>
      <w:r>
        <w:rPr>
          <w:rFonts w:ascii="Arial" w:hAnsi="Arial" w:cs="Arial"/>
          <w:lang w:val="es-419"/>
        </w:rPr>
        <w:t>5</w:t>
      </w:r>
      <w:r w:rsidRPr="00C76A59">
        <w:rPr>
          <w:rFonts w:ascii="Arial" w:hAnsi="Arial" w:cs="Arial"/>
          <w:lang w:val="es-419"/>
        </w:rPr>
        <w:t xml:space="preserve"> de </w:t>
      </w:r>
      <w:r>
        <w:rPr>
          <w:rFonts w:ascii="Arial" w:hAnsi="Arial" w:cs="Arial"/>
          <w:lang w:val="es-419"/>
        </w:rPr>
        <w:t>febrero</w:t>
      </w:r>
      <w:r w:rsidRPr="00C76A59">
        <w:rPr>
          <w:rFonts w:ascii="Arial" w:hAnsi="Arial" w:cs="Arial"/>
          <w:lang w:val="es-419"/>
        </w:rPr>
        <w:t xml:space="preserve">, con la finalidad de llevar a cabo la </w:t>
      </w:r>
      <w:r>
        <w:rPr>
          <w:rFonts w:ascii="Arial" w:hAnsi="Arial" w:cs="Arial"/>
          <w:lang w:val="es-419"/>
        </w:rPr>
        <w:t>Cuadragésima</w:t>
      </w:r>
      <w:r w:rsidRPr="00C76A59">
        <w:rPr>
          <w:rFonts w:ascii="Arial" w:hAnsi="Arial" w:cs="Arial"/>
          <w:lang w:val="es-419"/>
        </w:rPr>
        <w:t xml:space="preserve"> </w:t>
      </w:r>
      <w:r>
        <w:rPr>
          <w:rFonts w:ascii="Arial" w:hAnsi="Arial" w:cs="Arial"/>
          <w:lang w:val="es-419"/>
        </w:rPr>
        <w:t>Segund</w:t>
      </w:r>
      <w:r w:rsidRPr="00C76A59">
        <w:rPr>
          <w:rFonts w:ascii="Arial" w:hAnsi="Arial" w:cs="Arial"/>
          <w:lang w:val="es-419"/>
        </w:rPr>
        <w:t xml:space="preserve">a Sesión Ordinaria de la misma. </w:t>
      </w:r>
    </w:p>
    <w:p w:rsidR="000D364A" w:rsidRPr="00C76A59"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r w:rsidRPr="00C76A59">
        <w:rPr>
          <w:rFonts w:ascii="Arial" w:hAnsi="Arial" w:cs="Arial"/>
          <w:lang w:val="es-419"/>
        </w:rPr>
        <w:t xml:space="preserve">          Por lo que, siendo las </w:t>
      </w:r>
      <w:r>
        <w:rPr>
          <w:rFonts w:ascii="Arial" w:hAnsi="Arial" w:cs="Arial"/>
          <w:lang w:val="es-419"/>
        </w:rPr>
        <w:t>16:30</w:t>
      </w:r>
      <w:r w:rsidRPr="00C76A59">
        <w:rPr>
          <w:rFonts w:ascii="Arial" w:hAnsi="Arial" w:cs="Arial"/>
          <w:lang w:val="es-419"/>
        </w:rPr>
        <w:t xml:space="preserve"> </w:t>
      </w:r>
      <w:r>
        <w:rPr>
          <w:rFonts w:ascii="Arial" w:hAnsi="Arial" w:cs="Arial"/>
          <w:lang w:val="es-419"/>
        </w:rPr>
        <w:t>dieciséis</w:t>
      </w:r>
      <w:r w:rsidRPr="00C76A59">
        <w:rPr>
          <w:rFonts w:ascii="Arial" w:hAnsi="Arial" w:cs="Arial"/>
          <w:lang w:val="es-419"/>
        </w:rPr>
        <w:t xml:space="preserve"> horas con </w:t>
      </w:r>
      <w:r>
        <w:rPr>
          <w:rFonts w:ascii="Arial" w:hAnsi="Arial" w:cs="Arial"/>
          <w:lang w:val="es-419"/>
        </w:rPr>
        <w:t xml:space="preserve">treinta </w:t>
      </w:r>
      <w:r w:rsidRPr="00C76A59">
        <w:rPr>
          <w:rFonts w:ascii="Arial" w:hAnsi="Arial" w:cs="Arial"/>
          <w:lang w:val="es-419"/>
        </w:rPr>
        <w:t>minutos del día 1</w:t>
      </w:r>
      <w:r>
        <w:rPr>
          <w:rFonts w:ascii="Arial" w:hAnsi="Arial" w:cs="Arial"/>
          <w:lang w:val="es-419"/>
        </w:rPr>
        <w:t xml:space="preserve">5 </w:t>
      </w:r>
      <w:r w:rsidRPr="00C76A59">
        <w:rPr>
          <w:rFonts w:ascii="Arial" w:hAnsi="Arial" w:cs="Arial"/>
          <w:lang w:val="es-419"/>
        </w:rPr>
        <w:t xml:space="preserve">de </w:t>
      </w:r>
      <w:r>
        <w:rPr>
          <w:rFonts w:ascii="Arial" w:hAnsi="Arial" w:cs="Arial"/>
          <w:lang w:val="es-419"/>
        </w:rPr>
        <w:t>febrero</w:t>
      </w:r>
      <w:r w:rsidRPr="00C76A59">
        <w:rPr>
          <w:rFonts w:ascii="Arial" w:hAnsi="Arial" w:cs="Arial"/>
          <w:lang w:val="es-419"/>
        </w:rPr>
        <w:t xml:space="preserve"> de la presente anualidad, procedo a nombrar lista de asistencia:</w:t>
      </w:r>
    </w:p>
    <w:p w:rsidR="000D364A" w:rsidRPr="00C76A59" w:rsidRDefault="000D364A" w:rsidP="000D364A">
      <w:pPr>
        <w:jc w:val="both"/>
        <w:rPr>
          <w:rFonts w:ascii="Arial" w:hAnsi="Arial" w:cs="Arial"/>
          <w:lang w:val="es-419"/>
        </w:rPr>
      </w:pPr>
    </w:p>
    <w:p w:rsidR="000D364A" w:rsidRPr="00C76A59" w:rsidRDefault="000D364A" w:rsidP="000D364A">
      <w:pPr>
        <w:jc w:val="both"/>
        <w:rPr>
          <w:rFonts w:ascii="Arial" w:hAnsi="Arial" w:cs="Arial"/>
          <w:lang w:val="es-419"/>
        </w:rPr>
      </w:pPr>
      <w:r w:rsidRPr="00C76A59">
        <w:rPr>
          <w:rFonts w:ascii="Arial" w:hAnsi="Arial" w:cs="Arial"/>
          <w:b/>
          <w:lang w:val="es-419"/>
        </w:rPr>
        <w:t xml:space="preserve">1.- </w:t>
      </w:r>
      <w:r w:rsidRPr="00C76A59">
        <w:rPr>
          <w:rFonts w:ascii="Arial" w:hAnsi="Arial" w:cs="Arial"/>
          <w:lang w:val="es-419"/>
        </w:rPr>
        <w:t xml:space="preserve">Como primer punto, procedo a desahogar la orden del día, </w:t>
      </w:r>
      <w:r>
        <w:rPr>
          <w:rFonts w:ascii="Arial" w:hAnsi="Arial" w:cs="Arial"/>
          <w:lang w:val="es-419"/>
        </w:rPr>
        <w:t xml:space="preserve">nombrando </w:t>
      </w:r>
      <w:r w:rsidRPr="00C76A59">
        <w:rPr>
          <w:rFonts w:ascii="Arial" w:hAnsi="Arial" w:cs="Arial"/>
          <w:lang w:val="es-419"/>
        </w:rPr>
        <w:t>lista de asistencia</w:t>
      </w:r>
      <w:r>
        <w:rPr>
          <w:rFonts w:ascii="Arial" w:hAnsi="Arial" w:cs="Arial"/>
          <w:lang w:val="es-419"/>
        </w:rPr>
        <w:t>, para la verificación del Quorum legal</w:t>
      </w:r>
      <w:r w:rsidRPr="00C76A59">
        <w:rPr>
          <w:rFonts w:ascii="Arial" w:hAnsi="Arial" w:cs="Arial"/>
          <w:lang w:val="es-419"/>
        </w:rPr>
        <w:t>:</w:t>
      </w:r>
    </w:p>
    <w:p w:rsidR="000D364A" w:rsidRPr="00C76A59" w:rsidRDefault="000D364A" w:rsidP="000D364A">
      <w:pPr>
        <w:ind w:right="142"/>
        <w:jc w:val="both"/>
        <w:rPr>
          <w:rFonts w:ascii="Arial" w:hAnsi="Arial" w:cs="Arial"/>
          <w:lang w:val="es-419"/>
        </w:rPr>
      </w:pPr>
    </w:p>
    <w:p w:rsidR="000D364A" w:rsidRPr="000D364A" w:rsidRDefault="000D364A" w:rsidP="000D364A">
      <w:pPr>
        <w:ind w:right="142"/>
        <w:jc w:val="both"/>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1985"/>
        <w:gridCol w:w="1984"/>
      </w:tblGrid>
      <w:tr w:rsidR="000D364A" w:rsidRPr="000D364A" w:rsidTr="00632447">
        <w:trPr>
          <w:trHeight w:val="381"/>
        </w:trPr>
        <w:tc>
          <w:tcPr>
            <w:tcW w:w="5670"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Regidor</w:t>
            </w:r>
          </w:p>
        </w:tc>
        <w:tc>
          <w:tcPr>
            <w:tcW w:w="1985"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Presente</w:t>
            </w:r>
          </w:p>
        </w:tc>
        <w:tc>
          <w:tcPr>
            <w:tcW w:w="1984"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Ausente</w:t>
            </w:r>
          </w:p>
        </w:tc>
      </w:tr>
      <w:tr w:rsidR="000D364A" w:rsidRPr="000D364A" w:rsidTr="00632447">
        <w:trPr>
          <w:trHeight w:val="648"/>
        </w:trPr>
        <w:tc>
          <w:tcPr>
            <w:tcW w:w="5670"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JORGE DE JESÚS JUÁREZ PARRA</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Regidor Presidente de la Comisión Edilicia Permanente de Hacienda Pública y Patrimonio Municipal</w:t>
            </w:r>
            <w:r w:rsidRPr="000D364A">
              <w:rPr>
                <w:rFonts w:ascii="Arial" w:hAnsi="Arial" w:cs="Arial"/>
                <w:sz w:val="16"/>
                <w:szCs w:val="16"/>
                <w:lang w:val="es-419"/>
              </w:rPr>
              <w:tab/>
            </w:r>
          </w:p>
        </w:tc>
        <w:tc>
          <w:tcPr>
            <w:tcW w:w="1985"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984" w:type="dxa"/>
          </w:tcPr>
          <w:p w:rsidR="000D364A" w:rsidRPr="000D364A" w:rsidRDefault="000D364A" w:rsidP="00632447">
            <w:pPr>
              <w:ind w:right="142"/>
              <w:jc w:val="center"/>
              <w:rPr>
                <w:rFonts w:ascii="Arial" w:hAnsi="Arial" w:cs="Arial"/>
                <w:sz w:val="16"/>
                <w:szCs w:val="16"/>
                <w:lang w:val="es-419"/>
              </w:rPr>
            </w:pPr>
          </w:p>
        </w:tc>
      </w:tr>
      <w:tr w:rsidR="000D364A" w:rsidRPr="000D364A" w:rsidTr="00632447">
        <w:trPr>
          <w:trHeight w:val="370"/>
        </w:trPr>
        <w:tc>
          <w:tcPr>
            <w:tcW w:w="5670"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LIC. LAURA ELENA MARTÍNEZ RUVALCABA</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 xml:space="preserve">Regidora Vocal de la Comisión Edilicia Permanente de </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 xml:space="preserve">Hacienda Pública y Patrimonio Municipal </w:t>
            </w:r>
            <w:r w:rsidRPr="000D364A">
              <w:rPr>
                <w:rFonts w:ascii="Arial" w:hAnsi="Arial" w:cs="Arial"/>
                <w:sz w:val="16"/>
                <w:szCs w:val="16"/>
                <w:lang w:val="es-419"/>
              </w:rPr>
              <w:tab/>
            </w:r>
          </w:p>
        </w:tc>
        <w:tc>
          <w:tcPr>
            <w:tcW w:w="1985" w:type="dxa"/>
          </w:tcPr>
          <w:p w:rsidR="000D364A" w:rsidRPr="000D364A" w:rsidRDefault="000D364A" w:rsidP="00632447">
            <w:pPr>
              <w:ind w:right="142"/>
              <w:jc w:val="center"/>
              <w:rPr>
                <w:rFonts w:ascii="Arial" w:hAnsi="Arial" w:cs="Arial"/>
                <w:b/>
                <w:sz w:val="16"/>
                <w:szCs w:val="16"/>
                <w:lang w:val="es-419"/>
              </w:rPr>
            </w:pPr>
          </w:p>
        </w:tc>
        <w:tc>
          <w:tcPr>
            <w:tcW w:w="1984" w:type="dxa"/>
          </w:tcPr>
          <w:p w:rsidR="000D364A" w:rsidRPr="000D364A" w:rsidRDefault="00F516CF" w:rsidP="00632447">
            <w:pPr>
              <w:ind w:right="142"/>
              <w:jc w:val="center"/>
              <w:rPr>
                <w:rFonts w:ascii="Arial" w:hAnsi="Arial" w:cs="Arial"/>
                <w:b/>
                <w:sz w:val="16"/>
                <w:szCs w:val="16"/>
                <w:lang w:val="es-419"/>
              </w:rPr>
            </w:pPr>
            <w:r>
              <w:rPr>
                <w:rFonts w:ascii="Arial" w:hAnsi="Arial" w:cs="Arial"/>
                <w:b/>
                <w:sz w:val="16"/>
                <w:szCs w:val="16"/>
                <w:lang w:val="es-419"/>
              </w:rPr>
              <w:t>X</w:t>
            </w:r>
          </w:p>
        </w:tc>
      </w:tr>
      <w:tr w:rsidR="000D364A" w:rsidRPr="000D364A" w:rsidTr="00632447">
        <w:trPr>
          <w:trHeight w:val="381"/>
        </w:trPr>
        <w:tc>
          <w:tcPr>
            <w:tcW w:w="5670"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MTRA. TANIA MAGDALENA BERNARDINO JUÁREZ</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 xml:space="preserve">Regidora Vocal de la Comisión Edilicia Permanente de </w:t>
            </w:r>
          </w:p>
          <w:p w:rsidR="000D364A" w:rsidRPr="000D364A" w:rsidRDefault="000D364A" w:rsidP="00632447">
            <w:pPr>
              <w:ind w:right="142"/>
              <w:jc w:val="both"/>
              <w:rPr>
                <w:rFonts w:ascii="Arial" w:hAnsi="Arial" w:cs="Arial"/>
                <w:b/>
                <w:sz w:val="16"/>
                <w:szCs w:val="16"/>
                <w:lang w:val="es-419"/>
              </w:rPr>
            </w:pPr>
            <w:r w:rsidRPr="000D364A">
              <w:rPr>
                <w:rFonts w:ascii="Arial" w:hAnsi="Arial" w:cs="Arial"/>
                <w:sz w:val="16"/>
                <w:szCs w:val="16"/>
                <w:lang w:val="es-419"/>
              </w:rPr>
              <w:t>Hacienda Pública y Patrimonio Municipal</w:t>
            </w:r>
          </w:p>
        </w:tc>
        <w:tc>
          <w:tcPr>
            <w:tcW w:w="1985" w:type="dxa"/>
          </w:tcPr>
          <w:p w:rsidR="000D364A" w:rsidRPr="000D364A" w:rsidRDefault="000D364A" w:rsidP="00632447">
            <w:pPr>
              <w:ind w:right="142"/>
              <w:jc w:val="center"/>
              <w:rPr>
                <w:rFonts w:ascii="Arial" w:hAnsi="Arial" w:cs="Arial"/>
                <w:b/>
                <w:sz w:val="16"/>
                <w:szCs w:val="16"/>
                <w:lang w:val="es-419"/>
              </w:rPr>
            </w:pPr>
          </w:p>
        </w:tc>
        <w:tc>
          <w:tcPr>
            <w:tcW w:w="1984" w:type="dxa"/>
          </w:tcPr>
          <w:p w:rsidR="000D364A" w:rsidRPr="000D364A" w:rsidRDefault="00F516CF" w:rsidP="00632447">
            <w:pPr>
              <w:ind w:right="142"/>
              <w:jc w:val="center"/>
              <w:rPr>
                <w:rFonts w:ascii="Arial" w:hAnsi="Arial" w:cs="Arial"/>
                <w:b/>
                <w:sz w:val="16"/>
                <w:szCs w:val="16"/>
                <w:lang w:val="es-419"/>
              </w:rPr>
            </w:pPr>
            <w:r>
              <w:rPr>
                <w:rFonts w:ascii="Arial" w:hAnsi="Arial" w:cs="Arial"/>
                <w:b/>
                <w:sz w:val="16"/>
                <w:szCs w:val="16"/>
                <w:lang w:val="es-419"/>
              </w:rPr>
              <w:t>X</w:t>
            </w:r>
            <w:bookmarkStart w:id="0" w:name="_GoBack"/>
            <w:bookmarkEnd w:id="0"/>
          </w:p>
        </w:tc>
      </w:tr>
      <w:tr w:rsidR="000D364A" w:rsidRPr="000D364A" w:rsidTr="00632447">
        <w:trPr>
          <w:trHeight w:val="381"/>
        </w:trPr>
        <w:tc>
          <w:tcPr>
            <w:tcW w:w="5670"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 xml:space="preserve">C. MAGALI CASILLAS CONTRERAS </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 xml:space="preserve">Regidora Vocal de la Comisión Edilicia Permanente de </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Hacienda Pública y Patrimonio Municipal</w:t>
            </w:r>
          </w:p>
        </w:tc>
        <w:tc>
          <w:tcPr>
            <w:tcW w:w="1985"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984" w:type="dxa"/>
          </w:tcPr>
          <w:p w:rsidR="000D364A" w:rsidRPr="000D364A" w:rsidRDefault="000D364A" w:rsidP="00632447">
            <w:pPr>
              <w:ind w:right="142"/>
              <w:jc w:val="center"/>
              <w:rPr>
                <w:rFonts w:ascii="Arial" w:hAnsi="Arial" w:cs="Arial"/>
                <w:b/>
                <w:sz w:val="16"/>
                <w:szCs w:val="16"/>
                <w:lang w:val="es-419"/>
              </w:rPr>
            </w:pPr>
          </w:p>
        </w:tc>
      </w:tr>
      <w:tr w:rsidR="000D364A" w:rsidRPr="000D364A" w:rsidTr="00632447">
        <w:trPr>
          <w:trHeight w:val="381"/>
        </w:trPr>
        <w:tc>
          <w:tcPr>
            <w:tcW w:w="5670"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DIANA LAURA ORTEGA PALAFOX</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Regidora Vocal de la Comisión Edilicia Permanente de</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Hacienda Pública y Patrimonio Municipal</w:t>
            </w:r>
          </w:p>
        </w:tc>
        <w:tc>
          <w:tcPr>
            <w:tcW w:w="1985"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984" w:type="dxa"/>
          </w:tcPr>
          <w:p w:rsidR="000D364A" w:rsidRPr="000D364A" w:rsidRDefault="000D364A" w:rsidP="00632447">
            <w:pPr>
              <w:ind w:right="142"/>
              <w:jc w:val="center"/>
              <w:rPr>
                <w:rFonts w:ascii="Arial" w:hAnsi="Arial" w:cs="Arial"/>
                <w:b/>
                <w:sz w:val="16"/>
                <w:szCs w:val="16"/>
                <w:lang w:val="es-419"/>
              </w:rPr>
            </w:pPr>
          </w:p>
        </w:tc>
      </w:tr>
    </w:tbl>
    <w:p w:rsidR="000D364A" w:rsidRDefault="000D364A" w:rsidP="000D364A">
      <w:pPr>
        <w:ind w:right="142"/>
        <w:jc w:val="both"/>
        <w:rPr>
          <w:rFonts w:ascii="Arial" w:hAnsi="Arial" w:cs="Arial"/>
          <w:lang w:val="es-419"/>
        </w:rPr>
      </w:pPr>
    </w:p>
    <w:p w:rsidR="000D364A" w:rsidRDefault="000D364A" w:rsidP="000D364A">
      <w:pPr>
        <w:ind w:right="142"/>
        <w:jc w:val="both"/>
        <w:rPr>
          <w:rFonts w:ascii="Arial" w:hAnsi="Arial" w:cs="Arial"/>
          <w:lang w:val="es-419"/>
        </w:rPr>
      </w:pPr>
    </w:p>
    <w:p w:rsidR="000D364A" w:rsidRDefault="000D364A" w:rsidP="000D364A">
      <w:pPr>
        <w:ind w:right="142"/>
        <w:jc w:val="both"/>
        <w:rPr>
          <w:rFonts w:ascii="Arial" w:hAnsi="Arial" w:cs="Arial"/>
          <w:lang w:val="es-419"/>
        </w:rPr>
      </w:pPr>
      <w:r>
        <w:rPr>
          <w:rFonts w:ascii="Arial" w:hAnsi="Arial" w:cs="Arial"/>
          <w:lang w:val="es-419"/>
        </w:rPr>
        <w:t>La regidora Laura Elena nos presenta un justificante, por lo que solicito quien esté de acuerdo con justificarle la falta, levante la mano:</w:t>
      </w:r>
    </w:p>
    <w:p w:rsidR="000D364A" w:rsidRDefault="000D364A" w:rsidP="000D364A">
      <w:pPr>
        <w:ind w:right="142"/>
        <w:jc w:val="both"/>
        <w:rPr>
          <w:rFonts w:ascii="Arial" w:hAnsi="Arial" w:cs="Arial"/>
          <w:lang w:val="es-419"/>
        </w:rPr>
      </w:pP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470"/>
        <w:gridCol w:w="1530"/>
        <w:gridCol w:w="1956"/>
      </w:tblGrid>
      <w:tr w:rsidR="000D364A" w:rsidRPr="00C76A59" w:rsidTr="00632447">
        <w:tc>
          <w:tcPr>
            <w:tcW w:w="4815"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REGIDOR</w:t>
            </w:r>
          </w:p>
        </w:tc>
        <w:tc>
          <w:tcPr>
            <w:tcW w:w="147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A FAVOR</w:t>
            </w:r>
          </w:p>
        </w:tc>
        <w:tc>
          <w:tcPr>
            <w:tcW w:w="153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EN CONTRA</w:t>
            </w:r>
          </w:p>
        </w:tc>
        <w:tc>
          <w:tcPr>
            <w:tcW w:w="1956"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EN ABSTENCIÓN</w:t>
            </w:r>
          </w:p>
        </w:tc>
      </w:tr>
      <w:tr w:rsidR="000D364A" w:rsidRPr="00C76A59" w:rsidTr="00632447">
        <w:tc>
          <w:tcPr>
            <w:tcW w:w="4815" w:type="dxa"/>
            <w:shd w:val="clear" w:color="auto" w:fill="auto"/>
            <w:tcMar>
              <w:top w:w="100" w:type="dxa"/>
              <w:left w:w="100" w:type="dxa"/>
              <w:bottom w:w="100" w:type="dxa"/>
              <w:right w:w="100" w:type="dxa"/>
            </w:tcMar>
          </w:tcPr>
          <w:p w:rsidR="000D364A" w:rsidRPr="00C76A59" w:rsidRDefault="000D364A" w:rsidP="00632447">
            <w:pPr>
              <w:ind w:right="142"/>
              <w:jc w:val="both"/>
              <w:rPr>
                <w:rFonts w:ascii="Arial" w:hAnsi="Arial" w:cs="Arial"/>
                <w:b/>
                <w:sz w:val="18"/>
                <w:szCs w:val="18"/>
                <w:lang w:val="es-419"/>
              </w:rPr>
            </w:pPr>
            <w:r w:rsidRPr="00C76A59">
              <w:rPr>
                <w:rFonts w:ascii="Arial" w:hAnsi="Arial" w:cs="Arial"/>
                <w:b/>
                <w:sz w:val="18"/>
                <w:szCs w:val="18"/>
                <w:lang w:val="es-419"/>
              </w:rPr>
              <w:t>C. JORGE DE JESÚS JUÁREZ PARRA</w:t>
            </w:r>
          </w:p>
          <w:p w:rsidR="000D364A" w:rsidRPr="00C76A59" w:rsidRDefault="000D364A" w:rsidP="00632447">
            <w:pPr>
              <w:ind w:right="142"/>
              <w:jc w:val="both"/>
              <w:rPr>
                <w:rFonts w:ascii="Arial" w:hAnsi="Arial" w:cs="Arial"/>
                <w:sz w:val="18"/>
                <w:szCs w:val="18"/>
                <w:lang w:val="es-419"/>
              </w:rPr>
            </w:pPr>
            <w:r w:rsidRPr="00C76A59">
              <w:rPr>
                <w:rFonts w:ascii="Arial" w:hAnsi="Arial" w:cs="Arial"/>
                <w:sz w:val="18"/>
                <w:szCs w:val="18"/>
                <w:lang w:val="es-419"/>
              </w:rPr>
              <w:t>Regidor Presidente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X</w:t>
            </w:r>
          </w:p>
        </w:tc>
        <w:tc>
          <w:tcPr>
            <w:tcW w:w="153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c>
          <w:tcPr>
            <w:tcW w:w="1956"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r>
      <w:tr w:rsidR="000D364A" w:rsidRPr="00C76A59" w:rsidTr="00632447">
        <w:tc>
          <w:tcPr>
            <w:tcW w:w="4815" w:type="dxa"/>
            <w:shd w:val="clear" w:color="auto" w:fill="auto"/>
            <w:tcMar>
              <w:top w:w="100" w:type="dxa"/>
              <w:left w:w="100" w:type="dxa"/>
              <w:bottom w:w="100" w:type="dxa"/>
              <w:right w:w="100" w:type="dxa"/>
            </w:tcMar>
          </w:tcPr>
          <w:p w:rsidR="000D364A" w:rsidRPr="00C76A59" w:rsidRDefault="000D364A" w:rsidP="00632447">
            <w:pPr>
              <w:ind w:right="142"/>
              <w:jc w:val="both"/>
              <w:rPr>
                <w:rFonts w:ascii="Arial" w:hAnsi="Arial" w:cs="Arial"/>
                <w:b/>
                <w:sz w:val="18"/>
                <w:szCs w:val="18"/>
                <w:lang w:val="es-419"/>
              </w:rPr>
            </w:pPr>
            <w:r w:rsidRPr="00C76A59">
              <w:rPr>
                <w:rFonts w:ascii="Arial" w:hAnsi="Arial" w:cs="Arial"/>
                <w:b/>
                <w:sz w:val="18"/>
                <w:szCs w:val="18"/>
                <w:lang w:val="es-419"/>
              </w:rPr>
              <w:t>C. MAGALI CASILLAS CONTRERAS</w:t>
            </w:r>
          </w:p>
          <w:p w:rsidR="000D364A" w:rsidRPr="00C76A59" w:rsidRDefault="000D364A" w:rsidP="00632447">
            <w:pPr>
              <w:ind w:right="142"/>
              <w:jc w:val="both"/>
              <w:rPr>
                <w:rFonts w:ascii="Arial" w:hAnsi="Arial" w:cs="Arial"/>
                <w:sz w:val="18"/>
                <w:szCs w:val="18"/>
                <w:lang w:val="es-419"/>
              </w:rPr>
            </w:pPr>
            <w:r w:rsidRPr="00C76A59">
              <w:rPr>
                <w:rFonts w:ascii="Arial" w:hAnsi="Arial" w:cs="Arial"/>
                <w:sz w:val="18"/>
                <w:szCs w:val="18"/>
                <w:lang w:val="es-419"/>
              </w:rPr>
              <w:t>Síndico,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X</w:t>
            </w:r>
          </w:p>
        </w:tc>
        <w:tc>
          <w:tcPr>
            <w:tcW w:w="153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c>
          <w:tcPr>
            <w:tcW w:w="1956"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r>
      <w:tr w:rsidR="000D364A" w:rsidRPr="00C76A59" w:rsidTr="00632447">
        <w:tc>
          <w:tcPr>
            <w:tcW w:w="4815" w:type="dxa"/>
            <w:shd w:val="clear" w:color="auto" w:fill="auto"/>
            <w:tcMar>
              <w:top w:w="100" w:type="dxa"/>
              <w:left w:w="100" w:type="dxa"/>
              <w:bottom w:w="100" w:type="dxa"/>
              <w:right w:w="100" w:type="dxa"/>
            </w:tcMar>
          </w:tcPr>
          <w:p w:rsidR="000D364A" w:rsidRPr="00C76A59" w:rsidRDefault="000D364A" w:rsidP="00632447">
            <w:pPr>
              <w:ind w:right="142"/>
              <w:jc w:val="both"/>
              <w:rPr>
                <w:rFonts w:ascii="Arial" w:hAnsi="Arial" w:cs="Arial"/>
                <w:b/>
                <w:sz w:val="18"/>
                <w:szCs w:val="18"/>
                <w:lang w:val="es-419"/>
              </w:rPr>
            </w:pPr>
            <w:r w:rsidRPr="00C76A59">
              <w:rPr>
                <w:rFonts w:ascii="Arial" w:hAnsi="Arial" w:cs="Arial"/>
                <w:b/>
                <w:sz w:val="18"/>
                <w:szCs w:val="18"/>
                <w:lang w:val="es-419"/>
              </w:rPr>
              <w:t>C. DIANA LAURA ORTEGA PALAFOX</w:t>
            </w:r>
          </w:p>
          <w:p w:rsidR="000D364A" w:rsidRPr="00C76A59" w:rsidRDefault="000D364A" w:rsidP="00632447">
            <w:pPr>
              <w:ind w:right="142"/>
              <w:jc w:val="both"/>
              <w:rPr>
                <w:rFonts w:ascii="Arial" w:hAnsi="Arial" w:cs="Arial"/>
                <w:sz w:val="18"/>
                <w:szCs w:val="18"/>
                <w:lang w:val="es-419"/>
              </w:rPr>
            </w:pPr>
            <w:r w:rsidRPr="00C76A59">
              <w:rPr>
                <w:rFonts w:ascii="Arial" w:hAnsi="Arial" w:cs="Arial"/>
                <w:sz w:val="18"/>
                <w:szCs w:val="18"/>
                <w:lang w:val="es-419"/>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r w:rsidRPr="00C76A59">
              <w:rPr>
                <w:rFonts w:ascii="Arial" w:hAnsi="Arial" w:cs="Arial"/>
                <w:b/>
                <w:sz w:val="18"/>
                <w:szCs w:val="18"/>
                <w:lang w:val="es-419"/>
              </w:rPr>
              <w:t>X</w:t>
            </w:r>
          </w:p>
        </w:tc>
        <w:tc>
          <w:tcPr>
            <w:tcW w:w="1530"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c>
          <w:tcPr>
            <w:tcW w:w="1956"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sz w:val="18"/>
                <w:szCs w:val="18"/>
                <w:lang w:val="es-419"/>
              </w:rPr>
            </w:pPr>
          </w:p>
        </w:tc>
      </w:tr>
    </w:tbl>
    <w:p w:rsidR="000D364A" w:rsidRPr="00C76A59" w:rsidRDefault="000D364A" w:rsidP="000D364A">
      <w:pPr>
        <w:ind w:right="142"/>
        <w:jc w:val="both"/>
        <w:rPr>
          <w:rFonts w:ascii="Arial" w:hAnsi="Arial" w:cs="Arial"/>
          <w:lang w:val="es-419"/>
        </w:rPr>
      </w:pPr>
    </w:p>
    <w:p w:rsidR="000D364A" w:rsidRPr="000D364A" w:rsidRDefault="000D364A" w:rsidP="000D364A">
      <w:pPr>
        <w:ind w:right="142"/>
        <w:jc w:val="both"/>
        <w:rPr>
          <w:rFonts w:ascii="Arial" w:hAnsi="Arial" w:cs="Arial"/>
          <w:b/>
          <w:lang w:val="es-419"/>
        </w:rPr>
      </w:pPr>
      <w:r w:rsidRPr="00C76A59">
        <w:rPr>
          <w:rFonts w:ascii="Arial" w:hAnsi="Arial" w:cs="Arial"/>
          <w:lang w:val="es-419"/>
        </w:rPr>
        <w:t xml:space="preserve">          </w:t>
      </w:r>
      <w:r w:rsidRPr="000D364A">
        <w:rPr>
          <w:rFonts w:ascii="Arial" w:hAnsi="Arial" w:cs="Arial"/>
          <w:b/>
          <w:lang w:val="es-419"/>
        </w:rPr>
        <w:t>Con lo anterior, se declara la existencia de Quórum Legal.</w:t>
      </w:r>
    </w:p>
    <w:p w:rsidR="000D364A" w:rsidRPr="00C76A59" w:rsidRDefault="000D364A" w:rsidP="000D364A">
      <w:pPr>
        <w:ind w:right="142"/>
        <w:jc w:val="both"/>
        <w:rPr>
          <w:rFonts w:ascii="Arial" w:hAnsi="Arial" w:cs="Arial"/>
          <w:lang w:val="es-419"/>
        </w:rPr>
      </w:pPr>
    </w:p>
    <w:p w:rsidR="000D364A" w:rsidRPr="000D364A" w:rsidRDefault="000D364A" w:rsidP="000D364A">
      <w:pPr>
        <w:ind w:right="142"/>
        <w:jc w:val="both"/>
        <w:rPr>
          <w:rFonts w:ascii="Arial" w:hAnsi="Arial" w:cs="Arial"/>
          <w:sz w:val="16"/>
          <w:szCs w:val="16"/>
          <w:lang w:val="es-419"/>
        </w:rPr>
      </w:pPr>
      <w:r w:rsidRPr="000D364A">
        <w:rPr>
          <w:rFonts w:ascii="Arial" w:hAnsi="Arial" w:cs="Arial"/>
          <w:sz w:val="16"/>
          <w:szCs w:val="16"/>
          <w:lang w:val="es-419"/>
        </w:rPr>
        <w:t xml:space="preserve">          Quiero agregar que se encuentran con nosotros los invitados especiales:</w:t>
      </w:r>
    </w:p>
    <w:p w:rsidR="000D364A" w:rsidRPr="000D364A" w:rsidRDefault="000D364A" w:rsidP="000D364A">
      <w:pPr>
        <w:ind w:right="142"/>
        <w:jc w:val="both"/>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0D364A" w:rsidRPr="000D364A" w:rsidTr="00632447">
        <w:trPr>
          <w:trHeight w:val="381"/>
        </w:trPr>
        <w:tc>
          <w:tcPr>
            <w:tcW w:w="4962"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 xml:space="preserve">                          Invitado</w:t>
            </w:r>
          </w:p>
        </w:tc>
        <w:tc>
          <w:tcPr>
            <w:tcW w:w="2409"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 xml:space="preserve">            Presente</w:t>
            </w:r>
          </w:p>
        </w:tc>
        <w:tc>
          <w:tcPr>
            <w:tcW w:w="2268" w:type="dxa"/>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 xml:space="preserve">            Ausente</w:t>
            </w:r>
          </w:p>
        </w:tc>
      </w:tr>
      <w:tr w:rsidR="000D364A" w:rsidRPr="000D364A" w:rsidTr="00632447">
        <w:trPr>
          <w:trHeight w:val="370"/>
        </w:trPr>
        <w:tc>
          <w:tcPr>
            <w:tcW w:w="4962" w:type="dxa"/>
          </w:tcPr>
          <w:p w:rsid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VICTORIA GARCÍA CONTRERAS</w:t>
            </w:r>
            <w:r>
              <w:rPr>
                <w:rFonts w:ascii="Arial" w:hAnsi="Arial" w:cs="Arial"/>
                <w:b/>
                <w:sz w:val="16"/>
                <w:szCs w:val="16"/>
                <w:lang w:val="es-419"/>
              </w:rPr>
              <w:t>.</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 xml:space="preserve">Jefa de Programación y Presupuestos. </w:t>
            </w:r>
          </w:p>
        </w:tc>
        <w:tc>
          <w:tcPr>
            <w:tcW w:w="2409" w:type="dxa"/>
          </w:tcPr>
          <w:p w:rsidR="000D364A" w:rsidRPr="000D364A" w:rsidRDefault="000D364A" w:rsidP="00632447">
            <w:pPr>
              <w:ind w:right="142"/>
              <w:jc w:val="center"/>
              <w:rPr>
                <w:rFonts w:ascii="Arial" w:hAnsi="Arial" w:cs="Arial"/>
                <w:sz w:val="16"/>
                <w:szCs w:val="16"/>
                <w:lang w:val="es-419"/>
              </w:rPr>
            </w:pPr>
            <w:r w:rsidRPr="000D364A">
              <w:rPr>
                <w:rFonts w:ascii="Arial" w:hAnsi="Arial" w:cs="Arial"/>
                <w:b/>
                <w:sz w:val="16"/>
                <w:szCs w:val="16"/>
                <w:lang w:val="es-419"/>
              </w:rPr>
              <w:t>X</w:t>
            </w:r>
          </w:p>
        </w:tc>
        <w:tc>
          <w:tcPr>
            <w:tcW w:w="2268" w:type="dxa"/>
          </w:tcPr>
          <w:p w:rsidR="000D364A" w:rsidRPr="000D364A" w:rsidRDefault="000D364A" w:rsidP="00632447">
            <w:pPr>
              <w:ind w:right="142"/>
              <w:jc w:val="center"/>
              <w:rPr>
                <w:rFonts w:ascii="Arial" w:hAnsi="Arial" w:cs="Arial"/>
                <w:sz w:val="16"/>
                <w:szCs w:val="16"/>
                <w:lang w:val="es-419"/>
              </w:rPr>
            </w:pPr>
          </w:p>
        </w:tc>
      </w:tr>
      <w:tr w:rsidR="000D364A" w:rsidRPr="000D364A" w:rsidTr="00632447">
        <w:trPr>
          <w:trHeight w:val="370"/>
        </w:trPr>
        <w:tc>
          <w:tcPr>
            <w:tcW w:w="4962" w:type="dxa"/>
          </w:tcPr>
          <w:p w:rsid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ESTER LÓPEZ</w:t>
            </w:r>
            <w:r>
              <w:rPr>
                <w:rFonts w:ascii="Arial" w:hAnsi="Arial" w:cs="Arial"/>
                <w:b/>
                <w:sz w:val="16"/>
                <w:szCs w:val="16"/>
                <w:lang w:val="es-419"/>
              </w:rPr>
              <w:t xml:space="preserve"> GARCÍA. </w:t>
            </w:r>
          </w:p>
          <w:p w:rsidR="000D364A" w:rsidRPr="000D364A" w:rsidRDefault="000D364A" w:rsidP="00632447">
            <w:pPr>
              <w:ind w:right="142"/>
              <w:jc w:val="both"/>
              <w:rPr>
                <w:rFonts w:ascii="Arial" w:hAnsi="Arial" w:cs="Arial"/>
                <w:b/>
                <w:sz w:val="16"/>
                <w:szCs w:val="16"/>
                <w:lang w:val="es-419"/>
              </w:rPr>
            </w:pPr>
            <w:r>
              <w:rPr>
                <w:rFonts w:ascii="Arial" w:hAnsi="Arial" w:cs="Arial"/>
                <w:b/>
                <w:sz w:val="16"/>
                <w:szCs w:val="16"/>
                <w:lang w:val="es-419"/>
              </w:rPr>
              <w:t xml:space="preserve">Directora de Egresos. </w:t>
            </w:r>
          </w:p>
        </w:tc>
        <w:tc>
          <w:tcPr>
            <w:tcW w:w="2409" w:type="dxa"/>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2268" w:type="dxa"/>
          </w:tcPr>
          <w:p w:rsidR="000D364A" w:rsidRPr="000D364A" w:rsidRDefault="000D364A" w:rsidP="00632447">
            <w:pPr>
              <w:ind w:right="142"/>
              <w:jc w:val="center"/>
              <w:rPr>
                <w:rFonts w:ascii="Arial" w:hAnsi="Arial" w:cs="Arial"/>
                <w:sz w:val="16"/>
                <w:szCs w:val="16"/>
                <w:lang w:val="es-419"/>
              </w:rPr>
            </w:pPr>
          </w:p>
        </w:tc>
      </w:tr>
    </w:tbl>
    <w:p w:rsidR="000D364A" w:rsidRPr="000D364A" w:rsidRDefault="000D364A" w:rsidP="000D364A">
      <w:pPr>
        <w:ind w:right="142"/>
        <w:jc w:val="both"/>
        <w:rPr>
          <w:rFonts w:ascii="Arial" w:hAnsi="Arial" w:cs="Arial"/>
          <w:sz w:val="16"/>
          <w:szCs w:val="16"/>
          <w:lang w:val="es-419"/>
        </w:rPr>
      </w:pPr>
    </w:p>
    <w:p w:rsidR="000D364A" w:rsidRDefault="000D364A" w:rsidP="000D364A">
      <w:pPr>
        <w:ind w:right="142"/>
        <w:jc w:val="both"/>
        <w:rPr>
          <w:rFonts w:ascii="Arial" w:hAnsi="Arial" w:cs="Arial"/>
          <w:b/>
          <w:lang w:val="es-419"/>
        </w:rPr>
      </w:pPr>
      <w:r w:rsidRPr="00C76A59">
        <w:rPr>
          <w:rFonts w:ascii="Arial" w:hAnsi="Arial" w:cs="Arial"/>
          <w:lang w:val="es-419"/>
        </w:rPr>
        <w:t>Contamos además con la presencia de</w:t>
      </w:r>
      <w:r>
        <w:rPr>
          <w:rFonts w:ascii="Arial" w:hAnsi="Arial" w:cs="Arial"/>
          <w:lang w:val="es-419"/>
        </w:rPr>
        <w:t>l</w:t>
      </w:r>
      <w:r w:rsidRPr="00C76A59">
        <w:rPr>
          <w:rFonts w:ascii="Arial" w:hAnsi="Arial" w:cs="Arial"/>
          <w:lang w:val="es-419"/>
        </w:rPr>
        <w:t xml:space="preserve"> Regidor </w:t>
      </w:r>
      <w:r>
        <w:rPr>
          <w:rFonts w:ascii="Arial" w:hAnsi="Arial" w:cs="Arial"/>
          <w:b/>
          <w:lang w:val="es-419"/>
        </w:rPr>
        <w:t>ERNESTO SÁNCHEZ SÁNCHEZ.</w:t>
      </w:r>
    </w:p>
    <w:p w:rsidR="000D364A" w:rsidRPr="00C76A59" w:rsidRDefault="000D364A" w:rsidP="000D364A">
      <w:pPr>
        <w:ind w:right="142"/>
        <w:jc w:val="both"/>
        <w:rPr>
          <w:rFonts w:ascii="Arial" w:hAnsi="Arial" w:cs="Arial"/>
          <w:b/>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0D364A" w:rsidRPr="00C76A59" w:rsidTr="000D364A">
        <w:tc>
          <w:tcPr>
            <w:tcW w:w="9629" w:type="dxa"/>
            <w:shd w:val="clear" w:color="auto" w:fill="auto"/>
            <w:tcMar>
              <w:top w:w="100" w:type="dxa"/>
              <w:left w:w="100" w:type="dxa"/>
              <w:bottom w:w="100" w:type="dxa"/>
              <w:right w:w="100" w:type="dxa"/>
            </w:tcMar>
          </w:tcPr>
          <w:p w:rsidR="000D364A" w:rsidRPr="00C76A59" w:rsidRDefault="000D364A" w:rsidP="00632447">
            <w:pPr>
              <w:ind w:right="142"/>
              <w:jc w:val="center"/>
              <w:rPr>
                <w:rFonts w:ascii="Arial" w:hAnsi="Arial" w:cs="Arial"/>
                <w:b/>
                <w:lang w:val="es-419"/>
              </w:rPr>
            </w:pPr>
            <w:r w:rsidRPr="00C76A59">
              <w:rPr>
                <w:rFonts w:ascii="Arial" w:hAnsi="Arial" w:cs="Arial"/>
                <w:b/>
                <w:lang w:val="es-419"/>
              </w:rPr>
              <w:t>ORDEN DEL DÍA</w:t>
            </w:r>
          </w:p>
        </w:tc>
      </w:tr>
    </w:tbl>
    <w:p w:rsidR="000D364A" w:rsidRPr="00C76A59" w:rsidRDefault="000D364A" w:rsidP="000D364A">
      <w:pPr>
        <w:ind w:right="142"/>
        <w:jc w:val="both"/>
        <w:rPr>
          <w:rFonts w:ascii="Arial" w:hAnsi="Arial" w:cs="Arial"/>
          <w:lang w:val="es-419"/>
        </w:rPr>
      </w:pPr>
    </w:p>
    <w:p w:rsidR="000D364A" w:rsidRPr="00C76A59" w:rsidRDefault="000D364A" w:rsidP="000D364A">
      <w:pPr>
        <w:pStyle w:val="Prrafodelista"/>
        <w:numPr>
          <w:ilvl w:val="0"/>
          <w:numId w:val="1"/>
        </w:numPr>
        <w:ind w:left="0" w:right="425" w:firstLine="0"/>
        <w:jc w:val="both"/>
        <w:rPr>
          <w:rFonts w:ascii="Arial" w:hAnsi="Arial" w:cs="Arial"/>
          <w:sz w:val="24"/>
          <w:szCs w:val="24"/>
          <w:lang w:val="es-419"/>
        </w:rPr>
      </w:pPr>
      <w:r w:rsidRPr="00C76A59">
        <w:rPr>
          <w:rFonts w:ascii="Arial" w:hAnsi="Arial" w:cs="Arial"/>
          <w:sz w:val="24"/>
          <w:szCs w:val="24"/>
          <w:lang w:val="es-419"/>
        </w:rPr>
        <w:t>Lista de asistencia, declaración y verificación del quórum legal.</w:t>
      </w:r>
    </w:p>
    <w:p w:rsidR="000D364A" w:rsidRDefault="000D364A" w:rsidP="000D364A">
      <w:pPr>
        <w:pStyle w:val="Prrafodelista"/>
        <w:numPr>
          <w:ilvl w:val="0"/>
          <w:numId w:val="1"/>
        </w:numPr>
        <w:ind w:left="0" w:firstLine="0"/>
        <w:jc w:val="both"/>
        <w:rPr>
          <w:rFonts w:ascii="Arial" w:hAnsi="Arial" w:cs="Arial"/>
          <w:sz w:val="24"/>
          <w:szCs w:val="24"/>
          <w:lang w:val="es-419"/>
        </w:rPr>
      </w:pPr>
      <w:r>
        <w:rPr>
          <w:rFonts w:ascii="Arial" w:hAnsi="Arial" w:cs="Arial"/>
          <w:sz w:val="24"/>
          <w:szCs w:val="24"/>
          <w:lang w:val="es-419"/>
        </w:rPr>
        <w:t xml:space="preserve">Punto informativo respecto al destino final de 1924 bienes muebles propiedad del municipio de Zapotlán el Grande, Jalisco, cuya baja fue aprobada por el pleno del Ayuntamiento mediante el punto </w:t>
      </w:r>
      <w:r>
        <w:rPr>
          <w:rFonts w:ascii="Arial" w:hAnsi="Arial" w:cs="Arial"/>
          <w:b/>
          <w:bCs/>
          <w:sz w:val="24"/>
          <w:szCs w:val="24"/>
          <w:lang w:val="es-419"/>
        </w:rPr>
        <w:t xml:space="preserve">NO. 4 </w:t>
      </w:r>
      <w:r>
        <w:rPr>
          <w:rFonts w:ascii="Arial" w:hAnsi="Arial" w:cs="Arial"/>
          <w:sz w:val="24"/>
          <w:szCs w:val="24"/>
          <w:lang w:val="es-419"/>
        </w:rPr>
        <w:t>de la Sesión Pública Extraordinaria de Ayuntamiento No. 24 de fecha 10 de agosto del 22.</w:t>
      </w:r>
    </w:p>
    <w:p w:rsidR="000D364A" w:rsidRDefault="000D364A" w:rsidP="000D364A">
      <w:pPr>
        <w:pStyle w:val="Prrafodelista"/>
        <w:numPr>
          <w:ilvl w:val="0"/>
          <w:numId w:val="1"/>
        </w:numPr>
        <w:ind w:left="0" w:right="425" w:firstLine="0"/>
        <w:jc w:val="both"/>
        <w:rPr>
          <w:rFonts w:ascii="Arial" w:hAnsi="Arial" w:cs="Arial"/>
          <w:sz w:val="24"/>
          <w:szCs w:val="24"/>
          <w:lang w:val="es-419"/>
        </w:rPr>
      </w:pPr>
      <w:r>
        <w:rPr>
          <w:rFonts w:ascii="Arial" w:hAnsi="Arial" w:cs="Arial"/>
          <w:sz w:val="24"/>
          <w:szCs w:val="24"/>
          <w:lang w:val="es-419"/>
        </w:rPr>
        <w:t>Estudio, análisis, procedencia y en su caso determinación de las modificaciones del presupuesto de ingresos y egresos del 2023.</w:t>
      </w:r>
    </w:p>
    <w:p w:rsidR="000D364A" w:rsidRDefault="000D364A" w:rsidP="000D364A">
      <w:pPr>
        <w:pStyle w:val="Prrafodelista"/>
        <w:numPr>
          <w:ilvl w:val="0"/>
          <w:numId w:val="1"/>
        </w:numPr>
        <w:ind w:left="0" w:right="425" w:firstLine="0"/>
        <w:jc w:val="both"/>
        <w:rPr>
          <w:rFonts w:ascii="Arial" w:hAnsi="Arial" w:cs="Arial"/>
          <w:sz w:val="24"/>
          <w:szCs w:val="24"/>
          <w:lang w:val="es-419"/>
        </w:rPr>
      </w:pPr>
      <w:r>
        <w:rPr>
          <w:rFonts w:ascii="Arial" w:hAnsi="Arial" w:cs="Arial"/>
          <w:sz w:val="24"/>
          <w:szCs w:val="24"/>
          <w:lang w:val="es-419"/>
        </w:rPr>
        <w:t>Asuntos Varios.</w:t>
      </w:r>
    </w:p>
    <w:p w:rsidR="000D364A" w:rsidRDefault="000D364A" w:rsidP="000D364A">
      <w:pPr>
        <w:pStyle w:val="Prrafodelista"/>
        <w:numPr>
          <w:ilvl w:val="0"/>
          <w:numId w:val="1"/>
        </w:numPr>
        <w:ind w:left="0" w:right="425" w:firstLine="0"/>
        <w:jc w:val="both"/>
        <w:rPr>
          <w:rFonts w:ascii="Arial" w:hAnsi="Arial" w:cs="Arial"/>
          <w:sz w:val="24"/>
          <w:szCs w:val="24"/>
          <w:lang w:val="es-419"/>
        </w:rPr>
      </w:pPr>
      <w:r>
        <w:rPr>
          <w:rFonts w:ascii="Arial" w:hAnsi="Arial" w:cs="Arial"/>
          <w:sz w:val="24"/>
          <w:szCs w:val="24"/>
          <w:lang w:val="es-419"/>
        </w:rPr>
        <w:t>Clausura.</w:t>
      </w:r>
    </w:p>
    <w:p w:rsidR="000D364A" w:rsidRDefault="000D364A" w:rsidP="000D364A">
      <w:pPr>
        <w:ind w:right="425"/>
        <w:jc w:val="both"/>
        <w:rPr>
          <w:rFonts w:ascii="Arial" w:hAnsi="Arial" w:cs="Arial"/>
          <w:lang w:val="es-419"/>
        </w:rPr>
      </w:pPr>
    </w:p>
    <w:p w:rsidR="000D364A" w:rsidRPr="00DE3655" w:rsidRDefault="000D364A" w:rsidP="000D364A">
      <w:pPr>
        <w:ind w:right="425"/>
        <w:jc w:val="both"/>
        <w:rPr>
          <w:rFonts w:ascii="Arial" w:hAnsi="Arial" w:cs="Arial"/>
          <w:lang w:val="es-419"/>
        </w:rPr>
      </w:pPr>
      <w:r>
        <w:rPr>
          <w:rFonts w:ascii="Arial" w:hAnsi="Arial" w:cs="Arial"/>
          <w:lang w:val="es-419"/>
        </w:rPr>
        <w:t>Los que estén de acuerdo con la orden del día, hagan el favor de levantar su mano:</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470"/>
        <w:gridCol w:w="1530"/>
        <w:gridCol w:w="1814"/>
      </w:tblGrid>
      <w:tr w:rsidR="000D364A" w:rsidRPr="000D364A" w:rsidTr="000D364A">
        <w:tc>
          <w:tcPr>
            <w:tcW w:w="4815"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lastRenderedPageBreak/>
              <w:t>REGIDOR</w:t>
            </w:r>
          </w:p>
        </w:tc>
        <w:tc>
          <w:tcPr>
            <w:tcW w:w="147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A FAVOR</w:t>
            </w:r>
          </w:p>
        </w:tc>
        <w:tc>
          <w:tcPr>
            <w:tcW w:w="153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EN CONTRA</w:t>
            </w:r>
          </w:p>
        </w:tc>
        <w:tc>
          <w:tcPr>
            <w:tcW w:w="1814"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EN ABSTENCIÓN</w:t>
            </w:r>
          </w:p>
        </w:tc>
      </w:tr>
      <w:tr w:rsidR="000D364A" w:rsidRPr="000D364A" w:rsidTr="000D364A">
        <w:tc>
          <w:tcPr>
            <w:tcW w:w="4815" w:type="dxa"/>
            <w:shd w:val="clear" w:color="auto" w:fill="auto"/>
            <w:tcMar>
              <w:top w:w="100" w:type="dxa"/>
              <w:left w:w="100" w:type="dxa"/>
              <w:bottom w:w="100" w:type="dxa"/>
              <w:right w:w="100" w:type="dxa"/>
            </w:tcMar>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JORGE DE JESÚS JUÁREZ PARRA</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Regidor Presidente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53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r>
      <w:tr w:rsidR="000D364A" w:rsidRPr="000D364A" w:rsidTr="000D364A">
        <w:tc>
          <w:tcPr>
            <w:tcW w:w="4815" w:type="dxa"/>
            <w:shd w:val="clear" w:color="auto" w:fill="auto"/>
            <w:tcMar>
              <w:top w:w="100" w:type="dxa"/>
              <w:left w:w="100" w:type="dxa"/>
              <w:bottom w:w="100" w:type="dxa"/>
              <w:right w:w="100" w:type="dxa"/>
            </w:tcMar>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MAGALI CASILLAS CONTRERAS</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Síndico,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53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r>
      <w:tr w:rsidR="000D364A" w:rsidRPr="000D364A" w:rsidTr="000D364A">
        <w:tc>
          <w:tcPr>
            <w:tcW w:w="4815" w:type="dxa"/>
            <w:shd w:val="clear" w:color="auto" w:fill="auto"/>
            <w:tcMar>
              <w:top w:w="100" w:type="dxa"/>
              <w:left w:w="100" w:type="dxa"/>
              <w:bottom w:w="100" w:type="dxa"/>
              <w:right w:w="100" w:type="dxa"/>
            </w:tcMar>
          </w:tcPr>
          <w:p w:rsidR="000D364A" w:rsidRPr="000D364A" w:rsidRDefault="000D364A" w:rsidP="00632447">
            <w:pPr>
              <w:ind w:right="142"/>
              <w:jc w:val="both"/>
              <w:rPr>
                <w:rFonts w:ascii="Arial" w:hAnsi="Arial" w:cs="Arial"/>
                <w:b/>
                <w:sz w:val="16"/>
                <w:szCs w:val="16"/>
                <w:lang w:val="es-419"/>
              </w:rPr>
            </w:pPr>
            <w:r w:rsidRPr="000D364A">
              <w:rPr>
                <w:rFonts w:ascii="Arial" w:hAnsi="Arial" w:cs="Arial"/>
                <w:b/>
                <w:sz w:val="16"/>
                <w:szCs w:val="16"/>
                <w:lang w:val="es-419"/>
              </w:rPr>
              <w:t>C. DIANA LAURA ORTEGA PALAFOX</w:t>
            </w:r>
          </w:p>
          <w:p w:rsidR="000D364A" w:rsidRPr="000D364A" w:rsidRDefault="000D364A" w:rsidP="00632447">
            <w:pPr>
              <w:ind w:right="142"/>
              <w:jc w:val="both"/>
              <w:rPr>
                <w:rFonts w:ascii="Arial" w:hAnsi="Arial" w:cs="Arial"/>
                <w:sz w:val="16"/>
                <w:szCs w:val="16"/>
                <w:lang w:val="es-419"/>
              </w:rPr>
            </w:pPr>
            <w:r w:rsidRPr="000D364A">
              <w:rPr>
                <w:rFonts w:ascii="Arial" w:hAnsi="Arial" w:cs="Arial"/>
                <w:sz w:val="16"/>
                <w:szCs w:val="16"/>
                <w:lang w:val="es-419"/>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r w:rsidRPr="000D364A">
              <w:rPr>
                <w:rFonts w:ascii="Arial" w:hAnsi="Arial" w:cs="Arial"/>
                <w:b/>
                <w:sz w:val="16"/>
                <w:szCs w:val="16"/>
                <w:lang w:val="es-419"/>
              </w:rPr>
              <w:t>X</w:t>
            </w:r>
          </w:p>
        </w:tc>
        <w:tc>
          <w:tcPr>
            <w:tcW w:w="1530"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0D364A" w:rsidRDefault="000D364A" w:rsidP="00632447">
            <w:pPr>
              <w:ind w:right="142"/>
              <w:jc w:val="center"/>
              <w:rPr>
                <w:rFonts w:ascii="Arial" w:hAnsi="Arial" w:cs="Arial"/>
                <w:b/>
                <w:sz w:val="16"/>
                <w:szCs w:val="16"/>
                <w:lang w:val="es-419"/>
              </w:rPr>
            </w:pPr>
          </w:p>
        </w:tc>
      </w:tr>
    </w:tbl>
    <w:p w:rsidR="000D364A" w:rsidRPr="000D364A" w:rsidRDefault="000D364A" w:rsidP="000D364A">
      <w:pPr>
        <w:ind w:right="425"/>
        <w:jc w:val="both"/>
        <w:rPr>
          <w:rFonts w:ascii="Arial" w:hAnsi="Arial" w:cs="Arial"/>
          <w:sz w:val="16"/>
          <w:szCs w:val="16"/>
          <w:lang w:val="es-419"/>
        </w:rPr>
      </w:pPr>
    </w:p>
    <w:p w:rsidR="000D364A" w:rsidRDefault="000D364A" w:rsidP="000D364A">
      <w:pPr>
        <w:ind w:right="425"/>
        <w:jc w:val="both"/>
        <w:rPr>
          <w:rFonts w:ascii="Arial" w:hAnsi="Arial" w:cs="Arial"/>
          <w:lang w:val="es-419"/>
        </w:rPr>
      </w:pPr>
    </w:p>
    <w:tbl>
      <w:tblPr>
        <w:tblStyle w:val="Tablaconcuadrcula"/>
        <w:tblW w:w="0" w:type="auto"/>
        <w:tblLook w:val="04A0" w:firstRow="1" w:lastRow="0" w:firstColumn="1" w:lastColumn="0" w:noHBand="0" w:noVBand="1"/>
      </w:tblPr>
      <w:tblGrid>
        <w:gridCol w:w="9629"/>
      </w:tblGrid>
      <w:tr w:rsidR="000D364A" w:rsidTr="00632447">
        <w:tc>
          <w:tcPr>
            <w:tcW w:w="10196" w:type="dxa"/>
          </w:tcPr>
          <w:p w:rsidR="000D364A" w:rsidRPr="00DE3655" w:rsidRDefault="000D364A" w:rsidP="00632447">
            <w:pPr>
              <w:ind w:right="425"/>
              <w:jc w:val="center"/>
              <w:rPr>
                <w:rFonts w:ascii="Arial" w:hAnsi="Arial" w:cs="Arial"/>
                <w:b/>
                <w:bCs/>
                <w:lang w:val="es-419"/>
              </w:rPr>
            </w:pPr>
            <w:r>
              <w:rPr>
                <w:rFonts w:ascii="Arial" w:hAnsi="Arial" w:cs="Arial"/>
                <w:b/>
                <w:bCs/>
                <w:lang w:val="es-419"/>
              </w:rPr>
              <w:t>DESAHOGO DE LA SESIÓN</w:t>
            </w:r>
          </w:p>
        </w:tc>
      </w:tr>
    </w:tbl>
    <w:p w:rsidR="000D364A" w:rsidRPr="00DE3655" w:rsidRDefault="000D364A" w:rsidP="000D364A">
      <w:pPr>
        <w:ind w:right="425"/>
        <w:jc w:val="both"/>
        <w:rPr>
          <w:rFonts w:ascii="Arial" w:hAnsi="Arial" w:cs="Arial"/>
          <w:lang w:val="es-419"/>
        </w:rPr>
      </w:pPr>
    </w:p>
    <w:p w:rsidR="000D364A" w:rsidRDefault="000D364A" w:rsidP="000D364A">
      <w:pPr>
        <w:pStyle w:val="Prrafodelista"/>
        <w:ind w:left="851" w:right="1417"/>
        <w:jc w:val="both"/>
        <w:rPr>
          <w:rFonts w:ascii="Arial" w:hAnsi="Arial" w:cs="Arial"/>
          <w:i/>
          <w:iCs/>
          <w:sz w:val="24"/>
          <w:szCs w:val="24"/>
          <w:lang w:val="es-419"/>
        </w:rPr>
      </w:pPr>
      <w:r w:rsidRPr="00D82ABE">
        <w:rPr>
          <w:rFonts w:ascii="Arial" w:hAnsi="Arial" w:cs="Arial"/>
          <w:b/>
          <w:bCs/>
          <w:i/>
          <w:iCs/>
          <w:sz w:val="24"/>
          <w:szCs w:val="24"/>
          <w:lang w:val="es-419"/>
        </w:rPr>
        <w:t>2.</w:t>
      </w:r>
      <w:r w:rsidRPr="00D82ABE">
        <w:rPr>
          <w:rFonts w:ascii="Arial" w:hAnsi="Arial" w:cs="Arial"/>
          <w:i/>
          <w:iCs/>
          <w:sz w:val="24"/>
          <w:szCs w:val="24"/>
          <w:lang w:val="es-419"/>
        </w:rPr>
        <w:t>Punto informativo respecto al destino final de 1924 bienes mu</w:t>
      </w:r>
      <w:r>
        <w:rPr>
          <w:rFonts w:ascii="Arial" w:hAnsi="Arial" w:cs="Arial"/>
          <w:i/>
          <w:iCs/>
          <w:sz w:val="24"/>
          <w:szCs w:val="24"/>
          <w:lang w:val="es-419"/>
        </w:rPr>
        <w:t>e</w:t>
      </w:r>
      <w:r w:rsidRPr="00D82ABE">
        <w:rPr>
          <w:rFonts w:ascii="Arial" w:hAnsi="Arial" w:cs="Arial"/>
          <w:i/>
          <w:iCs/>
          <w:sz w:val="24"/>
          <w:szCs w:val="24"/>
          <w:lang w:val="es-419"/>
        </w:rPr>
        <w:t xml:space="preserve">bles propiedad del municipio de Zapotlán el Grande, Jalisco, cuya baja fue aprobada por el pleno del Ayuntamiento mediante el punto </w:t>
      </w:r>
      <w:r w:rsidRPr="00D82ABE">
        <w:rPr>
          <w:rFonts w:ascii="Arial" w:hAnsi="Arial" w:cs="Arial"/>
          <w:b/>
          <w:bCs/>
          <w:i/>
          <w:iCs/>
          <w:sz w:val="24"/>
          <w:szCs w:val="24"/>
          <w:lang w:val="es-419"/>
        </w:rPr>
        <w:t xml:space="preserve">NO. 4 </w:t>
      </w:r>
      <w:r w:rsidRPr="00D82ABE">
        <w:rPr>
          <w:rFonts w:ascii="Arial" w:hAnsi="Arial" w:cs="Arial"/>
          <w:i/>
          <w:iCs/>
          <w:sz w:val="24"/>
          <w:szCs w:val="24"/>
          <w:lang w:val="es-419"/>
        </w:rPr>
        <w:t>de la Sesión Pública Extraordinaria de Ayuntamiento No. 24 de fecha 10 de agosto del 22.</w:t>
      </w:r>
    </w:p>
    <w:p w:rsidR="000D364A" w:rsidRPr="00D82ABE" w:rsidRDefault="000D364A" w:rsidP="000D364A">
      <w:pPr>
        <w:pStyle w:val="Prrafodelista"/>
        <w:ind w:left="851"/>
        <w:jc w:val="both"/>
        <w:rPr>
          <w:rFonts w:ascii="Arial" w:hAnsi="Arial" w:cs="Arial"/>
          <w:i/>
          <w:iCs/>
          <w:sz w:val="24"/>
          <w:szCs w:val="24"/>
          <w:lang w:val="es-419"/>
        </w:rPr>
      </w:pPr>
    </w:p>
    <w:p w:rsidR="000D364A" w:rsidRDefault="000D364A" w:rsidP="000D364A">
      <w:pPr>
        <w:jc w:val="both"/>
        <w:rPr>
          <w:rFonts w:ascii="Arial" w:hAnsi="Arial" w:cs="Arial"/>
          <w:i/>
          <w:iCs/>
          <w:lang w:val="es-419"/>
        </w:rPr>
      </w:pPr>
      <w:r>
        <w:rPr>
          <w:rFonts w:ascii="Arial" w:hAnsi="Arial" w:cs="Arial"/>
          <w:b/>
          <w:bCs/>
        </w:rPr>
        <w:t xml:space="preserve">C. JORGE DE JESÚS JUÁREZ PARRA: </w:t>
      </w:r>
      <w:r>
        <w:rPr>
          <w:rFonts w:ascii="Arial" w:hAnsi="Arial" w:cs="Arial"/>
          <w:i/>
          <w:iCs/>
        </w:rPr>
        <w:t xml:space="preserve">“Este oficio lo emite María Eugenia </w:t>
      </w:r>
      <w:r>
        <w:rPr>
          <w:rFonts w:ascii="Arial" w:hAnsi="Arial" w:cs="Arial"/>
          <w:i/>
          <w:iCs/>
          <w:lang w:val="es-419"/>
        </w:rPr>
        <w:t>Baltazar</w:t>
      </w:r>
      <w:r w:rsidRPr="009C6E48">
        <w:rPr>
          <w:rFonts w:ascii="Arial" w:hAnsi="Arial" w:cs="Arial"/>
          <w:i/>
          <w:iCs/>
          <w:lang w:val="es-419"/>
        </w:rPr>
        <w:t xml:space="preserve"> Rodríguez coordinadora de patrimonio municipal con fecha recibido el 22 de noviembre del 2023 voy a leer el oficio que señal</w:t>
      </w:r>
      <w:r>
        <w:rPr>
          <w:rFonts w:ascii="Arial" w:hAnsi="Arial" w:cs="Arial"/>
          <w:i/>
          <w:iCs/>
          <w:lang w:val="es-419"/>
        </w:rPr>
        <w:t>a:</w:t>
      </w:r>
    </w:p>
    <w:p w:rsidR="000D364A" w:rsidRDefault="000D364A" w:rsidP="000D364A">
      <w:pPr>
        <w:ind w:right="425"/>
        <w:jc w:val="both"/>
        <w:rPr>
          <w:rFonts w:ascii="Arial" w:hAnsi="Arial" w:cs="Arial"/>
          <w:i/>
          <w:iCs/>
          <w:lang w:val="es-419"/>
        </w:rPr>
      </w:pPr>
    </w:p>
    <w:p w:rsidR="000D364A" w:rsidRDefault="000D364A" w:rsidP="000D364A">
      <w:pPr>
        <w:ind w:right="425"/>
        <w:jc w:val="both"/>
        <w:rPr>
          <w:rFonts w:ascii="Arial" w:hAnsi="Arial" w:cs="Arial"/>
          <w:i/>
          <w:iCs/>
          <w:lang w:val="es-419"/>
        </w:rPr>
      </w:pPr>
    </w:p>
    <w:p w:rsidR="000D364A" w:rsidRDefault="000D364A" w:rsidP="000D364A">
      <w:pPr>
        <w:ind w:left="851" w:right="1417"/>
        <w:jc w:val="both"/>
        <w:rPr>
          <w:rFonts w:ascii="Arial" w:hAnsi="Arial" w:cs="Arial"/>
          <w:i/>
          <w:sz w:val="20"/>
          <w:szCs w:val="20"/>
          <w:lang w:val="es-419"/>
        </w:rPr>
      </w:pPr>
      <w:r w:rsidRPr="000D364A">
        <w:rPr>
          <w:rFonts w:ascii="Arial" w:hAnsi="Arial" w:cs="Arial"/>
          <w:i/>
          <w:sz w:val="20"/>
          <w:szCs w:val="20"/>
          <w:lang w:val="es-419"/>
        </w:rPr>
        <w:t xml:space="preserve">“Por medio del presente le envío un cordial saludo y a su vez se hace entrega del manifiesto de entrega y Transporte de recepción de residuos y manejo número 3282 217 kilos residuos de la industria tecnológica informática y Automotriz y res28 897.50 residuos de la industria tecnológica informática y Automotriz y 539.50 kilos res-04 pedacera de madera del 19 de enero y 30 de enero respectivamente con número autorización Demi 14 101 008 46 y Demi 14098 01 069 y Demi 14098 010195 y Demi 1409801 069 expida por la empresa de ensamble de componentes electrónicos SA de CV con folio m0 119 y m0 123 de los bienes muebles tales como bocinas, sillas, sillones, controles, reguladores, equipo de audio, mesas, suscriptores, implementos, unidades de seguridad pública, burrero desbaratadas, equipos de cómputo, impresoras, plotter, accesorios, equipo de cómputos, herramientas menores que fueron autorizados para dar de baja inventario de bienes muebles del municipio de Zapotlán el Grande Jalisco en sesión extraordinario ayuntamiento número 24 del día 10 de agosto del 2022 en su punto 4 en el que se instruye el patrimonio municipal, se informa la comisión El destino final de los bienes productos de la baja, la decisión de la destrucción o reciclaje fue debido a que los 1924 bienes muebles ubicados en la bodega conocida como la Conasupo que comprende el equipo de administración de oficinas, equipos de cómputo, herramienta menores, accesorios diversos que se encuentran en abandono de hace años en la que por razones de siniestro ocurrió en días pasados y el inmueble ya se consideran alto riesgo fue necesario realizar la baja por primera instancia se realizó </w:t>
      </w:r>
      <w:r w:rsidRPr="000D364A">
        <w:rPr>
          <w:rFonts w:ascii="Arial" w:hAnsi="Arial" w:cs="Arial"/>
          <w:i/>
          <w:sz w:val="20"/>
          <w:szCs w:val="20"/>
          <w:lang w:val="es-419"/>
        </w:rPr>
        <w:lastRenderedPageBreak/>
        <w:t>la destrucción y destino y se realizó la separación de bienes de aluminio, madera, acero, plásticos, tela, etcétera, para poder determinar que se podía vender, reciclar o destruir, se realizó el traslado de los materiales que se puedan vender como chatarra obteniendo ingresos por la venta por la cantidad $19,778 diecinueve mil setecientos setenta y ocho pesos, cantidad que fue depositada en la hacienda municipal el área de ingresos con los números de recibo 527, 525, 526 y 674 con fecha del 17 18 de enero 2023, en el corte de materiales como acero y aluminio el personal de obras públicas y el área de soldador tuvo a bien a trabajar con nosotros para el corte del acero en especial burreras, equipamiento y unidades de seguridad que hace tiempo ya están dadas de baja y con implementos que ya no pueden utilizarse para otras unidades que por el tipo de accesorio necesario hacer cortes trozos como lo muestra la evidencia fotográfica, la siguiente etapa fue trasladar los materiales como telas, plásticos y basura en general al tirador municipal y en esa actividad fuimos apoyados por el Departamento insal de servicio, en este mismo contexto se informa que dado que en el mes de febrero del presente año terminó mi gestión como coordinadora patrimonio municipal quedó pendiente la destrucción instalado de productos de desecho de aires acondicionados que se encontraba en uno de los cuartos de la bodega y que días pasados de Protección Civil ret</w:t>
      </w:r>
      <w:r w:rsidR="009E4119">
        <w:rPr>
          <w:rFonts w:ascii="Arial" w:hAnsi="Arial" w:cs="Arial"/>
          <w:i/>
          <w:sz w:val="20"/>
          <w:szCs w:val="20"/>
          <w:lang w:val="es-419"/>
        </w:rPr>
        <w:t>iró su bodega así como escritorio</w:t>
      </w:r>
      <w:r w:rsidRPr="000D364A">
        <w:rPr>
          <w:rFonts w:ascii="Arial" w:hAnsi="Arial" w:cs="Arial"/>
          <w:i/>
          <w:sz w:val="20"/>
          <w:szCs w:val="20"/>
          <w:lang w:val="es-419"/>
        </w:rPr>
        <w:t xml:space="preserve">s de uso rudo que oscilaban en los años 1980 u otros aglomerados, se anexan imágenes fotográficas impresas del disco CD con imágenes de las etapas del trabajo de los 1924 bienes muebles, en todo el proceso fuimos acompañados por el órgano interno de control sin más, me despido de ustedes quedando sus órdenes para cualquier pregunta o aclaración </w:t>
      </w:r>
    </w:p>
    <w:p w:rsidR="000D364A" w:rsidRPr="000D364A" w:rsidRDefault="000D364A" w:rsidP="000D364A">
      <w:pPr>
        <w:ind w:left="851" w:right="1417"/>
        <w:jc w:val="both"/>
        <w:rPr>
          <w:rFonts w:ascii="Arial" w:hAnsi="Arial" w:cs="Arial"/>
          <w:i/>
          <w:sz w:val="20"/>
          <w:szCs w:val="20"/>
          <w:lang w:val="es-419"/>
        </w:rPr>
      </w:pPr>
    </w:p>
    <w:p w:rsidR="000D364A" w:rsidRPr="000D364A" w:rsidRDefault="000D364A" w:rsidP="000D364A">
      <w:pPr>
        <w:ind w:left="851" w:right="1417"/>
        <w:jc w:val="center"/>
        <w:rPr>
          <w:rFonts w:ascii="Arial" w:hAnsi="Arial" w:cs="Arial"/>
          <w:i/>
          <w:sz w:val="20"/>
          <w:szCs w:val="20"/>
          <w:lang w:val="es-419"/>
        </w:rPr>
      </w:pPr>
      <w:r w:rsidRPr="000D364A">
        <w:rPr>
          <w:rFonts w:ascii="Arial" w:hAnsi="Arial" w:cs="Arial"/>
          <w:i/>
          <w:sz w:val="20"/>
          <w:szCs w:val="20"/>
          <w:lang w:val="es-419"/>
        </w:rPr>
        <w:t>Atentamente María Eugenia Baltazar patria Baltazar Rodríguez.</w:t>
      </w:r>
    </w:p>
    <w:p w:rsidR="000D364A" w:rsidRDefault="000D364A" w:rsidP="000D364A">
      <w:pPr>
        <w:ind w:right="1417"/>
        <w:rPr>
          <w:rFonts w:ascii="Arial" w:hAnsi="Arial" w:cs="Arial"/>
          <w:sz w:val="20"/>
          <w:szCs w:val="20"/>
          <w:lang w:val="es-419"/>
        </w:rPr>
      </w:pPr>
    </w:p>
    <w:p w:rsidR="000D364A" w:rsidRDefault="000D364A" w:rsidP="000D364A">
      <w:pPr>
        <w:ind w:right="425"/>
        <w:jc w:val="both"/>
        <w:rPr>
          <w:rFonts w:ascii="Arial" w:hAnsi="Arial" w:cs="Arial"/>
          <w:i/>
          <w:iCs/>
          <w:lang w:val="es-419"/>
        </w:rPr>
      </w:pPr>
      <w:r w:rsidRPr="00DB49C9">
        <w:rPr>
          <w:rFonts w:ascii="Arial" w:hAnsi="Arial" w:cs="Arial"/>
          <w:i/>
          <w:iCs/>
          <w:lang w:val="es-419"/>
        </w:rPr>
        <w:t>Si no hay ningún comentario paso al segundo punto del orden del día:</w:t>
      </w:r>
    </w:p>
    <w:p w:rsidR="000D364A" w:rsidRDefault="000D364A" w:rsidP="000D364A">
      <w:pPr>
        <w:ind w:right="425"/>
        <w:jc w:val="both"/>
        <w:rPr>
          <w:rFonts w:ascii="Arial" w:hAnsi="Arial" w:cs="Arial"/>
          <w:i/>
          <w:iCs/>
          <w:lang w:val="es-419"/>
        </w:rPr>
      </w:pPr>
    </w:p>
    <w:p w:rsidR="000D364A" w:rsidRDefault="000D364A" w:rsidP="000D364A">
      <w:pPr>
        <w:ind w:left="851"/>
        <w:jc w:val="both"/>
        <w:rPr>
          <w:rFonts w:ascii="Arial" w:hAnsi="Arial" w:cs="Arial"/>
          <w:i/>
          <w:iCs/>
          <w:lang w:val="es-419"/>
        </w:rPr>
      </w:pPr>
      <w:r w:rsidRPr="000D364A">
        <w:rPr>
          <w:rFonts w:ascii="Arial" w:hAnsi="Arial" w:cs="Arial"/>
          <w:b/>
          <w:i/>
          <w:iCs/>
          <w:lang w:val="es-419"/>
        </w:rPr>
        <w:t>3.-</w:t>
      </w:r>
      <w:r>
        <w:rPr>
          <w:rFonts w:ascii="Arial" w:hAnsi="Arial" w:cs="Arial"/>
          <w:i/>
          <w:iCs/>
          <w:lang w:val="es-419"/>
        </w:rPr>
        <w:t xml:space="preserve"> </w:t>
      </w:r>
      <w:r w:rsidRPr="00DB49C9">
        <w:rPr>
          <w:rFonts w:ascii="Arial" w:hAnsi="Arial" w:cs="Arial"/>
          <w:i/>
          <w:iCs/>
          <w:lang w:val="es-419"/>
        </w:rPr>
        <w:t>Estudio, análisis, procedencia y en su caso determinación de las modificaciones del presupuesto de ingresos y egresos del 2023.</w:t>
      </w:r>
    </w:p>
    <w:p w:rsidR="000D364A" w:rsidRDefault="000D364A" w:rsidP="000D364A">
      <w:pPr>
        <w:ind w:left="851"/>
        <w:jc w:val="both"/>
        <w:rPr>
          <w:rFonts w:ascii="Arial" w:hAnsi="Arial" w:cs="Arial"/>
          <w:i/>
          <w:iCs/>
          <w:lang w:val="es-419"/>
        </w:rPr>
      </w:pPr>
    </w:p>
    <w:p w:rsidR="000D364A" w:rsidRDefault="000D364A" w:rsidP="000D364A">
      <w:pPr>
        <w:ind w:left="851"/>
        <w:jc w:val="both"/>
        <w:rPr>
          <w:rFonts w:ascii="Arial" w:hAnsi="Arial" w:cs="Arial"/>
          <w:i/>
          <w:iCs/>
          <w:lang w:val="es-419"/>
        </w:rPr>
      </w:pPr>
    </w:p>
    <w:p w:rsidR="000D364A" w:rsidRDefault="000D364A" w:rsidP="000D364A">
      <w:pPr>
        <w:jc w:val="both"/>
        <w:rPr>
          <w:rFonts w:ascii="Arial" w:hAnsi="Arial" w:cs="Arial"/>
          <w:i/>
          <w:iCs/>
          <w:lang w:val="es-419"/>
        </w:rPr>
      </w:pPr>
      <w:r w:rsidRPr="000D364A">
        <w:rPr>
          <w:rFonts w:ascii="Arial" w:hAnsi="Arial" w:cs="Arial"/>
          <w:b/>
          <w:i/>
          <w:iCs/>
          <w:lang w:val="es-419"/>
        </w:rPr>
        <w:t>REGIDOR JORGE DE JESÚS JUÁREZ PARRA.-</w:t>
      </w:r>
      <w:r>
        <w:rPr>
          <w:rFonts w:ascii="Arial" w:hAnsi="Arial" w:cs="Arial"/>
          <w:i/>
          <w:iCs/>
          <w:lang w:val="es-419"/>
        </w:rPr>
        <w:t xml:space="preserve"> V</w:t>
      </w:r>
      <w:r w:rsidRPr="00F61026">
        <w:rPr>
          <w:rFonts w:ascii="Arial" w:hAnsi="Arial" w:cs="Arial"/>
          <w:i/>
          <w:iCs/>
          <w:lang w:val="es-419"/>
        </w:rPr>
        <w:t xml:space="preserve">oy a leer un oficio que es el encargado de la Hacienda el Licenciado José </w:t>
      </w:r>
      <w:r>
        <w:rPr>
          <w:rFonts w:ascii="Arial" w:hAnsi="Arial" w:cs="Arial"/>
          <w:i/>
          <w:iCs/>
          <w:lang w:val="es-419"/>
        </w:rPr>
        <w:t>G</w:t>
      </w:r>
      <w:r w:rsidRPr="00F61026">
        <w:rPr>
          <w:rFonts w:ascii="Arial" w:hAnsi="Arial" w:cs="Arial"/>
          <w:i/>
          <w:iCs/>
          <w:lang w:val="es-419"/>
        </w:rPr>
        <w:t>uijarro</w:t>
      </w:r>
      <w:r>
        <w:rPr>
          <w:rFonts w:ascii="Arial" w:hAnsi="Arial" w:cs="Arial"/>
          <w:i/>
          <w:iCs/>
          <w:lang w:val="es-419"/>
        </w:rPr>
        <w:t>, lo</w:t>
      </w:r>
      <w:r w:rsidRPr="00F61026">
        <w:rPr>
          <w:rFonts w:ascii="Arial" w:hAnsi="Arial" w:cs="Arial"/>
          <w:i/>
          <w:iCs/>
          <w:lang w:val="es-419"/>
        </w:rPr>
        <w:t xml:space="preserve"> dirige a la comisión de Hacienda</w:t>
      </w:r>
      <w:r>
        <w:rPr>
          <w:rFonts w:ascii="Arial" w:hAnsi="Arial" w:cs="Arial"/>
          <w:i/>
          <w:iCs/>
          <w:lang w:val="es-419"/>
        </w:rPr>
        <w:t>:</w:t>
      </w:r>
    </w:p>
    <w:p w:rsidR="000D364A" w:rsidRDefault="000D364A" w:rsidP="000D364A">
      <w:pPr>
        <w:jc w:val="both"/>
        <w:rPr>
          <w:rFonts w:ascii="Arial" w:hAnsi="Arial" w:cs="Arial"/>
          <w:i/>
          <w:iCs/>
          <w:lang w:val="es-419"/>
        </w:rPr>
      </w:pPr>
    </w:p>
    <w:p w:rsidR="000D364A" w:rsidRDefault="000D364A" w:rsidP="000D364A">
      <w:pPr>
        <w:jc w:val="both"/>
        <w:rPr>
          <w:rFonts w:ascii="Arial" w:hAnsi="Arial" w:cs="Arial"/>
          <w:i/>
          <w:iCs/>
          <w:lang w:val="es-419"/>
        </w:rPr>
      </w:pPr>
    </w:p>
    <w:p w:rsidR="000D364A" w:rsidRDefault="000D364A" w:rsidP="000D364A">
      <w:pPr>
        <w:ind w:left="851" w:right="1417"/>
        <w:jc w:val="both"/>
        <w:rPr>
          <w:rFonts w:ascii="Arial" w:hAnsi="Arial" w:cs="Arial"/>
          <w:sz w:val="20"/>
          <w:szCs w:val="20"/>
          <w:lang w:val="es-419"/>
        </w:rPr>
      </w:pPr>
      <w:r>
        <w:rPr>
          <w:rFonts w:ascii="Arial" w:hAnsi="Arial" w:cs="Arial"/>
          <w:sz w:val="20"/>
          <w:szCs w:val="20"/>
          <w:lang w:val="es-419"/>
        </w:rPr>
        <w:t>“</w:t>
      </w:r>
      <w:r w:rsidRPr="008836FF">
        <w:rPr>
          <w:rFonts w:ascii="Arial" w:hAnsi="Arial" w:cs="Arial"/>
          <w:sz w:val="20"/>
          <w:szCs w:val="20"/>
          <w:lang w:val="es-419"/>
        </w:rPr>
        <w:t>Por este medio me dirijo su atención, una vez analizado por la comisión que usted dignamente presida, sean sometidas al Pleno del Ayuntamiento para su aprobación las modificaciones al presupuesto de ingresos 2023 para lo cual me permito juntar las tablas con el roce de las partidas que se requiere para ajustar el presupuesto 2023 del mismo modo me permito solicitar que dichas tablas sean insertadas en el dictamen correspondiente en el objeto de gasto</w:t>
      </w:r>
      <w:r>
        <w:rPr>
          <w:rFonts w:ascii="Arial" w:hAnsi="Arial" w:cs="Arial"/>
          <w:sz w:val="20"/>
          <w:szCs w:val="20"/>
          <w:lang w:val="es-419"/>
        </w:rPr>
        <w:t>.”</w:t>
      </w:r>
    </w:p>
    <w:p w:rsidR="000D364A" w:rsidRDefault="000D364A" w:rsidP="000D364A">
      <w:pPr>
        <w:ind w:left="851" w:right="1417"/>
        <w:jc w:val="both"/>
        <w:rPr>
          <w:rFonts w:ascii="Arial" w:hAnsi="Arial" w:cs="Arial"/>
          <w:sz w:val="20"/>
          <w:szCs w:val="20"/>
          <w:lang w:val="es-419"/>
        </w:rPr>
      </w:pPr>
    </w:p>
    <w:p w:rsidR="000D364A" w:rsidRDefault="000D364A" w:rsidP="000D364A">
      <w:pPr>
        <w:ind w:left="851" w:right="1417"/>
        <w:jc w:val="both"/>
        <w:rPr>
          <w:rFonts w:ascii="Arial" w:hAnsi="Arial" w:cs="Arial"/>
          <w:sz w:val="20"/>
          <w:szCs w:val="20"/>
          <w:lang w:val="es-419"/>
        </w:rPr>
      </w:pPr>
    </w:p>
    <w:p w:rsidR="000D364A" w:rsidRPr="008836FF" w:rsidRDefault="000D364A" w:rsidP="000D364A">
      <w:pPr>
        <w:ind w:left="851" w:right="1417"/>
        <w:jc w:val="both"/>
        <w:rPr>
          <w:rFonts w:ascii="Arial" w:hAnsi="Arial" w:cs="Arial"/>
          <w:sz w:val="20"/>
          <w:szCs w:val="20"/>
          <w:lang w:val="es-419"/>
        </w:rPr>
      </w:pPr>
    </w:p>
    <w:p w:rsidR="000D364A" w:rsidRDefault="000D364A" w:rsidP="000D364A">
      <w:pPr>
        <w:ind w:right="283" w:firstLine="708"/>
        <w:jc w:val="both"/>
        <w:rPr>
          <w:rFonts w:ascii="Arial" w:hAnsi="Arial" w:cs="Arial"/>
          <w:i/>
          <w:iCs/>
          <w:lang w:val="es-419"/>
        </w:rPr>
      </w:pPr>
      <w:r>
        <w:rPr>
          <w:rFonts w:ascii="Arial" w:hAnsi="Arial" w:cs="Arial"/>
          <w:i/>
          <w:iCs/>
          <w:lang w:val="es-419"/>
        </w:rPr>
        <w:t>V</w:t>
      </w:r>
      <w:r w:rsidRPr="003F49C7">
        <w:rPr>
          <w:rFonts w:ascii="Arial" w:hAnsi="Arial" w:cs="Arial"/>
          <w:i/>
          <w:iCs/>
          <w:lang w:val="es-419"/>
        </w:rPr>
        <w:t>oy a ir leyendo los importes</w:t>
      </w:r>
      <w:r>
        <w:rPr>
          <w:rFonts w:ascii="Arial" w:hAnsi="Arial" w:cs="Arial"/>
          <w:i/>
          <w:iCs/>
          <w:lang w:val="es-419"/>
        </w:rPr>
        <w:t xml:space="preserve">, </w:t>
      </w:r>
      <w:r w:rsidRPr="003F49C7">
        <w:rPr>
          <w:rFonts w:ascii="Arial" w:hAnsi="Arial" w:cs="Arial"/>
          <w:i/>
          <w:iCs/>
          <w:lang w:val="es-419"/>
        </w:rPr>
        <w:t>algo importante</w:t>
      </w:r>
      <w:r>
        <w:rPr>
          <w:rFonts w:ascii="Arial" w:hAnsi="Arial" w:cs="Arial"/>
          <w:i/>
          <w:iCs/>
          <w:lang w:val="es-419"/>
        </w:rPr>
        <w:t>,</w:t>
      </w:r>
      <w:r w:rsidRPr="003F49C7">
        <w:rPr>
          <w:rFonts w:ascii="Arial" w:hAnsi="Arial" w:cs="Arial"/>
          <w:i/>
          <w:iCs/>
          <w:lang w:val="es-419"/>
        </w:rPr>
        <w:t xml:space="preserve"> en el 2023 se aprobó un presupuesto de </w:t>
      </w:r>
      <w:r>
        <w:rPr>
          <w:rFonts w:ascii="Arial" w:hAnsi="Arial" w:cs="Arial"/>
          <w:i/>
          <w:iCs/>
          <w:lang w:val="es-419"/>
        </w:rPr>
        <w:t>$</w:t>
      </w:r>
      <w:r w:rsidRPr="003F49C7">
        <w:rPr>
          <w:rFonts w:ascii="Arial" w:hAnsi="Arial" w:cs="Arial"/>
          <w:i/>
          <w:iCs/>
          <w:lang w:val="es-419"/>
        </w:rPr>
        <w:t>602,620,</w:t>
      </w:r>
      <w:r>
        <w:rPr>
          <w:rFonts w:ascii="Arial" w:hAnsi="Arial" w:cs="Arial"/>
          <w:i/>
          <w:iCs/>
          <w:lang w:val="es-419"/>
        </w:rPr>
        <w:t>70.27</w:t>
      </w:r>
      <w:r w:rsidRPr="003F49C7">
        <w:rPr>
          <w:rFonts w:ascii="Arial" w:hAnsi="Arial" w:cs="Arial"/>
          <w:i/>
          <w:iCs/>
          <w:lang w:val="es-419"/>
        </w:rPr>
        <w:t xml:space="preserve"> y hubo una disminución de ingresos por </w:t>
      </w:r>
      <w:r>
        <w:rPr>
          <w:rFonts w:ascii="Arial" w:hAnsi="Arial" w:cs="Arial"/>
          <w:i/>
          <w:iCs/>
          <w:lang w:val="es-419"/>
        </w:rPr>
        <w:t>$</w:t>
      </w:r>
      <w:r w:rsidRPr="003F49C7">
        <w:rPr>
          <w:rFonts w:ascii="Arial" w:hAnsi="Arial" w:cs="Arial"/>
          <w:i/>
          <w:iCs/>
          <w:lang w:val="es-419"/>
        </w:rPr>
        <w:t xml:space="preserve">7,629,028.51 y que el presupuesto final terminó en </w:t>
      </w:r>
      <w:r>
        <w:rPr>
          <w:rFonts w:ascii="Arial" w:hAnsi="Arial" w:cs="Arial"/>
          <w:i/>
          <w:iCs/>
          <w:lang w:val="es-419"/>
        </w:rPr>
        <w:t>$</w:t>
      </w:r>
      <w:r w:rsidRPr="003F49C7">
        <w:rPr>
          <w:rFonts w:ascii="Arial" w:hAnsi="Arial" w:cs="Arial"/>
          <w:i/>
          <w:iCs/>
          <w:lang w:val="es-419"/>
        </w:rPr>
        <w:t>594,991</w:t>
      </w:r>
      <w:r>
        <w:rPr>
          <w:rFonts w:ascii="Arial" w:hAnsi="Arial" w:cs="Arial"/>
          <w:i/>
          <w:iCs/>
          <w:lang w:val="es-419"/>
        </w:rPr>
        <w:t>,0</w:t>
      </w:r>
      <w:r w:rsidRPr="003F49C7">
        <w:rPr>
          <w:rFonts w:ascii="Arial" w:hAnsi="Arial" w:cs="Arial"/>
          <w:i/>
          <w:iCs/>
          <w:lang w:val="es-419"/>
        </w:rPr>
        <w:t>41</w:t>
      </w:r>
      <w:r>
        <w:rPr>
          <w:rFonts w:ascii="Arial" w:hAnsi="Arial" w:cs="Arial"/>
          <w:i/>
          <w:iCs/>
          <w:lang w:val="es-419"/>
        </w:rPr>
        <w:t xml:space="preserve">.76, </w:t>
      </w:r>
      <w:r w:rsidRPr="0014264E">
        <w:rPr>
          <w:rFonts w:ascii="Arial" w:hAnsi="Arial" w:cs="Arial"/>
          <w:i/>
          <w:iCs/>
          <w:lang w:val="es-419"/>
        </w:rPr>
        <w:t xml:space="preserve">quiero señalar que si se recordarán </w:t>
      </w:r>
      <w:r>
        <w:rPr>
          <w:rFonts w:ascii="Arial" w:hAnsi="Arial" w:cs="Arial"/>
          <w:i/>
          <w:iCs/>
          <w:lang w:val="es-419"/>
        </w:rPr>
        <w:t xml:space="preserve">a </w:t>
      </w:r>
      <w:r w:rsidRPr="0014264E">
        <w:rPr>
          <w:rFonts w:ascii="Arial" w:hAnsi="Arial" w:cs="Arial"/>
          <w:i/>
          <w:iCs/>
          <w:lang w:val="es-419"/>
        </w:rPr>
        <w:t xml:space="preserve">mediados del año nos dijeron que los ingresos no iban a llegar y nos tuvimos </w:t>
      </w:r>
      <w:r w:rsidRPr="0014264E">
        <w:rPr>
          <w:rFonts w:ascii="Arial" w:hAnsi="Arial" w:cs="Arial"/>
          <w:i/>
          <w:iCs/>
          <w:lang w:val="es-419"/>
        </w:rPr>
        <w:lastRenderedPageBreak/>
        <w:t xml:space="preserve">que adherir a un programa que es el </w:t>
      </w:r>
      <w:r>
        <w:rPr>
          <w:rFonts w:ascii="Arial" w:hAnsi="Arial" w:cs="Arial"/>
          <w:i/>
          <w:iCs/>
          <w:lang w:val="es-419"/>
        </w:rPr>
        <w:t>FEIEF</w:t>
      </w:r>
      <w:r w:rsidRPr="0014264E">
        <w:rPr>
          <w:rFonts w:ascii="Arial" w:hAnsi="Arial" w:cs="Arial"/>
          <w:i/>
          <w:iCs/>
          <w:lang w:val="es-419"/>
        </w:rPr>
        <w:t xml:space="preserve"> que lo vamos a ver más adelante y que aun cuando recibimos parte del </w:t>
      </w:r>
      <w:r>
        <w:rPr>
          <w:rFonts w:ascii="Arial" w:hAnsi="Arial" w:cs="Arial"/>
          <w:i/>
          <w:iCs/>
          <w:lang w:val="es-419"/>
        </w:rPr>
        <w:t>FEIEF t</w:t>
      </w:r>
      <w:r w:rsidRPr="0014264E">
        <w:rPr>
          <w:rFonts w:ascii="Arial" w:hAnsi="Arial" w:cs="Arial"/>
          <w:i/>
          <w:iCs/>
          <w:lang w:val="es-419"/>
        </w:rPr>
        <w:t xml:space="preserve">uvimos una disminución </w:t>
      </w:r>
      <w:r>
        <w:rPr>
          <w:rFonts w:ascii="Arial" w:hAnsi="Arial" w:cs="Arial"/>
          <w:i/>
          <w:iCs/>
          <w:lang w:val="es-419"/>
        </w:rPr>
        <w:t xml:space="preserve">de </w:t>
      </w:r>
      <w:r w:rsidRPr="0014264E">
        <w:rPr>
          <w:rFonts w:ascii="Arial" w:hAnsi="Arial" w:cs="Arial"/>
          <w:i/>
          <w:iCs/>
          <w:lang w:val="es-419"/>
        </w:rPr>
        <w:t xml:space="preserve">más de </w:t>
      </w:r>
      <w:r>
        <w:rPr>
          <w:rFonts w:ascii="Arial" w:hAnsi="Arial" w:cs="Arial"/>
          <w:i/>
          <w:iCs/>
          <w:lang w:val="es-419"/>
        </w:rPr>
        <w:t>$</w:t>
      </w:r>
      <w:r w:rsidRPr="0014264E">
        <w:rPr>
          <w:rFonts w:ascii="Arial" w:hAnsi="Arial" w:cs="Arial"/>
          <w:i/>
          <w:iCs/>
          <w:lang w:val="es-419"/>
        </w:rPr>
        <w:t>7,629,0</w:t>
      </w:r>
      <w:r>
        <w:rPr>
          <w:rFonts w:ascii="Arial" w:hAnsi="Arial" w:cs="Arial"/>
          <w:i/>
          <w:iCs/>
          <w:lang w:val="es-419"/>
        </w:rPr>
        <w:t>28.00</w:t>
      </w:r>
      <w:r w:rsidRPr="0014264E">
        <w:rPr>
          <w:rFonts w:ascii="Arial" w:hAnsi="Arial" w:cs="Arial"/>
          <w:i/>
          <w:iCs/>
          <w:lang w:val="es-419"/>
        </w:rPr>
        <w:t xml:space="preserve"> en los ingresos señalados </w:t>
      </w:r>
      <w:r>
        <w:rPr>
          <w:rFonts w:ascii="Arial" w:hAnsi="Arial" w:cs="Arial"/>
          <w:i/>
          <w:iCs/>
          <w:lang w:val="es-419"/>
        </w:rPr>
        <w:t>ese</w:t>
      </w:r>
      <w:r w:rsidRPr="0014264E">
        <w:rPr>
          <w:rFonts w:ascii="Arial" w:hAnsi="Arial" w:cs="Arial"/>
          <w:i/>
          <w:iCs/>
          <w:lang w:val="es-419"/>
        </w:rPr>
        <w:t xml:space="preserve"> era los ingresos y entonces como consecuencia podemos apreciar que en la tabla que estamos mostrando que es la del gasto está la disminución de esos </w:t>
      </w:r>
      <w:r>
        <w:rPr>
          <w:rFonts w:ascii="Arial" w:hAnsi="Arial" w:cs="Arial"/>
          <w:i/>
          <w:iCs/>
          <w:lang w:val="es-419"/>
        </w:rPr>
        <w:t>$</w:t>
      </w:r>
      <w:r w:rsidRPr="0014264E">
        <w:rPr>
          <w:rFonts w:ascii="Arial" w:hAnsi="Arial" w:cs="Arial"/>
          <w:i/>
          <w:iCs/>
          <w:lang w:val="es-419"/>
        </w:rPr>
        <w:t>7</w:t>
      </w:r>
      <w:r>
        <w:rPr>
          <w:rFonts w:ascii="Arial" w:hAnsi="Arial" w:cs="Arial"/>
          <w:i/>
          <w:iCs/>
          <w:lang w:val="es-419"/>
        </w:rPr>
        <w:t>,</w:t>
      </w:r>
      <w:r w:rsidRPr="0014264E">
        <w:rPr>
          <w:rFonts w:ascii="Arial" w:hAnsi="Arial" w:cs="Arial"/>
          <w:i/>
          <w:iCs/>
          <w:lang w:val="es-419"/>
        </w:rPr>
        <w:t>629,028</w:t>
      </w:r>
      <w:r>
        <w:rPr>
          <w:rFonts w:ascii="Arial" w:hAnsi="Arial" w:cs="Arial"/>
          <w:i/>
          <w:iCs/>
          <w:lang w:val="es-419"/>
        </w:rPr>
        <w:t>.00</w:t>
      </w:r>
      <w:r w:rsidRPr="0014264E">
        <w:rPr>
          <w:rFonts w:ascii="Arial" w:hAnsi="Arial" w:cs="Arial"/>
          <w:i/>
          <w:iCs/>
          <w:lang w:val="es-419"/>
        </w:rPr>
        <w:t xml:space="preserve"> voy a pasarme la tabla de modificación de presupuesto de ingreso y egreso clasificación por fuente de financiamiento de objeto</w:t>
      </w:r>
      <w:r>
        <w:rPr>
          <w:rFonts w:ascii="Arial" w:hAnsi="Arial" w:cs="Arial"/>
          <w:i/>
          <w:iCs/>
          <w:lang w:val="es-419"/>
        </w:rPr>
        <w:t xml:space="preserve">, </w:t>
      </w:r>
      <w:r w:rsidRPr="00E20550">
        <w:rPr>
          <w:rFonts w:ascii="Arial" w:hAnsi="Arial" w:cs="Arial"/>
          <w:i/>
          <w:iCs/>
          <w:lang w:val="es-419"/>
        </w:rPr>
        <w:t xml:space="preserve">vamos a poder ver efectivamente dónde no </w:t>
      </w:r>
      <w:r>
        <w:rPr>
          <w:rFonts w:ascii="Arial" w:hAnsi="Arial" w:cs="Arial"/>
          <w:i/>
          <w:iCs/>
          <w:lang w:val="es-419"/>
        </w:rPr>
        <w:t>llegó</w:t>
      </w:r>
      <w:r w:rsidRPr="00E20550">
        <w:rPr>
          <w:rFonts w:ascii="Arial" w:hAnsi="Arial" w:cs="Arial"/>
          <w:i/>
          <w:iCs/>
          <w:lang w:val="es-419"/>
        </w:rPr>
        <w:t xml:space="preserve"> el dinero que estábamos esperando</w:t>
      </w:r>
      <w:r>
        <w:rPr>
          <w:rFonts w:ascii="Arial" w:hAnsi="Arial" w:cs="Arial"/>
          <w:i/>
          <w:iCs/>
          <w:lang w:val="es-419"/>
        </w:rPr>
        <w:t>, d</w:t>
      </w:r>
      <w:r w:rsidRPr="00E20550">
        <w:rPr>
          <w:rFonts w:ascii="Arial" w:hAnsi="Arial" w:cs="Arial"/>
          <w:i/>
          <w:iCs/>
          <w:lang w:val="es-419"/>
        </w:rPr>
        <w:t xml:space="preserve">ice que está no etiquetado por </w:t>
      </w:r>
      <w:r>
        <w:rPr>
          <w:rFonts w:ascii="Arial" w:hAnsi="Arial" w:cs="Arial"/>
          <w:i/>
          <w:iCs/>
          <w:lang w:val="es-419"/>
        </w:rPr>
        <w:t>$</w:t>
      </w:r>
      <w:r w:rsidRPr="00E20550">
        <w:rPr>
          <w:rFonts w:ascii="Arial" w:hAnsi="Arial" w:cs="Arial"/>
          <w:i/>
          <w:iCs/>
          <w:lang w:val="es-419"/>
        </w:rPr>
        <w:t>483</w:t>
      </w:r>
      <w:r>
        <w:rPr>
          <w:rFonts w:ascii="Arial" w:hAnsi="Arial" w:cs="Arial"/>
          <w:i/>
          <w:iCs/>
          <w:lang w:val="es-419"/>
        </w:rPr>
        <w:t xml:space="preserve">,000,000.00 </w:t>
      </w:r>
      <w:r w:rsidRPr="00E20550">
        <w:rPr>
          <w:rFonts w:ascii="Arial" w:hAnsi="Arial" w:cs="Arial"/>
          <w:i/>
          <w:iCs/>
          <w:lang w:val="es-419"/>
        </w:rPr>
        <w:t xml:space="preserve">y la modificación podemos ver ampliamente fueron </w:t>
      </w:r>
      <w:r>
        <w:rPr>
          <w:rFonts w:ascii="Arial" w:hAnsi="Arial" w:cs="Arial"/>
          <w:i/>
          <w:iCs/>
          <w:lang w:val="es-419"/>
        </w:rPr>
        <w:t>$</w:t>
      </w:r>
      <w:r w:rsidRPr="00E20550">
        <w:rPr>
          <w:rFonts w:ascii="Arial" w:hAnsi="Arial" w:cs="Arial"/>
          <w:i/>
          <w:iCs/>
          <w:lang w:val="es-419"/>
        </w:rPr>
        <w:t>9</w:t>
      </w:r>
      <w:r>
        <w:rPr>
          <w:rFonts w:ascii="Arial" w:hAnsi="Arial" w:cs="Arial"/>
          <w:i/>
          <w:iCs/>
          <w:lang w:val="es-419"/>
        </w:rPr>
        <w:t xml:space="preserve">,  </w:t>
      </w:r>
      <w:r w:rsidRPr="00E20550">
        <w:rPr>
          <w:rFonts w:ascii="Arial" w:hAnsi="Arial" w:cs="Arial"/>
          <w:i/>
          <w:iCs/>
          <w:lang w:val="es-419"/>
        </w:rPr>
        <w:t>549,000</w:t>
      </w:r>
      <w:r>
        <w:rPr>
          <w:rFonts w:ascii="Arial" w:hAnsi="Arial" w:cs="Arial"/>
          <w:i/>
          <w:iCs/>
          <w:lang w:val="es-419"/>
        </w:rPr>
        <w:t>.00</w:t>
      </w:r>
      <w:r w:rsidRPr="00E20550">
        <w:rPr>
          <w:rFonts w:ascii="Arial" w:hAnsi="Arial" w:cs="Arial"/>
          <w:i/>
          <w:iCs/>
          <w:lang w:val="es-419"/>
        </w:rPr>
        <w:t xml:space="preserve"> lo que llegó menos</w:t>
      </w:r>
      <w:r>
        <w:rPr>
          <w:rFonts w:ascii="Arial" w:hAnsi="Arial" w:cs="Arial"/>
          <w:i/>
          <w:iCs/>
          <w:lang w:val="es-419"/>
        </w:rPr>
        <w:t>,</w:t>
      </w:r>
      <w:r w:rsidRPr="00E20550">
        <w:rPr>
          <w:rFonts w:ascii="Arial" w:hAnsi="Arial" w:cs="Arial"/>
          <w:i/>
          <w:iCs/>
          <w:lang w:val="es-419"/>
        </w:rPr>
        <w:t xml:space="preserve"> quitando un total de </w:t>
      </w:r>
      <w:r>
        <w:rPr>
          <w:rFonts w:ascii="Arial" w:hAnsi="Arial" w:cs="Arial"/>
          <w:i/>
          <w:iCs/>
          <w:lang w:val="es-419"/>
        </w:rPr>
        <w:t>$</w:t>
      </w:r>
      <w:r w:rsidRPr="00E20550">
        <w:rPr>
          <w:rFonts w:ascii="Arial" w:hAnsi="Arial" w:cs="Arial"/>
          <w:i/>
          <w:iCs/>
          <w:lang w:val="es-419"/>
        </w:rPr>
        <w:t>473,000</w:t>
      </w:r>
      <w:r>
        <w:rPr>
          <w:rFonts w:ascii="Arial" w:hAnsi="Arial" w:cs="Arial"/>
          <w:i/>
          <w:iCs/>
          <w:lang w:val="es-419"/>
        </w:rPr>
        <w:t>,</w:t>
      </w:r>
      <w:r w:rsidRPr="00E20550">
        <w:rPr>
          <w:rFonts w:ascii="Arial" w:hAnsi="Arial" w:cs="Arial"/>
          <w:i/>
          <w:iCs/>
          <w:lang w:val="es-419"/>
        </w:rPr>
        <w:t>541</w:t>
      </w:r>
      <w:r w:rsidR="00C63CCB">
        <w:rPr>
          <w:rFonts w:ascii="Arial" w:hAnsi="Arial" w:cs="Arial"/>
          <w:i/>
          <w:iCs/>
          <w:lang w:val="es-419"/>
        </w:rPr>
        <w:t>.00</w:t>
      </w:r>
      <w:r w:rsidRPr="00E20550">
        <w:rPr>
          <w:rFonts w:ascii="Arial" w:hAnsi="Arial" w:cs="Arial"/>
          <w:i/>
          <w:iCs/>
          <w:lang w:val="es-419"/>
        </w:rPr>
        <w:t xml:space="preserve"> el rubro </w:t>
      </w:r>
      <w:r>
        <w:rPr>
          <w:rFonts w:ascii="Arial" w:hAnsi="Arial" w:cs="Arial"/>
          <w:i/>
          <w:iCs/>
          <w:lang w:val="es-419"/>
        </w:rPr>
        <w:t xml:space="preserve">de </w:t>
      </w:r>
      <w:r w:rsidRPr="00E20550">
        <w:rPr>
          <w:rFonts w:ascii="Arial" w:hAnsi="Arial" w:cs="Arial"/>
          <w:i/>
          <w:iCs/>
          <w:lang w:val="es-419"/>
        </w:rPr>
        <w:t xml:space="preserve"> los recursos federales esperábamos </w:t>
      </w:r>
      <w:r>
        <w:rPr>
          <w:rFonts w:ascii="Arial" w:hAnsi="Arial" w:cs="Arial"/>
          <w:i/>
          <w:iCs/>
          <w:lang w:val="es-419"/>
        </w:rPr>
        <w:t>$</w:t>
      </w:r>
      <w:r w:rsidRPr="00E20550">
        <w:rPr>
          <w:rFonts w:ascii="Arial" w:hAnsi="Arial" w:cs="Arial"/>
          <w:i/>
          <w:iCs/>
          <w:lang w:val="es-419"/>
        </w:rPr>
        <w:t>261,809,000</w:t>
      </w:r>
      <w:r w:rsidR="00C63CCB">
        <w:rPr>
          <w:rFonts w:ascii="Arial" w:hAnsi="Arial" w:cs="Arial"/>
          <w:i/>
          <w:iCs/>
          <w:lang w:val="es-419"/>
        </w:rPr>
        <w:t>.00</w:t>
      </w:r>
      <w:r w:rsidRPr="00E20550">
        <w:rPr>
          <w:rFonts w:ascii="Arial" w:hAnsi="Arial" w:cs="Arial"/>
          <w:i/>
          <w:iCs/>
          <w:lang w:val="es-419"/>
        </w:rPr>
        <w:t xml:space="preserve"> y </w:t>
      </w:r>
      <w:r>
        <w:rPr>
          <w:rFonts w:ascii="Arial" w:hAnsi="Arial" w:cs="Arial"/>
          <w:i/>
          <w:iCs/>
          <w:lang w:val="es-419"/>
        </w:rPr>
        <w:t xml:space="preserve">hubo </w:t>
      </w:r>
      <w:r w:rsidRPr="00E20550">
        <w:rPr>
          <w:rFonts w:ascii="Arial" w:hAnsi="Arial" w:cs="Arial"/>
          <w:i/>
          <w:iCs/>
          <w:lang w:val="es-419"/>
        </w:rPr>
        <w:t xml:space="preserve">una disminución de </w:t>
      </w:r>
      <w:r>
        <w:rPr>
          <w:rFonts w:ascii="Arial" w:hAnsi="Arial" w:cs="Arial"/>
          <w:i/>
          <w:iCs/>
          <w:lang w:val="es-419"/>
        </w:rPr>
        <w:t>$</w:t>
      </w:r>
      <w:r w:rsidRPr="00E20550">
        <w:rPr>
          <w:rFonts w:ascii="Arial" w:hAnsi="Arial" w:cs="Arial"/>
          <w:i/>
          <w:iCs/>
          <w:lang w:val="es-419"/>
        </w:rPr>
        <w:t>14</w:t>
      </w:r>
      <w:r>
        <w:rPr>
          <w:rFonts w:ascii="Arial" w:hAnsi="Arial" w:cs="Arial"/>
          <w:i/>
          <w:iCs/>
          <w:lang w:val="es-419"/>
        </w:rPr>
        <w:t xml:space="preserve">, </w:t>
      </w:r>
      <w:r w:rsidRPr="00E20550">
        <w:rPr>
          <w:rFonts w:ascii="Arial" w:hAnsi="Arial" w:cs="Arial"/>
          <w:i/>
          <w:iCs/>
          <w:lang w:val="es-419"/>
        </w:rPr>
        <w:t>267,000</w:t>
      </w:r>
      <w:r w:rsidR="00C63CCB">
        <w:rPr>
          <w:rFonts w:ascii="Arial" w:hAnsi="Arial" w:cs="Arial"/>
          <w:i/>
          <w:iCs/>
          <w:lang w:val="es-419"/>
        </w:rPr>
        <w:t>.00</w:t>
      </w:r>
      <w:r w:rsidRPr="00E20550">
        <w:rPr>
          <w:rFonts w:ascii="Arial" w:hAnsi="Arial" w:cs="Arial"/>
          <w:i/>
          <w:iCs/>
          <w:lang w:val="es-419"/>
        </w:rPr>
        <w:t xml:space="preserve"> de recursos estatales</w:t>
      </w:r>
      <w:r>
        <w:rPr>
          <w:rFonts w:ascii="Arial" w:hAnsi="Arial" w:cs="Arial"/>
          <w:i/>
          <w:iCs/>
          <w:lang w:val="es-419"/>
        </w:rPr>
        <w:t xml:space="preserve"> </w:t>
      </w:r>
      <w:r w:rsidRPr="00E20550">
        <w:rPr>
          <w:rFonts w:ascii="Arial" w:hAnsi="Arial" w:cs="Arial"/>
          <w:i/>
          <w:iCs/>
          <w:lang w:val="es-419"/>
        </w:rPr>
        <w:t xml:space="preserve">hubo un aumento en los recursos estatales esperábamos </w:t>
      </w:r>
      <w:r>
        <w:rPr>
          <w:rFonts w:ascii="Arial" w:hAnsi="Arial" w:cs="Arial"/>
          <w:i/>
          <w:iCs/>
          <w:lang w:val="es-419"/>
        </w:rPr>
        <w:t>$</w:t>
      </w:r>
      <w:r w:rsidRPr="00E20550">
        <w:rPr>
          <w:rFonts w:ascii="Arial" w:hAnsi="Arial" w:cs="Arial"/>
          <w:i/>
          <w:iCs/>
          <w:lang w:val="es-419"/>
        </w:rPr>
        <w:t>30</w:t>
      </w:r>
      <w:r>
        <w:rPr>
          <w:rFonts w:ascii="Arial" w:hAnsi="Arial" w:cs="Arial"/>
          <w:i/>
          <w:iCs/>
          <w:lang w:val="es-419"/>
        </w:rPr>
        <w:t>,</w:t>
      </w:r>
      <w:r w:rsidRPr="00E20550">
        <w:rPr>
          <w:rFonts w:ascii="Arial" w:hAnsi="Arial" w:cs="Arial"/>
          <w:i/>
          <w:iCs/>
          <w:lang w:val="es-419"/>
        </w:rPr>
        <w:t>835,000</w:t>
      </w:r>
      <w:r w:rsidR="00C63CCB">
        <w:rPr>
          <w:rFonts w:ascii="Arial" w:hAnsi="Arial" w:cs="Arial"/>
          <w:i/>
          <w:iCs/>
          <w:lang w:val="es-419"/>
        </w:rPr>
        <w:t>.00</w:t>
      </w:r>
      <w:r w:rsidRPr="00E20550">
        <w:rPr>
          <w:rFonts w:ascii="Arial" w:hAnsi="Arial" w:cs="Arial"/>
          <w:i/>
          <w:iCs/>
          <w:lang w:val="es-419"/>
        </w:rPr>
        <w:t xml:space="preserve"> y tuvimos un aumento de </w:t>
      </w:r>
      <w:r>
        <w:rPr>
          <w:rFonts w:ascii="Arial" w:hAnsi="Arial" w:cs="Arial"/>
          <w:i/>
          <w:iCs/>
          <w:lang w:val="es-419"/>
        </w:rPr>
        <w:t>$</w:t>
      </w:r>
      <w:r w:rsidRPr="00E20550">
        <w:rPr>
          <w:rFonts w:ascii="Arial" w:hAnsi="Arial" w:cs="Arial"/>
          <w:i/>
          <w:iCs/>
          <w:lang w:val="es-419"/>
        </w:rPr>
        <w:t>2,80</w:t>
      </w:r>
      <w:r>
        <w:rPr>
          <w:rFonts w:ascii="Arial" w:hAnsi="Arial" w:cs="Arial"/>
          <w:i/>
          <w:iCs/>
          <w:lang w:val="es-419"/>
        </w:rPr>
        <w:t>4,00</w:t>
      </w:r>
      <w:r w:rsidRPr="00E20550">
        <w:rPr>
          <w:rFonts w:ascii="Arial" w:hAnsi="Arial" w:cs="Arial"/>
          <w:i/>
          <w:iCs/>
          <w:lang w:val="es-419"/>
        </w:rPr>
        <w:t>0</w:t>
      </w:r>
      <w:r w:rsidR="00C63CCB">
        <w:rPr>
          <w:rFonts w:ascii="Arial" w:hAnsi="Arial" w:cs="Arial"/>
          <w:i/>
          <w:iCs/>
          <w:lang w:val="es-419"/>
        </w:rPr>
        <w:t>.00</w:t>
      </w:r>
      <w:r w:rsidRPr="00E20550">
        <w:rPr>
          <w:rFonts w:ascii="Arial" w:hAnsi="Arial" w:cs="Arial"/>
          <w:i/>
          <w:iCs/>
          <w:lang w:val="es-419"/>
        </w:rPr>
        <w:t xml:space="preserve"> que da como resultado </w:t>
      </w:r>
      <w:r>
        <w:rPr>
          <w:rFonts w:ascii="Arial" w:hAnsi="Arial" w:cs="Arial"/>
          <w:i/>
          <w:iCs/>
          <w:lang w:val="es-419"/>
        </w:rPr>
        <w:t>$</w:t>
      </w:r>
      <w:r w:rsidRPr="00E20550">
        <w:rPr>
          <w:rFonts w:ascii="Arial" w:hAnsi="Arial" w:cs="Arial"/>
          <w:i/>
          <w:iCs/>
          <w:lang w:val="es-419"/>
        </w:rPr>
        <w:t>33,639,000</w:t>
      </w:r>
      <w:r w:rsidR="00C63CCB">
        <w:rPr>
          <w:rFonts w:ascii="Arial" w:hAnsi="Arial" w:cs="Arial"/>
          <w:i/>
          <w:iCs/>
          <w:lang w:val="es-419"/>
        </w:rPr>
        <w:t>.00</w:t>
      </w:r>
      <w:r w:rsidRPr="00E20550">
        <w:rPr>
          <w:rFonts w:ascii="Arial" w:hAnsi="Arial" w:cs="Arial"/>
          <w:i/>
          <w:iCs/>
          <w:lang w:val="es-419"/>
        </w:rPr>
        <w:t xml:space="preserve"> de los recursos que son etiquetados espera de los recursos federales esperábamos </w:t>
      </w:r>
      <w:r>
        <w:rPr>
          <w:rFonts w:ascii="Arial" w:hAnsi="Arial" w:cs="Arial"/>
          <w:i/>
          <w:iCs/>
          <w:lang w:val="es-419"/>
        </w:rPr>
        <w:t>$</w:t>
      </w:r>
      <w:r w:rsidRPr="00E20550">
        <w:rPr>
          <w:rFonts w:ascii="Arial" w:hAnsi="Arial" w:cs="Arial"/>
          <w:i/>
          <w:iCs/>
          <w:lang w:val="es-419"/>
        </w:rPr>
        <w:t>119,529,000</w:t>
      </w:r>
      <w:r w:rsidR="00C63CCB">
        <w:rPr>
          <w:rFonts w:ascii="Arial" w:hAnsi="Arial" w:cs="Arial"/>
          <w:i/>
          <w:iCs/>
          <w:lang w:val="es-419"/>
        </w:rPr>
        <w:t>.00</w:t>
      </w:r>
      <w:r w:rsidRPr="00E20550">
        <w:rPr>
          <w:rFonts w:ascii="Arial" w:hAnsi="Arial" w:cs="Arial"/>
          <w:i/>
          <w:iCs/>
          <w:lang w:val="es-419"/>
        </w:rPr>
        <w:t xml:space="preserve"> hubo un pequeño aumento de $1,920,325</w:t>
      </w:r>
      <w:r w:rsidR="00C63CCB">
        <w:rPr>
          <w:rFonts w:ascii="Arial" w:hAnsi="Arial" w:cs="Arial"/>
          <w:i/>
          <w:iCs/>
          <w:lang w:val="es-419"/>
        </w:rPr>
        <w:t>.00</w:t>
      </w:r>
      <w:r w:rsidRPr="00E20550">
        <w:rPr>
          <w:rFonts w:ascii="Arial" w:hAnsi="Arial" w:cs="Arial"/>
          <w:i/>
          <w:iCs/>
          <w:lang w:val="es-419"/>
        </w:rPr>
        <w:t xml:space="preserve"> pesos que nos da un aumento de </w:t>
      </w:r>
      <w:r>
        <w:rPr>
          <w:rFonts w:ascii="Arial" w:hAnsi="Arial" w:cs="Arial"/>
          <w:i/>
          <w:iCs/>
          <w:lang w:val="es-419"/>
        </w:rPr>
        <w:t>$</w:t>
      </w:r>
      <w:r w:rsidRPr="00E20550">
        <w:rPr>
          <w:rFonts w:ascii="Arial" w:hAnsi="Arial" w:cs="Arial"/>
          <w:i/>
          <w:iCs/>
          <w:lang w:val="es-419"/>
        </w:rPr>
        <w:t>121,449</w:t>
      </w:r>
      <w:r>
        <w:rPr>
          <w:rFonts w:ascii="Arial" w:hAnsi="Arial" w:cs="Arial"/>
          <w:i/>
          <w:iCs/>
          <w:lang w:val="es-419"/>
        </w:rPr>
        <w:t>,000</w:t>
      </w:r>
      <w:r w:rsidR="00C63CCB">
        <w:rPr>
          <w:rFonts w:ascii="Arial" w:hAnsi="Arial" w:cs="Arial"/>
          <w:i/>
          <w:iCs/>
          <w:lang w:val="es-419"/>
        </w:rPr>
        <w:t>.00</w:t>
      </w:r>
      <w:r w:rsidRPr="00E20550">
        <w:rPr>
          <w:rFonts w:ascii="Arial" w:hAnsi="Arial" w:cs="Arial"/>
          <w:i/>
          <w:iCs/>
          <w:lang w:val="es-419"/>
        </w:rPr>
        <w:t xml:space="preserve"> de los fondos de fortalecimiento</w:t>
      </w:r>
      <w:r>
        <w:rPr>
          <w:rFonts w:ascii="Arial" w:hAnsi="Arial" w:cs="Arial"/>
          <w:i/>
          <w:iCs/>
          <w:lang w:val="es-419"/>
        </w:rPr>
        <w:t>,</w:t>
      </w:r>
      <w:r w:rsidRPr="00E20550">
        <w:rPr>
          <w:rFonts w:ascii="Arial" w:hAnsi="Arial" w:cs="Arial"/>
          <w:i/>
          <w:iCs/>
          <w:lang w:val="es-419"/>
        </w:rPr>
        <w:t xml:space="preserve"> </w:t>
      </w:r>
      <w:r w:rsidRPr="000F4D7F">
        <w:rPr>
          <w:rFonts w:ascii="Arial" w:hAnsi="Arial" w:cs="Arial"/>
          <w:i/>
          <w:iCs/>
          <w:lang w:val="es-419"/>
        </w:rPr>
        <w:t>los recursos federales que están etiquetados por fondo de infraestructura</w:t>
      </w:r>
      <w:r>
        <w:rPr>
          <w:rFonts w:ascii="Arial" w:hAnsi="Arial" w:cs="Arial"/>
          <w:i/>
          <w:iCs/>
          <w:lang w:val="es-419"/>
        </w:rPr>
        <w:t>,</w:t>
      </w:r>
      <w:r w:rsidRPr="000F4D7F">
        <w:rPr>
          <w:rFonts w:ascii="Arial" w:hAnsi="Arial" w:cs="Arial"/>
          <w:i/>
          <w:iCs/>
          <w:lang w:val="es-419"/>
        </w:rPr>
        <w:t xml:space="preserve"> por fondo de fortalecimiento</w:t>
      </w:r>
      <w:r>
        <w:rPr>
          <w:rFonts w:ascii="Arial" w:hAnsi="Arial" w:cs="Arial"/>
          <w:i/>
          <w:iCs/>
          <w:lang w:val="es-419"/>
        </w:rPr>
        <w:t xml:space="preserve">, </w:t>
      </w:r>
      <w:r w:rsidRPr="000F4D7F">
        <w:rPr>
          <w:rFonts w:ascii="Arial" w:hAnsi="Arial" w:cs="Arial"/>
          <w:i/>
          <w:iCs/>
          <w:lang w:val="es-419"/>
        </w:rPr>
        <w:t>podemos ver los fondos de recursos federales no están disminuidos sino al contrario obtuvieron un poquito de aumento eso no lo voy a leer</w:t>
      </w:r>
      <w:r>
        <w:rPr>
          <w:rFonts w:ascii="Arial" w:hAnsi="Arial" w:cs="Arial"/>
          <w:i/>
          <w:iCs/>
          <w:lang w:val="es-419"/>
        </w:rPr>
        <w:t>,</w:t>
      </w:r>
      <w:r w:rsidRPr="000F4D7F">
        <w:rPr>
          <w:rFonts w:ascii="Arial" w:hAnsi="Arial" w:cs="Arial"/>
          <w:i/>
          <w:iCs/>
          <w:lang w:val="es-419"/>
        </w:rPr>
        <w:t xml:space="preserve"> tuvimos también una aportación de $200,000</w:t>
      </w:r>
      <w:r w:rsidR="00C63CCB">
        <w:rPr>
          <w:rFonts w:ascii="Arial" w:hAnsi="Arial" w:cs="Arial"/>
          <w:i/>
          <w:iCs/>
          <w:lang w:val="es-419"/>
        </w:rPr>
        <w:t>.00</w:t>
      </w:r>
      <w:r w:rsidRPr="000F4D7F">
        <w:rPr>
          <w:rFonts w:ascii="Arial" w:hAnsi="Arial" w:cs="Arial"/>
          <w:i/>
          <w:iCs/>
          <w:lang w:val="es-419"/>
        </w:rPr>
        <w:t xml:space="preserve"> de proavin 2023 eso no se tenía contemplado</w:t>
      </w:r>
      <w:r>
        <w:rPr>
          <w:rFonts w:ascii="Arial" w:hAnsi="Arial" w:cs="Arial"/>
          <w:i/>
          <w:iCs/>
          <w:lang w:val="es-419"/>
        </w:rPr>
        <w:t>, u</w:t>
      </w:r>
      <w:r w:rsidRPr="000F4D7F">
        <w:rPr>
          <w:rFonts w:ascii="Arial" w:hAnsi="Arial" w:cs="Arial"/>
          <w:i/>
          <w:iCs/>
          <w:lang w:val="es-419"/>
        </w:rPr>
        <w:t>n último apoyo que tuvimos de equipamiento de taller fotográfico y video documental por $100,000</w:t>
      </w:r>
      <w:r w:rsidR="00C63CCB">
        <w:rPr>
          <w:rFonts w:ascii="Arial" w:hAnsi="Arial" w:cs="Arial"/>
          <w:i/>
          <w:iCs/>
          <w:lang w:val="es-419"/>
        </w:rPr>
        <w:t>.00</w:t>
      </w:r>
      <w:r>
        <w:rPr>
          <w:rFonts w:ascii="Arial" w:hAnsi="Arial" w:cs="Arial"/>
          <w:i/>
          <w:iCs/>
          <w:lang w:val="es-419"/>
        </w:rPr>
        <w:t xml:space="preserve"> te voy a hacer una pregunta, </w:t>
      </w:r>
      <w:r w:rsidRPr="000F4D7F">
        <w:rPr>
          <w:rFonts w:ascii="Arial" w:hAnsi="Arial" w:cs="Arial"/>
          <w:i/>
          <w:iCs/>
          <w:lang w:val="es-419"/>
        </w:rPr>
        <w:t>en los recursos Fiscales no etiquetados de servicios personal</w:t>
      </w:r>
      <w:r w:rsidR="00C63CCB">
        <w:rPr>
          <w:rFonts w:ascii="Arial" w:hAnsi="Arial" w:cs="Arial"/>
          <w:i/>
          <w:iCs/>
          <w:lang w:val="es-419"/>
        </w:rPr>
        <w:t>es</w:t>
      </w:r>
      <w:r w:rsidRPr="000F4D7F">
        <w:rPr>
          <w:rFonts w:ascii="Arial" w:hAnsi="Arial" w:cs="Arial"/>
          <w:i/>
          <w:iCs/>
          <w:lang w:val="es-419"/>
        </w:rPr>
        <w:t xml:space="preserve"> </w:t>
      </w:r>
      <w:r>
        <w:rPr>
          <w:rFonts w:ascii="Arial" w:hAnsi="Arial" w:cs="Arial"/>
          <w:i/>
          <w:iCs/>
          <w:lang w:val="es-419"/>
        </w:rPr>
        <w:t>n</w:t>
      </w:r>
      <w:r w:rsidRPr="000F4D7F">
        <w:rPr>
          <w:rFonts w:ascii="Arial" w:hAnsi="Arial" w:cs="Arial"/>
          <w:i/>
          <w:iCs/>
          <w:lang w:val="es-419"/>
        </w:rPr>
        <w:t>o habíamos puesto nada y aquí veo que se colocaron 4 millones</w:t>
      </w:r>
      <w:r>
        <w:rPr>
          <w:rFonts w:ascii="Arial" w:hAnsi="Arial" w:cs="Arial"/>
          <w:i/>
          <w:iCs/>
          <w:lang w:val="es-419"/>
        </w:rPr>
        <w:t>,</w:t>
      </w:r>
      <w:r w:rsidRPr="000F4D7F">
        <w:rPr>
          <w:rFonts w:ascii="Arial" w:hAnsi="Arial" w:cs="Arial"/>
          <w:i/>
          <w:iCs/>
          <w:lang w:val="es-419"/>
        </w:rPr>
        <w:t xml:space="preserve"> por qué</w:t>
      </w:r>
      <w:r>
        <w:rPr>
          <w:rFonts w:ascii="Arial" w:hAnsi="Arial" w:cs="Arial"/>
          <w:i/>
          <w:iCs/>
          <w:lang w:val="es-419"/>
        </w:rPr>
        <w:t>?”</w:t>
      </w:r>
    </w:p>
    <w:p w:rsidR="00C63CCB" w:rsidRDefault="00C63CCB" w:rsidP="000D364A">
      <w:pPr>
        <w:ind w:right="283"/>
        <w:jc w:val="both"/>
        <w:rPr>
          <w:rFonts w:ascii="Arial" w:hAnsi="Arial" w:cs="Arial"/>
          <w:b/>
          <w:bCs/>
          <w:lang w:val="es-419"/>
        </w:rPr>
      </w:pPr>
    </w:p>
    <w:p w:rsidR="00C63CCB" w:rsidRDefault="00C63CCB" w:rsidP="000D364A">
      <w:pPr>
        <w:ind w:right="283"/>
        <w:jc w:val="both"/>
        <w:rPr>
          <w:rFonts w:ascii="Arial" w:hAnsi="Arial" w:cs="Arial"/>
          <w:b/>
          <w:bCs/>
          <w:lang w:val="es-419"/>
        </w:rPr>
      </w:pPr>
    </w:p>
    <w:p w:rsidR="000D364A" w:rsidRDefault="000D364A" w:rsidP="000D364A">
      <w:pPr>
        <w:ind w:right="283"/>
        <w:jc w:val="both"/>
        <w:rPr>
          <w:rFonts w:ascii="Arial" w:hAnsi="Arial" w:cs="Arial"/>
          <w:i/>
          <w:iCs/>
          <w:lang w:val="es-419"/>
        </w:rPr>
      </w:pPr>
      <w:r>
        <w:rPr>
          <w:rFonts w:ascii="Arial" w:hAnsi="Arial" w:cs="Arial"/>
          <w:b/>
          <w:bCs/>
          <w:lang w:val="es-419"/>
        </w:rPr>
        <w:t>C. VICTORIA GARCÍA CONTRERAS</w:t>
      </w:r>
      <w:r>
        <w:rPr>
          <w:rFonts w:ascii="Arial" w:hAnsi="Arial" w:cs="Arial"/>
          <w:i/>
          <w:iCs/>
          <w:lang w:val="es-419"/>
        </w:rPr>
        <w:t>: “la</w:t>
      </w:r>
      <w:r w:rsidRPr="000F4D7F">
        <w:rPr>
          <w:rFonts w:ascii="Arial" w:hAnsi="Arial" w:cs="Arial"/>
          <w:i/>
          <w:iCs/>
          <w:lang w:val="es-419"/>
        </w:rPr>
        <w:t xml:space="preserve"> tabla de los ingresos este que vienen como no etiquetados tenemos recursos federales</w:t>
      </w:r>
      <w:r>
        <w:rPr>
          <w:rFonts w:ascii="Arial" w:hAnsi="Arial" w:cs="Arial"/>
          <w:i/>
          <w:iCs/>
          <w:lang w:val="es-419"/>
        </w:rPr>
        <w:t>,</w:t>
      </w:r>
      <w:r w:rsidRPr="000F4D7F">
        <w:rPr>
          <w:rFonts w:ascii="Arial" w:hAnsi="Arial" w:cs="Arial"/>
          <w:i/>
          <w:iCs/>
          <w:lang w:val="es-419"/>
        </w:rPr>
        <w:t xml:space="preserve"> son las participaciones federales y todo el capítulo de servicios personales básicamente se paga en un 95% con esta fuente de financiamiento</w:t>
      </w:r>
      <w:r>
        <w:rPr>
          <w:rFonts w:ascii="Arial" w:hAnsi="Arial" w:cs="Arial"/>
          <w:i/>
          <w:iCs/>
          <w:lang w:val="es-419"/>
        </w:rPr>
        <w:t>,</w:t>
      </w:r>
      <w:r w:rsidRPr="000F4D7F">
        <w:rPr>
          <w:rFonts w:ascii="Arial" w:hAnsi="Arial" w:cs="Arial"/>
          <w:i/>
          <w:iCs/>
          <w:lang w:val="es-419"/>
        </w:rPr>
        <w:t xml:space="preserve"> al tener una disminución de 14 millones de pesos este estímulos</w:t>
      </w:r>
      <w:r>
        <w:rPr>
          <w:rFonts w:ascii="Arial" w:hAnsi="Arial" w:cs="Arial"/>
          <w:i/>
          <w:iCs/>
          <w:lang w:val="es-419"/>
        </w:rPr>
        <w:t>,</w:t>
      </w:r>
      <w:r w:rsidRPr="000F4D7F">
        <w:rPr>
          <w:rFonts w:ascii="Arial" w:hAnsi="Arial" w:cs="Arial"/>
          <w:i/>
          <w:iCs/>
          <w:lang w:val="es-419"/>
        </w:rPr>
        <w:t xml:space="preserve"> ajustes entre todos los diferentes este rubros de ingresos para ver de dónde podíamos compensar es ese déficit y aun así la fuente de financiamiento de recursos federales de participación nos quedó de 247 millones más los recursos estatales 33 millones</w:t>
      </w:r>
      <w:r>
        <w:rPr>
          <w:rFonts w:ascii="Arial" w:hAnsi="Arial" w:cs="Arial"/>
          <w:i/>
          <w:iCs/>
          <w:lang w:val="es-419"/>
        </w:rPr>
        <w:t xml:space="preserve">, </w:t>
      </w:r>
      <w:r w:rsidRPr="00562E8A">
        <w:rPr>
          <w:rFonts w:ascii="Arial" w:hAnsi="Arial" w:cs="Arial"/>
          <w:i/>
          <w:iCs/>
          <w:lang w:val="es-419"/>
        </w:rPr>
        <w:t>nos da un total más o menos de 277 millones y nuestro gasto en nómina está quedando de 281</w:t>
      </w:r>
      <w:r>
        <w:rPr>
          <w:rFonts w:ascii="Arial" w:hAnsi="Arial" w:cs="Arial"/>
          <w:i/>
          <w:iCs/>
          <w:lang w:val="es-419"/>
        </w:rPr>
        <w:t>,</w:t>
      </w:r>
      <w:r w:rsidRPr="00562E8A">
        <w:rPr>
          <w:rFonts w:ascii="Arial" w:hAnsi="Arial" w:cs="Arial"/>
          <w:i/>
          <w:iCs/>
          <w:lang w:val="es-419"/>
        </w:rPr>
        <w:t xml:space="preserve"> entonces la diferencia que nos hace falta lo tuvimos que subsidiar con recurso propio por eso fue de que metimos 4 millones 213 con recursos Fiscales para poder completar el total que estábamos gastando en servicios personales</w:t>
      </w:r>
      <w:r>
        <w:rPr>
          <w:rFonts w:ascii="Arial" w:hAnsi="Arial" w:cs="Arial"/>
          <w:i/>
          <w:iCs/>
          <w:lang w:val="es-419"/>
        </w:rPr>
        <w:t xml:space="preserve">, </w:t>
      </w:r>
      <w:r w:rsidRPr="00562E8A">
        <w:rPr>
          <w:rFonts w:ascii="Arial" w:hAnsi="Arial" w:cs="Arial"/>
          <w:i/>
          <w:iCs/>
          <w:lang w:val="es-419"/>
        </w:rPr>
        <w:t xml:space="preserve">porque ya las dos </w:t>
      </w:r>
      <w:r>
        <w:rPr>
          <w:rFonts w:ascii="Arial" w:hAnsi="Arial" w:cs="Arial"/>
          <w:i/>
          <w:iCs/>
          <w:lang w:val="es-419"/>
        </w:rPr>
        <w:t>f</w:t>
      </w:r>
      <w:r w:rsidRPr="00562E8A">
        <w:rPr>
          <w:rFonts w:ascii="Arial" w:hAnsi="Arial" w:cs="Arial"/>
          <w:i/>
          <w:iCs/>
          <w:lang w:val="es-419"/>
        </w:rPr>
        <w:t>uentes que lo estaban sufragando con el insuficientes</w:t>
      </w:r>
      <w:r>
        <w:rPr>
          <w:rFonts w:ascii="Arial" w:hAnsi="Arial" w:cs="Arial"/>
          <w:i/>
          <w:iCs/>
          <w:lang w:val="es-419"/>
        </w:rPr>
        <w:t>”</w:t>
      </w:r>
    </w:p>
    <w:p w:rsidR="00C63CCB" w:rsidRDefault="00C63CCB" w:rsidP="000D364A">
      <w:pPr>
        <w:ind w:right="283"/>
        <w:jc w:val="both"/>
        <w:rPr>
          <w:rFonts w:ascii="Arial" w:hAnsi="Arial" w:cs="Arial"/>
          <w:b/>
          <w:bCs/>
          <w:lang w:val="es-419"/>
        </w:rPr>
      </w:pPr>
    </w:p>
    <w:p w:rsidR="00C63CCB" w:rsidRDefault="00C63CCB" w:rsidP="000D364A">
      <w:pPr>
        <w:ind w:right="283"/>
        <w:jc w:val="both"/>
        <w:rPr>
          <w:rFonts w:ascii="Arial" w:hAnsi="Arial" w:cs="Arial"/>
          <w:b/>
          <w:bCs/>
          <w:lang w:val="es-419"/>
        </w:rPr>
      </w:pPr>
    </w:p>
    <w:p w:rsidR="000D364A" w:rsidRDefault="000D364A" w:rsidP="000D364A">
      <w:pPr>
        <w:ind w:right="283"/>
        <w:jc w:val="both"/>
        <w:rPr>
          <w:rFonts w:ascii="Arial" w:hAnsi="Arial" w:cs="Arial"/>
          <w:i/>
          <w:iCs/>
          <w:lang w:val="es-419"/>
        </w:rPr>
      </w:pPr>
      <w:r>
        <w:rPr>
          <w:rFonts w:ascii="Arial" w:hAnsi="Arial" w:cs="Arial"/>
          <w:b/>
          <w:bCs/>
          <w:lang w:val="es-419"/>
        </w:rPr>
        <w:t>C. JORGE DE JESÚS JUÁREZ PARRA: “</w:t>
      </w:r>
      <w:r>
        <w:rPr>
          <w:rFonts w:ascii="Arial" w:hAnsi="Arial" w:cs="Arial"/>
          <w:i/>
          <w:iCs/>
          <w:lang w:val="es-419"/>
        </w:rPr>
        <w:t>E</w:t>
      </w:r>
      <w:r w:rsidRPr="00562E8A">
        <w:rPr>
          <w:rFonts w:ascii="Arial" w:hAnsi="Arial" w:cs="Arial"/>
          <w:i/>
          <w:iCs/>
          <w:lang w:val="es-419"/>
        </w:rPr>
        <w:t>fectivamente esperábamos 261 millones de pesos y tuvimos 14 millones menos de ingresos dando un total de 247 millones de pesos y de recursos estatales ya habíamos comentado también</w:t>
      </w:r>
      <w:r>
        <w:rPr>
          <w:rFonts w:ascii="Arial" w:hAnsi="Arial" w:cs="Arial"/>
          <w:i/>
          <w:iCs/>
          <w:lang w:val="es-419"/>
        </w:rPr>
        <w:t xml:space="preserve">, </w:t>
      </w:r>
      <w:r w:rsidRPr="00E8070E">
        <w:rPr>
          <w:rFonts w:ascii="Arial" w:hAnsi="Arial" w:cs="Arial"/>
          <w:i/>
          <w:iCs/>
          <w:lang w:val="es-419"/>
        </w:rPr>
        <w:t>dice aquí este comentario</w:t>
      </w:r>
      <w:r w:rsidR="00C63CCB">
        <w:rPr>
          <w:rFonts w:ascii="Arial" w:hAnsi="Arial" w:cs="Arial"/>
          <w:i/>
          <w:iCs/>
          <w:lang w:val="es-419"/>
        </w:rPr>
        <w:t>:</w:t>
      </w:r>
      <w:r w:rsidRPr="00E8070E">
        <w:rPr>
          <w:rFonts w:ascii="Arial" w:hAnsi="Arial" w:cs="Arial"/>
          <w:i/>
          <w:iCs/>
          <w:lang w:val="es-419"/>
        </w:rPr>
        <w:t xml:space="preserve"> </w:t>
      </w:r>
    </w:p>
    <w:p w:rsidR="000D364A" w:rsidRPr="00C63CCB" w:rsidRDefault="00C63CCB" w:rsidP="000D364A">
      <w:pPr>
        <w:ind w:left="851" w:right="1417"/>
        <w:jc w:val="both"/>
        <w:rPr>
          <w:rFonts w:ascii="Arial" w:hAnsi="Arial" w:cs="Arial"/>
          <w:i/>
          <w:sz w:val="20"/>
          <w:szCs w:val="20"/>
          <w:lang w:val="es-419"/>
        </w:rPr>
      </w:pPr>
      <w:r w:rsidRPr="00C63CCB">
        <w:rPr>
          <w:rFonts w:ascii="Arial" w:hAnsi="Arial" w:cs="Arial"/>
          <w:i/>
          <w:sz w:val="20"/>
          <w:szCs w:val="20"/>
          <w:lang w:val="es-419"/>
        </w:rPr>
        <w:lastRenderedPageBreak/>
        <w:t>“</w:t>
      </w:r>
      <w:r w:rsidR="000D364A" w:rsidRPr="00C63CCB">
        <w:rPr>
          <w:rFonts w:ascii="Arial" w:hAnsi="Arial" w:cs="Arial"/>
          <w:i/>
          <w:sz w:val="20"/>
          <w:szCs w:val="20"/>
          <w:lang w:val="es-419"/>
        </w:rPr>
        <w:t>Decremento de recursos federales en el presupuesto ingreso y egresos corresponde la disminución del recurso de partición Federal recibidos dado que en el mes de julio de 2023 se nos informó por parte del gobierno del Estado Jalisco que no cumpliría con la producción sustentada en la publicación del periódico oficial del Estado Jalisco de fecha 14 de febrero del 2023 con fundamento del artículo 6 de la condición fiscal debido a los ajustes negativos en diferentes fondos, derivado se generaron estrategias presupuestales ya que aún con el fondo de entidad federativas no fue suficiente para garantizar el balance presupuestario sostenible anunció el presente la impresión del documento es manifestado y cuadro comparativo lo publicado con administrado de municipio el incremento por excedentes de recursos fiscales al presupuesto ingreso de egresos obedece a la licencia de recursos de ingresos propios por concepto derechos productos parte de los incrementos se deriva la verificación del campo y notificación de deudas el mantenimiento de cementerios licencias comerciales y o restringidos puestos permanentes y eventuales estacionamiento licencia de construcción así como la implicación de controles de autorización de matanza del ganado, infracción y certificaciones, así mismo me permito señalar que el resto de las modificaciones corresponden solamente a transferencias entre las partes que fueron solicitados por departamentos para garantizar su operatividad sin otro particular asunto quedó para cualquier duda declaración.</w:t>
      </w:r>
    </w:p>
    <w:p w:rsidR="00C63CCB" w:rsidRPr="00C63CCB" w:rsidRDefault="00C63CCB" w:rsidP="000D364A">
      <w:pPr>
        <w:ind w:left="851" w:right="1417"/>
        <w:jc w:val="both"/>
        <w:rPr>
          <w:rFonts w:ascii="Arial" w:hAnsi="Arial" w:cs="Arial"/>
          <w:i/>
          <w:sz w:val="20"/>
          <w:szCs w:val="20"/>
          <w:lang w:val="es-419"/>
        </w:rPr>
      </w:pPr>
    </w:p>
    <w:p w:rsidR="000D364A" w:rsidRPr="00C63CCB" w:rsidRDefault="000D364A" w:rsidP="000D364A">
      <w:pPr>
        <w:ind w:left="851" w:right="1417"/>
        <w:jc w:val="center"/>
        <w:rPr>
          <w:rFonts w:ascii="Arial" w:hAnsi="Arial" w:cs="Arial"/>
          <w:i/>
          <w:sz w:val="20"/>
          <w:szCs w:val="20"/>
          <w:lang w:val="es-419"/>
        </w:rPr>
      </w:pPr>
      <w:r w:rsidRPr="00C63CCB">
        <w:rPr>
          <w:rFonts w:ascii="Arial" w:hAnsi="Arial" w:cs="Arial"/>
          <w:i/>
          <w:sz w:val="20"/>
          <w:szCs w:val="20"/>
          <w:lang w:val="es-419"/>
        </w:rPr>
        <w:t>Atentamente José Guijarro encargado del despacho de la Hacienda municipal.</w:t>
      </w:r>
      <w:r w:rsidR="00C63CCB" w:rsidRPr="00C63CCB">
        <w:rPr>
          <w:rFonts w:ascii="Arial" w:hAnsi="Arial" w:cs="Arial"/>
          <w:i/>
          <w:sz w:val="20"/>
          <w:szCs w:val="20"/>
          <w:lang w:val="es-419"/>
        </w:rPr>
        <w:t>”</w:t>
      </w:r>
    </w:p>
    <w:p w:rsidR="000D364A" w:rsidRPr="00276BE1" w:rsidRDefault="000D364A" w:rsidP="000D364A">
      <w:pPr>
        <w:ind w:left="851" w:right="1417"/>
        <w:jc w:val="center"/>
        <w:rPr>
          <w:rFonts w:ascii="Arial" w:hAnsi="Arial" w:cs="Arial"/>
          <w:lang w:val="es-419"/>
        </w:rPr>
      </w:pPr>
    </w:p>
    <w:p w:rsidR="000D364A" w:rsidRDefault="000D364A" w:rsidP="000D364A">
      <w:pPr>
        <w:ind w:right="283"/>
        <w:jc w:val="both"/>
        <w:rPr>
          <w:rFonts w:ascii="Arial" w:hAnsi="Arial" w:cs="Arial"/>
          <w:i/>
          <w:iCs/>
          <w:lang w:val="es-419"/>
        </w:rPr>
      </w:pPr>
      <w:r>
        <w:rPr>
          <w:rFonts w:ascii="Arial" w:hAnsi="Arial" w:cs="Arial"/>
          <w:i/>
          <w:iCs/>
          <w:lang w:val="es-419"/>
        </w:rPr>
        <w:t>N</w:t>
      </w:r>
      <w:r w:rsidRPr="00AC246F">
        <w:rPr>
          <w:rFonts w:ascii="Arial" w:hAnsi="Arial" w:cs="Arial"/>
          <w:i/>
          <w:iCs/>
          <w:lang w:val="es-419"/>
        </w:rPr>
        <w:t>o sé si tengan alguna duda compañeros</w:t>
      </w:r>
      <w:r>
        <w:rPr>
          <w:rFonts w:ascii="Arial" w:hAnsi="Arial" w:cs="Arial"/>
          <w:i/>
          <w:iCs/>
          <w:lang w:val="es-419"/>
        </w:rPr>
        <w:t xml:space="preserve">, ¿cómo nos fue el año pasado con presupuesto ahorro sin dinero a ver platícame porque aquí no puedo ver ejercicios?, ¿dónde quedan los remanentes, ¿dónde está quién porque no los veo aquí compara con el presupuesto de ingresos devengado o recaudado en relación con el presupuesto ejercido de lo que sobró que no se gastó me hace falta una tabla, ¿no?, </w:t>
      </w:r>
      <w:r w:rsidRPr="00AC246F">
        <w:rPr>
          <w:rFonts w:ascii="Arial" w:hAnsi="Arial" w:cs="Arial"/>
          <w:i/>
          <w:iCs/>
          <w:lang w:val="es-419"/>
        </w:rPr>
        <w:t>falta entonces la parte contable el estado de resultados y el balance general</w:t>
      </w:r>
      <w:r>
        <w:rPr>
          <w:rFonts w:ascii="Arial" w:hAnsi="Arial" w:cs="Arial"/>
          <w:i/>
          <w:iCs/>
          <w:lang w:val="es-419"/>
        </w:rPr>
        <w:t>, e</w:t>
      </w:r>
      <w:r w:rsidRPr="00AC246F">
        <w:rPr>
          <w:rFonts w:ascii="Arial" w:hAnsi="Arial" w:cs="Arial"/>
          <w:i/>
          <w:iCs/>
          <w:lang w:val="es-419"/>
        </w:rPr>
        <w:t>n dónde está</w:t>
      </w:r>
      <w:r>
        <w:rPr>
          <w:rFonts w:ascii="Arial" w:hAnsi="Arial" w:cs="Arial"/>
          <w:i/>
          <w:iCs/>
          <w:lang w:val="es-419"/>
        </w:rPr>
        <w:t>”</w:t>
      </w:r>
      <w:r w:rsidR="00C63CCB">
        <w:rPr>
          <w:rFonts w:ascii="Arial" w:hAnsi="Arial" w:cs="Arial"/>
          <w:i/>
          <w:iCs/>
          <w:lang w:val="es-419"/>
        </w:rPr>
        <w:t>.</w:t>
      </w:r>
    </w:p>
    <w:p w:rsidR="00C63CCB" w:rsidRDefault="00C63CCB" w:rsidP="000D364A">
      <w:pPr>
        <w:ind w:right="283"/>
        <w:jc w:val="both"/>
        <w:rPr>
          <w:rFonts w:ascii="Arial" w:hAnsi="Arial" w:cs="Arial"/>
          <w:b/>
          <w:bCs/>
          <w:lang w:val="es-419"/>
        </w:rPr>
      </w:pPr>
    </w:p>
    <w:p w:rsidR="000D364A" w:rsidRPr="00465444" w:rsidRDefault="000D364A" w:rsidP="000D364A">
      <w:pPr>
        <w:ind w:right="283"/>
        <w:jc w:val="both"/>
        <w:rPr>
          <w:rFonts w:ascii="Arial" w:hAnsi="Arial" w:cs="Arial"/>
          <w:b/>
          <w:bCs/>
          <w:lang w:val="es-419"/>
        </w:rPr>
      </w:pPr>
      <w:r>
        <w:rPr>
          <w:rFonts w:ascii="Arial" w:hAnsi="Arial" w:cs="Arial"/>
          <w:b/>
          <w:bCs/>
          <w:lang w:val="es-419"/>
        </w:rPr>
        <w:t>C. ESTER LÓPEZ</w:t>
      </w:r>
      <w:r w:rsidR="00C63CCB">
        <w:rPr>
          <w:rFonts w:ascii="Arial" w:hAnsi="Arial" w:cs="Arial"/>
          <w:b/>
          <w:bCs/>
          <w:lang w:val="es-419"/>
        </w:rPr>
        <w:t xml:space="preserve"> GARCÌA</w:t>
      </w:r>
      <w:r>
        <w:rPr>
          <w:rFonts w:ascii="Arial" w:hAnsi="Arial" w:cs="Arial"/>
          <w:b/>
          <w:bCs/>
          <w:lang w:val="es-419"/>
        </w:rPr>
        <w:t>: “</w:t>
      </w:r>
      <w:r>
        <w:rPr>
          <w:rFonts w:ascii="Arial" w:hAnsi="Arial" w:cs="Arial"/>
          <w:i/>
          <w:iCs/>
          <w:lang w:val="es-419"/>
        </w:rPr>
        <w:t xml:space="preserve">Esos 7 </w:t>
      </w:r>
      <w:r w:rsidRPr="00AC246F">
        <w:rPr>
          <w:rFonts w:ascii="Arial" w:hAnsi="Arial" w:cs="Arial"/>
          <w:i/>
          <w:iCs/>
          <w:lang w:val="es-419"/>
        </w:rPr>
        <w:t xml:space="preserve">millones ya se tiene </w:t>
      </w:r>
      <w:r>
        <w:rPr>
          <w:rFonts w:ascii="Arial" w:hAnsi="Arial" w:cs="Arial"/>
          <w:i/>
          <w:iCs/>
          <w:lang w:val="es-419"/>
        </w:rPr>
        <w:t>e</w:t>
      </w:r>
      <w:r w:rsidRPr="00AC246F">
        <w:rPr>
          <w:rFonts w:ascii="Arial" w:hAnsi="Arial" w:cs="Arial"/>
          <w:i/>
          <w:iCs/>
          <w:lang w:val="es-419"/>
        </w:rPr>
        <w:t>n qué se va a gastar y eso sí lo va a pasar Vicky en la primera modificación al presupuesto</w:t>
      </w:r>
      <w:r>
        <w:rPr>
          <w:rFonts w:ascii="Arial" w:hAnsi="Arial" w:cs="Arial"/>
          <w:i/>
          <w:iCs/>
          <w:lang w:val="es-419"/>
        </w:rPr>
        <w:t xml:space="preserve">, </w:t>
      </w:r>
      <w:r w:rsidRPr="00AC246F">
        <w:rPr>
          <w:rFonts w:ascii="Arial" w:hAnsi="Arial" w:cs="Arial"/>
          <w:i/>
          <w:iCs/>
          <w:lang w:val="es-419"/>
        </w:rPr>
        <w:t xml:space="preserve">va a mencionar que es del remanente </w:t>
      </w:r>
      <w:r>
        <w:rPr>
          <w:rFonts w:ascii="Arial" w:hAnsi="Arial" w:cs="Arial"/>
          <w:i/>
          <w:iCs/>
          <w:lang w:val="es-419"/>
        </w:rPr>
        <w:t>porque</w:t>
      </w:r>
      <w:r w:rsidRPr="00AC246F">
        <w:rPr>
          <w:rFonts w:ascii="Arial" w:hAnsi="Arial" w:cs="Arial"/>
          <w:i/>
          <w:iCs/>
          <w:lang w:val="es-419"/>
        </w:rPr>
        <w:t xml:space="preserve"> se tiene que aumentar el presupuesto de egresos y la justificación porque no hay iniciativa de ingresos</w:t>
      </w:r>
      <w:r>
        <w:rPr>
          <w:rFonts w:ascii="Arial" w:hAnsi="Arial" w:cs="Arial"/>
          <w:i/>
          <w:iCs/>
          <w:lang w:val="es-419"/>
        </w:rPr>
        <w:t>”</w:t>
      </w:r>
    </w:p>
    <w:p w:rsidR="00C63CCB" w:rsidRDefault="00C63CCB" w:rsidP="000D364A">
      <w:pPr>
        <w:ind w:right="283"/>
        <w:jc w:val="both"/>
        <w:rPr>
          <w:rFonts w:ascii="Arial" w:hAnsi="Arial" w:cs="Arial"/>
          <w:b/>
          <w:bCs/>
          <w:lang w:val="es-419"/>
        </w:rPr>
      </w:pPr>
    </w:p>
    <w:p w:rsidR="000D364A" w:rsidRDefault="000D364A" w:rsidP="000D364A">
      <w:pPr>
        <w:ind w:right="283"/>
        <w:jc w:val="both"/>
        <w:rPr>
          <w:rFonts w:ascii="Arial" w:hAnsi="Arial" w:cs="Arial"/>
          <w:i/>
          <w:iCs/>
          <w:lang w:val="es-419"/>
        </w:rPr>
      </w:pPr>
      <w:r>
        <w:rPr>
          <w:rFonts w:ascii="Arial" w:hAnsi="Arial" w:cs="Arial"/>
          <w:b/>
          <w:bCs/>
          <w:lang w:val="es-419"/>
        </w:rPr>
        <w:t xml:space="preserve">C. JORGE DE JESÚS JUÁREZ PARRA: </w:t>
      </w:r>
      <w:r>
        <w:rPr>
          <w:rFonts w:ascii="Arial" w:hAnsi="Arial" w:cs="Arial"/>
          <w:i/>
          <w:iCs/>
          <w:lang w:val="es-419"/>
        </w:rPr>
        <w:t>“</w:t>
      </w:r>
      <w:r w:rsidRPr="00B146C6">
        <w:rPr>
          <w:rFonts w:ascii="Arial" w:hAnsi="Arial" w:cs="Arial"/>
          <w:i/>
          <w:iCs/>
          <w:lang w:val="es-419"/>
        </w:rPr>
        <w:t>El remanente</w:t>
      </w:r>
      <w:r>
        <w:rPr>
          <w:rFonts w:ascii="Arial" w:hAnsi="Arial" w:cs="Arial"/>
          <w:i/>
          <w:iCs/>
          <w:lang w:val="es-419"/>
        </w:rPr>
        <w:t xml:space="preserve"> lo vas a colocar en la ley de ingresos </w:t>
      </w:r>
      <w:r w:rsidRPr="00B146C6">
        <w:rPr>
          <w:rFonts w:ascii="Arial" w:hAnsi="Arial" w:cs="Arial"/>
          <w:i/>
          <w:iCs/>
          <w:lang w:val="es-419"/>
        </w:rPr>
        <w:t>2024</w:t>
      </w:r>
      <w:r>
        <w:rPr>
          <w:rFonts w:ascii="Arial" w:hAnsi="Arial" w:cs="Arial"/>
          <w:i/>
          <w:iCs/>
          <w:lang w:val="es-419"/>
        </w:rPr>
        <w:t>,</w:t>
      </w:r>
      <w:r w:rsidRPr="00B146C6">
        <w:rPr>
          <w:rFonts w:ascii="Arial" w:hAnsi="Arial" w:cs="Arial"/>
          <w:i/>
          <w:iCs/>
          <w:lang w:val="es-419"/>
        </w:rPr>
        <w:t xml:space="preserve"> y ya con lo que te diga el </w:t>
      </w:r>
      <w:r w:rsidR="00C63CCB">
        <w:rPr>
          <w:rFonts w:ascii="Arial" w:hAnsi="Arial" w:cs="Arial"/>
          <w:i/>
          <w:iCs/>
          <w:lang w:val="es-419"/>
        </w:rPr>
        <w:t>G</w:t>
      </w:r>
      <w:r w:rsidRPr="00B146C6">
        <w:rPr>
          <w:rFonts w:ascii="Arial" w:hAnsi="Arial" w:cs="Arial"/>
          <w:i/>
          <w:iCs/>
          <w:lang w:val="es-419"/>
        </w:rPr>
        <w:t>obierno del Estado ahora en febrero de 601</w:t>
      </w:r>
      <w:r w:rsidR="00C63CCB">
        <w:rPr>
          <w:rFonts w:ascii="Arial" w:hAnsi="Arial" w:cs="Arial"/>
          <w:i/>
          <w:iCs/>
          <w:lang w:val="es-419"/>
        </w:rPr>
        <w:t>,000,000.00</w:t>
      </w:r>
      <w:r w:rsidRPr="00B146C6">
        <w:rPr>
          <w:rFonts w:ascii="Arial" w:hAnsi="Arial" w:cs="Arial"/>
          <w:i/>
          <w:iCs/>
          <w:lang w:val="es-419"/>
        </w:rPr>
        <w:t xml:space="preserve"> millones</w:t>
      </w:r>
      <w:r>
        <w:rPr>
          <w:rFonts w:ascii="Arial" w:hAnsi="Arial" w:cs="Arial"/>
          <w:i/>
          <w:iCs/>
          <w:lang w:val="es-419"/>
        </w:rPr>
        <w:t>,</w:t>
      </w:r>
      <w:r w:rsidRPr="00B146C6">
        <w:rPr>
          <w:rFonts w:ascii="Arial" w:hAnsi="Arial" w:cs="Arial"/>
          <w:i/>
          <w:iCs/>
          <w:lang w:val="es-419"/>
        </w:rPr>
        <w:t xml:space="preserve"> entonces</w:t>
      </w:r>
      <w:r>
        <w:rPr>
          <w:rFonts w:ascii="Arial" w:hAnsi="Arial" w:cs="Arial"/>
          <w:i/>
          <w:iCs/>
          <w:lang w:val="es-419"/>
        </w:rPr>
        <w:t>, mañana modificamos bien eso, los que estén de acuerdo hagan el favor de levantar su mano,</w:t>
      </w:r>
      <w:r w:rsidRPr="00B146C6">
        <w:rPr>
          <w:rFonts w:ascii="Arial" w:hAnsi="Arial" w:cs="Arial"/>
          <w:i/>
          <w:iCs/>
          <w:lang w:val="es-419"/>
        </w:rPr>
        <w:t xml:space="preserve"> así como la modificación </w:t>
      </w:r>
      <w:r>
        <w:rPr>
          <w:rFonts w:ascii="Arial" w:hAnsi="Arial" w:cs="Arial"/>
          <w:i/>
          <w:iCs/>
          <w:lang w:val="es-419"/>
        </w:rPr>
        <w:t>del</w:t>
      </w:r>
      <w:r w:rsidRPr="00B146C6">
        <w:rPr>
          <w:rFonts w:ascii="Arial" w:hAnsi="Arial" w:cs="Arial"/>
          <w:i/>
          <w:iCs/>
          <w:lang w:val="es-419"/>
        </w:rPr>
        <w:t xml:space="preserve"> presupuesto de egresos</w:t>
      </w:r>
      <w:r>
        <w:rPr>
          <w:rFonts w:ascii="Arial" w:hAnsi="Arial" w:cs="Arial"/>
          <w:i/>
          <w:iCs/>
          <w:lang w:val="es-419"/>
        </w:rPr>
        <w:t>:</w:t>
      </w:r>
    </w:p>
    <w:p w:rsidR="00C63CCB" w:rsidRPr="00C63CCB" w:rsidRDefault="00C63CCB" w:rsidP="000D364A">
      <w:pPr>
        <w:ind w:right="283"/>
        <w:jc w:val="both"/>
        <w:rPr>
          <w:rFonts w:ascii="Arial" w:hAnsi="Arial" w:cs="Arial"/>
          <w:i/>
          <w:iCs/>
          <w:sz w:val="16"/>
          <w:szCs w:val="16"/>
          <w:lang w:val="es-419"/>
        </w:rPr>
      </w:pPr>
    </w:p>
    <w:p w:rsidR="00C63CCB" w:rsidRPr="00C63CCB" w:rsidRDefault="00C63CCB" w:rsidP="000D364A">
      <w:pPr>
        <w:ind w:right="283"/>
        <w:jc w:val="both"/>
        <w:rPr>
          <w:rFonts w:ascii="Arial" w:hAnsi="Arial" w:cs="Arial"/>
          <w:i/>
          <w:iCs/>
          <w:sz w:val="16"/>
          <w:szCs w:val="16"/>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470"/>
        <w:gridCol w:w="1530"/>
        <w:gridCol w:w="1814"/>
      </w:tblGrid>
      <w:tr w:rsidR="000D364A" w:rsidRPr="00C63CCB" w:rsidTr="00C63CCB">
        <w:tc>
          <w:tcPr>
            <w:tcW w:w="4815"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REGIDOR</w:t>
            </w:r>
          </w:p>
        </w:tc>
        <w:tc>
          <w:tcPr>
            <w:tcW w:w="147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A FAVOR</w:t>
            </w:r>
          </w:p>
        </w:tc>
        <w:tc>
          <w:tcPr>
            <w:tcW w:w="153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EN CONTRA</w:t>
            </w:r>
          </w:p>
        </w:tc>
        <w:tc>
          <w:tcPr>
            <w:tcW w:w="1814"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EN ABSTENCIÓN</w:t>
            </w:r>
          </w:p>
        </w:tc>
      </w:tr>
      <w:tr w:rsidR="000D364A" w:rsidRPr="00C63CCB" w:rsidTr="00C63CCB">
        <w:tc>
          <w:tcPr>
            <w:tcW w:w="4815" w:type="dxa"/>
            <w:shd w:val="clear" w:color="auto" w:fill="auto"/>
            <w:tcMar>
              <w:top w:w="100" w:type="dxa"/>
              <w:left w:w="100" w:type="dxa"/>
              <w:bottom w:w="100" w:type="dxa"/>
              <w:right w:w="100" w:type="dxa"/>
            </w:tcMar>
          </w:tcPr>
          <w:p w:rsidR="000D364A" w:rsidRPr="00C63CCB" w:rsidRDefault="000D364A" w:rsidP="00632447">
            <w:pPr>
              <w:ind w:right="142"/>
              <w:jc w:val="both"/>
              <w:rPr>
                <w:rFonts w:ascii="Arial" w:hAnsi="Arial" w:cs="Arial"/>
                <w:b/>
                <w:sz w:val="16"/>
                <w:szCs w:val="16"/>
                <w:lang w:val="es-419"/>
              </w:rPr>
            </w:pPr>
            <w:r w:rsidRPr="00C63CCB">
              <w:rPr>
                <w:rFonts w:ascii="Arial" w:hAnsi="Arial" w:cs="Arial"/>
                <w:b/>
                <w:sz w:val="16"/>
                <w:szCs w:val="16"/>
                <w:lang w:val="es-419"/>
              </w:rPr>
              <w:t>C. JORGE DE JESÚS JUÁREZ PARRA</w:t>
            </w:r>
          </w:p>
          <w:p w:rsidR="000D364A" w:rsidRPr="00C63CCB" w:rsidRDefault="000D364A" w:rsidP="00632447">
            <w:pPr>
              <w:ind w:right="142"/>
              <w:jc w:val="both"/>
              <w:rPr>
                <w:rFonts w:ascii="Arial" w:hAnsi="Arial" w:cs="Arial"/>
                <w:sz w:val="16"/>
                <w:szCs w:val="16"/>
                <w:lang w:val="es-419"/>
              </w:rPr>
            </w:pPr>
            <w:r w:rsidRPr="00C63CCB">
              <w:rPr>
                <w:rFonts w:ascii="Arial" w:hAnsi="Arial" w:cs="Arial"/>
                <w:sz w:val="16"/>
                <w:szCs w:val="16"/>
                <w:lang w:val="es-419"/>
              </w:rPr>
              <w:t>Regidor Presidente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X</w:t>
            </w:r>
          </w:p>
        </w:tc>
        <w:tc>
          <w:tcPr>
            <w:tcW w:w="153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r>
      <w:tr w:rsidR="000D364A" w:rsidRPr="00C63CCB" w:rsidTr="00C63CCB">
        <w:tc>
          <w:tcPr>
            <w:tcW w:w="4815" w:type="dxa"/>
            <w:shd w:val="clear" w:color="auto" w:fill="auto"/>
            <w:tcMar>
              <w:top w:w="100" w:type="dxa"/>
              <w:left w:w="100" w:type="dxa"/>
              <w:bottom w:w="100" w:type="dxa"/>
              <w:right w:w="100" w:type="dxa"/>
            </w:tcMar>
          </w:tcPr>
          <w:p w:rsidR="000D364A" w:rsidRPr="00C63CCB" w:rsidRDefault="000D364A" w:rsidP="00632447">
            <w:pPr>
              <w:ind w:right="142"/>
              <w:jc w:val="both"/>
              <w:rPr>
                <w:rFonts w:ascii="Arial" w:hAnsi="Arial" w:cs="Arial"/>
                <w:b/>
                <w:sz w:val="16"/>
                <w:szCs w:val="16"/>
                <w:lang w:val="es-419"/>
              </w:rPr>
            </w:pPr>
            <w:r w:rsidRPr="00C63CCB">
              <w:rPr>
                <w:rFonts w:ascii="Arial" w:hAnsi="Arial" w:cs="Arial"/>
                <w:b/>
                <w:sz w:val="16"/>
                <w:szCs w:val="16"/>
                <w:lang w:val="es-419"/>
              </w:rPr>
              <w:t>C. MAGALI CASILLAS CONTRERAS</w:t>
            </w:r>
          </w:p>
          <w:p w:rsidR="000D364A" w:rsidRPr="00C63CCB" w:rsidRDefault="000D364A" w:rsidP="00632447">
            <w:pPr>
              <w:ind w:right="142"/>
              <w:jc w:val="both"/>
              <w:rPr>
                <w:rFonts w:ascii="Arial" w:hAnsi="Arial" w:cs="Arial"/>
                <w:sz w:val="16"/>
                <w:szCs w:val="16"/>
                <w:lang w:val="es-419"/>
              </w:rPr>
            </w:pPr>
            <w:r w:rsidRPr="00C63CCB">
              <w:rPr>
                <w:rFonts w:ascii="Arial" w:hAnsi="Arial" w:cs="Arial"/>
                <w:sz w:val="16"/>
                <w:szCs w:val="16"/>
                <w:lang w:val="es-419"/>
              </w:rPr>
              <w:lastRenderedPageBreak/>
              <w:t>Síndico,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lastRenderedPageBreak/>
              <w:t>X</w:t>
            </w:r>
          </w:p>
        </w:tc>
        <w:tc>
          <w:tcPr>
            <w:tcW w:w="153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r>
      <w:tr w:rsidR="000D364A" w:rsidRPr="00C63CCB" w:rsidTr="00C63CCB">
        <w:tc>
          <w:tcPr>
            <w:tcW w:w="4815" w:type="dxa"/>
            <w:shd w:val="clear" w:color="auto" w:fill="auto"/>
            <w:tcMar>
              <w:top w:w="100" w:type="dxa"/>
              <w:left w:w="100" w:type="dxa"/>
              <w:bottom w:w="100" w:type="dxa"/>
              <w:right w:w="100" w:type="dxa"/>
            </w:tcMar>
          </w:tcPr>
          <w:p w:rsidR="000D364A" w:rsidRPr="00C63CCB" w:rsidRDefault="000D364A" w:rsidP="00632447">
            <w:pPr>
              <w:ind w:right="142"/>
              <w:jc w:val="both"/>
              <w:rPr>
                <w:rFonts w:ascii="Arial" w:hAnsi="Arial" w:cs="Arial"/>
                <w:b/>
                <w:sz w:val="16"/>
                <w:szCs w:val="16"/>
                <w:lang w:val="es-419"/>
              </w:rPr>
            </w:pPr>
            <w:r w:rsidRPr="00C63CCB">
              <w:rPr>
                <w:rFonts w:ascii="Arial" w:hAnsi="Arial" w:cs="Arial"/>
                <w:b/>
                <w:sz w:val="16"/>
                <w:szCs w:val="16"/>
                <w:lang w:val="es-419"/>
              </w:rPr>
              <w:lastRenderedPageBreak/>
              <w:t>C. DIANA LAURA ORTEGA PALAFOX</w:t>
            </w:r>
          </w:p>
          <w:p w:rsidR="000D364A" w:rsidRPr="00C63CCB" w:rsidRDefault="000D364A" w:rsidP="00632447">
            <w:pPr>
              <w:ind w:right="142"/>
              <w:jc w:val="both"/>
              <w:rPr>
                <w:rFonts w:ascii="Arial" w:hAnsi="Arial" w:cs="Arial"/>
                <w:sz w:val="16"/>
                <w:szCs w:val="16"/>
                <w:lang w:val="es-419"/>
              </w:rPr>
            </w:pPr>
            <w:r w:rsidRPr="00C63CCB">
              <w:rPr>
                <w:rFonts w:ascii="Arial" w:hAnsi="Arial" w:cs="Arial"/>
                <w:sz w:val="16"/>
                <w:szCs w:val="16"/>
                <w:lang w:val="es-419"/>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r w:rsidRPr="00C63CCB">
              <w:rPr>
                <w:rFonts w:ascii="Arial" w:hAnsi="Arial" w:cs="Arial"/>
                <w:b/>
                <w:sz w:val="16"/>
                <w:szCs w:val="16"/>
                <w:lang w:val="es-419"/>
              </w:rPr>
              <w:t>X</w:t>
            </w:r>
          </w:p>
        </w:tc>
        <w:tc>
          <w:tcPr>
            <w:tcW w:w="1530"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c>
          <w:tcPr>
            <w:tcW w:w="1814" w:type="dxa"/>
            <w:shd w:val="clear" w:color="auto" w:fill="auto"/>
            <w:tcMar>
              <w:top w:w="100" w:type="dxa"/>
              <w:left w:w="100" w:type="dxa"/>
              <w:bottom w:w="100" w:type="dxa"/>
              <w:right w:w="100" w:type="dxa"/>
            </w:tcMar>
          </w:tcPr>
          <w:p w:rsidR="000D364A" w:rsidRPr="00C63CCB" w:rsidRDefault="000D364A" w:rsidP="00632447">
            <w:pPr>
              <w:ind w:right="142"/>
              <w:jc w:val="center"/>
              <w:rPr>
                <w:rFonts w:ascii="Arial" w:hAnsi="Arial" w:cs="Arial"/>
                <w:b/>
                <w:sz w:val="16"/>
                <w:szCs w:val="16"/>
                <w:lang w:val="es-419"/>
              </w:rPr>
            </w:pPr>
          </w:p>
        </w:tc>
      </w:tr>
    </w:tbl>
    <w:p w:rsidR="000D364A" w:rsidRPr="00C63CCB" w:rsidRDefault="000D364A" w:rsidP="000D364A">
      <w:pPr>
        <w:ind w:right="283"/>
        <w:jc w:val="both"/>
        <w:rPr>
          <w:rFonts w:ascii="Arial" w:hAnsi="Arial" w:cs="Arial"/>
          <w:i/>
          <w:iCs/>
          <w:sz w:val="16"/>
          <w:szCs w:val="16"/>
          <w:lang w:val="es-419"/>
        </w:rPr>
      </w:pPr>
    </w:p>
    <w:p w:rsidR="000D364A" w:rsidRDefault="000D364A" w:rsidP="000D364A">
      <w:pPr>
        <w:ind w:right="1417"/>
        <w:jc w:val="both"/>
        <w:rPr>
          <w:rFonts w:ascii="Arial" w:hAnsi="Arial" w:cs="Arial"/>
          <w:i/>
          <w:iCs/>
          <w:lang w:val="es-419"/>
        </w:rPr>
      </w:pPr>
    </w:p>
    <w:p w:rsidR="000D364A" w:rsidRPr="00DB49C9" w:rsidRDefault="000D364A" w:rsidP="000D364A">
      <w:pPr>
        <w:ind w:right="1417"/>
        <w:jc w:val="both"/>
        <w:rPr>
          <w:rFonts w:ascii="Arial" w:hAnsi="Arial" w:cs="Arial"/>
          <w:i/>
          <w:iCs/>
          <w:lang w:val="es-419"/>
        </w:rPr>
      </w:pPr>
    </w:p>
    <w:p w:rsidR="000D364A" w:rsidRDefault="000D364A" w:rsidP="000D364A">
      <w:pPr>
        <w:tabs>
          <w:tab w:val="left" w:pos="8789"/>
        </w:tabs>
        <w:ind w:right="1417"/>
        <w:jc w:val="both"/>
        <w:rPr>
          <w:rFonts w:ascii="Arial" w:hAnsi="Arial" w:cs="Arial"/>
          <w:lang w:val="es-419"/>
        </w:rPr>
      </w:pPr>
      <w:r>
        <w:rPr>
          <w:rFonts w:ascii="Arial" w:hAnsi="Arial" w:cs="Arial"/>
          <w:b/>
          <w:bCs/>
          <w:lang w:val="es-419"/>
        </w:rPr>
        <w:t xml:space="preserve">4. Asuntos Varios. </w:t>
      </w:r>
      <w:r>
        <w:rPr>
          <w:rFonts w:ascii="Arial" w:hAnsi="Arial" w:cs="Arial"/>
          <w:lang w:val="es-419"/>
        </w:rPr>
        <w:t>No se agendaron.</w:t>
      </w:r>
    </w:p>
    <w:p w:rsidR="000D364A" w:rsidRDefault="000D364A" w:rsidP="00C63CCB">
      <w:pPr>
        <w:tabs>
          <w:tab w:val="left" w:pos="9639"/>
        </w:tabs>
        <w:jc w:val="both"/>
        <w:rPr>
          <w:rFonts w:ascii="Arial" w:hAnsi="Arial" w:cs="Arial"/>
          <w:lang w:val="es-419"/>
        </w:rPr>
      </w:pPr>
    </w:p>
    <w:p w:rsidR="000D364A" w:rsidRDefault="000D364A" w:rsidP="000D364A">
      <w:pPr>
        <w:tabs>
          <w:tab w:val="left" w:pos="8789"/>
        </w:tabs>
        <w:ind w:right="1417"/>
        <w:jc w:val="both"/>
        <w:rPr>
          <w:rFonts w:ascii="Arial" w:hAnsi="Arial" w:cs="Arial"/>
          <w:lang w:val="es-419"/>
        </w:rPr>
      </w:pPr>
    </w:p>
    <w:p w:rsidR="000D364A" w:rsidRDefault="000D364A" w:rsidP="000D364A">
      <w:pPr>
        <w:ind w:right="283"/>
        <w:jc w:val="both"/>
        <w:rPr>
          <w:rFonts w:ascii="Arial" w:hAnsi="Arial" w:cs="Arial"/>
          <w:lang w:val="es-419"/>
        </w:rPr>
      </w:pPr>
    </w:p>
    <w:p w:rsidR="000D364A" w:rsidRDefault="000D364A" w:rsidP="000D364A">
      <w:pPr>
        <w:ind w:right="283"/>
        <w:jc w:val="both"/>
        <w:rPr>
          <w:rFonts w:ascii="Arial" w:hAnsi="Arial" w:cs="Arial"/>
          <w:lang w:val="es-419"/>
        </w:rPr>
      </w:pPr>
      <w:r>
        <w:rPr>
          <w:rFonts w:ascii="Arial" w:hAnsi="Arial" w:cs="Arial"/>
          <w:b/>
          <w:bCs/>
          <w:lang w:val="es-419"/>
        </w:rPr>
        <w:t xml:space="preserve">CLAUSURA. </w:t>
      </w:r>
      <w:r>
        <w:rPr>
          <w:rFonts w:ascii="Arial" w:hAnsi="Arial" w:cs="Arial"/>
          <w:lang w:val="es-419"/>
        </w:rPr>
        <w:t>Siendo las 16:56 dieciséis horas con cincuenta y seis minutos de este día 15 quince de febrero del 2024, damos por terminados los trabajos de la Cuadragésima Segunda Sesión Ordinaria de la Comisión Edilicia Permanente de Hacienda Pública y Patrimonio Municipal.</w:t>
      </w:r>
    </w:p>
    <w:p w:rsidR="00C63CCB" w:rsidRDefault="00C63CCB" w:rsidP="000D364A">
      <w:pPr>
        <w:ind w:right="283"/>
        <w:jc w:val="both"/>
        <w:rPr>
          <w:rFonts w:ascii="Arial" w:hAnsi="Arial" w:cs="Arial"/>
          <w:lang w:val="es-419"/>
        </w:rPr>
      </w:pPr>
    </w:p>
    <w:p w:rsidR="00F93F9D" w:rsidRDefault="00F93F9D" w:rsidP="000D364A">
      <w:pPr>
        <w:ind w:right="283"/>
        <w:jc w:val="both"/>
        <w:rPr>
          <w:rFonts w:ascii="Arial" w:hAnsi="Arial" w:cs="Arial"/>
          <w:lang w:val="es-419"/>
        </w:rPr>
      </w:pPr>
    </w:p>
    <w:p w:rsidR="00F93F9D" w:rsidRDefault="00F93F9D" w:rsidP="000D364A">
      <w:pPr>
        <w:ind w:right="283"/>
        <w:jc w:val="both"/>
        <w:rPr>
          <w:rFonts w:ascii="Arial" w:hAnsi="Arial" w:cs="Arial"/>
          <w:lang w:val="es-419"/>
        </w:rPr>
      </w:pPr>
    </w:p>
    <w:p w:rsidR="00F93F9D" w:rsidRDefault="00F93F9D" w:rsidP="000D364A">
      <w:pPr>
        <w:ind w:right="283"/>
        <w:jc w:val="both"/>
        <w:rPr>
          <w:rFonts w:ascii="Arial" w:hAnsi="Arial" w:cs="Arial"/>
          <w:lang w:val="es-419"/>
        </w:rPr>
      </w:pPr>
    </w:p>
    <w:p w:rsidR="00F93F9D" w:rsidRDefault="00F93F9D" w:rsidP="000D364A">
      <w:pPr>
        <w:ind w:right="283"/>
        <w:jc w:val="both"/>
        <w:rPr>
          <w:rFonts w:ascii="Arial" w:hAnsi="Arial" w:cs="Arial"/>
          <w:lang w:val="es-419"/>
        </w:rPr>
      </w:pPr>
      <w:r w:rsidRPr="00F93F9D">
        <w:rPr>
          <w:rFonts w:ascii="Arial" w:hAnsi="Arial" w:cs="Arial"/>
          <w:noProof/>
          <w:lang w:val="es-MX" w:eastAsia="es-MX"/>
        </w:rPr>
        <w:drawing>
          <wp:inline distT="0" distB="0" distL="0" distR="0">
            <wp:extent cx="6120765" cy="2828501"/>
            <wp:effectExtent l="0" t="0" r="0" b="0"/>
            <wp:docPr id="1" name="Imagen 1" descr="C:\Users\GABRIE~1.PAT\AppData\Local\Temp\Rar$DIa2696.18400\20240215_1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696.18400\20240215_160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63CCB" w:rsidRDefault="00C63CCB" w:rsidP="000D364A">
      <w:pPr>
        <w:ind w:right="283"/>
        <w:jc w:val="both"/>
        <w:rPr>
          <w:rFonts w:ascii="Arial" w:hAnsi="Arial" w:cs="Arial"/>
          <w:lang w:val="es-419"/>
        </w:rPr>
      </w:pPr>
    </w:p>
    <w:p w:rsidR="000D364A" w:rsidRDefault="000D364A" w:rsidP="000D364A">
      <w:pPr>
        <w:tabs>
          <w:tab w:val="left" w:pos="8789"/>
        </w:tabs>
        <w:ind w:right="1417"/>
        <w:jc w:val="both"/>
        <w:rPr>
          <w:rFonts w:ascii="Arial" w:hAnsi="Arial" w:cs="Arial"/>
          <w:lang w:val="es-419"/>
        </w:rPr>
      </w:pPr>
    </w:p>
    <w:p w:rsidR="00F93F9D" w:rsidRDefault="00F93F9D" w:rsidP="000D364A">
      <w:pPr>
        <w:tabs>
          <w:tab w:val="left" w:pos="8789"/>
        </w:tabs>
        <w:ind w:right="1417"/>
        <w:jc w:val="both"/>
        <w:rPr>
          <w:rFonts w:ascii="Arial" w:hAnsi="Arial" w:cs="Arial"/>
          <w:lang w:val="es-419"/>
        </w:rPr>
      </w:pPr>
    </w:p>
    <w:p w:rsidR="00F93F9D" w:rsidRDefault="00F93F9D" w:rsidP="000D364A">
      <w:pPr>
        <w:tabs>
          <w:tab w:val="left" w:pos="8789"/>
        </w:tabs>
        <w:ind w:right="1417"/>
        <w:jc w:val="both"/>
        <w:rPr>
          <w:rFonts w:ascii="Arial" w:hAnsi="Arial" w:cs="Arial"/>
          <w:lang w:val="es-419"/>
        </w:rPr>
      </w:pPr>
    </w:p>
    <w:p w:rsidR="000D364A" w:rsidRDefault="000D364A" w:rsidP="000D364A">
      <w:pPr>
        <w:tabs>
          <w:tab w:val="left" w:pos="8789"/>
        </w:tabs>
        <w:ind w:right="1417"/>
        <w:jc w:val="both"/>
        <w:rPr>
          <w:rFonts w:ascii="Arial" w:hAnsi="Arial" w:cs="Arial"/>
          <w:lang w:val="es-419"/>
        </w:rPr>
      </w:pPr>
    </w:p>
    <w:p w:rsidR="000D364A" w:rsidRDefault="000D364A" w:rsidP="000D364A">
      <w:pPr>
        <w:tabs>
          <w:tab w:val="left" w:pos="8789"/>
        </w:tabs>
        <w:ind w:right="1417"/>
        <w:jc w:val="both"/>
        <w:rPr>
          <w:rFonts w:ascii="Arial" w:hAnsi="Arial" w:cs="Arial"/>
          <w:lang w:val="es-419"/>
        </w:rPr>
      </w:pPr>
    </w:p>
    <w:p w:rsidR="000D364A" w:rsidRDefault="000D364A" w:rsidP="000D364A">
      <w:pPr>
        <w:tabs>
          <w:tab w:val="left" w:pos="8789"/>
        </w:tabs>
        <w:ind w:right="1417"/>
        <w:jc w:val="both"/>
        <w:rPr>
          <w:rFonts w:ascii="Arial" w:hAnsi="Arial" w:cs="Arial"/>
          <w:lang w:val="es-419"/>
        </w:rPr>
      </w:pPr>
    </w:p>
    <w:p w:rsidR="000D364A" w:rsidRDefault="00F93F9D" w:rsidP="000D364A">
      <w:pPr>
        <w:ind w:right="1417"/>
        <w:jc w:val="both"/>
        <w:rPr>
          <w:rFonts w:ascii="Arial" w:hAnsi="Arial" w:cs="Arial"/>
          <w:lang w:val="es-419"/>
        </w:rPr>
      </w:pPr>
      <w:r w:rsidRPr="00F93F9D">
        <w:rPr>
          <w:rFonts w:ascii="Arial" w:hAnsi="Arial" w:cs="Arial"/>
          <w:noProof/>
          <w:lang w:val="es-MX" w:eastAsia="es-MX"/>
        </w:rPr>
        <w:lastRenderedPageBreak/>
        <w:drawing>
          <wp:inline distT="0" distB="0" distL="0" distR="0">
            <wp:extent cx="6120765" cy="2828501"/>
            <wp:effectExtent l="0" t="0" r="0" b="0"/>
            <wp:docPr id="2" name="Imagen 2" descr="C:\Users\GABRIE~1.PAT\AppData\Local\Temp\Rar$DIa6836.21369\20240215_1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836.21369\20240215_160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r w:rsidRPr="00F93F9D">
        <w:rPr>
          <w:rFonts w:ascii="Arial" w:hAnsi="Arial" w:cs="Arial"/>
          <w:noProof/>
          <w:lang w:val="es-MX" w:eastAsia="es-MX"/>
        </w:rPr>
        <w:drawing>
          <wp:inline distT="0" distB="0" distL="0" distR="0">
            <wp:extent cx="6120765" cy="2828501"/>
            <wp:effectExtent l="0" t="0" r="0" b="0"/>
            <wp:docPr id="3" name="Imagen 3" descr="C:\Users\GABRIE~1.PAT\AppData\Local\Temp\Rar$DIa6836.23503\20240215_16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836.23503\20240215_1603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F93F9D" w:rsidRDefault="00F93F9D" w:rsidP="000D364A">
      <w:pPr>
        <w:ind w:right="1417"/>
        <w:jc w:val="both"/>
        <w:rPr>
          <w:rFonts w:ascii="Arial" w:hAnsi="Arial" w:cs="Arial"/>
          <w:lang w:val="es-419"/>
        </w:rPr>
      </w:pPr>
    </w:p>
    <w:p w:rsidR="000D364A" w:rsidRPr="00C63CCB" w:rsidRDefault="000D364A" w:rsidP="000D364A">
      <w:pPr>
        <w:jc w:val="center"/>
        <w:rPr>
          <w:rFonts w:ascii="Arial" w:hAnsi="Arial" w:cs="Arial"/>
          <w:sz w:val="22"/>
          <w:szCs w:val="22"/>
          <w:lang w:val="es-419"/>
        </w:rPr>
      </w:pPr>
      <w:r w:rsidRPr="00C63CCB">
        <w:rPr>
          <w:rFonts w:ascii="Arial" w:hAnsi="Arial" w:cs="Arial"/>
          <w:sz w:val="22"/>
          <w:szCs w:val="22"/>
          <w:lang w:val="es-419"/>
        </w:rPr>
        <w:lastRenderedPageBreak/>
        <w:t>A T E N T A M E N T E</w:t>
      </w:r>
    </w:p>
    <w:p w:rsidR="000D364A" w:rsidRPr="00C63CCB" w:rsidRDefault="000D364A" w:rsidP="000D364A">
      <w:pPr>
        <w:jc w:val="center"/>
        <w:rPr>
          <w:rFonts w:ascii="Arial" w:hAnsi="Arial" w:cs="Arial"/>
          <w:sz w:val="22"/>
          <w:szCs w:val="22"/>
          <w:lang w:val="es-419"/>
        </w:rPr>
      </w:pPr>
      <w:r w:rsidRPr="00C63CCB">
        <w:rPr>
          <w:rFonts w:ascii="Arial" w:hAnsi="Arial" w:cs="Arial"/>
          <w:sz w:val="22"/>
          <w:szCs w:val="22"/>
          <w:lang w:val="es-419"/>
        </w:rPr>
        <w:t>“2024, Año del 85 Aniversario de la Escuela Secundaria Federal Benito Juárez”</w:t>
      </w:r>
    </w:p>
    <w:p w:rsidR="000D364A" w:rsidRPr="00C63CCB" w:rsidRDefault="000D364A" w:rsidP="000D364A">
      <w:pPr>
        <w:jc w:val="center"/>
        <w:rPr>
          <w:rFonts w:ascii="Arial" w:hAnsi="Arial" w:cs="Arial"/>
          <w:sz w:val="22"/>
          <w:szCs w:val="22"/>
          <w:lang w:val="es-419"/>
        </w:rPr>
      </w:pPr>
      <w:r w:rsidRPr="00C63CCB">
        <w:rPr>
          <w:rFonts w:ascii="Arial" w:hAnsi="Arial" w:cs="Arial"/>
          <w:sz w:val="22"/>
          <w:szCs w:val="22"/>
          <w:lang w:val="es-419"/>
        </w:rPr>
        <w:t>2024, Bicentenario en que se otorga el título de “Ciudad” a la antigua Zapotlán el Grande, Jalisco.</w:t>
      </w:r>
    </w:p>
    <w:p w:rsidR="000D364A" w:rsidRPr="00C63CCB" w:rsidRDefault="000D364A" w:rsidP="000D364A">
      <w:pPr>
        <w:jc w:val="center"/>
        <w:rPr>
          <w:rFonts w:ascii="Arial" w:hAnsi="Arial" w:cs="Arial"/>
          <w:sz w:val="22"/>
          <w:szCs w:val="22"/>
          <w:lang w:val="es-419"/>
        </w:rPr>
      </w:pPr>
      <w:bookmarkStart w:id="1" w:name="_bvey3gohcx1y" w:colFirst="0" w:colLast="0"/>
      <w:bookmarkEnd w:id="1"/>
      <w:r w:rsidRPr="00C63CCB">
        <w:rPr>
          <w:rFonts w:ascii="Arial" w:hAnsi="Arial" w:cs="Arial"/>
          <w:sz w:val="22"/>
          <w:szCs w:val="22"/>
          <w:lang w:val="es-419"/>
        </w:rPr>
        <w:t>A 2</w:t>
      </w:r>
      <w:r w:rsidR="00F93F9D">
        <w:rPr>
          <w:rFonts w:ascii="Arial" w:hAnsi="Arial" w:cs="Arial"/>
          <w:sz w:val="22"/>
          <w:szCs w:val="22"/>
          <w:lang w:val="es-419"/>
        </w:rPr>
        <w:t>8</w:t>
      </w:r>
      <w:r w:rsidRPr="00C63CCB">
        <w:rPr>
          <w:rFonts w:ascii="Arial" w:hAnsi="Arial" w:cs="Arial"/>
          <w:sz w:val="22"/>
          <w:szCs w:val="22"/>
          <w:lang w:val="es-419"/>
        </w:rPr>
        <w:t xml:space="preserve"> de febrero de 2024.</w:t>
      </w:r>
    </w:p>
    <w:p w:rsidR="000D364A" w:rsidRPr="00C63CCB" w:rsidRDefault="000D364A" w:rsidP="000D364A">
      <w:pPr>
        <w:jc w:val="both"/>
        <w:rPr>
          <w:rFonts w:ascii="Arial" w:hAnsi="Arial" w:cs="Arial"/>
          <w:sz w:val="22"/>
          <w:szCs w:val="22"/>
          <w:lang w:val="es-419"/>
        </w:rPr>
      </w:pPr>
      <w:bookmarkStart w:id="2" w:name="_190frlke8p3f" w:colFirst="0" w:colLast="0"/>
      <w:bookmarkEnd w:id="2"/>
    </w:p>
    <w:p w:rsidR="000D364A" w:rsidRPr="00C63CCB" w:rsidRDefault="000D364A" w:rsidP="000D364A">
      <w:pPr>
        <w:jc w:val="both"/>
        <w:rPr>
          <w:rFonts w:ascii="Arial" w:hAnsi="Arial" w:cs="Arial"/>
          <w:sz w:val="22"/>
          <w:szCs w:val="22"/>
          <w:lang w:val="es-419"/>
        </w:rPr>
      </w:pPr>
      <w:bookmarkStart w:id="3" w:name="_cf356mxqc8jz" w:colFirst="0" w:colLast="0"/>
      <w:bookmarkStart w:id="4" w:name="_ail3h8nw7ej3" w:colFirst="0" w:colLast="0"/>
      <w:bookmarkStart w:id="5" w:name="_dlqv3l81qd8n" w:colFirst="0" w:colLast="0"/>
      <w:bookmarkStart w:id="6" w:name="_fomgicsn82pv" w:colFirst="0" w:colLast="0"/>
      <w:bookmarkStart w:id="7" w:name="_n7s17pn44c5g" w:colFirst="0" w:colLast="0"/>
      <w:bookmarkStart w:id="8" w:name="_4cq7nmpv5jdw" w:colFirst="0" w:colLast="0"/>
      <w:bookmarkEnd w:id="3"/>
      <w:bookmarkEnd w:id="4"/>
      <w:bookmarkEnd w:id="5"/>
      <w:bookmarkEnd w:id="6"/>
      <w:bookmarkEnd w:id="7"/>
      <w:bookmarkEnd w:id="8"/>
    </w:p>
    <w:p w:rsidR="000D364A" w:rsidRPr="00E94770" w:rsidRDefault="000D364A" w:rsidP="000D364A">
      <w:pPr>
        <w:jc w:val="center"/>
        <w:rPr>
          <w:rFonts w:ascii="Arial" w:hAnsi="Arial" w:cs="Arial"/>
          <w:lang w:val="es-419"/>
        </w:rPr>
      </w:pPr>
      <w:bookmarkStart w:id="9" w:name="_jfmz2sbkdorc" w:colFirst="0" w:colLast="0"/>
      <w:bookmarkStart w:id="10" w:name="_ow0kexuah2u6" w:colFirst="0" w:colLast="0"/>
      <w:bookmarkEnd w:id="9"/>
      <w:bookmarkEnd w:id="10"/>
    </w:p>
    <w:p w:rsidR="000D364A" w:rsidRPr="00E94770" w:rsidRDefault="000D364A" w:rsidP="000D364A">
      <w:pPr>
        <w:jc w:val="center"/>
        <w:rPr>
          <w:rFonts w:ascii="Arial" w:hAnsi="Arial" w:cs="Arial"/>
          <w:lang w:val="es-419"/>
        </w:rPr>
      </w:pPr>
      <w:r w:rsidRPr="00E94770">
        <w:rPr>
          <w:rFonts w:ascii="Arial" w:hAnsi="Arial" w:cs="Arial"/>
          <w:b/>
          <w:lang w:val="es-419"/>
        </w:rPr>
        <w:t>C. JORGE DE JESÚS JUÁREZ PARRA</w:t>
      </w:r>
      <w:r w:rsidR="00C63CCB">
        <w:rPr>
          <w:rFonts w:ascii="Arial" w:hAnsi="Arial" w:cs="Arial"/>
          <w:b/>
          <w:lang w:val="es-419"/>
        </w:rPr>
        <w:t>.</w:t>
      </w:r>
    </w:p>
    <w:p w:rsidR="000D364A" w:rsidRPr="00E94770" w:rsidRDefault="000D364A" w:rsidP="000D364A">
      <w:pPr>
        <w:jc w:val="center"/>
        <w:rPr>
          <w:rFonts w:ascii="Arial" w:hAnsi="Arial" w:cs="Arial"/>
          <w:lang w:val="es-419"/>
        </w:rPr>
      </w:pPr>
      <w:r w:rsidRPr="00E94770">
        <w:rPr>
          <w:rFonts w:ascii="Arial" w:hAnsi="Arial" w:cs="Arial"/>
          <w:lang w:val="es-419"/>
        </w:rPr>
        <w:t xml:space="preserve">Regidor Presidente </w:t>
      </w:r>
      <w:r w:rsidR="00C63CCB">
        <w:rPr>
          <w:rFonts w:ascii="Arial" w:hAnsi="Arial" w:cs="Arial"/>
          <w:lang w:val="es-419"/>
        </w:rPr>
        <w:t>de la Comisión Edilicia Permanente d</w:t>
      </w:r>
      <w:r w:rsidRPr="00E94770">
        <w:rPr>
          <w:rFonts w:ascii="Arial" w:hAnsi="Arial" w:cs="Arial"/>
          <w:lang w:val="es-419"/>
        </w:rPr>
        <w:t xml:space="preserve">e Hacienda Pública y Patrimonio Municipal </w:t>
      </w:r>
      <w:r w:rsidR="00C63CCB">
        <w:rPr>
          <w:rFonts w:ascii="Arial" w:hAnsi="Arial" w:cs="Arial"/>
          <w:lang w:val="es-419"/>
        </w:rPr>
        <w:t>d</w:t>
      </w:r>
      <w:r w:rsidRPr="00E94770">
        <w:rPr>
          <w:rFonts w:ascii="Arial" w:hAnsi="Arial" w:cs="Arial"/>
          <w:lang w:val="es-419"/>
        </w:rPr>
        <w:t xml:space="preserve">e Zapotlán </w:t>
      </w:r>
      <w:r w:rsidR="00C63CCB">
        <w:rPr>
          <w:rFonts w:ascii="Arial" w:hAnsi="Arial" w:cs="Arial"/>
          <w:lang w:val="es-419"/>
        </w:rPr>
        <w:t>e</w:t>
      </w:r>
      <w:r w:rsidRPr="00E94770">
        <w:rPr>
          <w:rFonts w:ascii="Arial" w:hAnsi="Arial" w:cs="Arial"/>
          <w:lang w:val="es-419"/>
        </w:rPr>
        <w:t>l Grande, Jalisco.</w:t>
      </w:r>
      <w:bookmarkStart w:id="11" w:name="_mhqb8sw30g8u" w:colFirst="0" w:colLast="0"/>
      <w:bookmarkStart w:id="12" w:name="_6fclee9d8mpv" w:colFirst="0" w:colLast="0"/>
      <w:bookmarkStart w:id="13" w:name="_3wo2la9dz1zs" w:colFirst="0" w:colLast="0"/>
      <w:bookmarkEnd w:id="11"/>
      <w:bookmarkEnd w:id="12"/>
      <w:bookmarkEnd w:id="13"/>
    </w:p>
    <w:p w:rsidR="000D364A" w:rsidRPr="00E94770" w:rsidRDefault="000D364A" w:rsidP="000D364A">
      <w:pPr>
        <w:jc w:val="both"/>
        <w:rPr>
          <w:rFonts w:ascii="Arial" w:hAnsi="Arial" w:cs="Arial"/>
          <w:lang w:val="es-419"/>
        </w:rPr>
      </w:pPr>
      <w:bookmarkStart w:id="14" w:name="_sen2qk1kaksg" w:colFirst="0" w:colLast="0"/>
      <w:bookmarkEnd w:id="14"/>
    </w:p>
    <w:p w:rsidR="000D364A" w:rsidRDefault="000D364A" w:rsidP="000D364A">
      <w:pPr>
        <w:jc w:val="right"/>
        <w:rPr>
          <w:rFonts w:ascii="Arial" w:hAnsi="Arial" w:cs="Arial"/>
          <w:lang w:val="es-419"/>
        </w:rPr>
      </w:pPr>
      <w:bookmarkStart w:id="15" w:name="_vek2zcnbajba" w:colFirst="0" w:colLast="0"/>
      <w:bookmarkStart w:id="16" w:name="_p9jphdwoaey5" w:colFirst="0" w:colLast="0"/>
      <w:bookmarkEnd w:id="15"/>
      <w:bookmarkEnd w:id="16"/>
    </w:p>
    <w:p w:rsidR="000D364A" w:rsidRDefault="000D364A" w:rsidP="000D364A">
      <w:pPr>
        <w:jc w:val="right"/>
        <w:rPr>
          <w:rFonts w:ascii="Arial" w:hAnsi="Arial" w:cs="Arial"/>
          <w:lang w:val="es-419"/>
        </w:rPr>
      </w:pPr>
    </w:p>
    <w:p w:rsidR="000D364A" w:rsidRDefault="000D364A" w:rsidP="000D364A">
      <w:pPr>
        <w:jc w:val="both"/>
        <w:rPr>
          <w:rFonts w:ascii="Arial" w:hAnsi="Arial" w:cs="Arial"/>
          <w:lang w:val="es-419"/>
        </w:rPr>
      </w:pPr>
      <w:bookmarkStart w:id="17" w:name="_hrcykv49tesb" w:colFirst="0" w:colLast="0"/>
      <w:bookmarkStart w:id="18" w:name="_fx7uri8iq1md" w:colFirst="0" w:colLast="0"/>
      <w:bookmarkStart w:id="19" w:name="_8qsaq5hosg7n" w:colFirst="0" w:colLast="0"/>
      <w:bookmarkStart w:id="20" w:name="_qxnkqnii8bo8" w:colFirst="0" w:colLast="0"/>
      <w:bookmarkStart w:id="21" w:name="_8pcsrhtcpkx3" w:colFirst="0" w:colLast="0"/>
      <w:bookmarkStart w:id="22" w:name="_ttpog6xvepz7" w:colFirst="0" w:colLast="0"/>
      <w:bookmarkStart w:id="23" w:name="_v2ng003kja8i" w:colFirst="0" w:colLast="0"/>
      <w:bookmarkStart w:id="24" w:name="_66gs6d04cdg" w:colFirst="0" w:colLast="0"/>
      <w:bookmarkEnd w:id="17"/>
      <w:bookmarkEnd w:id="18"/>
      <w:bookmarkEnd w:id="19"/>
      <w:bookmarkEnd w:id="20"/>
      <w:bookmarkEnd w:id="21"/>
      <w:bookmarkEnd w:id="22"/>
      <w:bookmarkEnd w:id="23"/>
      <w:bookmarkEnd w:id="24"/>
    </w:p>
    <w:p w:rsidR="00C63CCB" w:rsidRDefault="00C63CCB" w:rsidP="000D364A">
      <w:pPr>
        <w:jc w:val="both"/>
        <w:rPr>
          <w:rFonts w:ascii="Arial" w:hAnsi="Arial" w:cs="Arial"/>
          <w:lang w:val="es-419"/>
        </w:rPr>
      </w:pPr>
      <w:r w:rsidRPr="00C63CCB">
        <w:rPr>
          <w:rFonts w:ascii="Arial" w:hAnsi="Arial" w:cs="Arial"/>
          <w:b/>
          <w:lang w:val="es-419"/>
        </w:rPr>
        <w:t>C. LAURA ELENA MARTÍNEZ RUVALCABA</w:t>
      </w:r>
      <w:r>
        <w:rPr>
          <w:rFonts w:ascii="Arial" w:hAnsi="Arial" w:cs="Arial"/>
          <w:lang w:val="es-419"/>
        </w:rPr>
        <w:t xml:space="preserve">. </w:t>
      </w:r>
    </w:p>
    <w:p w:rsidR="00C63CCB" w:rsidRPr="00E94770" w:rsidRDefault="00C63CCB" w:rsidP="00C63CCB">
      <w:pPr>
        <w:rPr>
          <w:rFonts w:ascii="Arial" w:hAnsi="Arial" w:cs="Arial"/>
          <w:lang w:val="es-419"/>
        </w:rPr>
      </w:pPr>
      <w:r w:rsidRPr="00E94770">
        <w:rPr>
          <w:rFonts w:ascii="Arial" w:hAnsi="Arial" w:cs="Arial"/>
          <w:lang w:val="es-419"/>
        </w:rPr>
        <w:t>Vocal de l</w:t>
      </w:r>
      <w:r>
        <w:rPr>
          <w:rFonts w:ascii="Arial" w:hAnsi="Arial" w:cs="Arial"/>
          <w:lang w:val="es-419"/>
        </w:rPr>
        <w:t>a Comisión Edilicia Permanente d</w:t>
      </w:r>
      <w:r w:rsidRPr="00E94770">
        <w:rPr>
          <w:rFonts w:ascii="Arial" w:hAnsi="Arial" w:cs="Arial"/>
          <w:lang w:val="es-419"/>
        </w:rPr>
        <w:t>e</w:t>
      </w:r>
    </w:p>
    <w:p w:rsidR="00C63CCB" w:rsidRPr="00E94770" w:rsidRDefault="00C63CCB" w:rsidP="00C63CCB">
      <w:pPr>
        <w:rPr>
          <w:rFonts w:ascii="Arial" w:hAnsi="Arial" w:cs="Arial"/>
          <w:lang w:val="es-419"/>
        </w:rPr>
      </w:pPr>
      <w:r w:rsidRPr="00E94770">
        <w:rPr>
          <w:rFonts w:ascii="Arial" w:hAnsi="Arial" w:cs="Arial"/>
          <w:lang w:val="es-419"/>
        </w:rPr>
        <w:t xml:space="preserve"> Hacienda Pública y Patrimonio Municipal</w:t>
      </w:r>
    </w:p>
    <w:p w:rsidR="00C63CCB" w:rsidRDefault="00C63CCB" w:rsidP="00C63CCB">
      <w:pPr>
        <w:rPr>
          <w:rFonts w:ascii="Arial" w:hAnsi="Arial" w:cs="Arial"/>
          <w:lang w:val="es-419"/>
        </w:rPr>
      </w:pPr>
    </w:p>
    <w:p w:rsidR="00C63CCB" w:rsidRDefault="00C63CCB" w:rsidP="000D364A">
      <w:pPr>
        <w:jc w:val="both"/>
        <w:rPr>
          <w:rFonts w:ascii="Arial" w:hAnsi="Arial" w:cs="Arial"/>
          <w:lang w:val="es-419"/>
        </w:rPr>
      </w:pPr>
    </w:p>
    <w:p w:rsidR="00C63CCB" w:rsidRDefault="00C63CCB" w:rsidP="000D364A">
      <w:pPr>
        <w:jc w:val="both"/>
        <w:rPr>
          <w:rFonts w:ascii="Arial" w:hAnsi="Arial" w:cs="Arial"/>
          <w:lang w:val="es-419"/>
        </w:rPr>
      </w:pPr>
    </w:p>
    <w:p w:rsidR="00F93F9D" w:rsidRPr="00E94770" w:rsidRDefault="00F93F9D" w:rsidP="000D364A">
      <w:pPr>
        <w:jc w:val="both"/>
        <w:rPr>
          <w:rFonts w:ascii="Arial" w:hAnsi="Arial" w:cs="Arial"/>
          <w:lang w:val="es-419"/>
        </w:rPr>
      </w:pPr>
    </w:p>
    <w:p w:rsidR="000D364A" w:rsidRDefault="00C63CCB" w:rsidP="00C63CCB">
      <w:pPr>
        <w:jc w:val="right"/>
        <w:rPr>
          <w:rFonts w:ascii="Arial" w:hAnsi="Arial" w:cs="Arial"/>
          <w:b/>
          <w:lang w:val="es-419"/>
        </w:rPr>
      </w:pPr>
      <w:bookmarkStart w:id="25" w:name="_jul4hanfqtfm" w:colFirst="0" w:colLast="0"/>
      <w:bookmarkStart w:id="26" w:name="_ze61p7i89is" w:colFirst="0" w:colLast="0"/>
      <w:bookmarkStart w:id="27" w:name="_vrsx4vob5ehz" w:colFirst="0" w:colLast="0"/>
      <w:bookmarkStart w:id="28" w:name="_j2jn9vm4bdfy" w:colFirst="0" w:colLast="0"/>
      <w:bookmarkEnd w:id="25"/>
      <w:bookmarkEnd w:id="26"/>
      <w:bookmarkEnd w:id="27"/>
      <w:bookmarkEnd w:id="28"/>
      <w:r w:rsidRPr="00C63CCB">
        <w:rPr>
          <w:rFonts w:ascii="Arial" w:hAnsi="Arial" w:cs="Arial"/>
          <w:b/>
          <w:lang w:val="es-419"/>
        </w:rPr>
        <w:t xml:space="preserve">C. TANIA MAGDALENA BERNARDINO JUÁREZ. </w:t>
      </w:r>
    </w:p>
    <w:p w:rsidR="00C63CCB" w:rsidRPr="00E94770" w:rsidRDefault="00C63CCB" w:rsidP="00C63CCB">
      <w:pPr>
        <w:jc w:val="right"/>
        <w:rPr>
          <w:rFonts w:ascii="Arial" w:hAnsi="Arial" w:cs="Arial"/>
          <w:lang w:val="es-419"/>
        </w:rPr>
      </w:pPr>
      <w:r w:rsidRPr="00E94770">
        <w:rPr>
          <w:rFonts w:ascii="Arial" w:hAnsi="Arial" w:cs="Arial"/>
          <w:lang w:val="es-419"/>
        </w:rPr>
        <w:t xml:space="preserve"> Vocal de l</w:t>
      </w:r>
      <w:r>
        <w:rPr>
          <w:rFonts w:ascii="Arial" w:hAnsi="Arial" w:cs="Arial"/>
          <w:lang w:val="es-419"/>
        </w:rPr>
        <w:t>a Comisión Edilicia Permanente d</w:t>
      </w:r>
      <w:r w:rsidRPr="00E94770">
        <w:rPr>
          <w:rFonts w:ascii="Arial" w:hAnsi="Arial" w:cs="Arial"/>
          <w:lang w:val="es-419"/>
        </w:rPr>
        <w:t>e</w:t>
      </w:r>
    </w:p>
    <w:p w:rsidR="00C63CCB" w:rsidRPr="00E94770" w:rsidRDefault="00C63CCB" w:rsidP="00C63CCB">
      <w:pPr>
        <w:jc w:val="right"/>
        <w:rPr>
          <w:rFonts w:ascii="Arial" w:hAnsi="Arial" w:cs="Arial"/>
          <w:lang w:val="es-419"/>
        </w:rPr>
      </w:pPr>
      <w:r w:rsidRPr="00E94770">
        <w:rPr>
          <w:rFonts w:ascii="Arial" w:hAnsi="Arial" w:cs="Arial"/>
          <w:lang w:val="es-419"/>
        </w:rPr>
        <w:t xml:space="preserve"> Hacienda Pública y Patrimonio Municipal</w:t>
      </w:r>
      <w:r>
        <w:rPr>
          <w:rFonts w:ascii="Arial" w:hAnsi="Arial" w:cs="Arial"/>
          <w:lang w:val="es-419"/>
        </w:rPr>
        <w:t>.</w:t>
      </w:r>
    </w:p>
    <w:p w:rsidR="00C63CCB" w:rsidRPr="00C63CCB" w:rsidRDefault="00C63CCB" w:rsidP="00C63CCB">
      <w:pPr>
        <w:jc w:val="right"/>
        <w:rPr>
          <w:rFonts w:ascii="Arial" w:hAnsi="Arial" w:cs="Arial"/>
          <w:b/>
          <w:lang w:val="es-419"/>
        </w:rPr>
      </w:pPr>
    </w:p>
    <w:p w:rsidR="00C63CCB" w:rsidRDefault="00C63CCB" w:rsidP="000D364A">
      <w:pPr>
        <w:jc w:val="right"/>
        <w:rPr>
          <w:rFonts w:ascii="Arial" w:hAnsi="Arial" w:cs="Arial"/>
          <w:b/>
          <w:lang w:val="es-419"/>
        </w:rPr>
      </w:pPr>
      <w:bookmarkStart w:id="29" w:name="_aabkpif5jyhn" w:colFirst="0" w:colLast="0"/>
      <w:bookmarkEnd w:id="29"/>
    </w:p>
    <w:p w:rsidR="00C63CCB" w:rsidRDefault="00C63CCB" w:rsidP="000D364A">
      <w:pPr>
        <w:jc w:val="right"/>
        <w:rPr>
          <w:rFonts w:ascii="Arial" w:hAnsi="Arial" w:cs="Arial"/>
          <w:b/>
          <w:lang w:val="es-419"/>
        </w:rPr>
      </w:pPr>
    </w:p>
    <w:p w:rsidR="00C63CCB" w:rsidRDefault="00C63CCB" w:rsidP="000D364A">
      <w:pPr>
        <w:jc w:val="right"/>
        <w:rPr>
          <w:rFonts w:ascii="Arial" w:hAnsi="Arial" w:cs="Arial"/>
          <w:b/>
          <w:lang w:val="es-419"/>
        </w:rPr>
      </w:pPr>
    </w:p>
    <w:p w:rsidR="000D364A" w:rsidRPr="00E94770" w:rsidRDefault="000D364A" w:rsidP="00C63CCB">
      <w:pPr>
        <w:rPr>
          <w:rFonts w:ascii="Arial" w:hAnsi="Arial" w:cs="Arial"/>
          <w:b/>
          <w:lang w:val="es-419"/>
        </w:rPr>
      </w:pPr>
      <w:r w:rsidRPr="00E94770">
        <w:rPr>
          <w:rFonts w:ascii="Arial" w:hAnsi="Arial" w:cs="Arial"/>
          <w:b/>
          <w:lang w:val="es-419"/>
        </w:rPr>
        <w:t>C. MAGALI CASILLAS CONTRERAS</w:t>
      </w:r>
      <w:r w:rsidR="00C63CCB">
        <w:rPr>
          <w:rFonts w:ascii="Arial" w:hAnsi="Arial" w:cs="Arial"/>
          <w:b/>
          <w:lang w:val="es-419"/>
        </w:rPr>
        <w:t>.</w:t>
      </w:r>
    </w:p>
    <w:p w:rsidR="000D364A" w:rsidRPr="00E94770" w:rsidRDefault="000D364A" w:rsidP="00C63CCB">
      <w:pPr>
        <w:rPr>
          <w:rFonts w:ascii="Arial" w:hAnsi="Arial" w:cs="Arial"/>
          <w:lang w:val="es-419"/>
        </w:rPr>
      </w:pPr>
      <w:r w:rsidRPr="00E94770">
        <w:rPr>
          <w:rFonts w:ascii="Arial" w:hAnsi="Arial" w:cs="Arial"/>
          <w:lang w:val="es-419"/>
        </w:rPr>
        <w:t>Síndico, Vocal de l</w:t>
      </w:r>
      <w:r w:rsidR="00C63CCB">
        <w:rPr>
          <w:rFonts w:ascii="Arial" w:hAnsi="Arial" w:cs="Arial"/>
          <w:lang w:val="es-419"/>
        </w:rPr>
        <w:t>a Comisión Edilicia Permanente d</w:t>
      </w:r>
      <w:r w:rsidRPr="00E94770">
        <w:rPr>
          <w:rFonts w:ascii="Arial" w:hAnsi="Arial" w:cs="Arial"/>
          <w:lang w:val="es-419"/>
        </w:rPr>
        <w:t>e</w:t>
      </w:r>
    </w:p>
    <w:p w:rsidR="000D364A" w:rsidRPr="00E94770" w:rsidRDefault="000D364A" w:rsidP="00C63CCB">
      <w:pPr>
        <w:rPr>
          <w:rFonts w:ascii="Arial" w:hAnsi="Arial" w:cs="Arial"/>
          <w:lang w:val="es-419"/>
        </w:rPr>
      </w:pPr>
      <w:r w:rsidRPr="00E94770">
        <w:rPr>
          <w:rFonts w:ascii="Arial" w:hAnsi="Arial" w:cs="Arial"/>
          <w:lang w:val="es-419"/>
        </w:rPr>
        <w:t xml:space="preserve"> Hacienda Pública y Patrimonio Municipal</w:t>
      </w:r>
      <w:r w:rsidR="00C63CCB">
        <w:rPr>
          <w:rFonts w:ascii="Arial" w:hAnsi="Arial" w:cs="Arial"/>
          <w:lang w:val="es-419"/>
        </w:rPr>
        <w:t>.</w:t>
      </w:r>
    </w:p>
    <w:p w:rsidR="000D364A" w:rsidRPr="00E94770" w:rsidRDefault="000D364A" w:rsidP="00C63CCB">
      <w:pPr>
        <w:rPr>
          <w:rFonts w:ascii="Arial" w:hAnsi="Arial" w:cs="Arial"/>
          <w:lang w:val="es-419"/>
        </w:rPr>
      </w:pPr>
      <w:bookmarkStart w:id="30" w:name="_2010ek8pip9a" w:colFirst="0" w:colLast="0"/>
      <w:bookmarkEnd w:id="30"/>
    </w:p>
    <w:p w:rsidR="000D364A" w:rsidRPr="00E94770" w:rsidRDefault="000D364A" w:rsidP="000D364A">
      <w:pPr>
        <w:jc w:val="both"/>
        <w:rPr>
          <w:rFonts w:ascii="Arial" w:hAnsi="Arial" w:cs="Arial"/>
          <w:lang w:val="es-419"/>
        </w:rPr>
      </w:pPr>
      <w:bookmarkStart w:id="31" w:name="_4dhdsifnw7am" w:colFirst="0" w:colLast="0"/>
      <w:bookmarkStart w:id="32" w:name="_2z5f0nbnj2ep" w:colFirst="0" w:colLast="0"/>
      <w:bookmarkEnd w:id="31"/>
      <w:bookmarkEnd w:id="32"/>
    </w:p>
    <w:p w:rsidR="000D364A" w:rsidRPr="00E94770" w:rsidRDefault="000D364A" w:rsidP="000D364A">
      <w:pPr>
        <w:jc w:val="both"/>
        <w:rPr>
          <w:rFonts w:ascii="Arial" w:hAnsi="Arial" w:cs="Arial"/>
          <w:lang w:val="es-419"/>
        </w:rPr>
      </w:pPr>
      <w:bookmarkStart w:id="33" w:name="_2rr7n3z4qyck" w:colFirst="0" w:colLast="0"/>
      <w:bookmarkStart w:id="34" w:name="_3t8xqgxx4v9e" w:colFirst="0" w:colLast="0"/>
      <w:bookmarkStart w:id="35" w:name="_td5fl470uf2h" w:colFirst="0" w:colLast="0"/>
      <w:bookmarkEnd w:id="33"/>
      <w:bookmarkEnd w:id="34"/>
      <w:bookmarkEnd w:id="35"/>
    </w:p>
    <w:p w:rsidR="000D364A" w:rsidRPr="00E94770" w:rsidRDefault="000D364A" w:rsidP="00C63CCB">
      <w:pPr>
        <w:jc w:val="right"/>
        <w:rPr>
          <w:rFonts w:ascii="Arial" w:hAnsi="Arial" w:cs="Arial"/>
          <w:b/>
          <w:lang w:val="es-419"/>
        </w:rPr>
      </w:pPr>
      <w:bookmarkStart w:id="36" w:name="_x95r4kvlxd83" w:colFirst="0" w:colLast="0"/>
      <w:bookmarkEnd w:id="36"/>
      <w:r w:rsidRPr="00E94770">
        <w:rPr>
          <w:rFonts w:ascii="Arial" w:hAnsi="Arial" w:cs="Arial"/>
          <w:b/>
          <w:lang w:val="es-419"/>
        </w:rPr>
        <w:t>C. DIANA LAURA ORTEGA PALAFOX</w:t>
      </w:r>
      <w:r w:rsidR="00C63CCB">
        <w:rPr>
          <w:rFonts w:ascii="Arial" w:hAnsi="Arial" w:cs="Arial"/>
          <w:b/>
          <w:lang w:val="es-419"/>
        </w:rPr>
        <w:t>.</w:t>
      </w:r>
    </w:p>
    <w:p w:rsidR="000D364A" w:rsidRPr="00E94770" w:rsidRDefault="000D364A" w:rsidP="00C63CCB">
      <w:pPr>
        <w:jc w:val="right"/>
        <w:rPr>
          <w:rFonts w:ascii="Arial" w:hAnsi="Arial" w:cs="Arial"/>
          <w:lang w:val="es-419"/>
        </w:rPr>
      </w:pPr>
      <w:bookmarkStart w:id="37" w:name="_g6slo1va10mq" w:colFirst="0" w:colLast="0"/>
      <w:bookmarkEnd w:id="37"/>
      <w:r w:rsidRPr="00E94770">
        <w:rPr>
          <w:rFonts w:ascii="Arial" w:hAnsi="Arial" w:cs="Arial"/>
          <w:lang w:val="es-419"/>
        </w:rPr>
        <w:t xml:space="preserve">Regidora Vocal de la Comisión Edilicia Permanente </w:t>
      </w:r>
      <w:r w:rsidR="00C63CCB">
        <w:rPr>
          <w:rFonts w:ascii="Arial" w:hAnsi="Arial" w:cs="Arial"/>
          <w:lang w:val="es-419"/>
        </w:rPr>
        <w:t>d</w:t>
      </w:r>
      <w:r w:rsidRPr="00E94770">
        <w:rPr>
          <w:rFonts w:ascii="Arial" w:hAnsi="Arial" w:cs="Arial"/>
          <w:lang w:val="es-419"/>
        </w:rPr>
        <w:t>e</w:t>
      </w:r>
    </w:p>
    <w:p w:rsidR="000D364A" w:rsidRDefault="000D364A" w:rsidP="00C63CCB">
      <w:pPr>
        <w:jc w:val="right"/>
        <w:rPr>
          <w:rFonts w:ascii="Arial" w:hAnsi="Arial" w:cs="Arial"/>
          <w:lang w:val="es-419"/>
        </w:rPr>
      </w:pPr>
      <w:bookmarkStart w:id="38" w:name="_jnume0m4sqo8" w:colFirst="0" w:colLast="0"/>
      <w:bookmarkEnd w:id="38"/>
      <w:r w:rsidRPr="00E94770">
        <w:rPr>
          <w:rFonts w:ascii="Arial" w:hAnsi="Arial" w:cs="Arial"/>
          <w:lang w:val="es-419"/>
        </w:rPr>
        <w:t>Hacienda Pública y Patrimonio Municipal</w:t>
      </w:r>
      <w:r w:rsidR="00C63CCB">
        <w:rPr>
          <w:rFonts w:ascii="Arial" w:hAnsi="Arial" w:cs="Arial"/>
          <w:lang w:val="es-419"/>
        </w:rPr>
        <w:t>.</w:t>
      </w:r>
    </w:p>
    <w:p w:rsidR="00C63CCB" w:rsidRDefault="00C63CCB" w:rsidP="00C63CCB">
      <w:pPr>
        <w:jc w:val="right"/>
        <w:rPr>
          <w:rFonts w:ascii="Arial" w:hAnsi="Arial" w:cs="Arial"/>
          <w:lang w:val="es-419"/>
        </w:rPr>
      </w:pPr>
    </w:p>
    <w:p w:rsidR="00C63CCB" w:rsidRDefault="00C63CCB" w:rsidP="00F516CF">
      <w:pPr>
        <w:rPr>
          <w:rFonts w:ascii="Arial" w:hAnsi="Arial" w:cs="Arial"/>
          <w:lang w:val="es-419"/>
        </w:rPr>
      </w:pPr>
    </w:p>
    <w:p w:rsidR="00C63CCB" w:rsidRDefault="00C63CCB" w:rsidP="00C63CCB">
      <w:pPr>
        <w:jc w:val="right"/>
        <w:rPr>
          <w:rFonts w:ascii="Arial" w:hAnsi="Arial" w:cs="Arial"/>
          <w:lang w:val="es-419"/>
        </w:rPr>
      </w:pPr>
    </w:p>
    <w:p w:rsidR="00F516CF" w:rsidRDefault="00C63CCB" w:rsidP="00F93F9D">
      <w:pPr>
        <w:pStyle w:val="Sinespaciado"/>
        <w:jc w:val="both"/>
        <w:rPr>
          <w:rFonts w:ascii="Arial" w:hAnsi="Arial" w:cs="Arial"/>
          <w:sz w:val="18"/>
          <w:szCs w:val="18"/>
        </w:rPr>
      </w:pPr>
      <w:r w:rsidRPr="00F93F9D">
        <w:rPr>
          <w:rFonts w:ascii="Arial" w:hAnsi="Arial" w:cs="Arial"/>
          <w:sz w:val="18"/>
          <w:szCs w:val="18"/>
        </w:rPr>
        <w:t>*La presente hoja de firmas forma parte integrante del Desahogo de la Cuadragésima Segunda Sesión Ordinaria de la Comisión Edilicia Permanente de Hacienda Pública y Patrimonio Municipal, de fecha 15 de febrero de 2024.</w:t>
      </w:r>
      <w:r w:rsidR="00F93F9D" w:rsidRPr="00F93F9D">
        <w:rPr>
          <w:rFonts w:ascii="Arial" w:hAnsi="Arial" w:cs="Arial"/>
          <w:sz w:val="18"/>
          <w:szCs w:val="18"/>
        </w:rPr>
        <w:t xml:space="preserve">  -  -  CONSTE.- </w:t>
      </w:r>
    </w:p>
    <w:p w:rsidR="00F516CF" w:rsidRPr="00F93F9D" w:rsidRDefault="00F516CF" w:rsidP="00F93F9D">
      <w:pPr>
        <w:pStyle w:val="Sinespaciado"/>
        <w:jc w:val="both"/>
        <w:rPr>
          <w:rFonts w:ascii="Arial" w:hAnsi="Arial" w:cs="Arial"/>
          <w:sz w:val="18"/>
          <w:szCs w:val="18"/>
        </w:rPr>
      </w:pPr>
      <w:r>
        <w:rPr>
          <w:noProof/>
          <w:lang w:val="es-MX" w:eastAsia="es-MX"/>
        </w:rPr>
        <mc:AlternateContent>
          <mc:Choice Requires="wps">
            <w:drawing>
              <wp:inline distT="0" distB="0" distL="0" distR="0" wp14:anchorId="28DA3F2E" wp14:editId="0D1F0105">
                <wp:extent cx="304800" cy="304800"/>
                <wp:effectExtent l="0" t="0" r="0" b="0"/>
                <wp:docPr id="5" name="AutoShape 5" descr="sesion 15 f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C2B9B" id="AutoShape 5" o:spid="_x0000_s1026" alt="sesion 15 fe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xqm6L8C&#10;AADN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F516CF">
        <w:rPr>
          <w:rFonts w:ascii="Arial" w:hAnsi="Arial" w:cs="Arial"/>
          <w:sz w:val="18"/>
          <w:szCs w:val="18"/>
          <w:lang w:val="es-MX"/>
        </w:rPr>
        <mc:AlternateContent>
          <mc:Choice Requires="wps">
            <w:drawing>
              <wp:inline distT="0" distB="0" distL="0" distR="0">
                <wp:extent cx="304800" cy="304800"/>
                <wp:effectExtent l="0" t="0" r="0" b="0"/>
                <wp:docPr id="4" name="Rectángulo 4" descr="sesion 15 f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6CF" w:rsidRDefault="00F516CF" w:rsidP="00F516CF">
                            <w:pPr>
                              <w:jc w:val="center"/>
                            </w:pPr>
                            <w:r w:rsidRPr="00F516CF">
                              <w:rPr>
                                <w:lang w:val="es-MX"/>
                              </w:rPr>
                              <mc:AlternateContent>
                                <mc:Choice Requires="wps">
                                  <w:drawing>
                                    <wp:inline distT="0" distB="0" distL="0" distR="0">
                                      <wp:extent cx="121920" cy="121920"/>
                                      <wp:effectExtent l="0" t="0" r="0" b="0"/>
                                      <wp:docPr id="6" name="Rectángulo 6" descr="sesion 15 f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FE727" id="Rectángulo 6" o:spid="_x0000_s1026" alt="sesion 15 feb"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ángulo 4" o:spid="_x0000_s1026" alt="sesion 15 fe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lK/RC8sCAADaBQAADgAAAAAAAAAAAAAAAAAuAgAAZHJzL2Uyb0RvYy54bWxQSwECLQAU&#10;AAYACAAAACEATKDpLNgAAAADAQAADwAAAAAAAAAAAAAAAAAlBQAAZHJzL2Rvd25yZXYueG1sUEsF&#10;BgAAAAAEAAQA8wAAACoGAAAAAA==&#10;" filled="f" stroked="f">
                <o:lock v:ext="edit" aspectratio="t"/>
                <v:textbox>
                  <w:txbxContent>
                    <w:p w:rsidR="00F516CF" w:rsidRDefault="00F516CF" w:rsidP="00F516CF">
                      <w:pPr>
                        <w:jc w:val="center"/>
                      </w:pPr>
                      <w:r w:rsidRPr="00F516CF">
                        <w:rPr>
                          <w:lang w:val="es-MX"/>
                        </w:rPr>
                        <mc:AlternateContent>
                          <mc:Choice Requires="wps">
                            <w:drawing>
                              <wp:inline distT="0" distB="0" distL="0" distR="0">
                                <wp:extent cx="121920" cy="121920"/>
                                <wp:effectExtent l="0" t="0" r="0" b="0"/>
                                <wp:docPr id="6" name="Rectángulo 6" descr="sesion 15 f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036AA" id="Rectángulo 6" o:spid="_x0000_s1026" alt="sesion 15 feb"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" filled="f" stroked="f">
                                <o:lock v:ext="edit" aspectratio="t"/>
                                <w10:anchorlock/>
                              </v:rect>
                            </w:pict>
                          </mc:Fallback>
                        </mc:AlternateContent>
                      </w:r>
                    </w:p>
                  </w:txbxContent>
                </v:textbox>
                <w10:anchorlock/>
              </v:rect>
            </w:pict>
          </mc:Fallback>
        </mc:AlternateContent>
      </w:r>
    </w:p>
    <w:sectPr w:rsidR="00F516CF" w:rsidRPr="00F93F9D" w:rsidSect="00440939">
      <w:headerReference w:type="even" r:id="rId10"/>
      <w:headerReference w:type="default" r:id="rId11"/>
      <w:footerReference w:type="default" r:id="rId12"/>
      <w:headerReference w:type="first" r:id="rId13"/>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CA1" w:rsidRDefault="00514CA1">
      <w:r>
        <w:separator/>
      </w:r>
    </w:p>
  </w:endnote>
  <w:endnote w:type="continuationSeparator" w:id="0">
    <w:p w:rsidR="00514CA1" w:rsidRDefault="0051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999232"/>
      <w:docPartObj>
        <w:docPartGallery w:val="Page Numbers (Bottom of Page)"/>
        <w:docPartUnique/>
      </w:docPartObj>
    </w:sdtPr>
    <w:sdtEndPr>
      <w:rPr>
        <w:color w:val="7F7F7F" w:themeColor="background1" w:themeShade="7F"/>
        <w:spacing w:val="60"/>
        <w:lang w:val="es-ES"/>
      </w:rPr>
    </w:sdtEndPr>
    <w:sdtContent>
      <w:p w:rsidR="000D364A" w:rsidRDefault="000D364A">
        <w:pPr>
          <w:pStyle w:val="Piedepgina"/>
          <w:pBdr>
            <w:top w:val="single" w:sz="4" w:space="1" w:color="D9D9D9" w:themeColor="background1" w:themeShade="D9"/>
          </w:pBdr>
          <w:jc w:val="right"/>
        </w:pPr>
        <w:r>
          <w:fldChar w:fldCharType="begin"/>
        </w:r>
        <w:r>
          <w:instrText>PAGE   \* MERGEFORMAT</w:instrText>
        </w:r>
        <w:r>
          <w:fldChar w:fldCharType="separate"/>
        </w:r>
        <w:r w:rsidR="00F516CF" w:rsidRPr="00F516CF">
          <w:rPr>
            <w:noProof/>
            <w:lang w:val="es-ES"/>
          </w:rPr>
          <w:t>1</w:t>
        </w:r>
        <w:r>
          <w:fldChar w:fldCharType="end"/>
        </w:r>
        <w:r>
          <w:rPr>
            <w:lang w:val="es-ES"/>
          </w:rPr>
          <w:t xml:space="preserve"> | </w:t>
        </w:r>
        <w:r>
          <w:rPr>
            <w:color w:val="7F7F7F" w:themeColor="background1" w:themeShade="7F"/>
            <w:spacing w:val="60"/>
            <w:lang w:val="es-ES"/>
          </w:rPr>
          <w:t>Página</w:t>
        </w:r>
      </w:p>
    </w:sdtContent>
  </w:sdt>
  <w:p w:rsidR="000D364A" w:rsidRDefault="000D364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CA1" w:rsidRDefault="00514CA1">
      <w:r>
        <w:separator/>
      </w:r>
    </w:p>
  </w:footnote>
  <w:footnote w:type="continuationSeparator" w:id="0">
    <w:p w:rsidR="00514CA1" w:rsidRDefault="00514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F516CF">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F516CF">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9D762E">
      <w:rPr>
        <w:noProof/>
        <w:lang w:val="es-MX" w:eastAsia="es-MX"/>
      </w:rPr>
      <w:drawing>
        <wp:anchor distT="0" distB="0" distL="114300" distR="114300" simplePos="0" relativeHeight="251659264" behindDoc="0" locked="0" layoutInCell="1" allowOverlap="1" wp14:anchorId="0ACABC7B" wp14:editId="1EAD6240">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F516CF">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D84"/>
    <w:multiLevelType w:val="hybridMultilevel"/>
    <w:tmpl w:val="E968B74A"/>
    <w:lvl w:ilvl="0" w:tplc="63647F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2E"/>
    <w:rsid w:val="000D364A"/>
    <w:rsid w:val="001650FD"/>
    <w:rsid w:val="00166699"/>
    <w:rsid w:val="003160A7"/>
    <w:rsid w:val="00424ECA"/>
    <w:rsid w:val="00514CA1"/>
    <w:rsid w:val="00525FDC"/>
    <w:rsid w:val="009D762E"/>
    <w:rsid w:val="009E4119"/>
    <w:rsid w:val="00B56148"/>
    <w:rsid w:val="00C63CCB"/>
    <w:rsid w:val="00F516CF"/>
    <w:rsid w:val="00F93F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C3265"/>
  <w15:chartTrackingRefBased/>
  <w15:docId w15:val="{D591ADC5-7E9D-42F3-B737-047633E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62E"/>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62E"/>
    <w:pPr>
      <w:tabs>
        <w:tab w:val="center" w:pos="4252"/>
        <w:tab w:val="right" w:pos="8504"/>
      </w:tabs>
    </w:pPr>
  </w:style>
  <w:style w:type="character" w:customStyle="1" w:styleId="EncabezadoCar">
    <w:name w:val="Encabezado Car"/>
    <w:basedOn w:val="Fuentedeprrafopredeter"/>
    <w:link w:val="Encabezado"/>
    <w:uiPriority w:val="99"/>
    <w:rsid w:val="009D762E"/>
    <w:rPr>
      <w:rFonts w:eastAsiaTheme="minorEastAsia"/>
      <w:sz w:val="24"/>
      <w:szCs w:val="24"/>
      <w:lang w:val="es-ES_tradnl" w:eastAsia="es-ES"/>
    </w:rPr>
  </w:style>
  <w:style w:type="paragraph" w:styleId="Sinespaciado">
    <w:name w:val="No Spacing"/>
    <w:link w:val="SinespaciadoCar"/>
    <w:uiPriority w:val="1"/>
    <w:qFormat/>
    <w:rsid w:val="009D762E"/>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9D762E"/>
    <w:rPr>
      <w:rFonts w:eastAsiaTheme="minorEastAsia"/>
      <w:sz w:val="24"/>
      <w:szCs w:val="24"/>
      <w:lang w:val="es-ES_tradnl" w:eastAsia="es-ES"/>
    </w:rPr>
  </w:style>
  <w:style w:type="table" w:styleId="Tablaconcuadrcula">
    <w:name w:val="Table Grid"/>
    <w:basedOn w:val="Tablanormal"/>
    <w:uiPriority w:val="39"/>
    <w:rsid w:val="009D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D76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762E"/>
    <w:rPr>
      <w:rFonts w:ascii="Segoe UI" w:eastAsiaTheme="minorEastAsia" w:hAnsi="Segoe UI" w:cs="Segoe UI"/>
      <w:sz w:val="18"/>
      <w:szCs w:val="18"/>
      <w:lang w:val="es-ES_tradnl" w:eastAsia="es-ES"/>
    </w:rPr>
  </w:style>
  <w:style w:type="paragraph" w:styleId="Prrafodelista">
    <w:name w:val="List Paragraph"/>
    <w:basedOn w:val="Normal"/>
    <w:uiPriority w:val="34"/>
    <w:qFormat/>
    <w:rsid w:val="000D364A"/>
    <w:pPr>
      <w:spacing w:after="160" w:line="259" w:lineRule="auto"/>
      <w:ind w:left="720"/>
      <w:contextualSpacing/>
    </w:pPr>
    <w:rPr>
      <w:rFonts w:eastAsiaTheme="minorHAnsi"/>
      <w:kern w:val="2"/>
      <w:sz w:val="22"/>
      <w:szCs w:val="22"/>
      <w:lang w:val="es-MX" w:eastAsia="en-US"/>
      <w14:ligatures w14:val="standardContextual"/>
    </w:rPr>
  </w:style>
  <w:style w:type="paragraph" w:styleId="Piedepgina">
    <w:name w:val="footer"/>
    <w:basedOn w:val="Normal"/>
    <w:link w:val="PiedepginaCar"/>
    <w:uiPriority w:val="99"/>
    <w:unhideWhenUsed/>
    <w:rsid w:val="000D364A"/>
    <w:pPr>
      <w:tabs>
        <w:tab w:val="center" w:pos="4419"/>
        <w:tab w:val="right" w:pos="8838"/>
      </w:tabs>
    </w:pPr>
  </w:style>
  <w:style w:type="character" w:customStyle="1" w:styleId="PiedepginaCar">
    <w:name w:val="Pie de página Car"/>
    <w:basedOn w:val="Fuentedeprrafopredeter"/>
    <w:link w:val="Piedepgina"/>
    <w:uiPriority w:val="99"/>
    <w:rsid w:val="000D364A"/>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2650</Words>
  <Characters>14581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5</cp:revision>
  <cp:lastPrinted>2024-02-28T14:58:00Z</cp:lastPrinted>
  <dcterms:created xsi:type="dcterms:W3CDTF">2024-02-28T15:00:00Z</dcterms:created>
  <dcterms:modified xsi:type="dcterms:W3CDTF">2024-03-15T16:45:00Z</dcterms:modified>
</cp:coreProperties>
</file>