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C371BD" w14:paraId="1BE8F9E2" w14:textId="77777777" w:rsidTr="004C4E92">
        <w:tc>
          <w:tcPr>
            <w:tcW w:w="9771" w:type="dxa"/>
            <w:shd w:val="clear" w:color="auto" w:fill="auto"/>
            <w:tcMar>
              <w:top w:w="100" w:type="dxa"/>
              <w:left w:w="100" w:type="dxa"/>
              <w:bottom w:w="100" w:type="dxa"/>
              <w:right w:w="100" w:type="dxa"/>
            </w:tcMar>
          </w:tcPr>
          <w:p w14:paraId="686F9661" w14:textId="7C8D97D6" w:rsidR="00C371BD" w:rsidRDefault="00C371BD" w:rsidP="007B4DB9">
            <w:pPr>
              <w:widowControl w:val="0"/>
              <w:pBdr>
                <w:top w:val="nil"/>
                <w:left w:val="nil"/>
                <w:bottom w:val="nil"/>
                <w:right w:val="nil"/>
                <w:between w:val="nil"/>
              </w:pBdr>
              <w:spacing w:line="240" w:lineRule="auto"/>
              <w:ind w:right="426"/>
              <w:jc w:val="center"/>
              <w:rPr>
                <w:b/>
                <w:sz w:val="28"/>
                <w:szCs w:val="28"/>
              </w:rPr>
            </w:pPr>
            <w:r>
              <w:rPr>
                <w:b/>
                <w:sz w:val="28"/>
                <w:szCs w:val="28"/>
              </w:rPr>
              <w:t xml:space="preserve">ACTA DE LA TRIGÉSIMA SÉPTIMA SESIÓN ORDINARIA DE LA COMISIÓN EDILICIA PERMANENTE DE HACIENDA PÚBLICA Y PATRIMONIO MUNICIPAL </w:t>
            </w:r>
          </w:p>
        </w:tc>
      </w:tr>
    </w:tbl>
    <w:p w14:paraId="53C70321" w14:textId="77777777" w:rsidR="00C371BD" w:rsidRDefault="00C371BD" w:rsidP="007B4DB9">
      <w:pPr>
        <w:ind w:right="426"/>
      </w:pPr>
    </w:p>
    <w:p w14:paraId="14CFF364" w14:textId="11210510" w:rsidR="00C371BD" w:rsidRDefault="00C371BD" w:rsidP="004C4E92">
      <w:pPr>
        <w:tabs>
          <w:tab w:val="left" w:pos="9639"/>
        </w:tabs>
        <w:spacing w:after="160" w:line="259" w:lineRule="auto"/>
        <w:ind w:right="709"/>
        <w:jc w:val="both"/>
        <w:rPr>
          <w:sz w:val="24"/>
          <w:szCs w:val="24"/>
        </w:rPr>
      </w:pPr>
      <w:r>
        <w:rPr>
          <w:sz w:val="24"/>
          <w:szCs w:val="24"/>
        </w:rPr>
        <w:t xml:space="preserve">        Buenos días compañeras Regidoras e invitados especiales, el de la voz </w:t>
      </w:r>
      <w:r>
        <w:rPr>
          <w:b/>
          <w:sz w:val="24"/>
          <w:szCs w:val="24"/>
        </w:rPr>
        <w:t>JORGE DE JESÚS JUÁREZ PARRA</w:t>
      </w:r>
      <w:r>
        <w:rPr>
          <w:sz w:val="24"/>
          <w:szCs w:val="24"/>
        </w:rPr>
        <w:t>, en mi carácter de Presidente de la Comisión Edilicia Permanente de Hacienda Pública y Patrimonio Municipal, les doy la bienvenida a la Trigésima Séptima Sesión Ordinaria de la Comisión Edilicia Permanente de Hacienda Pública y Patrimonio Municipal.</w:t>
      </w:r>
    </w:p>
    <w:p w14:paraId="08B8F41C" w14:textId="77777777" w:rsidR="00C371BD" w:rsidRDefault="00C371BD" w:rsidP="004C4E92">
      <w:pPr>
        <w:tabs>
          <w:tab w:val="left" w:pos="9639"/>
        </w:tabs>
        <w:spacing w:after="160" w:line="259" w:lineRule="auto"/>
        <w:ind w:right="709"/>
        <w:jc w:val="both"/>
        <w:rPr>
          <w:sz w:val="24"/>
          <w:szCs w:val="24"/>
        </w:rPr>
      </w:pPr>
    </w:p>
    <w:p w14:paraId="3A79932A" w14:textId="0C10CBA0" w:rsidR="00C371BD" w:rsidRDefault="00C371BD" w:rsidP="004C4E92">
      <w:pPr>
        <w:tabs>
          <w:tab w:val="left" w:pos="9639"/>
        </w:tabs>
        <w:spacing w:before="120" w:after="160" w:line="259" w:lineRule="auto"/>
        <w:ind w:right="709"/>
        <w:jc w:val="both"/>
        <w:rPr>
          <w:sz w:val="24"/>
          <w:szCs w:val="24"/>
        </w:rPr>
      </w:pPr>
      <w:r>
        <w:rPr>
          <w:sz w:val="24"/>
          <w:szCs w:val="24"/>
        </w:rPr>
        <w:t xml:space="preserve">         De acuerdo a las facultades que me confiere el artículo 60 del Reglamento Interior del Ayuntamiento de Zapotlán el Grande, como Presidente de la Comisión Edilicia Permanente de Hacienda Pública y Patrimonio Municipal, se les ha c</w:t>
      </w:r>
      <w:r w:rsidR="001E2904">
        <w:rPr>
          <w:sz w:val="24"/>
          <w:szCs w:val="24"/>
        </w:rPr>
        <w:t xml:space="preserve">onvocado mediante oficio número 1895 </w:t>
      </w:r>
      <w:r>
        <w:rPr>
          <w:sz w:val="24"/>
          <w:szCs w:val="24"/>
        </w:rPr>
        <w:t xml:space="preserve">con fecha </w:t>
      </w:r>
      <w:r w:rsidR="001E2904">
        <w:rPr>
          <w:sz w:val="24"/>
          <w:szCs w:val="24"/>
        </w:rPr>
        <w:t>30 de noviembre</w:t>
      </w:r>
      <w:r w:rsidRPr="001E2904">
        <w:rPr>
          <w:sz w:val="24"/>
          <w:szCs w:val="24"/>
        </w:rPr>
        <w:t xml:space="preserve"> </w:t>
      </w:r>
      <w:r>
        <w:rPr>
          <w:sz w:val="24"/>
          <w:szCs w:val="24"/>
        </w:rPr>
        <w:t>y queda satisfecho el requisito establecido en el artículo 28 del mismo cuerpo legal en cita.</w:t>
      </w:r>
    </w:p>
    <w:p w14:paraId="650F868D" w14:textId="77777777" w:rsidR="00C371BD" w:rsidRDefault="00C371BD" w:rsidP="004C4E92">
      <w:pPr>
        <w:tabs>
          <w:tab w:val="left" w:pos="9639"/>
        </w:tabs>
        <w:spacing w:before="120" w:after="160" w:line="259" w:lineRule="auto"/>
        <w:ind w:right="709"/>
        <w:jc w:val="both"/>
        <w:rPr>
          <w:sz w:val="24"/>
          <w:szCs w:val="24"/>
        </w:rPr>
      </w:pPr>
    </w:p>
    <w:p w14:paraId="1FA9B654" w14:textId="7C7BFD3B" w:rsidR="00C371BD" w:rsidRDefault="00C371BD" w:rsidP="004C4E92">
      <w:pPr>
        <w:tabs>
          <w:tab w:val="left" w:pos="9639"/>
        </w:tabs>
        <w:spacing w:before="120" w:after="160" w:line="259" w:lineRule="auto"/>
        <w:ind w:right="709"/>
        <w:jc w:val="both"/>
        <w:rPr>
          <w:sz w:val="24"/>
          <w:szCs w:val="24"/>
        </w:rPr>
      </w:pPr>
      <w:r>
        <w:rPr>
          <w:sz w:val="24"/>
          <w:szCs w:val="24"/>
        </w:rPr>
        <w:t xml:space="preserve">          Ahora bien, de conformidad con lo dispuesto por los artículos 44, 45, 46, 47 y 49 del ordenamiento municipal en cita, se convoca a los integrantes de esta comisión para que asistieran el día de hoy a e</w:t>
      </w:r>
      <w:r w:rsidR="001E2904">
        <w:rPr>
          <w:sz w:val="24"/>
          <w:szCs w:val="24"/>
        </w:rPr>
        <w:t xml:space="preserve">sta Sala Juan S. Vizcaíno a las 16:30 </w:t>
      </w:r>
      <w:r>
        <w:rPr>
          <w:sz w:val="24"/>
          <w:szCs w:val="24"/>
        </w:rPr>
        <w:t xml:space="preserve">de este día 06 de diciembre, con la finalidad de llevar a cabo la Trigésima Séptima Sesión Ordinaria de la misma. </w:t>
      </w:r>
    </w:p>
    <w:p w14:paraId="4CC46598" w14:textId="77777777" w:rsidR="00C371BD" w:rsidRDefault="00C371BD" w:rsidP="004C4E92">
      <w:pPr>
        <w:tabs>
          <w:tab w:val="left" w:pos="9639"/>
        </w:tabs>
        <w:spacing w:before="120" w:after="160" w:line="259" w:lineRule="auto"/>
        <w:ind w:right="709"/>
        <w:jc w:val="both"/>
        <w:rPr>
          <w:sz w:val="24"/>
          <w:szCs w:val="24"/>
        </w:rPr>
      </w:pPr>
    </w:p>
    <w:p w14:paraId="257A5116" w14:textId="7BD8F6C4" w:rsidR="00C371BD" w:rsidRDefault="00C371BD" w:rsidP="004C4E92">
      <w:pPr>
        <w:tabs>
          <w:tab w:val="left" w:pos="9639"/>
        </w:tabs>
        <w:spacing w:before="120" w:after="160" w:line="259" w:lineRule="auto"/>
        <w:ind w:right="709"/>
        <w:jc w:val="both"/>
        <w:rPr>
          <w:sz w:val="24"/>
          <w:szCs w:val="24"/>
        </w:rPr>
      </w:pPr>
      <w:r>
        <w:rPr>
          <w:sz w:val="24"/>
          <w:szCs w:val="24"/>
        </w:rPr>
        <w:t xml:space="preserve">          Por lo que, siendo las 16:49 dieciséis horas con cuarenta y nueve minutos del día 06 de diciembre de la presente anualidad, procedo a nombrar lista de asistencia:</w:t>
      </w:r>
    </w:p>
    <w:p w14:paraId="60857CCD" w14:textId="77777777" w:rsidR="00C371BD" w:rsidRDefault="00C371BD" w:rsidP="004C4E92">
      <w:pPr>
        <w:tabs>
          <w:tab w:val="left" w:pos="9639"/>
        </w:tabs>
        <w:spacing w:before="120" w:after="160" w:line="259" w:lineRule="auto"/>
        <w:ind w:right="709"/>
        <w:jc w:val="both"/>
        <w:rPr>
          <w:sz w:val="24"/>
          <w:szCs w:val="24"/>
        </w:rPr>
      </w:pPr>
    </w:p>
    <w:p w14:paraId="7C11AD12" w14:textId="77777777" w:rsidR="00C371BD" w:rsidRDefault="00C371BD" w:rsidP="004C4E92">
      <w:pPr>
        <w:tabs>
          <w:tab w:val="left" w:pos="9639"/>
        </w:tabs>
        <w:spacing w:before="120" w:after="160" w:line="259" w:lineRule="auto"/>
        <w:ind w:right="709"/>
        <w:jc w:val="both"/>
        <w:rPr>
          <w:sz w:val="24"/>
          <w:szCs w:val="24"/>
        </w:rPr>
      </w:pPr>
      <w:r>
        <w:rPr>
          <w:b/>
          <w:sz w:val="24"/>
          <w:szCs w:val="24"/>
        </w:rPr>
        <w:t xml:space="preserve">1.- </w:t>
      </w:r>
      <w:r>
        <w:rPr>
          <w:sz w:val="24"/>
          <w:szCs w:val="24"/>
        </w:rPr>
        <w:t>Como primer punto, procedo a desahogar la orden del día, procediendo como primer punto a tomar lista de asistencia:</w:t>
      </w:r>
    </w:p>
    <w:p w14:paraId="4D297B42" w14:textId="77777777" w:rsidR="00C371BD" w:rsidRPr="007B4DB9" w:rsidRDefault="00C371BD" w:rsidP="00E54F37">
      <w:pPr>
        <w:spacing w:line="240" w:lineRule="auto"/>
        <w:ind w:right="284"/>
        <w:jc w:val="both"/>
        <w:rPr>
          <w:sz w:val="16"/>
          <w:szCs w:val="16"/>
        </w:rPr>
      </w:pPr>
    </w:p>
    <w:p w14:paraId="4B6A6639" w14:textId="77777777" w:rsidR="00C371BD" w:rsidRPr="007B4DB9" w:rsidRDefault="00C371BD" w:rsidP="00E54F37">
      <w:pPr>
        <w:spacing w:line="240" w:lineRule="auto"/>
        <w:ind w:right="284"/>
        <w:jc w:val="both"/>
        <w:rPr>
          <w:sz w:val="16"/>
          <w:szCs w:val="1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C371BD" w:rsidRPr="007B4DB9" w14:paraId="575533DB" w14:textId="77777777" w:rsidTr="0049608F">
        <w:trPr>
          <w:trHeight w:val="381"/>
        </w:trPr>
        <w:tc>
          <w:tcPr>
            <w:tcW w:w="4962" w:type="dxa"/>
          </w:tcPr>
          <w:p w14:paraId="4BE06AFA" w14:textId="77777777" w:rsidR="00C371BD" w:rsidRPr="007B4DB9" w:rsidRDefault="00C371BD" w:rsidP="00E54F37">
            <w:pPr>
              <w:ind w:right="284"/>
              <w:jc w:val="both"/>
              <w:rPr>
                <w:b/>
                <w:sz w:val="16"/>
                <w:szCs w:val="16"/>
              </w:rPr>
            </w:pPr>
            <w:r w:rsidRPr="007B4DB9">
              <w:rPr>
                <w:b/>
                <w:sz w:val="16"/>
                <w:szCs w:val="16"/>
              </w:rPr>
              <w:t xml:space="preserve">                          Regidor</w:t>
            </w:r>
          </w:p>
        </w:tc>
        <w:tc>
          <w:tcPr>
            <w:tcW w:w="2409" w:type="dxa"/>
          </w:tcPr>
          <w:p w14:paraId="7B74E397" w14:textId="77777777" w:rsidR="00C371BD" w:rsidRPr="007B4DB9" w:rsidRDefault="00C371BD" w:rsidP="00E54F37">
            <w:pPr>
              <w:ind w:right="284"/>
              <w:jc w:val="both"/>
              <w:rPr>
                <w:b/>
                <w:sz w:val="16"/>
                <w:szCs w:val="16"/>
              </w:rPr>
            </w:pPr>
            <w:r w:rsidRPr="007B4DB9">
              <w:rPr>
                <w:b/>
                <w:sz w:val="16"/>
                <w:szCs w:val="16"/>
              </w:rPr>
              <w:t xml:space="preserve">            Presente</w:t>
            </w:r>
          </w:p>
        </w:tc>
        <w:tc>
          <w:tcPr>
            <w:tcW w:w="2268" w:type="dxa"/>
          </w:tcPr>
          <w:p w14:paraId="4E4C11D7" w14:textId="77777777" w:rsidR="00C371BD" w:rsidRPr="007B4DB9" w:rsidRDefault="00C371BD" w:rsidP="00E54F37">
            <w:pPr>
              <w:ind w:right="284"/>
              <w:jc w:val="both"/>
              <w:rPr>
                <w:b/>
                <w:sz w:val="16"/>
                <w:szCs w:val="16"/>
              </w:rPr>
            </w:pPr>
            <w:r w:rsidRPr="007B4DB9">
              <w:rPr>
                <w:b/>
                <w:sz w:val="16"/>
                <w:szCs w:val="16"/>
              </w:rPr>
              <w:t xml:space="preserve">            Ausente</w:t>
            </w:r>
          </w:p>
        </w:tc>
      </w:tr>
      <w:tr w:rsidR="00C371BD" w:rsidRPr="007B4DB9" w14:paraId="1F24AEC9" w14:textId="77777777" w:rsidTr="0049608F">
        <w:trPr>
          <w:trHeight w:val="648"/>
        </w:trPr>
        <w:tc>
          <w:tcPr>
            <w:tcW w:w="4962" w:type="dxa"/>
          </w:tcPr>
          <w:p w14:paraId="7AB32EB9" w14:textId="77777777" w:rsidR="00C371BD" w:rsidRPr="007B4DB9" w:rsidRDefault="00C371BD" w:rsidP="00E54F37">
            <w:pPr>
              <w:ind w:right="284"/>
              <w:rPr>
                <w:b/>
                <w:sz w:val="16"/>
                <w:szCs w:val="16"/>
              </w:rPr>
            </w:pPr>
            <w:r w:rsidRPr="007B4DB9">
              <w:rPr>
                <w:b/>
                <w:sz w:val="16"/>
                <w:szCs w:val="16"/>
              </w:rPr>
              <w:t>C. JORGE DE JESÚS JUÁREZ PARRA</w:t>
            </w:r>
          </w:p>
          <w:p w14:paraId="47146B10" w14:textId="77777777" w:rsidR="00C371BD" w:rsidRPr="007B4DB9" w:rsidRDefault="00C371BD" w:rsidP="00E54F37">
            <w:pPr>
              <w:ind w:right="284"/>
              <w:rPr>
                <w:sz w:val="16"/>
                <w:szCs w:val="16"/>
              </w:rPr>
            </w:pPr>
            <w:r w:rsidRPr="007B4DB9">
              <w:rPr>
                <w:sz w:val="16"/>
                <w:szCs w:val="16"/>
              </w:rPr>
              <w:t>Regidor Presidente de la Comisión Edilicia Permanente de Hacienda Pública y Patrimonio Municipal</w:t>
            </w:r>
            <w:r w:rsidRPr="007B4DB9">
              <w:rPr>
                <w:sz w:val="16"/>
                <w:szCs w:val="16"/>
              </w:rPr>
              <w:tab/>
            </w:r>
          </w:p>
        </w:tc>
        <w:tc>
          <w:tcPr>
            <w:tcW w:w="2409" w:type="dxa"/>
          </w:tcPr>
          <w:p w14:paraId="755C2864" w14:textId="77777777" w:rsidR="00C371BD" w:rsidRPr="007B4DB9" w:rsidRDefault="00C371BD" w:rsidP="00E54F37">
            <w:pPr>
              <w:ind w:right="284"/>
              <w:jc w:val="both"/>
              <w:rPr>
                <w:b/>
                <w:sz w:val="16"/>
                <w:szCs w:val="16"/>
              </w:rPr>
            </w:pPr>
            <w:r w:rsidRPr="007B4DB9">
              <w:rPr>
                <w:b/>
                <w:sz w:val="16"/>
                <w:szCs w:val="16"/>
              </w:rPr>
              <w:t xml:space="preserve">                    X</w:t>
            </w:r>
          </w:p>
        </w:tc>
        <w:tc>
          <w:tcPr>
            <w:tcW w:w="2268" w:type="dxa"/>
          </w:tcPr>
          <w:p w14:paraId="6B866D86" w14:textId="77777777" w:rsidR="00C371BD" w:rsidRPr="007B4DB9" w:rsidRDefault="00C371BD" w:rsidP="00E54F37">
            <w:pPr>
              <w:ind w:right="284"/>
              <w:jc w:val="both"/>
              <w:rPr>
                <w:sz w:val="16"/>
                <w:szCs w:val="16"/>
              </w:rPr>
            </w:pPr>
          </w:p>
        </w:tc>
      </w:tr>
      <w:tr w:rsidR="00C371BD" w:rsidRPr="007B4DB9" w14:paraId="7F78E826" w14:textId="77777777" w:rsidTr="0049608F">
        <w:trPr>
          <w:trHeight w:val="370"/>
        </w:trPr>
        <w:tc>
          <w:tcPr>
            <w:tcW w:w="4962" w:type="dxa"/>
          </w:tcPr>
          <w:p w14:paraId="5D52074C" w14:textId="77777777" w:rsidR="00C371BD" w:rsidRPr="007B4DB9" w:rsidRDefault="00C371BD" w:rsidP="00E54F37">
            <w:pPr>
              <w:ind w:right="284"/>
              <w:rPr>
                <w:b/>
                <w:sz w:val="16"/>
                <w:szCs w:val="16"/>
              </w:rPr>
            </w:pPr>
            <w:r w:rsidRPr="007B4DB9">
              <w:rPr>
                <w:b/>
                <w:sz w:val="16"/>
                <w:szCs w:val="16"/>
              </w:rPr>
              <w:t>LIC. LAURA ELENA MARTÍNEZ RUVALCABA</w:t>
            </w:r>
          </w:p>
          <w:p w14:paraId="2EEEC3E1" w14:textId="77777777" w:rsidR="00C371BD" w:rsidRPr="007B4DB9" w:rsidRDefault="00C371BD" w:rsidP="00E54F37">
            <w:pPr>
              <w:ind w:right="284"/>
              <w:rPr>
                <w:sz w:val="16"/>
                <w:szCs w:val="16"/>
              </w:rPr>
            </w:pPr>
            <w:r w:rsidRPr="007B4DB9">
              <w:rPr>
                <w:sz w:val="16"/>
                <w:szCs w:val="16"/>
              </w:rPr>
              <w:t xml:space="preserve">Regidora Vocal de la Comisión Edilicia Permanente de </w:t>
            </w:r>
          </w:p>
          <w:p w14:paraId="18DD5D57" w14:textId="77777777" w:rsidR="00C371BD" w:rsidRPr="007B4DB9" w:rsidRDefault="00C371BD" w:rsidP="00E54F37">
            <w:pPr>
              <w:ind w:right="284"/>
              <w:rPr>
                <w:sz w:val="16"/>
                <w:szCs w:val="16"/>
              </w:rPr>
            </w:pPr>
            <w:r w:rsidRPr="007B4DB9">
              <w:rPr>
                <w:sz w:val="16"/>
                <w:szCs w:val="16"/>
              </w:rPr>
              <w:t xml:space="preserve">Hacienda Pública y Patrimonio Municipal </w:t>
            </w:r>
            <w:r w:rsidRPr="007B4DB9">
              <w:rPr>
                <w:sz w:val="16"/>
                <w:szCs w:val="16"/>
              </w:rPr>
              <w:tab/>
            </w:r>
          </w:p>
        </w:tc>
        <w:tc>
          <w:tcPr>
            <w:tcW w:w="2409" w:type="dxa"/>
          </w:tcPr>
          <w:p w14:paraId="7F529AD5" w14:textId="77777777" w:rsidR="00C371BD" w:rsidRPr="007B4DB9" w:rsidRDefault="00C371BD" w:rsidP="00E54F37">
            <w:pPr>
              <w:ind w:right="284"/>
              <w:jc w:val="both"/>
              <w:rPr>
                <w:b/>
                <w:sz w:val="16"/>
                <w:szCs w:val="16"/>
              </w:rPr>
            </w:pPr>
            <w:r w:rsidRPr="007B4DB9">
              <w:rPr>
                <w:b/>
                <w:sz w:val="16"/>
                <w:szCs w:val="16"/>
              </w:rPr>
              <w:t xml:space="preserve">                    X</w:t>
            </w:r>
          </w:p>
        </w:tc>
        <w:tc>
          <w:tcPr>
            <w:tcW w:w="2268" w:type="dxa"/>
          </w:tcPr>
          <w:p w14:paraId="1F0AE17B" w14:textId="77777777" w:rsidR="00C371BD" w:rsidRPr="007B4DB9" w:rsidRDefault="00C371BD" w:rsidP="00E54F37">
            <w:pPr>
              <w:ind w:right="284"/>
              <w:jc w:val="both"/>
              <w:rPr>
                <w:b/>
                <w:sz w:val="16"/>
                <w:szCs w:val="16"/>
              </w:rPr>
            </w:pPr>
            <w:r w:rsidRPr="007B4DB9">
              <w:rPr>
                <w:sz w:val="16"/>
                <w:szCs w:val="16"/>
              </w:rPr>
              <w:t xml:space="preserve">               </w:t>
            </w:r>
          </w:p>
        </w:tc>
      </w:tr>
      <w:tr w:rsidR="00C371BD" w:rsidRPr="007B4DB9" w14:paraId="2F3AE486" w14:textId="77777777" w:rsidTr="0049608F">
        <w:trPr>
          <w:trHeight w:val="381"/>
        </w:trPr>
        <w:tc>
          <w:tcPr>
            <w:tcW w:w="4962" w:type="dxa"/>
          </w:tcPr>
          <w:p w14:paraId="5C6EEA0C" w14:textId="77777777" w:rsidR="00C371BD" w:rsidRPr="007B4DB9" w:rsidRDefault="00C371BD" w:rsidP="00E54F37">
            <w:pPr>
              <w:ind w:right="284"/>
              <w:rPr>
                <w:b/>
                <w:sz w:val="16"/>
                <w:szCs w:val="16"/>
              </w:rPr>
            </w:pPr>
            <w:r w:rsidRPr="007B4DB9">
              <w:rPr>
                <w:b/>
                <w:sz w:val="16"/>
                <w:szCs w:val="16"/>
              </w:rPr>
              <w:t>MTRA. TANIA MAGDALENA BERNARDINO JUÁREZ</w:t>
            </w:r>
          </w:p>
          <w:p w14:paraId="2615AC19" w14:textId="77777777" w:rsidR="00C371BD" w:rsidRPr="007B4DB9" w:rsidRDefault="00C371BD" w:rsidP="00E54F37">
            <w:pPr>
              <w:ind w:right="284"/>
              <w:rPr>
                <w:sz w:val="16"/>
                <w:szCs w:val="16"/>
              </w:rPr>
            </w:pPr>
            <w:r w:rsidRPr="007B4DB9">
              <w:rPr>
                <w:sz w:val="16"/>
                <w:szCs w:val="16"/>
              </w:rPr>
              <w:t xml:space="preserve">Regidora Vocal de la Comisión Edilicia Permanente de </w:t>
            </w:r>
          </w:p>
          <w:p w14:paraId="2877F77A" w14:textId="77777777" w:rsidR="00C371BD" w:rsidRPr="007B4DB9" w:rsidRDefault="00C371BD" w:rsidP="00E54F37">
            <w:pPr>
              <w:ind w:right="284"/>
              <w:rPr>
                <w:b/>
                <w:sz w:val="16"/>
                <w:szCs w:val="16"/>
              </w:rPr>
            </w:pPr>
            <w:r w:rsidRPr="007B4DB9">
              <w:rPr>
                <w:sz w:val="16"/>
                <w:szCs w:val="16"/>
              </w:rPr>
              <w:lastRenderedPageBreak/>
              <w:t>Hacienda Pública y Patrimonio Municipal</w:t>
            </w:r>
          </w:p>
        </w:tc>
        <w:tc>
          <w:tcPr>
            <w:tcW w:w="2409" w:type="dxa"/>
          </w:tcPr>
          <w:p w14:paraId="1D5DC63C" w14:textId="53FC30BD" w:rsidR="00C371BD" w:rsidRPr="007B4DB9" w:rsidRDefault="00C371BD" w:rsidP="00E54F37">
            <w:pPr>
              <w:ind w:right="284"/>
              <w:jc w:val="both"/>
              <w:rPr>
                <w:b/>
                <w:sz w:val="16"/>
                <w:szCs w:val="16"/>
              </w:rPr>
            </w:pPr>
            <w:r w:rsidRPr="007B4DB9">
              <w:rPr>
                <w:b/>
                <w:sz w:val="16"/>
                <w:szCs w:val="16"/>
              </w:rPr>
              <w:lastRenderedPageBreak/>
              <w:t xml:space="preserve">                    </w:t>
            </w:r>
            <w:r w:rsidR="005A20CB" w:rsidRPr="007B4DB9">
              <w:rPr>
                <w:b/>
                <w:sz w:val="16"/>
                <w:szCs w:val="16"/>
              </w:rPr>
              <w:t>X</w:t>
            </w:r>
          </w:p>
        </w:tc>
        <w:tc>
          <w:tcPr>
            <w:tcW w:w="2268" w:type="dxa"/>
          </w:tcPr>
          <w:p w14:paraId="318AA724" w14:textId="4F358A01" w:rsidR="00C371BD" w:rsidRPr="007B4DB9" w:rsidRDefault="00C371BD" w:rsidP="00E54F37">
            <w:pPr>
              <w:ind w:right="284"/>
              <w:jc w:val="both"/>
              <w:rPr>
                <w:b/>
                <w:sz w:val="16"/>
                <w:szCs w:val="16"/>
              </w:rPr>
            </w:pPr>
            <w:r w:rsidRPr="007B4DB9">
              <w:rPr>
                <w:sz w:val="16"/>
                <w:szCs w:val="16"/>
              </w:rPr>
              <w:t xml:space="preserve">      </w:t>
            </w:r>
            <w:r w:rsidR="00387835" w:rsidRPr="007B4DB9">
              <w:rPr>
                <w:sz w:val="16"/>
                <w:szCs w:val="16"/>
              </w:rPr>
              <w:t xml:space="preserve">        </w:t>
            </w:r>
            <w:r w:rsidRPr="007B4DB9">
              <w:rPr>
                <w:sz w:val="16"/>
                <w:szCs w:val="16"/>
              </w:rPr>
              <w:t xml:space="preserve">        </w:t>
            </w:r>
          </w:p>
        </w:tc>
      </w:tr>
      <w:tr w:rsidR="00C371BD" w:rsidRPr="007B4DB9" w14:paraId="6FA9CB07" w14:textId="77777777" w:rsidTr="0049608F">
        <w:trPr>
          <w:trHeight w:val="381"/>
        </w:trPr>
        <w:tc>
          <w:tcPr>
            <w:tcW w:w="4962" w:type="dxa"/>
          </w:tcPr>
          <w:p w14:paraId="015DB75C" w14:textId="77777777" w:rsidR="00C371BD" w:rsidRPr="007B4DB9" w:rsidRDefault="00C371BD" w:rsidP="00E54F37">
            <w:pPr>
              <w:ind w:right="284"/>
              <w:rPr>
                <w:b/>
                <w:sz w:val="16"/>
                <w:szCs w:val="16"/>
              </w:rPr>
            </w:pPr>
            <w:r w:rsidRPr="007B4DB9">
              <w:rPr>
                <w:b/>
                <w:sz w:val="16"/>
                <w:szCs w:val="16"/>
              </w:rPr>
              <w:lastRenderedPageBreak/>
              <w:t xml:space="preserve">C. MAGALI CASILLAS CONTRERAS </w:t>
            </w:r>
          </w:p>
          <w:p w14:paraId="034FED43" w14:textId="77777777" w:rsidR="00C371BD" w:rsidRPr="007B4DB9" w:rsidRDefault="00C371BD" w:rsidP="00E54F37">
            <w:pPr>
              <w:ind w:right="284"/>
              <w:rPr>
                <w:sz w:val="16"/>
                <w:szCs w:val="16"/>
              </w:rPr>
            </w:pPr>
            <w:r w:rsidRPr="007B4DB9">
              <w:rPr>
                <w:sz w:val="16"/>
                <w:szCs w:val="16"/>
              </w:rPr>
              <w:t xml:space="preserve">Regidora Vocal de la Comisión Edilicia Permanente de </w:t>
            </w:r>
          </w:p>
          <w:p w14:paraId="2C4DD698" w14:textId="77777777" w:rsidR="00C371BD" w:rsidRPr="007B4DB9" w:rsidRDefault="00C371BD" w:rsidP="00E54F37">
            <w:pPr>
              <w:ind w:right="284"/>
              <w:rPr>
                <w:sz w:val="16"/>
                <w:szCs w:val="16"/>
              </w:rPr>
            </w:pPr>
            <w:r w:rsidRPr="007B4DB9">
              <w:rPr>
                <w:sz w:val="16"/>
                <w:szCs w:val="16"/>
              </w:rPr>
              <w:t>Hacienda Pública y Patrimonio Municipal</w:t>
            </w:r>
          </w:p>
        </w:tc>
        <w:tc>
          <w:tcPr>
            <w:tcW w:w="2409" w:type="dxa"/>
          </w:tcPr>
          <w:p w14:paraId="412E4D7C" w14:textId="77777777" w:rsidR="00C371BD" w:rsidRPr="007B4DB9" w:rsidRDefault="00C371BD" w:rsidP="00E54F37">
            <w:pPr>
              <w:ind w:right="284"/>
              <w:jc w:val="both"/>
              <w:rPr>
                <w:b/>
                <w:sz w:val="16"/>
                <w:szCs w:val="16"/>
              </w:rPr>
            </w:pPr>
            <w:r w:rsidRPr="007B4DB9">
              <w:rPr>
                <w:b/>
                <w:sz w:val="16"/>
                <w:szCs w:val="16"/>
              </w:rPr>
              <w:t xml:space="preserve">                    X</w:t>
            </w:r>
          </w:p>
        </w:tc>
        <w:tc>
          <w:tcPr>
            <w:tcW w:w="2268" w:type="dxa"/>
          </w:tcPr>
          <w:p w14:paraId="285F6B72" w14:textId="77777777" w:rsidR="00C371BD" w:rsidRPr="007B4DB9" w:rsidRDefault="00C371BD" w:rsidP="00E54F37">
            <w:pPr>
              <w:ind w:right="284"/>
              <w:jc w:val="both"/>
              <w:rPr>
                <w:b/>
                <w:sz w:val="16"/>
                <w:szCs w:val="16"/>
              </w:rPr>
            </w:pPr>
            <w:r w:rsidRPr="007B4DB9">
              <w:rPr>
                <w:sz w:val="16"/>
                <w:szCs w:val="16"/>
              </w:rPr>
              <w:t xml:space="preserve">               </w:t>
            </w:r>
          </w:p>
        </w:tc>
      </w:tr>
      <w:tr w:rsidR="00C371BD" w:rsidRPr="007B4DB9" w14:paraId="5A9FC981" w14:textId="77777777" w:rsidTr="0049608F">
        <w:trPr>
          <w:trHeight w:val="381"/>
        </w:trPr>
        <w:tc>
          <w:tcPr>
            <w:tcW w:w="4962" w:type="dxa"/>
          </w:tcPr>
          <w:p w14:paraId="5FDECAD8" w14:textId="77777777" w:rsidR="00C371BD" w:rsidRPr="007B4DB9" w:rsidRDefault="00C371BD" w:rsidP="00E54F37">
            <w:pPr>
              <w:ind w:right="284"/>
              <w:jc w:val="both"/>
              <w:rPr>
                <w:b/>
                <w:sz w:val="16"/>
                <w:szCs w:val="16"/>
              </w:rPr>
            </w:pPr>
            <w:r w:rsidRPr="007B4DB9">
              <w:rPr>
                <w:b/>
                <w:sz w:val="16"/>
                <w:szCs w:val="16"/>
              </w:rPr>
              <w:t>C. DIANA LAURA ORTEGA PALAFOX</w:t>
            </w:r>
          </w:p>
          <w:p w14:paraId="0118B1B1" w14:textId="77777777" w:rsidR="00C371BD" w:rsidRPr="007B4DB9" w:rsidRDefault="00C371BD" w:rsidP="00E54F37">
            <w:pPr>
              <w:ind w:right="284"/>
              <w:jc w:val="both"/>
              <w:rPr>
                <w:sz w:val="16"/>
                <w:szCs w:val="16"/>
              </w:rPr>
            </w:pPr>
            <w:r w:rsidRPr="007B4DB9">
              <w:rPr>
                <w:sz w:val="16"/>
                <w:szCs w:val="16"/>
              </w:rPr>
              <w:t>Regidora Vocal de la Comisión Edilicia Permanente de</w:t>
            </w:r>
          </w:p>
          <w:p w14:paraId="2B657206" w14:textId="77777777" w:rsidR="00C371BD" w:rsidRPr="007B4DB9" w:rsidRDefault="00C371BD" w:rsidP="00E54F37">
            <w:pPr>
              <w:ind w:right="284"/>
              <w:jc w:val="both"/>
              <w:rPr>
                <w:sz w:val="16"/>
                <w:szCs w:val="16"/>
              </w:rPr>
            </w:pPr>
            <w:r w:rsidRPr="007B4DB9">
              <w:rPr>
                <w:sz w:val="16"/>
                <w:szCs w:val="16"/>
              </w:rPr>
              <w:t>Hacienda Pública y Patrimonio Municipal</w:t>
            </w:r>
          </w:p>
        </w:tc>
        <w:tc>
          <w:tcPr>
            <w:tcW w:w="2409" w:type="dxa"/>
          </w:tcPr>
          <w:p w14:paraId="6DD415C9" w14:textId="77777777" w:rsidR="00C371BD" w:rsidRPr="007B4DB9" w:rsidRDefault="00C371BD" w:rsidP="00E54F37">
            <w:pPr>
              <w:ind w:right="284"/>
              <w:jc w:val="both"/>
              <w:rPr>
                <w:b/>
                <w:sz w:val="16"/>
                <w:szCs w:val="16"/>
              </w:rPr>
            </w:pPr>
            <w:r w:rsidRPr="007B4DB9">
              <w:rPr>
                <w:b/>
                <w:sz w:val="16"/>
                <w:szCs w:val="16"/>
              </w:rPr>
              <w:t xml:space="preserve">                    X</w:t>
            </w:r>
          </w:p>
        </w:tc>
        <w:tc>
          <w:tcPr>
            <w:tcW w:w="2268" w:type="dxa"/>
          </w:tcPr>
          <w:p w14:paraId="7C54C1E8" w14:textId="77777777" w:rsidR="00C371BD" w:rsidRPr="007B4DB9" w:rsidRDefault="00C371BD" w:rsidP="00E54F37">
            <w:pPr>
              <w:ind w:right="284"/>
              <w:jc w:val="both"/>
              <w:rPr>
                <w:b/>
                <w:sz w:val="16"/>
                <w:szCs w:val="16"/>
              </w:rPr>
            </w:pPr>
            <w:r w:rsidRPr="007B4DB9">
              <w:rPr>
                <w:b/>
                <w:sz w:val="16"/>
                <w:szCs w:val="16"/>
              </w:rPr>
              <w:t xml:space="preserve">                    </w:t>
            </w:r>
          </w:p>
        </w:tc>
      </w:tr>
    </w:tbl>
    <w:p w14:paraId="3F024D2E" w14:textId="77777777" w:rsidR="00C371BD" w:rsidRPr="007B4DB9" w:rsidRDefault="00C371BD" w:rsidP="00E54F37">
      <w:pPr>
        <w:spacing w:before="120" w:after="160" w:line="259" w:lineRule="auto"/>
        <w:ind w:right="284"/>
        <w:jc w:val="both"/>
        <w:rPr>
          <w:sz w:val="16"/>
          <w:szCs w:val="16"/>
        </w:rPr>
      </w:pPr>
    </w:p>
    <w:p w14:paraId="5657A617" w14:textId="77777777" w:rsidR="00C371BD" w:rsidRPr="007B4DB9" w:rsidRDefault="00C371BD" w:rsidP="00E54F37">
      <w:pPr>
        <w:spacing w:before="120" w:after="160" w:line="259" w:lineRule="auto"/>
        <w:ind w:right="284"/>
        <w:jc w:val="both"/>
        <w:rPr>
          <w:b/>
          <w:sz w:val="24"/>
          <w:szCs w:val="24"/>
        </w:rPr>
      </w:pPr>
      <w:r>
        <w:rPr>
          <w:sz w:val="24"/>
          <w:szCs w:val="24"/>
        </w:rPr>
        <w:t xml:space="preserve">      </w:t>
      </w:r>
      <w:r w:rsidRPr="007B4DB9">
        <w:rPr>
          <w:b/>
          <w:sz w:val="24"/>
          <w:szCs w:val="24"/>
        </w:rPr>
        <w:t xml:space="preserve">    Con lo anterior, se declara la existencia de Quórum Legal.</w:t>
      </w:r>
    </w:p>
    <w:p w14:paraId="7B8BAC06" w14:textId="77777777" w:rsidR="00C371BD" w:rsidRDefault="00C371BD" w:rsidP="007B4DB9">
      <w:pPr>
        <w:spacing w:before="120" w:after="160" w:line="259" w:lineRule="auto"/>
        <w:ind w:right="426"/>
        <w:jc w:val="both"/>
        <w:rPr>
          <w:sz w:val="24"/>
          <w:szCs w:val="24"/>
        </w:rPr>
      </w:pPr>
    </w:p>
    <w:p w14:paraId="3853630F" w14:textId="77777777" w:rsidR="00C371BD" w:rsidRDefault="00C371BD" w:rsidP="00E54F37">
      <w:pPr>
        <w:spacing w:before="120" w:after="160" w:line="259" w:lineRule="auto"/>
        <w:ind w:right="284"/>
        <w:jc w:val="both"/>
        <w:rPr>
          <w:sz w:val="24"/>
          <w:szCs w:val="24"/>
        </w:rPr>
      </w:pPr>
      <w:r>
        <w:rPr>
          <w:sz w:val="24"/>
          <w:szCs w:val="24"/>
        </w:rPr>
        <w:t xml:space="preserve">          Quiero agregar que se encuentran con nosotros los invitados especiales:</w:t>
      </w:r>
    </w:p>
    <w:p w14:paraId="720BFA1B" w14:textId="77777777" w:rsidR="00C371BD" w:rsidRDefault="00C371BD" w:rsidP="00E54F37">
      <w:pPr>
        <w:spacing w:line="240" w:lineRule="auto"/>
        <w:ind w:right="284"/>
        <w:jc w:val="both"/>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C371BD" w14:paraId="678F2FAB" w14:textId="77777777" w:rsidTr="00A0521E">
        <w:trPr>
          <w:trHeight w:val="381"/>
        </w:trPr>
        <w:tc>
          <w:tcPr>
            <w:tcW w:w="4962" w:type="dxa"/>
          </w:tcPr>
          <w:p w14:paraId="5086DED6" w14:textId="77777777" w:rsidR="00C371BD" w:rsidRDefault="00C371BD" w:rsidP="00E54F37">
            <w:pPr>
              <w:spacing w:before="120"/>
              <w:ind w:right="284"/>
              <w:jc w:val="both"/>
              <w:rPr>
                <w:b/>
                <w:sz w:val="20"/>
                <w:szCs w:val="20"/>
              </w:rPr>
            </w:pPr>
            <w:r>
              <w:rPr>
                <w:b/>
                <w:sz w:val="20"/>
                <w:szCs w:val="20"/>
              </w:rPr>
              <w:t xml:space="preserve">                          Regidor</w:t>
            </w:r>
          </w:p>
        </w:tc>
        <w:tc>
          <w:tcPr>
            <w:tcW w:w="2409" w:type="dxa"/>
          </w:tcPr>
          <w:p w14:paraId="611F897D" w14:textId="77777777" w:rsidR="00C371BD" w:rsidRDefault="00C371BD" w:rsidP="00E54F37">
            <w:pPr>
              <w:spacing w:before="120"/>
              <w:ind w:right="284"/>
              <w:jc w:val="both"/>
              <w:rPr>
                <w:b/>
                <w:sz w:val="24"/>
                <w:szCs w:val="24"/>
              </w:rPr>
            </w:pPr>
            <w:r>
              <w:rPr>
                <w:b/>
                <w:sz w:val="20"/>
                <w:szCs w:val="20"/>
              </w:rPr>
              <w:t xml:space="preserve">            Presente</w:t>
            </w:r>
          </w:p>
        </w:tc>
        <w:tc>
          <w:tcPr>
            <w:tcW w:w="2268" w:type="dxa"/>
          </w:tcPr>
          <w:p w14:paraId="11EA60C5" w14:textId="77777777" w:rsidR="00C371BD" w:rsidRDefault="00C371BD" w:rsidP="00E54F37">
            <w:pPr>
              <w:spacing w:before="120"/>
              <w:ind w:right="284"/>
              <w:jc w:val="both"/>
              <w:rPr>
                <w:b/>
                <w:sz w:val="24"/>
                <w:szCs w:val="24"/>
              </w:rPr>
            </w:pPr>
            <w:r>
              <w:rPr>
                <w:b/>
                <w:sz w:val="20"/>
                <w:szCs w:val="20"/>
              </w:rPr>
              <w:t xml:space="preserve">            Ausente</w:t>
            </w:r>
          </w:p>
        </w:tc>
      </w:tr>
      <w:tr w:rsidR="00C371BD" w14:paraId="3FDC1EFC" w14:textId="77777777" w:rsidTr="00A0521E">
        <w:trPr>
          <w:trHeight w:val="326"/>
        </w:trPr>
        <w:tc>
          <w:tcPr>
            <w:tcW w:w="4962" w:type="dxa"/>
          </w:tcPr>
          <w:p w14:paraId="73CACBE7" w14:textId="77777777" w:rsidR="00C371BD" w:rsidRDefault="00C371BD" w:rsidP="00E54F37">
            <w:pPr>
              <w:spacing w:line="240" w:lineRule="auto"/>
              <w:ind w:right="284"/>
              <w:rPr>
                <w:b/>
                <w:sz w:val="18"/>
                <w:szCs w:val="18"/>
              </w:rPr>
            </w:pPr>
            <w:r>
              <w:rPr>
                <w:b/>
                <w:sz w:val="18"/>
                <w:szCs w:val="18"/>
              </w:rPr>
              <w:t xml:space="preserve">C. </w:t>
            </w:r>
            <w:r w:rsidR="00C61B64">
              <w:rPr>
                <w:b/>
                <w:sz w:val="18"/>
                <w:szCs w:val="18"/>
              </w:rPr>
              <w:t xml:space="preserve">JOSÉ LUIS SANDOVAL </w:t>
            </w:r>
          </w:p>
          <w:p w14:paraId="7B24A59C" w14:textId="42ECE73B" w:rsidR="00C61B64" w:rsidRPr="00C61B64" w:rsidRDefault="00C61B64" w:rsidP="00E54F37">
            <w:pPr>
              <w:spacing w:line="240" w:lineRule="auto"/>
              <w:ind w:right="284"/>
              <w:rPr>
                <w:bCs/>
                <w:sz w:val="18"/>
                <w:szCs w:val="18"/>
              </w:rPr>
            </w:pPr>
            <w:r>
              <w:rPr>
                <w:bCs/>
                <w:sz w:val="18"/>
                <w:szCs w:val="18"/>
              </w:rPr>
              <w:t>Director Administrativo</w:t>
            </w:r>
          </w:p>
        </w:tc>
        <w:tc>
          <w:tcPr>
            <w:tcW w:w="2409" w:type="dxa"/>
          </w:tcPr>
          <w:p w14:paraId="47F2407E" w14:textId="77777777" w:rsidR="00C371BD" w:rsidRDefault="00C371BD" w:rsidP="00E54F37">
            <w:pPr>
              <w:spacing w:line="240" w:lineRule="auto"/>
              <w:ind w:right="284"/>
              <w:jc w:val="both"/>
              <w:rPr>
                <w:b/>
                <w:sz w:val="24"/>
                <w:szCs w:val="24"/>
              </w:rPr>
            </w:pPr>
            <w:r>
              <w:rPr>
                <w:b/>
                <w:sz w:val="18"/>
                <w:szCs w:val="18"/>
              </w:rPr>
              <w:t xml:space="preserve">                    X</w:t>
            </w:r>
          </w:p>
        </w:tc>
        <w:tc>
          <w:tcPr>
            <w:tcW w:w="2268" w:type="dxa"/>
          </w:tcPr>
          <w:p w14:paraId="33A0EE20" w14:textId="77777777" w:rsidR="00C371BD" w:rsidRDefault="00C371BD" w:rsidP="00E54F37">
            <w:pPr>
              <w:spacing w:line="240" w:lineRule="auto"/>
              <w:ind w:right="284"/>
              <w:jc w:val="both"/>
              <w:rPr>
                <w:sz w:val="24"/>
                <w:szCs w:val="24"/>
              </w:rPr>
            </w:pPr>
          </w:p>
        </w:tc>
      </w:tr>
      <w:tr w:rsidR="00DF0375" w14:paraId="1FD261D6" w14:textId="77777777" w:rsidTr="00A0521E">
        <w:trPr>
          <w:trHeight w:val="326"/>
        </w:trPr>
        <w:tc>
          <w:tcPr>
            <w:tcW w:w="4962" w:type="dxa"/>
          </w:tcPr>
          <w:p w14:paraId="05BACEDE" w14:textId="77777777" w:rsidR="00DF0375" w:rsidRDefault="00DE4CA3" w:rsidP="00E54F37">
            <w:pPr>
              <w:spacing w:line="240" w:lineRule="auto"/>
              <w:ind w:right="284"/>
              <w:rPr>
                <w:b/>
                <w:sz w:val="18"/>
                <w:szCs w:val="18"/>
              </w:rPr>
            </w:pPr>
            <w:r>
              <w:rPr>
                <w:b/>
                <w:sz w:val="18"/>
                <w:szCs w:val="18"/>
              </w:rPr>
              <w:t>C. JOSÉ GUIJARRO</w:t>
            </w:r>
          </w:p>
          <w:p w14:paraId="6E397CBF" w14:textId="76772C79" w:rsidR="00DE4CA3" w:rsidRPr="00DE4CA3" w:rsidRDefault="00DE4CA3" w:rsidP="00E54F37">
            <w:pPr>
              <w:spacing w:line="240" w:lineRule="auto"/>
              <w:ind w:right="284"/>
              <w:rPr>
                <w:bCs/>
                <w:sz w:val="18"/>
                <w:szCs w:val="18"/>
              </w:rPr>
            </w:pPr>
            <w:r>
              <w:rPr>
                <w:bCs/>
                <w:sz w:val="18"/>
                <w:szCs w:val="18"/>
              </w:rPr>
              <w:t xml:space="preserve">Encargado de la Hacienda Municipal </w:t>
            </w:r>
          </w:p>
        </w:tc>
        <w:tc>
          <w:tcPr>
            <w:tcW w:w="2409" w:type="dxa"/>
          </w:tcPr>
          <w:p w14:paraId="2E7393D7" w14:textId="6C420F01" w:rsidR="00DF0375" w:rsidRDefault="00387835" w:rsidP="00387835">
            <w:pPr>
              <w:spacing w:line="240" w:lineRule="auto"/>
              <w:ind w:right="284"/>
              <w:jc w:val="center"/>
              <w:rPr>
                <w:b/>
                <w:sz w:val="18"/>
                <w:szCs w:val="18"/>
              </w:rPr>
            </w:pPr>
            <w:r>
              <w:rPr>
                <w:b/>
                <w:sz w:val="18"/>
                <w:szCs w:val="18"/>
              </w:rPr>
              <w:t xml:space="preserve">    X</w:t>
            </w:r>
          </w:p>
        </w:tc>
        <w:tc>
          <w:tcPr>
            <w:tcW w:w="2268" w:type="dxa"/>
          </w:tcPr>
          <w:p w14:paraId="22FB5AAD" w14:textId="77777777" w:rsidR="00DF0375" w:rsidRDefault="00DF0375" w:rsidP="00E54F37">
            <w:pPr>
              <w:spacing w:line="240" w:lineRule="auto"/>
              <w:ind w:right="284"/>
              <w:jc w:val="both"/>
              <w:rPr>
                <w:sz w:val="24"/>
                <w:szCs w:val="24"/>
              </w:rPr>
            </w:pPr>
          </w:p>
        </w:tc>
      </w:tr>
      <w:tr w:rsidR="00C371BD" w14:paraId="4CF50EC6" w14:textId="77777777" w:rsidTr="00A0521E">
        <w:trPr>
          <w:trHeight w:val="370"/>
        </w:trPr>
        <w:tc>
          <w:tcPr>
            <w:tcW w:w="4962" w:type="dxa"/>
          </w:tcPr>
          <w:p w14:paraId="3CAE56D0" w14:textId="77777777" w:rsidR="007B4DB9" w:rsidRDefault="00C371BD" w:rsidP="00CE7359">
            <w:pPr>
              <w:ind w:right="284"/>
              <w:rPr>
                <w:b/>
                <w:sz w:val="18"/>
                <w:szCs w:val="18"/>
              </w:rPr>
            </w:pPr>
            <w:r>
              <w:rPr>
                <w:b/>
                <w:sz w:val="18"/>
                <w:szCs w:val="18"/>
              </w:rPr>
              <w:t xml:space="preserve">C. </w:t>
            </w:r>
            <w:r w:rsidR="00CE7359">
              <w:rPr>
                <w:b/>
                <w:sz w:val="18"/>
                <w:szCs w:val="18"/>
              </w:rPr>
              <w:t>LUZ MARÍA URZÚA</w:t>
            </w:r>
          </w:p>
          <w:p w14:paraId="09A3692C" w14:textId="64A6524F" w:rsidR="00C371BD" w:rsidRPr="007B4DB9" w:rsidRDefault="007B4DB9" w:rsidP="00CE7359">
            <w:pPr>
              <w:ind w:right="284"/>
              <w:rPr>
                <w:sz w:val="18"/>
                <w:szCs w:val="18"/>
              </w:rPr>
            </w:pPr>
            <w:r w:rsidRPr="007B4DB9">
              <w:rPr>
                <w:sz w:val="18"/>
                <w:szCs w:val="18"/>
              </w:rPr>
              <w:t xml:space="preserve">Asesor Jurídico. </w:t>
            </w:r>
            <w:r w:rsidR="00C371BD" w:rsidRPr="007B4DB9">
              <w:rPr>
                <w:sz w:val="18"/>
                <w:szCs w:val="18"/>
              </w:rPr>
              <w:tab/>
            </w:r>
          </w:p>
        </w:tc>
        <w:tc>
          <w:tcPr>
            <w:tcW w:w="2409" w:type="dxa"/>
          </w:tcPr>
          <w:p w14:paraId="5D067674" w14:textId="77777777" w:rsidR="00C371BD" w:rsidRDefault="00C371BD" w:rsidP="00E54F37">
            <w:pPr>
              <w:ind w:right="284"/>
              <w:jc w:val="both"/>
              <w:rPr>
                <w:b/>
                <w:sz w:val="18"/>
                <w:szCs w:val="18"/>
              </w:rPr>
            </w:pPr>
            <w:r>
              <w:rPr>
                <w:b/>
                <w:sz w:val="18"/>
                <w:szCs w:val="18"/>
              </w:rPr>
              <w:t xml:space="preserve">                    X</w:t>
            </w:r>
          </w:p>
        </w:tc>
        <w:tc>
          <w:tcPr>
            <w:tcW w:w="2268" w:type="dxa"/>
          </w:tcPr>
          <w:p w14:paraId="5BFB2631" w14:textId="77777777" w:rsidR="00C371BD" w:rsidRDefault="00C371BD" w:rsidP="00E54F37">
            <w:pPr>
              <w:ind w:right="284"/>
              <w:jc w:val="both"/>
              <w:rPr>
                <w:b/>
                <w:sz w:val="24"/>
                <w:szCs w:val="24"/>
              </w:rPr>
            </w:pPr>
            <w:r>
              <w:rPr>
                <w:sz w:val="24"/>
                <w:szCs w:val="24"/>
              </w:rPr>
              <w:t xml:space="preserve">               </w:t>
            </w:r>
          </w:p>
        </w:tc>
      </w:tr>
    </w:tbl>
    <w:p w14:paraId="1665D60E" w14:textId="77777777" w:rsidR="00C371BD" w:rsidRDefault="00C371BD" w:rsidP="004C4E92">
      <w:pPr>
        <w:spacing w:before="120" w:after="160" w:line="259" w:lineRule="auto"/>
        <w:ind w:right="709"/>
        <w:jc w:val="both"/>
      </w:pPr>
    </w:p>
    <w:p w14:paraId="5BD18CE2" w14:textId="326C5EE6" w:rsidR="00C371BD" w:rsidRDefault="00C371BD" w:rsidP="004C4E92">
      <w:pPr>
        <w:spacing w:before="120" w:after="160" w:line="259" w:lineRule="auto"/>
        <w:ind w:right="709"/>
        <w:jc w:val="both"/>
        <w:rPr>
          <w:b/>
        </w:rPr>
      </w:pPr>
      <w:r>
        <w:t xml:space="preserve">Contamos además con la presencia de los Regidores </w:t>
      </w:r>
      <w:r>
        <w:rPr>
          <w:b/>
        </w:rPr>
        <w:t>SARA MORENO</w:t>
      </w:r>
      <w:r w:rsidR="007B4DB9">
        <w:rPr>
          <w:b/>
        </w:rPr>
        <w:t xml:space="preserve"> RAMÍREZ, JESÚS RAMÍREZ SÁNCHEZ y</w:t>
      </w:r>
      <w:r>
        <w:rPr>
          <w:b/>
        </w:rPr>
        <w:t xml:space="preserve"> MÓNICA REYNOSO ROMERO</w:t>
      </w:r>
      <w:r w:rsidR="009E3684">
        <w:rPr>
          <w:b/>
        </w:rPr>
        <w:t>.</w:t>
      </w:r>
    </w:p>
    <w:p w14:paraId="2C9D7A8C" w14:textId="77777777" w:rsidR="00C371BD" w:rsidRDefault="00C371BD" w:rsidP="00E54F37">
      <w:pPr>
        <w:spacing w:before="120" w:after="160" w:line="259" w:lineRule="auto"/>
        <w:ind w:right="284"/>
        <w:jc w:val="both"/>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371BD" w14:paraId="425D166B" w14:textId="77777777" w:rsidTr="00A0521E">
        <w:tc>
          <w:tcPr>
            <w:tcW w:w="9629" w:type="dxa"/>
            <w:shd w:val="clear" w:color="auto" w:fill="auto"/>
            <w:tcMar>
              <w:top w:w="100" w:type="dxa"/>
              <w:left w:w="100" w:type="dxa"/>
              <w:bottom w:w="100" w:type="dxa"/>
              <w:right w:w="100" w:type="dxa"/>
            </w:tcMar>
          </w:tcPr>
          <w:p w14:paraId="4CA072B3" w14:textId="77777777" w:rsidR="00C371BD" w:rsidRDefault="00C371BD" w:rsidP="007B4DB9">
            <w:pPr>
              <w:widowControl w:val="0"/>
              <w:pBdr>
                <w:top w:val="nil"/>
                <w:left w:val="nil"/>
                <w:bottom w:val="nil"/>
                <w:right w:val="nil"/>
                <w:between w:val="nil"/>
              </w:pBdr>
              <w:spacing w:line="240" w:lineRule="auto"/>
              <w:ind w:right="-98"/>
              <w:jc w:val="center"/>
              <w:rPr>
                <w:b/>
                <w:sz w:val="24"/>
                <w:szCs w:val="24"/>
              </w:rPr>
            </w:pPr>
            <w:r>
              <w:rPr>
                <w:b/>
                <w:sz w:val="24"/>
                <w:szCs w:val="24"/>
              </w:rPr>
              <w:t>ORDEN DEL DÍA</w:t>
            </w:r>
          </w:p>
        </w:tc>
      </w:tr>
    </w:tbl>
    <w:p w14:paraId="277D4B75" w14:textId="77777777" w:rsidR="003B0BF5" w:rsidRDefault="003B0BF5" w:rsidP="007B4DB9">
      <w:pPr>
        <w:ind w:right="426"/>
        <w:jc w:val="both"/>
        <w:rPr>
          <w:b/>
          <w:sz w:val="24"/>
          <w:szCs w:val="24"/>
        </w:rPr>
      </w:pPr>
    </w:p>
    <w:p w14:paraId="60DD441D" w14:textId="5F5B66D4" w:rsidR="003B0BF5" w:rsidRDefault="003B0BF5" w:rsidP="004C4E92">
      <w:pPr>
        <w:ind w:right="709"/>
        <w:jc w:val="both"/>
        <w:rPr>
          <w:sz w:val="24"/>
          <w:szCs w:val="24"/>
        </w:rPr>
      </w:pPr>
      <w:r w:rsidRPr="00DC2952">
        <w:rPr>
          <w:b/>
          <w:sz w:val="24"/>
          <w:szCs w:val="24"/>
        </w:rPr>
        <w:t>1.</w:t>
      </w:r>
      <w:r w:rsidRPr="00DC2952">
        <w:rPr>
          <w:sz w:val="24"/>
          <w:szCs w:val="24"/>
        </w:rPr>
        <w:t>Lista de asistencia, verificación y declaración de Quórum Legal y en su caso aprobación de la orden del día.</w:t>
      </w:r>
    </w:p>
    <w:p w14:paraId="5084CE46" w14:textId="77777777" w:rsidR="007B4DB9" w:rsidRDefault="007B4DB9" w:rsidP="004C4E92">
      <w:pPr>
        <w:ind w:right="709"/>
        <w:jc w:val="both"/>
        <w:rPr>
          <w:sz w:val="24"/>
          <w:szCs w:val="24"/>
        </w:rPr>
      </w:pPr>
    </w:p>
    <w:p w14:paraId="0831D51A" w14:textId="2617B770" w:rsidR="00C371BD" w:rsidRDefault="008C7FF8" w:rsidP="007B4DB9">
      <w:pPr>
        <w:ind w:right="709"/>
        <w:jc w:val="both"/>
        <w:rPr>
          <w:sz w:val="24"/>
          <w:szCs w:val="24"/>
        </w:rPr>
      </w:pPr>
      <w:r>
        <w:rPr>
          <w:b/>
          <w:bCs/>
          <w:sz w:val="24"/>
          <w:szCs w:val="24"/>
        </w:rPr>
        <w:t>2.</w:t>
      </w:r>
      <w:r>
        <w:rPr>
          <w:sz w:val="24"/>
          <w:szCs w:val="24"/>
        </w:rPr>
        <w:t>Estudio, análisis, revisión, en su caso procedencia y dictaminación respecto de la iniciativa</w:t>
      </w:r>
      <w:r w:rsidR="007B4DB9">
        <w:rPr>
          <w:sz w:val="24"/>
          <w:szCs w:val="24"/>
        </w:rPr>
        <w:t xml:space="preserve"> </w:t>
      </w:r>
      <w:r>
        <w:rPr>
          <w:sz w:val="24"/>
          <w:szCs w:val="24"/>
        </w:rPr>
        <w:t xml:space="preserve">de acuerdo </w:t>
      </w:r>
      <w:r w:rsidR="005174E2" w:rsidRPr="005174E2">
        <w:rPr>
          <w:sz w:val="24"/>
          <w:szCs w:val="24"/>
        </w:rPr>
        <w:t xml:space="preserve">de la iniciativa de acuerdo que turno a la </w:t>
      </w:r>
      <w:r w:rsidR="00E63BC0" w:rsidRPr="005174E2">
        <w:rPr>
          <w:sz w:val="24"/>
          <w:szCs w:val="24"/>
        </w:rPr>
        <w:t xml:space="preserve">Comisión Permanente </w:t>
      </w:r>
      <w:r w:rsidR="005174E2" w:rsidRPr="005174E2">
        <w:rPr>
          <w:sz w:val="24"/>
          <w:szCs w:val="24"/>
        </w:rPr>
        <w:t xml:space="preserve">de </w:t>
      </w:r>
      <w:r w:rsidR="00E63BC0" w:rsidRPr="005174E2">
        <w:rPr>
          <w:sz w:val="24"/>
          <w:szCs w:val="24"/>
        </w:rPr>
        <w:t xml:space="preserve">Hacienda Pública Patrimonio Municipal </w:t>
      </w:r>
      <w:r w:rsidR="005174E2" w:rsidRPr="005174E2">
        <w:rPr>
          <w:sz w:val="24"/>
          <w:szCs w:val="24"/>
        </w:rPr>
        <w:t xml:space="preserve">el manual para el manejo de fondos fijos revolventes asignados a la dependencia del </w:t>
      </w:r>
      <w:r w:rsidR="00E63BC0" w:rsidRPr="005174E2">
        <w:rPr>
          <w:sz w:val="24"/>
          <w:szCs w:val="24"/>
        </w:rPr>
        <w:t>Gobierno Municipal</w:t>
      </w:r>
      <w:r w:rsidR="005174E2">
        <w:rPr>
          <w:sz w:val="24"/>
          <w:szCs w:val="24"/>
        </w:rPr>
        <w:t>.</w:t>
      </w:r>
    </w:p>
    <w:p w14:paraId="2ECDAE9F" w14:textId="77777777" w:rsidR="007B4DB9" w:rsidRDefault="007B4DB9" w:rsidP="007B4DB9">
      <w:pPr>
        <w:ind w:right="426"/>
        <w:jc w:val="both"/>
        <w:rPr>
          <w:b/>
          <w:bCs/>
          <w:sz w:val="24"/>
          <w:szCs w:val="24"/>
        </w:rPr>
      </w:pPr>
    </w:p>
    <w:p w14:paraId="2959C2EB" w14:textId="6EFE59F3" w:rsidR="005174E2" w:rsidRDefault="005174E2" w:rsidP="007B4DB9">
      <w:pPr>
        <w:ind w:right="426"/>
        <w:jc w:val="both"/>
        <w:rPr>
          <w:sz w:val="24"/>
          <w:szCs w:val="24"/>
        </w:rPr>
      </w:pPr>
      <w:r>
        <w:rPr>
          <w:b/>
          <w:bCs/>
          <w:sz w:val="24"/>
          <w:szCs w:val="24"/>
        </w:rPr>
        <w:t>3.</w:t>
      </w:r>
      <w:r>
        <w:rPr>
          <w:sz w:val="24"/>
          <w:szCs w:val="24"/>
        </w:rPr>
        <w:t>Asuntos Varios.</w:t>
      </w:r>
    </w:p>
    <w:p w14:paraId="7A0D588B" w14:textId="77777777" w:rsidR="007B4DB9" w:rsidRDefault="007B4DB9" w:rsidP="007B4DB9">
      <w:pPr>
        <w:ind w:right="426"/>
        <w:jc w:val="both"/>
        <w:rPr>
          <w:b/>
          <w:bCs/>
          <w:sz w:val="24"/>
          <w:szCs w:val="24"/>
        </w:rPr>
      </w:pPr>
    </w:p>
    <w:p w14:paraId="4328FAAE" w14:textId="1E6DEC42" w:rsidR="005174E2" w:rsidRDefault="005174E2" w:rsidP="007B4DB9">
      <w:pPr>
        <w:ind w:right="426"/>
        <w:jc w:val="both"/>
        <w:rPr>
          <w:sz w:val="24"/>
          <w:szCs w:val="24"/>
        </w:rPr>
      </w:pPr>
      <w:r>
        <w:rPr>
          <w:b/>
          <w:bCs/>
          <w:sz w:val="24"/>
          <w:szCs w:val="24"/>
        </w:rPr>
        <w:t>4.</w:t>
      </w:r>
      <w:r>
        <w:rPr>
          <w:sz w:val="24"/>
          <w:szCs w:val="24"/>
        </w:rPr>
        <w:t>Clausura.</w:t>
      </w:r>
    </w:p>
    <w:p w14:paraId="0BBB55DD" w14:textId="0992EFB6" w:rsidR="00E63BC0" w:rsidRDefault="00E63BC0" w:rsidP="004C4E92">
      <w:pPr>
        <w:ind w:right="709"/>
        <w:jc w:val="both"/>
        <w:rPr>
          <w:sz w:val="24"/>
          <w:szCs w:val="24"/>
        </w:rPr>
      </w:pPr>
    </w:p>
    <w:p w14:paraId="6502E072" w14:textId="2E618B8F" w:rsidR="006A3AA4" w:rsidRDefault="006A3AA4" w:rsidP="00A0521E">
      <w:pPr>
        <w:ind w:right="284"/>
        <w:jc w:val="both"/>
        <w:rPr>
          <w:sz w:val="24"/>
          <w:szCs w:val="24"/>
        </w:rPr>
      </w:pPr>
    </w:p>
    <w:p w14:paraId="6F33AA03" w14:textId="77777777" w:rsidR="006A3AA4" w:rsidRDefault="006A3AA4" w:rsidP="00A0521E">
      <w:pPr>
        <w:ind w:right="284"/>
        <w:jc w:val="both"/>
        <w:rPr>
          <w:sz w:val="24"/>
          <w:szCs w:val="24"/>
        </w:rPr>
      </w:pPr>
    </w:p>
    <w:p w14:paraId="780A2E8F" w14:textId="77777777" w:rsidR="00974647" w:rsidRDefault="00974647" w:rsidP="00A0521E">
      <w:pPr>
        <w:ind w:right="284"/>
        <w:jc w:val="both"/>
        <w:rPr>
          <w:sz w:val="24"/>
          <w:szCs w:val="24"/>
        </w:rPr>
      </w:pPr>
    </w:p>
    <w:p w14:paraId="11F57BDF" w14:textId="77777777" w:rsidR="006C0CCB" w:rsidRDefault="006C0CCB" w:rsidP="00A0521E">
      <w:pPr>
        <w:ind w:right="284"/>
        <w:jc w:val="both"/>
        <w:rPr>
          <w:sz w:val="24"/>
          <w:szCs w:val="24"/>
        </w:rPr>
      </w:pPr>
    </w:p>
    <w:p w14:paraId="6D73CAFE" w14:textId="27905CD2" w:rsidR="006C0CCB" w:rsidRDefault="006C0CCB" w:rsidP="007B4DB9">
      <w:pPr>
        <w:tabs>
          <w:tab w:val="left" w:pos="9639"/>
        </w:tabs>
        <w:ind w:right="709"/>
        <w:jc w:val="both"/>
        <w:rPr>
          <w:sz w:val="24"/>
          <w:szCs w:val="24"/>
        </w:rPr>
      </w:pPr>
      <w:r>
        <w:rPr>
          <w:sz w:val="24"/>
          <w:szCs w:val="24"/>
        </w:rPr>
        <w:t xml:space="preserve">Pongo a su consideración la orden del día, los que estén de acuerdo </w:t>
      </w:r>
      <w:r w:rsidR="00290599">
        <w:rPr>
          <w:sz w:val="24"/>
          <w:szCs w:val="24"/>
        </w:rPr>
        <w:t>hagan el favor</w:t>
      </w:r>
      <w:r>
        <w:rPr>
          <w:sz w:val="24"/>
          <w:szCs w:val="24"/>
        </w:rPr>
        <w:t xml:space="preserve"> de levantar la mano:</w:t>
      </w:r>
    </w:p>
    <w:p w14:paraId="68459F8E" w14:textId="77777777" w:rsidR="007B4DB9" w:rsidRPr="007B4DB9" w:rsidRDefault="007B4DB9" w:rsidP="007B4DB9">
      <w:pPr>
        <w:tabs>
          <w:tab w:val="left" w:pos="9639"/>
        </w:tabs>
        <w:ind w:right="709"/>
        <w:jc w:val="both"/>
        <w:rPr>
          <w:sz w:val="16"/>
          <w:szCs w:val="16"/>
        </w:rPr>
      </w:pP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6"/>
        <w:gridCol w:w="1559"/>
        <w:gridCol w:w="1559"/>
        <w:gridCol w:w="1275"/>
      </w:tblGrid>
      <w:tr w:rsidR="00DF2406" w:rsidRPr="007B4DB9" w14:paraId="1D4905DF" w14:textId="77777777" w:rsidTr="004C4E92">
        <w:tc>
          <w:tcPr>
            <w:tcW w:w="5246" w:type="dxa"/>
            <w:shd w:val="clear" w:color="auto" w:fill="auto"/>
            <w:tcMar>
              <w:top w:w="100" w:type="dxa"/>
              <w:left w:w="100" w:type="dxa"/>
              <w:bottom w:w="100" w:type="dxa"/>
              <w:right w:w="100" w:type="dxa"/>
            </w:tcMar>
          </w:tcPr>
          <w:p w14:paraId="7231C64A" w14:textId="77777777" w:rsidR="00DF2406" w:rsidRPr="007B4DB9" w:rsidRDefault="00DF2406" w:rsidP="00DF2406">
            <w:pPr>
              <w:ind w:right="141"/>
              <w:jc w:val="center"/>
              <w:rPr>
                <w:b/>
                <w:sz w:val="16"/>
                <w:szCs w:val="16"/>
              </w:rPr>
            </w:pPr>
            <w:r w:rsidRPr="007B4DB9">
              <w:rPr>
                <w:b/>
                <w:sz w:val="16"/>
                <w:szCs w:val="16"/>
              </w:rPr>
              <w:t>REGIDOR</w:t>
            </w:r>
          </w:p>
        </w:tc>
        <w:tc>
          <w:tcPr>
            <w:tcW w:w="1559" w:type="dxa"/>
            <w:shd w:val="clear" w:color="auto" w:fill="auto"/>
            <w:tcMar>
              <w:top w:w="100" w:type="dxa"/>
              <w:left w:w="100" w:type="dxa"/>
              <w:bottom w:w="100" w:type="dxa"/>
              <w:right w:w="100" w:type="dxa"/>
            </w:tcMar>
          </w:tcPr>
          <w:p w14:paraId="7A9101C9" w14:textId="77777777" w:rsidR="00DF2406" w:rsidRPr="007B4DB9" w:rsidRDefault="00DF2406" w:rsidP="00DF2406">
            <w:pPr>
              <w:ind w:right="141"/>
              <w:jc w:val="center"/>
              <w:rPr>
                <w:b/>
                <w:sz w:val="16"/>
                <w:szCs w:val="16"/>
              </w:rPr>
            </w:pPr>
            <w:r w:rsidRPr="007B4DB9">
              <w:rPr>
                <w:b/>
                <w:sz w:val="16"/>
                <w:szCs w:val="16"/>
              </w:rPr>
              <w:t>A FAVOR</w:t>
            </w:r>
          </w:p>
        </w:tc>
        <w:tc>
          <w:tcPr>
            <w:tcW w:w="1559" w:type="dxa"/>
            <w:shd w:val="clear" w:color="auto" w:fill="auto"/>
            <w:tcMar>
              <w:top w:w="100" w:type="dxa"/>
              <w:left w:w="100" w:type="dxa"/>
              <w:bottom w:w="100" w:type="dxa"/>
              <w:right w:w="100" w:type="dxa"/>
            </w:tcMar>
          </w:tcPr>
          <w:p w14:paraId="27FE746E" w14:textId="77777777" w:rsidR="00DF2406" w:rsidRPr="007B4DB9" w:rsidRDefault="00DF2406" w:rsidP="00DF2406">
            <w:pPr>
              <w:ind w:right="141"/>
              <w:jc w:val="center"/>
              <w:rPr>
                <w:b/>
                <w:sz w:val="16"/>
                <w:szCs w:val="16"/>
              </w:rPr>
            </w:pPr>
            <w:r w:rsidRPr="007B4DB9">
              <w:rPr>
                <w:b/>
                <w:sz w:val="16"/>
                <w:szCs w:val="16"/>
              </w:rPr>
              <w:t>EN CONTRA</w:t>
            </w:r>
          </w:p>
        </w:tc>
        <w:tc>
          <w:tcPr>
            <w:tcW w:w="1275" w:type="dxa"/>
            <w:shd w:val="clear" w:color="auto" w:fill="auto"/>
            <w:tcMar>
              <w:top w:w="100" w:type="dxa"/>
              <w:left w:w="100" w:type="dxa"/>
              <w:bottom w:w="100" w:type="dxa"/>
              <w:right w:w="100" w:type="dxa"/>
            </w:tcMar>
          </w:tcPr>
          <w:p w14:paraId="67C575E7" w14:textId="77777777" w:rsidR="00DF2406" w:rsidRPr="007B4DB9" w:rsidRDefault="00DF2406" w:rsidP="00DF2406">
            <w:pPr>
              <w:ind w:right="141"/>
              <w:jc w:val="center"/>
              <w:rPr>
                <w:b/>
                <w:sz w:val="16"/>
                <w:szCs w:val="16"/>
              </w:rPr>
            </w:pPr>
            <w:r w:rsidRPr="007B4DB9">
              <w:rPr>
                <w:b/>
                <w:sz w:val="16"/>
                <w:szCs w:val="16"/>
              </w:rPr>
              <w:t>EN ABSTENCIÓN</w:t>
            </w:r>
          </w:p>
        </w:tc>
      </w:tr>
      <w:tr w:rsidR="00DF2406" w:rsidRPr="007B4DB9" w14:paraId="3850B81D" w14:textId="77777777" w:rsidTr="004C4E92">
        <w:tc>
          <w:tcPr>
            <w:tcW w:w="5246" w:type="dxa"/>
            <w:shd w:val="clear" w:color="auto" w:fill="auto"/>
            <w:tcMar>
              <w:top w:w="100" w:type="dxa"/>
              <w:left w:w="100" w:type="dxa"/>
              <w:bottom w:w="100" w:type="dxa"/>
              <w:right w:w="100" w:type="dxa"/>
            </w:tcMar>
          </w:tcPr>
          <w:p w14:paraId="15730585" w14:textId="77777777" w:rsidR="00DF2406" w:rsidRPr="007B4DB9" w:rsidRDefault="00DF2406" w:rsidP="00DF2406">
            <w:pPr>
              <w:spacing w:line="240" w:lineRule="auto"/>
              <w:jc w:val="both"/>
              <w:rPr>
                <w:b/>
                <w:sz w:val="16"/>
                <w:szCs w:val="16"/>
              </w:rPr>
            </w:pPr>
            <w:r w:rsidRPr="007B4DB9">
              <w:rPr>
                <w:b/>
                <w:sz w:val="16"/>
                <w:szCs w:val="16"/>
              </w:rPr>
              <w:t>C. JORGE DE JESÚS JUÁREZ PARRA</w:t>
            </w:r>
          </w:p>
          <w:p w14:paraId="78A77A0F" w14:textId="77777777" w:rsidR="00DF2406" w:rsidRPr="007B4DB9" w:rsidRDefault="00DF2406" w:rsidP="00DF2406">
            <w:pPr>
              <w:spacing w:line="240" w:lineRule="auto"/>
              <w:jc w:val="both"/>
              <w:rPr>
                <w:sz w:val="16"/>
                <w:szCs w:val="16"/>
              </w:rPr>
            </w:pPr>
            <w:r w:rsidRPr="007B4DB9">
              <w:rPr>
                <w:sz w:val="16"/>
                <w:szCs w:val="16"/>
              </w:rPr>
              <w:t>Regidor Presidente de la Comisión Edilicia Permanente de Hacienda Pública y Patrimonio Municipal</w:t>
            </w:r>
          </w:p>
        </w:tc>
        <w:tc>
          <w:tcPr>
            <w:tcW w:w="1559" w:type="dxa"/>
            <w:shd w:val="clear" w:color="auto" w:fill="auto"/>
            <w:tcMar>
              <w:top w:w="100" w:type="dxa"/>
              <w:left w:w="100" w:type="dxa"/>
              <w:bottom w:w="100" w:type="dxa"/>
              <w:right w:w="100" w:type="dxa"/>
            </w:tcMar>
          </w:tcPr>
          <w:p w14:paraId="4C027ADF" w14:textId="77777777" w:rsidR="00DF2406" w:rsidRPr="007B4DB9" w:rsidRDefault="00DF2406" w:rsidP="00DF2406">
            <w:pPr>
              <w:spacing w:line="240" w:lineRule="auto"/>
              <w:ind w:right="141"/>
              <w:jc w:val="center"/>
              <w:rPr>
                <w:b/>
                <w:sz w:val="16"/>
                <w:szCs w:val="16"/>
              </w:rPr>
            </w:pPr>
            <w:r w:rsidRPr="007B4DB9">
              <w:rPr>
                <w:b/>
                <w:sz w:val="16"/>
                <w:szCs w:val="16"/>
              </w:rPr>
              <w:t>X</w:t>
            </w:r>
          </w:p>
        </w:tc>
        <w:tc>
          <w:tcPr>
            <w:tcW w:w="1559" w:type="dxa"/>
            <w:shd w:val="clear" w:color="auto" w:fill="auto"/>
            <w:tcMar>
              <w:top w:w="100" w:type="dxa"/>
              <w:left w:w="100" w:type="dxa"/>
              <w:bottom w:w="100" w:type="dxa"/>
              <w:right w:w="100" w:type="dxa"/>
            </w:tcMar>
          </w:tcPr>
          <w:p w14:paraId="1630ACBC" w14:textId="77777777" w:rsidR="00DF2406" w:rsidRPr="007B4DB9" w:rsidRDefault="00DF2406" w:rsidP="00DF2406">
            <w:pPr>
              <w:spacing w:line="240" w:lineRule="auto"/>
              <w:ind w:right="141"/>
              <w:jc w:val="center"/>
              <w:rPr>
                <w:b/>
                <w:sz w:val="16"/>
                <w:szCs w:val="16"/>
              </w:rPr>
            </w:pPr>
          </w:p>
        </w:tc>
        <w:tc>
          <w:tcPr>
            <w:tcW w:w="1275" w:type="dxa"/>
            <w:shd w:val="clear" w:color="auto" w:fill="auto"/>
            <w:tcMar>
              <w:top w:w="100" w:type="dxa"/>
              <w:left w:w="100" w:type="dxa"/>
              <w:bottom w:w="100" w:type="dxa"/>
              <w:right w:w="100" w:type="dxa"/>
            </w:tcMar>
          </w:tcPr>
          <w:p w14:paraId="645F551A" w14:textId="77777777" w:rsidR="00DF2406" w:rsidRPr="007B4DB9" w:rsidRDefault="00DF2406" w:rsidP="00DF2406">
            <w:pPr>
              <w:spacing w:line="240" w:lineRule="auto"/>
              <w:ind w:right="141"/>
              <w:jc w:val="center"/>
              <w:rPr>
                <w:b/>
                <w:sz w:val="16"/>
                <w:szCs w:val="16"/>
              </w:rPr>
            </w:pPr>
          </w:p>
        </w:tc>
      </w:tr>
      <w:tr w:rsidR="00DF2406" w:rsidRPr="007B4DB9" w14:paraId="03A1B07F" w14:textId="77777777" w:rsidTr="004C4E92">
        <w:tc>
          <w:tcPr>
            <w:tcW w:w="5246" w:type="dxa"/>
            <w:shd w:val="clear" w:color="auto" w:fill="auto"/>
            <w:tcMar>
              <w:top w:w="100" w:type="dxa"/>
              <w:left w:w="100" w:type="dxa"/>
              <w:bottom w:w="100" w:type="dxa"/>
              <w:right w:w="100" w:type="dxa"/>
            </w:tcMar>
          </w:tcPr>
          <w:p w14:paraId="0BB3F912" w14:textId="77777777" w:rsidR="00DF2406" w:rsidRPr="007B4DB9" w:rsidRDefault="00DF2406" w:rsidP="00DF2406">
            <w:pPr>
              <w:spacing w:line="240" w:lineRule="auto"/>
              <w:jc w:val="both"/>
              <w:rPr>
                <w:b/>
                <w:sz w:val="16"/>
                <w:szCs w:val="16"/>
              </w:rPr>
            </w:pPr>
            <w:r w:rsidRPr="007B4DB9">
              <w:rPr>
                <w:b/>
                <w:sz w:val="16"/>
                <w:szCs w:val="16"/>
              </w:rPr>
              <w:t>LIC. LAURA ELENA MARTÍNEZ RUVALCABA</w:t>
            </w:r>
          </w:p>
          <w:p w14:paraId="1266D46D" w14:textId="77777777" w:rsidR="00DF2406" w:rsidRPr="007B4DB9" w:rsidRDefault="00DF2406" w:rsidP="00DF2406">
            <w:pPr>
              <w:spacing w:line="240" w:lineRule="auto"/>
              <w:jc w:val="both"/>
              <w:rPr>
                <w:sz w:val="16"/>
                <w:szCs w:val="16"/>
              </w:rPr>
            </w:pPr>
            <w:r w:rsidRPr="007B4DB9">
              <w:rPr>
                <w:sz w:val="16"/>
                <w:szCs w:val="16"/>
              </w:rPr>
              <w:t>Regidora Vocal de la Comisión Edilicia Permanente de Hacienda Pública y Patrimonio Municipal</w:t>
            </w:r>
          </w:p>
        </w:tc>
        <w:tc>
          <w:tcPr>
            <w:tcW w:w="1559" w:type="dxa"/>
            <w:shd w:val="clear" w:color="auto" w:fill="auto"/>
            <w:tcMar>
              <w:top w:w="100" w:type="dxa"/>
              <w:left w:w="100" w:type="dxa"/>
              <w:bottom w:w="100" w:type="dxa"/>
              <w:right w:w="100" w:type="dxa"/>
            </w:tcMar>
          </w:tcPr>
          <w:p w14:paraId="0DF00582" w14:textId="69E887DD" w:rsidR="00DF2406" w:rsidRPr="007B4DB9" w:rsidRDefault="00DF2406" w:rsidP="00DF2406">
            <w:pPr>
              <w:spacing w:line="240" w:lineRule="auto"/>
              <w:ind w:right="141"/>
              <w:jc w:val="center"/>
              <w:rPr>
                <w:b/>
                <w:sz w:val="16"/>
                <w:szCs w:val="16"/>
              </w:rPr>
            </w:pPr>
            <w:r w:rsidRPr="007B4DB9">
              <w:rPr>
                <w:b/>
                <w:sz w:val="16"/>
                <w:szCs w:val="16"/>
              </w:rPr>
              <w:t>X</w:t>
            </w:r>
          </w:p>
        </w:tc>
        <w:tc>
          <w:tcPr>
            <w:tcW w:w="1559" w:type="dxa"/>
            <w:shd w:val="clear" w:color="auto" w:fill="auto"/>
            <w:tcMar>
              <w:top w:w="100" w:type="dxa"/>
              <w:left w:w="100" w:type="dxa"/>
              <w:bottom w:w="100" w:type="dxa"/>
              <w:right w:w="100" w:type="dxa"/>
            </w:tcMar>
          </w:tcPr>
          <w:p w14:paraId="4C1010A3" w14:textId="77777777" w:rsidR="00DF2406" w:rsidRPr="007B4DB9" w:rsidRDefault="00DF2406" w:rsidP="00DF2406">
            <w:pPr>
              <w:spacing w:line="240" w:lineRule="auto"/>
              <w:ind w:right="141"/>
              <w:jc w:val="center"/>
              <w:rPr>
                <w:b/>
                <w:sz w:val="16"/>
                <w:szCs w:val="16"/>
              </w:rPr>
            </w:pPr>
          </w:p>
        </w:tc>
        <w:tc>
          <w:tcPr>
            <w:tcW w:w="1275" w:type="dxa"/>
            <w:shd w:val="clear" w:color="auto" w:fill="auto"/>
            <w:tcMar>
              <w:top w:w="100" w:type="dxa"/>
              <w:left w:w="100" w:type="dxa"/>
              <w:bottom w:w="100" w:type="dxa"/>
              <w:right w:w="100" w:type="dxa"/>
            </w:tcMar>
          </w:tcPr>
          <w:p w14:paraId="1F5B10D6" w14:textId="0C245BF5" w:rsidR="00DF2406" w:rsidRPr="007B4DB9" w:rsidRDefault="00DF2406" w:rsidP="00DF2406">
            <w:pPr>
              <w:spacing w:line="240" w:lineRule="auto"/>
              <w:ind w:right="141"/>
              <w:jc w:val="center"/>
              <w:rPr>
                <w:b/>
                <w:sz w:val="16"/>
                <w:szCs w:val="16"/>
              </w:rPr>
            </w:pPr>
          </w:p>
        </w:tc>
      </w:tr>
      <w:tr w:rsidR="00DF2406" w:rsidRPr="007B4DB9" w14:paraId="6C972750" w14:textId="77777777" w:rsidTr="004C4E92">
        <w:tc>
          <w:tcPr>
            <w:tcW w:w="5246" w:type="dxa"/>
            <w:shd w:val="clear" w:color="auto" w:fill="auto"/>
            <w:tcMar>
              <w:top w:w="100" w:type="dxa"/>
              <w:left w:w="100" w:type="dxa"/>
              <w:bottom w:w="100" w:type="dxa"/>
              <w:right w:w="100" w:type="dxa"/>
            </w:tcMar>
          </w:tcPr>
          <w:p w14:paraId="2185DE09" w14:textId="77777777" w:rsidR="00DF2406" w:rsidRPr="007B4DB9" w:rsidRDefault="00DF2406" w:rsidP="00DF2406">
            <w:pPr>
              <w:spacing w:line="240" w:lineRule="auto"/>
              <w:jc w:val="both"/>
              <w:rPr>
                <w:b/>
                <w:sz w:val="16"/>
                <w:szCs w:val="16"/>
              </w:rPr>
            </w:pPr>
            <w:r w:rsidRPr="007B4DB9">
              <w:rPr>
                <w:b/>
                <w:sz w:val="16"/>
                <w:szCs w:val="16"/>
              </w:rPr>
              <w:t xml:space="preserve">C. MAGALI CASILLAS CONTRERAS </w:t>
            </w:r>
          </w:p>
          <w:p w14:paraId="27A3CE19" w14:textId="77777777" w:rsidR="00DF2406" w:rsidRPr="007B4DB9" w:rsidRDefault="00DF2406" w:rsidP="00DF2406">
            <w:pPr>
              <w:spacing w:line="240" w:lineRule="auto"/>
              <w:jc w:val="both"/>
              <w:rPr>
                <w:sz w:val="16"/>
                <w:szCs w:val="16"/>
              </w:rPr>
            </w:pPr>
            <w:r w:rsidRPr="007B4DB9">
              <w:rPr>
                <w:sz w:val="16"/>
                <w:szCs w:val="16"/>
              </w:rPr>
              <w:t>Síndico, Regidora Vocal de la Comisión Edilicia Permanente de Hacienda Pública y Patrimonio Municipal</w:t>
            </w:r>
          </w:p>
        </w:tc>
        <w:tc>
          <w:tcPr>
            <w:tcW w:w="1559" w:type="dxa"/>
            <w:shd w:val="clear" w:color="auto" w:fill="auto"/>
            <w:tcMar>
              <w:top w:w="100" w:type="dxa"/>
              <w:left w:w="100" w:type="dxa"/>
              <w:bottom w:w="100" w:type="dxa"/>
              <w:right w:w="100" w:type="dxa"/>
            </w:tcMar>
          </w:tcPr>
          <w:p w14:paraId="52264BDB" w14:textId="77777777" w:rsidR="00DF2406" w:rsidRPr="007B4DB9" w:rsidRDefault="00DF2406" w:rsidP="00DF2406">
            <w:pPr>
              <w:spacing w:line="240" w:lineRule="auto"/>
              <w:ind w:right="141"/>
              <w:jc w:val="center"/>
              <w:rPr>
                <w:b/>
                <w:sz w:val="16"/>
                <w:szCs w:val="16"/>
              </w:rPr>
            </w:pPr>
            <w:r w:rsidRPr="007B4DB9">
              <w:rPr>
                <w:b/>
                <w:sz w:val="16"/>
                <w:szCs w:val="16"/>
              </w:rPr>
              <w:t>X</w:t>
            </w:r>
          </w:p>
        </w:tc>
        <w:tc>
          <w:tcPr>
            <w:tcW w:w="1559" w:type="dxa"/>
            <w:shd w:val="clear" w:color="auto" w:fill="auto"/>
            <w:tcMar>
              <w:top w:w="100" w:type="dxa"/>
              <w:left w:w="100" w:type="dxa"/>
              <w:bottom w:w="100" w:type="dxa"/>
              <w:right w:w="100" w:type="dxa"/>
            </w:tcMar>
          </w:tcPr>
          <w:p w14:paraId="2238E1EF" w14:textId="77777777" w:rsidR="00DF2406" w:rsidRPr="007B4DB9" w:rsidRDefault="00DF2406" w:rsidP="00DF2406">
            <w:pPr>
              <w:spacing w:line="240" w:lineRule="auto"/>
              <w:ind w:right="141"/>
              <w:jc w:val="center"/>
              <w:rPr>
                <w:b/>
                <w:sz w:val="16"/>
                <w:szCs w:val="16"/>
              </w:rPr>
            </w:pPr>
          </w:p>
        </w:tc>
        <w:tc>
          <w:tcPr>
            <w:tcW w:w="1275" w:type="dxa"/>
            <w:shd w:val="clear" w:color="auto" w:fill="auto"/>
            <w:tcMar>
              <w:top w:w="100" w:type="dxa"/>
              <w:left w:w="100" w:type="dxa"/>
              <w:bottom w:w="100" w:type="dxa"/>
              <w:right w:w="100" w:type="dxa"/>
            </w:tcMar>
          </w:tcPr>
          <w:p w14:paraId="7B404B56" w14:textId="77777777" w:rsidR="00DF2406" w:rsidRPr="007B4DB9" w:rsidRDefault="00DF2406" w:rsidP="00DF2406">
            <w:pPr>
              <w:spacing w:line="240" w:lineRule="auto"/>
              <w:ind w:right="141"/>
              <w:jc w:val="center"/>
              <w:rPr>
                <w:b/>
                <w:sz w:val="16"/>
                <w:szCs w:val="16"/>
              </w:rPr>
            </w:pPr>
          </w:p>
        </w:tc>
      </w:tr>
      <w:tr w:rsidR="00DF2406" w:rsidRPr="007B4DB9" w14:paraId="19FDF711" w14:textId="77777777" w:rsidTr="004C4E92">
        <w:tc>
          <w:tcPr>
            <w:tcW w:w="5246" w:type="dxa"/>
            <w:shd w:val="clear" w:color="auto" w:fill="auto"/>
            <w:tcMar>
              <w:top w:w="100" w:type="dxa"/>
              <w:left w:w="100" w:type="dxa"/>
              <w:bottom w:w="100" w:type="dxa"/>
              <w:right w:w="100" w:type="dxa"/>
            </w:tcMar>
          </w:tcPr>
          <w:p w14:paraId="7DCC18AD" w14:textId="77777777" w:rsidR="00DF2406" w:rsidRPr="007B4DB9" w:rsidRDefault="00DF2406" w:rsidP="00DF2406">
            <w:pPr>
              <w:spacing w:line="240" w:lineRule="auto"/>
              <w:jc w:val="both"/>
              <w:rPr>
                <w:b/>
                <w:sz w:val="16"/>
                <w:szCs w:val="16"/>
              </w:rPr>
            </w:pPr>
            <w:r w:rsidRPr="007B4DB9">
              <w:rPr>
                <w:b/>
                <w:sz w:val="16"/>
                <w:szCs w:val="16"/>
              </w:rPr>
              <w:t>C. DIANA LAURA ORTEGA PALAFOX</w:t>
            </w:r>
          </w:p>
          <w:p w14:paraId="19DBA55A" w14:textId="77777777" w:rsidR="00DF2406" w:rsidRPr="007B4DB9" w:rsidRDefault="00DF2406" w:rsidP="00DF2406">
            <w:pPr>
              <w:spacing w:line="240" w:lineRule="auto"/>
              <w:jc w:val="both"/>
              <w:rPr>
                <w:sz w:val="16"/>
                <w:szCs w:val="16"/>
              </w:rPr>
            </w:pPr>
            <w:r w:rsidRPr="007B4DB9">
              <w:rPr>
                <w:sz w:val="16"/>
                <w:szCs w:val="16"/>
              </w:rPr>
              <w:t>Regidora Vocal de la Comisión Edilicia Permanente de Hacienda Pública y Patrimonio Municipal</w:t>
            </w:r>
          </w:p>
        </w:tc>
        <w:tc>
          <w:tcPr>
            <w:tcW w:w="1559" w:type="dxa"/>
            <w:shd w:val="clear" w:color="auto" w:fill="auto"/>
            <w:tcMar>
              <w:top w:w="100" w:type="dxa"/>
              <w:left w:w="100" w:type="dxa"/>
              <w:bottom w:w="100" w:type="dxa"/>
              <w:right w:w="100" w:type="dxa"/>
            </w:tcMar>
          </w:tcPr>
          <w:p w14:paraId="1A6334F4" w14:textId="77777777" w:rsidR="00DF2406" w:rsidRPr="007B4DB9" w:rsidRDefault="00DF2406" w:rsidP="00DF2406">
            <w:pPr>
              <w:spacing w:line="240" w:lineRule="auto"/>
              <w:ind w:right="141"/>
              <w:jc w:val="center"/>
              <w:rPr>
                <w:b/>
                <w:sz w:val="16"/>
                <w:szCs w:val="16"/>
              </w:rPr>
            </w:pPr>
            <w:r w:rsidRPr="007B4DB9">
              <w:rPr>
                <w:b/>
                <w:sz w:val="16"/>
                <w:szCs w:val="16"/>
              </w:rPr>
              <w:t>X</w:t>
            </w:r>
          </w:p>
        </w:tc>
        <w:tc>
          <w:tcPr>
            <w:tcW w:w="1559" w:type="dxa"/>
            <w:shd w:val="clear" w:color="auto" w:fill="auto"/>
            <w:tcMar>
              <w:top w:w="100" w:type="dxa"/>
              <w:left w:w="100" w:type="dxa"/>
              <w:bottom w:w="100" w:type="dxa"/>
              <w:right w:w="100" w:type="dxa"/>
            </w:tcMar>
          </w:tcPr>
          <w:p w14:paraId="6AF34483" w14:textId="77777777" w:rsidR="00DF2406" w:rsidRPr="007B4DB9" w:rsidRDefault="00DF2406" w:rsidP="00DF2406">
            <w:pPr>
              <w:spacing w:line="240" w:lineRule="auto"/>
              <w:ind w:right="141"/>
              <w:jc w:val="center"/>
              <w:rPr>
                <w:b/>
                <w:sz w:val="16"/>
                <w:szCs w:val="16"/>
              </w:rPr>
            </w:pPr>
          </w:p>
        </w:tc>
        <w:tc>
          <w:tcPr>
            <w:tcW w:w="1275" w:type="dxa"/>
            <w:shd w:val="clear" w:color="auto" w:fill="auto"/>
            <w:tcMar>
              <w:top w:w="100" w:type="dxa"/>
              <w:left w:w="100" w:type="dxa"/>
              <w:bottom w:w="100" w:type="dxa"/>
              <w:right w:w="100" w:type="dxa"/>
            </w:tcMar>
          </w:tcPr>
          <w:p w14:paraId="1198478F" w14:textId="77777777" w:rsidR="00DF2406" w:rsidRPr="007B4DB9" w:rsidRDefault="00DF2406" w:rsidP="00DF2406">
            <w:pPr>
              <w:spacing w:line="240" w:lineRule="auto"/>
              <w:ind w:right="141"/>
              <w:jc w:val="center"/>
              <w:rPr>
                <w:b/>
                <w:sz w:val="16"/>
                <w:szCs w:val="16"/>
              </w:rPr>
            </w:pPr>
          </w:p>
        </w:tc>
      </w:tr>
    </w:tbl>
    <w:p w14:paraId="3FB225E2" w14:textId="77777777" w:rsidR="006C0CCB" w:rsidRPr="007B4DB9" w:rsidRDefault="006C0CCB" w:rsidP="008C7FF8">
      <w:pPr>
        <w:ind w:right="141"/>
        <w:jc w:val="both"/>
        <w:rPr>
          <w:sz w:val="16"/>
          <w:szCs w:val="16"/>
        </w:rPr>
      </w:pPr>
    </w:p>
    <w:p w14:paraId="337EFF6A" w14:textId="77777777" w:rsidR="006C0CCB" w:rsidRPr="007B4DB9" w:rsidRDefault="006C0CCB" w:rsidP="008C7FF8">
      <w:pPr>
        <w:ind w:right="141"/>
        <w:jc w:val="both"/>
        <w:rPr>
          <w:sz w:val="16"/>
          <w:szCs w:val="16"/>
        </w:rPr>
      </w:pPr>
    </w:p>
    <w:p w14:paraId="2669792D" w14:textId="77777777" w:rsidR="006C0CCB" w:rsidRDefault="006C0CCB" w:rsidP="008C7FF8">
      <w:pPr>
        <w:ind w:right="141"/>
        <w:jc w:val="both"/>
        <w:rPr>
          <w:sz w:val="24"/>
          <w:szCs w:val="24"/>
        </w:rPr>
      </w:pPr>
    </w:p>
    <w:tbl>
      <w:tblPr>
        <w:tblStyle w:val="Tablaconcuadrcula"/>
        <w:tblW w:w="0" w:type="auto"/>
        <w:tblLook w:val="04A0" w:firstRow="1" w:lastRow="0" w:firstColumn="1" w:lastColumn="0" w:noHBand="0" w:noVBand="1"/>
      </w:tblPr>
      <w:tblGrid>
        <w:gridCol w:w="9918"/>
      </w:tblGrid>
      <w:tr w:rsidR="00974647" w14:paraId="65EC6E61" w14:textId="77777777" w:rsidTr="007B4DB9">
        <w:tc>
          <w:tcPr>
            <w:tcW w:w="9918" w:type="dxa"/>
          </w:tcPr>
          <w:p w14:paraId="387B1BF6" w14:textId="2A337580" w:rsidR="00974647" w:rsidRPr="00974647" w:rsidRDefault="00974647" w:rsidP="00974647">
            <w:pPr>
              <w:ind w:right="141"/>
              <w:jc w:val="center"/>
              <w:rPr>
                <w:b/>
                <w:bCs/>
                <w:sz w:val="24"/>
                <w:szCs w:val="24"/>
              </w:rPr>
            </w:pPr>
            <w:r>
              <w:rPr>
                <w:b/>
                <w:bCs/>
                <w:sz w:val="24"/>
                <w:szCs w:val="24"/>
              </w:rPr>
              <w:t>DESAHOGO DE LA SESIÓN</w:t>
            </w:r>
          </w:p>
        </w:tc>
      </w:tr>
    </w:tbl>
    <w:p w14:paraId="2786AD3B" w14:textId="77777777" w:rsidR="00974647" w:rsidRPr="005174E2" w:rsidRDefault="00974647" w:rsidP="008C7FF8">
      <w:pPr>
        <w:ind w:right="141"/>
        <w:jc w:val="both"/>
        <w:rPr>
          <w:sz w:val="24"/>
          <w:szCs w:val="24"/>
        </w:rPr>
      </w:pPr>
    </w:p>
    <w:p w14:paraId="09C11589" w14:textId="71E4E62D" w:rsidR="00C0162E" w:rsidRDefault="00C0162E" w:rsidP="00C0162E">
      <w:pPr>
        <w:ind w:left="1134" w:right="1560"/>
        <w:jc w:val="both"/>
      </w:pPr>
      <w:r w:rsidRPr="00C0162E">
        <w:rPr>
          <w:b/>
          <w:bCs/>
        </w:rPr>
        <w:t>2.</w:t>
      </w:r>
      <w:r w:rsidRPr="00C0162E">
        <w:t>Estudio, análisis, revisión, en su caso procedencia y dictaminación respecto de la iniciativa</w:t>
      </w:r>
      <w:r>
        <w:t xml:space="preserve"> </w:t>
      </w:r>
      <w:r w:rsidRPr="00C0162E">
        <w:t>de acuerdo de la iniciativa de acuerdo que turno a la Comisión Permanente de Hacienda Pública Patrimonio Municipal el manual para el manejo de fondos fijos revolventes asignados a la dependencia del Gobierno Municipal.</w:t>
      </w:r>
    </w:p>
    <w:p w14:paraId="77F67CCE" w14:textId="77777777" w:rsidR="008E7081" w:rsidRDefault="008E7081" w:rsidP="00C0162E">
      <w:pPr>
        <w:ind w:left="1134" w:right="1560"/>
        <w:jc w:val="both"/>
      </w:pPr>
    </w:p>
    <w:p w14:paraId="39E8DE9B" w14:textId="77777777" w:rsidR="00704037" w:rsidRPr="00C0162E" w:rsidRDefault="00704037" w:rsidP="007B4DB9">
      <w:pPr>
        <w:ind w:left="1134" w:right="709"/>
        <w:jc w:val="both"/>
      </w:pPr>
    </w:p>
    <w:p w14:paraId="3F8CD264" w14:textId="77777777" w:rsidR="006A3AA4" w:rsidRDefault="001E431F" w:rsidP="007B4DB9">
      <w:pPr>
        <w:spacing w:before="120" w:after="160" w:line="259" w:lineRule="auto"/>
        <w:ind w:right="709"/>
        <w:jc w:val="both"/>
        <w:rPr>
          <w:i/>
          <w:iCs/>
          <w:sz w:val="24"/>
          <w:szCs w:val="24"/>
        </w:rPr>
      </w:pPr>
      <w:r>
        <w:rPr>
          <w:b/>
          <w:bCs/>
          <w:sz w:val="24"/>
          <w:szCs w:val="24"/>
        </w:rPr>
        <w:t xml:space="preserve">C. JORGE DE JESÚS JUÁREZ PARRA: </w:t>
      </w:r>
      <w:r>
        <w:rPr>
          <w:i/>
          <w:iCs/>
          <w:sz w:val="24"/>
          <w:szCs w:val="24"/>
        </w:rPr>
        <w:t>“</w:t>
      </w:r>
      <w:r w:rsidR="00F26F4E" w:rsidRPr="00F26F4E">
        <w:rPr>
          <w:i/>
          <w:iCs/>
          <w:sz w:val="24"/>
          <w:szCs w:val="24"/>
        </w:rPr>
        <w:t xml:space="preserve">Vamos a entrar al estudio </w:t>
      </w:r>
      <w:r w:rsidR="00CD0165">
        <w:rPr>
          <w:i/>
          <w:iCs/>
          <w:sz w:val="24"/>
          <w:szCs w:val="24"/>
        </w:rPr>
        <w:t>del</w:t>
      </w:r>
      <w:r w:rsidR="00F26F4E" w:rsidRPr="00F26F4E">
        <w:rPr>
          <w:i/>
          <w:iCs/>
          <w:sz w:val="24"/>
          <w:szCs w:val="24"/>
        </w:rPr>
        <w:t xml:space="preserve"> manual para el manejo de fondos fijos revolventes asignados a la dependencia del gobierno municipal</w:t>
      </w:r>
      <w:r w:rsidR="00CD0165">
        <w:rPr>
          <w:i/>
          <w:iCs/>
          <w:sz w:val="24"/>
          <w:szCs w:val="24"/>
        </w:rPr>
        <w:t xml:space="preserve">, </w:t>
      </w:r>
      <w:r w:rsidR="00F26F4E" w:rsidRPr="00F26F4E">
        <w:rPr>
          <w:i/>
          <w:iCs/>
          <w:sz w:val="24"/>
          <w:szCs w:val="24"/>
        </w:rPr>
        <w:t>comentar que este este reglamento se t</w:t>
      </w:r>
      <w:r w:rsidR="00CD0165">
        <w:rPr>
          <w:i/>
          <w:iCs/>
          <w:sz w:val="24"/>
          <w:szCs w:val="24"/>
        </w:rPr>
        <w:t>u</w:t>
      </w:r>
      <w:r w:rsidR="00F26F4E" w:rsidRPr="00F26F4E">
        <w:rPr>
          <w:i/>
          <w:iCs/>
          <w:sz w:val="24"/>
          <w:szCs w:val="24"/>
        </w:rPr>
        <w:t>rnó exactamente hace un año en el presupuesto 2023 no lo llevamos a cabo de alguna manera por motivos que a lo mejor también lo perdimos de vista lo dejamos pendiente y lo volvemos a retomar</w:t>
      </w:r>
      <w:r w:rsidR="00C67121">
        <w:rPr>
          <w:i/>
          <w:iCs/>
          <w:sz w:val="24"/>
          <w:szCs w:val="24"/>
        </w:rPr>
        <w:t>,</w:t>
      </w:r>
      <w:r w:rsidR="00F26F4E" w:rsidRPr="00F26F4E">
        <w:rPr>
          <w:i/>
          <w:iCs/>
          <w:sz w:val="24"/>
          <w:szCs w:val="24"/>
        </w:rPr>
        <w:t xml:space="preserve"> es un manual para los que operan actualmente toda la vida han utilizado fondo revolventes la administración y los compañeros </w:t>
      </w:r>
      <w:r w:rsidR="00C67121">
        <w:rPr>
          <w:i/>
          <w:iCs/>
          <w:sz w:val="24"/>
          <w:szCs w:val="24"/>
        </w:rPr>
        <w:t>d</w:t>
      </w:r>
      <w:r w:rsidR="00F26F4E" w:rsidRPr="00F26F4E">
        <w:rPr>
          <w:i/>
          <w:iCs/>
          <w:sz w:val="24"/>
          <w:szCs w:val="24"/>
        </w:rPr>
        <w:t xml:space="preserve">ependiendo el área utilizan fondos revolventes y montos </w:t>
      </w:r>
      <w:r w:rsidR="006806BE">
        <w:rPr>
          <w:i/>
          <w:iCs/>
          <w:sz w:val="24"/>
          <w:szCs w:val="24"/>
        </w:rPr>
        <w:t>d</w:t>
      </w:r>
      <w:r w:rsidR="00F26F4E" w:rsidRPr="00F26F4E">
        <w:rPr>
          <w:i/>
          <w:iCs/>
          <w:sz w:val="24"/>
          <w:szCs w:val="24"/>
        </w:rPr>
        <w:t>ependiendo el área</w:t>
      </w:r>
      <w:r w:rsidR="006806BE">
        <w:rPr>
          <w:i/>
          <w:iCs/>
          <w:sz w:val="24"/>
          <w:szCs w:val="24"/>
        </w:rPr>
        <w:t xml:space="preserve">, hay algunas </w:t>
      </w:r>
      <w:r w:rsidR="00F26F4E" w:rsidRPr="00F26F4E">
        <w:rPr>
          <w:i/>
          <w:iCs/>
          <w:sz w:val="24"/>
          <w:szCs w:val="24"/>
        </w:rPr>
        <w:t>que tienen fondo revolventes más grandes y otros son los recurrentes más pequeños</w:t>
      </w:r>
    </w:p>
    <w:p w14:paraId="6CEE00E3" w14:textId="77777777" w:rsidR="006A3AA4" w:rsidRDefault="006A3AA4" w:rsidP="007B4DB9">
      <w:pPr>
        <w:spacing w:before="120" w:after="160" w:line="259" w:lineRule="auto"/>
        <w:ind w:right="709"/>
        <w:jc w:val="both"/>
        <w:rPr>
          <w:i/>
          <w:iCs/>
          <w:sz w:val="24"/>
          <w:szCs w:val="24"/>
        </w:rPr>
      </w:pPr>
    </w:p>
    <w:p w14:paraId="31E2A9C1" w14:textId="77777777" w:rsidR="006A3AA4" w:rsidRDefault="006A3AA4" w:rsidP="007B4DB9">
      <w:pPr>
        <w:spacing w:before="120" w:after="160" w:line="259" w:lineRule="auto"/>
        <w:ind w:right="709"/>
        <w:jc w:val="both"/>
        <w:rPr>
          <w:i/>
          <w:iCs/>
          <w:sz w:val="24"/>
          <w:szCs w:val="24"/>
        </w:rPr>
      </w:pPr>
    </w:p>
    <w:p w14:paraId="08F0AAF4" w14:textId="77777777" w:rsidR="006A3AA4" w:rsidRDefault="006A3AA4" w:rsidP="007B4DB9">
      <w:pPr>
        <w:spacing w:before="120" w:after="160" w:line="259" w:lineRule="auto"/>
        <w:ind w:right="709"/>
        <w:jc w:val="both"/>
        <w:rPr>
          <w:i/>
          <w:iCs/>
          <w:sz w:val="24"/>
          <w:szCs w:val="24"/>
        </w:rPr>
      </w:pPr>
    </w:p>
    <w:p w14:paraId="3BCFF4BC" w14:textId="7BBFD238" w:rsidR="006806BE" w:rsidRDefault="00F26F4E" w:rsidP="007B4DB9">
      <w:pPr>
        <w:spacing w:before="120" w:after="160" w:line="259" w:lineRule="auto"/>
        <w:ind w:right="709"/>
        <w:jc w:val="both"/>
        <w:rPr>
          <w:i/>
          <w:iCs/>
          <w:sz w:val="24"/>
          <w:szCs w:val="24"/>
        </w:rPr>
      </w:pPr>
      <w:r w:rsidRPr="00F26F4E">
        <w:rPr>
          <w:i/>
          <w:iCs/>
          <w:sz w:val="24"/>
          <w:szCs w:val="24"/>
        </w:rPr>
        <w:t xml:space="preserve"> dependiendo lo que se es un manual para esas personas que son responsables que tienen 41 artículos vamos a empezar con su lectura objeto de manual</w:t>
      </w:r>
      <w:r w:rsidR="00E4377C">
        <w:rPr>
          <w:i/>
          <w:iCs/>
          <w:sz w:val="24"/>
          <w:szCs w:val="24"/>
        </w:rPr>
        <w:t>:</w:t>
      </w:r>
    </w:p>
    <w:p w14:paraId="2B2D1B25" w14:textId="77777777" w:rsidR="00B9325A" w:rsidRDefault="00B9325A" w:rsidP="007B4DB9">
      <w:pPr>
        <w:spacing w:before="120" w:after="160" w:line="259" w:lineRule="auto"/>
        <w:ind w:right="709"/>
        <w:jc w:val="both"/>
        <w:rPr>
          <w:i/>
          <w:iCs/>
          <w:sz w:val="24"/>
          <w:szCs w:val="24"/>
        </w:rPr>
      </w:pPr>
    </w:p>
    <w:p w14:paraId="2EC45C4C" w14:textId="77777777" w:rsidR="00FC288C" w:rsidRDefault="008824F7" w:rsidP="00E30E86">
      <w:pPr>
        <w:spacing w:before="120" w:after="160" w:line="259" w:lineRule="auto"/>
        <w:ind w:left="1134" w:right="1560"/>
        <w:jc w:val="both"/>
        <w:rPr>
          <w:sz w:val="20"/>
          <w:szCs w:val="20"/>
        </w:rPr>
      </w:pPr>
      <w:r w:rsidRPr="00E4377C">
        <w:rPr>
          <w:b/>
          <w:bCs/>
          <w:sz w:val="20"/>
          <w:szCs w:val="20"/>
        </w:rPr>
        <w:t>A</w:t>
      </w:r>
      <w:r w:rsidR="00F26F4E" w:rsidRPr="00E4377C">
        <w:rPr>
          <w:b/>
          <w:bCs/>
          <w:sz w:val="20"/>
          <w:szCs w:val="20"/>
        </w:rPr>
        <w:t>rtículo</w:t>
      </w:r>
      <w:r w:rsidRPr="00E4377C">
        <w:rPr>
          <w:b/>
          <w:bCs/>
          <w:sz w:val="20"/>
          <w:szCs w:val="20"/>
        </w:rPr>
        <w:t xml:space="preserve"> 1</w:t>
      </w:r>
      <w:r w:rsidRPr="00E30E86">
        <w:rPr>
          <w:sz w:val="20"/>
          <w:szCs w:val="20"/>
        </w:rPr>
        <w:t>. E</w:t>
      </w:r>
      <w:r w:rsidR="00F26F4E" w:rsidRPr="00E30E86">
        <w:rPr>
          <w:sz w:val="20"/>
          <w:szCs w:val="20"/>
        </w:rPr>
        <w:t xml:space="preserve">l presente manual regula y fija las bases y requisitos a observar en el manejo registro custodia y control de los recursos de fondo fijo </w:t>
      </w:r>
      <w:proofErr w:type="spellStart"/>
      <w:r w:rsidR="00F26F4E" w:rsidRPr="00E30E86">
        <w:rPr>
          <w:sz w:val="20"/>
          <w:szCs w:val="20"/>
        </w:rPr>
        <w:t>revolvente</w:t>
      </w:r>
      <w:proofErr w:type="spellEnd"/>
      <w:r w:rsidR="00F26F4E" w:rsidRPr="00E30E86">
        <w:rPr>
          <w:sz w:val="20"/>
          <w:szCs w:val="20"/>
        </w:rPr>
        <w:t xml:space="preserve"> y la obtención de la documentación comprobatoria del gasto mismo que es de aplicación obligatoria en el gobierno municipal y </w:t>
      </w:r>
      <w:r w:rsidR="00E4377C" w:rsidRPr="00E30E86">
        <w:rPr>
          <w:sz w:val="20"/>
          <w:szCs w:val="20"/>
        </w:rPr>
        <w:t>Zapot</w:t>
      </w:r>
      <w:r w:rsidR="00E4377C">
        <w:rPr>
          <w:sz w:val="20"/>
          <w:szCs w:val="20"/>
        </w:rPr>
        <w:t>lá</w:t>
      </w:r>
      <w:r w:rsidR="00E4377C" w:rsidRPr="00E30E86">
        <w:rPr>
          <w:sz w:val="20"/>
          <w:szCs w:val="20"/>
        </w:rPr>
        <w:t>n</w:t>
      </w:r>
      <w:r w:rsidR="00F26F4E" w:rsidRPr="00E30E86">
        <w:rPr>
          <w:sz w:val="20"/>
          <w:szCs w:val="20"/>
        </w:rPr>
        <w:t xml:space="preserve"> </w:t>
      </w:r>
      <w:r w:rsidR="00E4377C">
        <w:rPr>
          <w:sz w:val="20"/>
          <w:szCs w:val="20"/>
        </w:rPr>
        <w:t>el G</w:t>
      </w:r>
      <w:r w:rsidR="00F26F4E" w:rsidRPr="00E30E86">
        <w:rPr>
          <w:sz w:val="20"/>
          <w:szCs w:val="20"/>
        </w:rPr>
        <w:t>rande Jalisco</w:t>
      </w:r>
      <w:r w:rsidR="00FC288C">
        <w:rPr>
          <w:sz w:val="20"/>
          <w:szCs w:val="20"/>
        </w:rPr>
        <w:t>; a</w:t>
      </w:r>
      <w:r w:rsidR="00F26F4E" w:rsidRPr="00E30E86">
        <w:rPr>
          <w:sz w:val="20"/>
          <w:szCs w:val="20"/>
        </w:rPr>
        <w:t>sí mismo regula la Facultad de la hacienda pública municipal referente al ejercicio de los gastos que se efectúan de manera directa las diferentes dependencias que conforman el gobierno municipa</w:t>
      </w:r>
      <w:r w:rsidR="00FC288C">
        <w:rPr>
          <w:sz w:val="20"/>
          <w:szCs w:val="20"/>
        </w:rPr>
        <w:t>l.</w:t>
      </w:r>
    </w:p>
    <w:p w14:paraId="3C8AFF43" w14:textId="3E689AFD" w:rsidR="00B9325A" w:rsidRDefault="00FC288C" w:rsidP="00E30E86">
      <w:pPr>
        <w:spacing w:before="120" w:after="160" w:line="259" w:lineRule="auto"/>
        <w:ind w:left="1134" w:right="1560"/>
        <w:jc w:val="both"/>
        <w:rPr>
          <w:sz w:val="20"/>
          <w:szCs w:val="20"/>
        </w:rPr>
      </w:pPr>
      <w:r w:rsidRPr="00FC288C">
        <w:rPr>
          <w:b/>
          <w:bCs/>
          <w:sz w:val="20"/>
          <w:szCs w:val="20"/>
        </w:rPr>
        <w:t>A</w:t>
      </w:r>
      <w:r w:rsidR="00F26F4E" w:rsidRPr="00FC288C">
        <w:rPr>
          <w:b/>
          <w:bCs/>
          <w:sz w:val="20"/>
          <w:szCs w:val="20"/>
        </w:rPr>
        <w:t>rtículo 2</w:t>
      </w:r>
      <w:r w:rsidRPr="00FC288C">
        <w:rPr>
          <w:b/>
          <w:bCs/>
          <w:sz w:val="20"/>
          <w:szCs w:val="20"/>
        </w:rPr>
        <w:t>.</w:t>
      </w:r>
      <w:r w:rsidR="00F26F4E" w:rsidRPr="00E30E86">
        <w:rPr>
          <w:sz w:val="20"/>
          <w:szCs w:val="20"/>
        </w:rPr>
        <w:t xml:space="preserve"> </w:t>
      </w:r>
      <w:r>
        <w:rPr>
          <w:sz w:val="20"/>
          <w:szCs w:val="20"/>
        </w:rPr>
        <w:t>P</w:t>
      </w:r>
      <w:r w:rsidR="00F26F4E" w:rsidRPr="00E30E86">
        <w:rPr>
          <w:sz w:val="20"/>
          <w:szCs w:val="20"/>
        </w:rPr>
        <w:t xml:space="preserve">ara los fines de este manual se entienden </w:t>
      </w:r>
      <w:r w:rsidR="00B9325A" w:rsidRPr="00E30E86">
        <w:rPr>
          <w:sz w:val="20"/>
          <w:szCs w:val="20"/>
        </w:rPr>
        <w:t>por:</w:t>
      </w:r>
    </w:p>
    <w:p w14:paraId="03B48509" w14:textId="77777777" w:rsidR="00DD1AEB" w:rsidRDefault="004A63CB" w:rsidP="00212807">
      <w:pPr>
        <w:spacing w:before="120" w:after="160" w:line="259" w:lineRule="auto"/>
        <w:ind w:left="1134" w:right="1560"/>
        <w:jc w:val="both"/>
        <w:rPr>
          <w:sz w:val="20"/>
          <w:szCs w:val="20"/>
        </w:rPr>
      </w:pPr>
      <w:r>
        <w:rPr>
          <w:sz w:val="20"/>
          <w:szCs w:val="20"/>
        </w:rPr>
        <w:t>D</w:t>
      </w:r>
      <w:r w:rsidRPr="00E30E86">
        <w:rPr>
          <w:sz w:val="20"/>
          <w:szCs w:val="20"/>
        </w:rPr>
        <w:t>EPENDENCIAS O ÁREAS DEL AYUNTAMIENTO</w:t>
      </w:r>
      <w:r>
        <w:rPr>
          <w:sz w:val="20"/>
          <w:szCs w:val="20"/>
        </w:rPr>
        <w:t>: L</w:t>
      </w:r>
      <w:r w:rsidR="00F26F4E" w:rsidRPr="00E30E86">
        <w:rPr>
          <w:sz w:val="20"/>
          <w:szCs w:val="20"/>
        </w:rPr>
        <w:t>as direcciones generales direcciones jefaturas departamento de ayuntamientos de Jalisco</w:t>
      </w:r>
      <w:r w:rsidR="00AC4296" w:rsidRPr="00AC4296">
        <w:t xml:space="preserve"> </w:t>
      </w:r>
      <w:r w:rsidR="00AC4296" w:rsidRPr="00AC4296">
        <w:rPr>
          <w:sz w:val="20"/>
          <w:szCs w:val="20"/>
        </w:rPr>
        <w:t xml:space="preserve">que ejerza un recurso a través de fondo fijo o </w:t>
      </w:r>
      <w:proofErr w:type="spellStart"/>
      <w:r w:rsidR="00AC4296" w:rsidRPr="00AC4296">
        <w:rPr>
          <w:sz w:val="20"/>
          <w:szCs w:val="20"/>
        </w:rPr>
        <w:t>revolvente</w:t>
      </w:r>
      <w:proofErr w:type="spellEnd"/>
      <w:r w:rsidR="00AC4296" w:rsidRPr="00AC4296">
        <w:rPr>
          <w:sz w:val="20"/>
          <w:szCs w:val="20"/>
        </w:rPr>
        <w:t xml:space="preserve"> para el desempeño de sus funciones y actividades</w:t>
      </w:r>
      <w:r w:rsidR="00DD1AEB">
        <w:rPr>
          <w:sz w:val="20"/>
          <w:szCs w:val="20"/>
        </w:rPr>
        <w:t>.</w:t>
      </w:r>
    </w:p>
    <w:p w14:paraId="64D693A7" w14:textId="77777777" w:rsidR="00CA0656" w:rsidRDefault="00CA0656" w:rsidP="00212807">
      <w:pPr>
        <w:spacing w:before="120" w:after="160" w:line="259" w:lineRule="auto"/>
        <w:ind w:left="1134" w:right="1560"/>
        <w:jc w:val="both"/>
        <w:rPr>
          <w:sz w:val="20"/>
          <w:szCs w:val="20"/>
        </w:rPr>
      </w:pPr>
      <w:r>
        <w:rPr>
          <w:sz w:val="20"/>
          <w:szCs w:val="20"/>
        </w:rPr>
        <w:t>H</w:t>
      </w:r>
      <w:r w:rsidRPr="00AC4296">
        <w:rPr>
          <w:sz w:val="20"/>
          <w:szCs w:val="20"/>
        </w:rPr>
        <w:t>ACIENDA PÚBLICA</w:t>
      </w:r>
      <w:r w:rsidR="00DD1AEB">
        <w:rPr>
          <w:sz w:val="20"/>
          <w:szCs w:val="20"/>
        </w:rPr>
        <w:t>:</w:t>
      </w:r>
      <w:r w:rsidR="00AC4296" w:rsidRPr="00AC4296">
        <w:rPr>
          <w:sz w:val="20"/>
          <w:szCs w:val="20"/>
        </w:rPr>
        <w:t xml:space="preserve"> </w:t>
      </w:r>
      <w:r>
        <w:rPr>
          <w:sz w:val="20"/>
          <w:szCs w:val="20"/>
        </w:rPr>
        <w:t>H</w:t>
      </w:r>
      <w:r w:rsidR="00AC4296" w:rsidRPr="00AC4296">
        <w:rPr>
          <w:sz w:val="20"/>
          <w:szCs w:val="20"/>
        </w:rPr>
        <w:t xml:space="preserve">acienda pública municipal </w:t>
      </w:r>
      <w:r>
        <w:rPr>
          <w:sz w:val="20"/>
          <w:szCs w:val="20"/>
        </w:rPr>
        <w:t xml:space="preserve">y/o </w:t>
      </w:r>
      <w:r w:rsidR="00AC4296" w:rsidRPr="00AC4296">
        <w:rPr>
          <w:sz w:val="20"/>
          <w:szCs w:val="20"/>
        </w:rPr>
        <w:t>tesorería municipal del municipio de Jalisco</w:t>
      </w:r>
      <w:r>
        <w:rPr>
          <w:sz w:val="20"/>
          <w:szCs w:val="20"/>
        </w:rPr>
        <w:t>.</w:t>
      </w:r>
    </w:p>
    <w:p w14:paraId="36F19D86" w14:textId="153AB3B2" w:rsidR="00CA62CF" w:rsidRDefault="00CA0656" w:rsidP="00212807">
      <w:pPr>
        <w:spacing w:before="120" w:after="160" w:line="259" w:lineRule="auto"/>
        <w:ind w:left="1134" w:right="1560"/>
        <w:jc w:val="both"/>
        <w:rPr>
          <w:sz w:val="20"/>
          <w:szCs w:val="20"/>
        </w:rPr>
      </w:pPr>
      <w:r>
        <w:rPr>
          <w:sz w:val="20"/>
          <w:szCs w:val="20"/>
        </w:rPr>
        <w:t>D</w:t>
      </w:r>
      <w:r w:rsidRPr="00AC4296">
        <w:rPr>
          <w:sz w:val="20"/>
          <w:szCs w:val="20"/>
        </w:rPr>
        <w:t>IRECCIÓN DE PROVEEDURÍA</w:t>
      </w:r>
      <w:r>
        <w:rPr>
          <w:sz w:val="20"/>
          <w:szCs w:val="20"/>
        </w:rPr>
        <w:t>:</w:t>
      </w:r>
      <w:r w:rsidR="00AC4296" w:rsidRPr="00AC4296">
        <w:rPr>
          <w:sz w:val="20"/>
          <w:szCs w:val="20"/>
        </w:rPr>
        <w:t xml:space="preserve"> </w:t>
      </w:r>
      <w:r w:rsidR="00063911">
        <w:rPr>
          <w:sz w:val="20"/>
          <w:szCs w:val="20"/>
        </w:rPr>
        <w:t>El</w:t>
      </w:r>
      <w:r w:rsidR="00AC4296" w:rsidRPr="00AC4296">
        <w:rPr>
          <w:sz w:val="20"/>
          <w:szCs w:val="20"/>
        </w:rPr>
        <w:t xml:space="preserve"> área encargada de asegurar que las admisiones y bienes y servicios del municipio se ajustan a los principios de eficacia eficiencia</w:t>
      </w:r>
      <w:r w:rsidR="00DF684B">
        <w:rPr>
          <w:sz w:val="20"/>
          <w:szCs w:val="20"/>
        </w:rPr>
        <w:t xml:space="preserve">, </w:t>
      </w:r>
      <w:r w:rsidR="00AC4296" w:rsidRPr="00AC4296">
        <w:rPr>
          <w:sz w:val="20"/>
          <w:szCs w:val="20"/>
        </w:rPr>
        <w:t>economía</w:t>
      </w:r>
      <w:r w:rsidR="00DF684B">
        <w:rPr>
          <w:sz w:val="20"/>
          <w:szCs w:val="20"/>
        </w:rPr>
        <w:t>,</w:t>
      </w:r>
      <w:r w:rsidR="00AC4296" w:rsidRPr="00AC4296">
        <w:rPr>
          <w:sz w:val="20"/>
          <w:szCs w:val="20"/>
        </w:rPr>
        <w:t xml:space="preserve"> transparencia y honradez contenidos en la disposición de legales aplicables garantizando el mejor precio</w:t>
      </w:r>
      <w:r w:rsidR="00DF684B">
        <w:rPr>
          <w:sz w:val="20"/>
          <w:szCs w:val="20"/>
        </w:rPr>
        <w:t>,</w:t>
      </w:r>
      <w:r w:rsidR="00AC4296" w:rsidRPr="00AC4296">
        <w:rPr>
          <w:sz w:val="20"/>
          <w:szCs w:val="20"/>
        </w:rPr>
        <w:t xml:space="preserve"> </w:t>
      </w:r>
      <w:r w:rsidR="008E7081" w:rsidRPr="00AC4296">
        <w:rPr>
          <w:sz w:val="20"/>
          <w:szCs w:val="20"/>
        </w:rPr>
        <w:t>calidad</w:t>
      </w:r>
      <w:r w:rsidR="008E7081">
        <w:rPr>
          <w:sz w:val="20"/>
          <w:szCs w:val="20"/>
        </w:rPr>
        <w:t>,</w:t>
      </w:r>
      <w:r w:rsidR="00AC4296" w:rsidRPr="00AC4296">
        <w:rPr>
          <w:sz w:val="20"/>
          <w:szCs w:val="20"/>
        </w:rPr>
        <w:t xml:space="preserve"> garantía oportunidad entrega</w:t>
      </w:r>
      <w:r w:rsidR="00DF684B">
        <w:rPr>
          <w:sz w:val="20"/>
          <w:szCs w:val="20"/>
        </w:rPr>
        <w:t>,</w:t>
      </w:r>
      <w:r w:rsidR="00AC4296" w:rsidRPr="00AC4296">
        <w:rPr>
          <w:sz w:val="20"/>
          <w:szCs w:val="20"/>
        </w:rPr>
        <w:t xml:space="preserve"> instalación y mantenimiento y demás condiciones inherentes al bien o al servicio que </w:t>
      </w:r>
      <w:r w:rsidR="00CA62CF">
        <w:rPr>
          <w:sz w:val="20"/>
          <w:szCs w:val="20"/>
        </w:rPr>
        <w:t>pretenda</w:t>
      </w:r>
      <w:r w:rsidR="00AC4296" w:rsidRPr="00AC4296">
        <w:rPr>
          <w:sz w:val="20"/>
          <w:szCs w:val="20"/>
        </w:rPr>
        <w:t xml:space="preserve"> adquirir</w:t>
      </w:r>
      <w:r w:rsidR="00CA62CF">
        <w:rPr>
          <w:sz w:val="20"/>
          <w:szCs w:val="20"/>
        </w:rPr>
        <w:t>.</w:t>
      </w:r>
    </w:p>
    <w:p w14:paraId="476703B1" w14:textId="20BD8E39" w:rsidR="00475736" w:rsidRPr="00475736" w:rsidRDefault="00475736" w:rsidP="00475736">
      <w:pPr>
        <w:spacing w:before="120" w:after="160" w:line="259" w:lineRule="auto"/>
        <w:ind w:left="1134" w:right="1560"/>
        <w:jc w:val="both"/>
        <w:rPr>
          <w:sz w:val="20"/>
          <w:szCs w:val="20"/>
        </w:rPr>
      </w:pPr>
      <w:r w:rsidRPr="00AC4296">
        <w:rPr>
          <w:sz w:val="20"/>
          <w:szCs w:val="20"/>
        </w:rPr>
        <w:t>PROGRAMACIÓN Y PRESUPUESTO ADMINISTRACIÓN</w:t>
      </w:r>
      <w:r>
        <w:rPr>
          <w:sz w:val="20"/>
          <w:szCs w:val="20"/>
        </w:rPr>
        <w:t xml:space="preserve">: </w:t>
      </w:r>
      <w:r w:rsidRPr="00475736">
        <w:rPr>
          <w:sz w:val="20"/>
          <w:szCs w:val="20"/>
        </w:rPr>
        <w:t>Administración, control y verificación de la aplicación correcta del presupuesto asignado a cada una de las dependencias y áreas, con estricto apego a los principios de contabilidad gubernamental y de disciplina financiera, austeridad, racionalidad y optimización, así como el registro presupuestal de las operaciones relacionadas con el ejercicio del presupuesto conforme a la clasificación por objeto del gasto.</w:t>
      </w:r>
    </w:p>
    <w:p w14:paraId="4F55D559" w14:textId="1154128F" w:rsidR="006F6B46" w:rsidRPr="006F6B46" w:rsidRDefault="00475736" w:rsidP="006F6B46">
      <w:pPr>
        <w:spacing w:before="120" w:after="160" w:line="259" w:lineRule="auto"/>
        <w:ind w:left="1134" w:right="1560"/>
        <w:jc w:val="both"/>
        <w:rPr>
          <w:sz w:val="20"/>
          <w:szCs w:val="20"/>
        </w:rPr>
      </w:pPr>
      <w:r w:rsidRPr="00475736">
        <w:rPr>
          <w:sz w:val="20"/>
          <w:szCs w:val="20"/>
        </w:rPr>
        <w:t>CONTABILIDAD Y CUENTA P</w:t>
      </w:r>
      <w:r w:rsidR="003F6C92">
        <w:rPr>
          <w:sz w:val="20"/>
          <w:szCs w:val="20"/>
        </w:rPr>
        <w:t>Ú</w:t>
      </w:r>
      <w:r w:rsidRPr="00475736">
        <w:rPr>
          <w:sz w:val="20"/>
          <w:szCs w:val="20"/>
        </w:rPr>
        <w:t>BLICA: El registro de operaciones de ingresos y egresos y consecuentemente, la clasificación del gasto con todos los momentos</w:t>
      </w:r>
      <w:r w:rsidR="006F6B46" w:rsidRPr="006F6B46">
        <w:t xml:space="preserve"> </w:t>
      </w:r>
      <w:r w:rsidR="006F6B46" w:rsidRPr="006F6B46">
        <w:rPr>
          <w:sz w:val="20"/>
          <w:szCs w:val="20"/>
        </w:rPr>
        <w:t xml:space="preserve">presupuestales y contables; así como la revisión y control de comprobantes del gasto conforme a los requisitos fiscales </w:t>
      </w:r>
      <w:r w:rsidR="00DF0375" w:rsidRPr="006F6B46">
        <w:rPr>
          <w:sz w:val="20"/>
          <w:szCs w:val="20"/>
        </w:rPr>
        <w:t>de acuerdo con</w:t>
      </w:r>
      <w:r w:rsidR="006F6B46" w:rsidRPr="006F6B46">
        <w:rPr>
          <w:sz w:val="20"/>
          <w:szCs w:val="20"/>
        </w:rPr>
        <w:t xml:space="preserve"> la Ley General de Contabilidad Gubernamental.</w:t>
      </w:r>
    </w:p>
    <w:p w14:paraId="6AAC9308" w14:textId="3DAE54C0" w:rsidR="006F6B46" w:rsidRPr="006F6B46" w:rsidRDefault="006F6B46" w:rsidP="006F6B46">
      <w:pPr>
        <w:spacing w:before="120" w:after="160" w:line="259" w:lineRule="auto"/>
        <w:ind w:left="1134" w:right="1560"/>
        <w:jc w:val="both"/>
        <w:rPr>
          <w:sz w:val="20"/>
          <w:szCs w:val="20"/>
        </w:rPr>
      </w:pPr>
      <w:r w:rsidRPr="006F6B46">
        <w:rPr>
          <w:sz w:val="20"/>
          <w:szCs w:val="20"/>
        </w:rPr>
        <w:t>PRESUPUESTO: Estimación anual de gasto clasificado por Objeto de Gasto, Estructura Administrativa y Estructura Programática, aprobado por el Ayuntamiento para su ejecución por las dependencias que integran la estructura organizacional del Municipio en el ejercicio inmediato posterior.</w:t>
      </w:r>
    </w:p>
    <w:p w14:paraId="2064FA59" w14:textId="38E81640" w:rsidR="00212807" w:rsidRDefault="006F6B46" w:rsidP="006F6B46">
      <w:pPr>
        <w:spacing w:before="120" w:after="160" w:line="259" w:lineRule="auto"/>
        <w:ind w:left="1134" w:right="1560"/>
        <w:jc w:val="both"/>
        <w:rPr>
          <w:sz w:val="20"/>
          <w:szCs w:val="20"/>
        </w:rPr>
      </w:pPr>
      <w:r w:rsidRPr="006F6B46">
        <w:rPr>
          <w:sz w:val="20"/>
          <w:szCs w:val="20"/>
        </w:rPr>
        <w:lastRenderedPageBreak/>
        <w:t xml:space="preserve">FONDO FIJO O REVOLVENTE: Recurso económico autorizado por el Presidente y/o Tesorero municipal, que se asigna al Servidor Público adscrito a una Dependencia para efectuar ciertos gastos urgentes, no recurrentes, considerados en sus presupuestos asignados; destinados a efectuar adquisiciones de bienes y servicios, necesarios para el desempeño de funciones, las cuales por su importancia deban ser atendidas en tiempos acotados necesarios para el </w:t>
      </w:r>
      <w:r w:rsidR="00004284">
        <w:rPr>
          <w:sz w:val="20"/>
          <w:szCs w:val="20"/>
        </w:rPr>
        <w:t>desempeño</w:t>
      </w:r>
      <w:r w:rsidRPr="006F6B46">
        <w:rPr>
          <w:sz w:val="20"/>
          <w:szCs w:val="20"/>
        </w:rPr>
        <w:t xml:space="preserve"> de sus funciones y sean de poca cuantía, el importe del fondo de asignará mediante la entrega de cheque nominativo a favor del Titular de la Dependencia o del servidor</w:t>
      </w:r>
      <w:r w:rsidR="00FC7FCF">
        <w:rPr>
          <w:sz w:val="20"/>
          <w:szCs w:val="20"/>
        </w:rPr>
        <w:t xml:space="preserve"> público designado como </w:t>
      </w:r>
      <w:r w:rsidR="00D90131">
        <w:rPr>
          <w:sz w:val="20"/>
          <w:szCs w:val="20"/>
        </w:rPr>
        <w:t xml:space="preserve">responsable, quien firmará el pagaré por el importe del fondo recibido y tendrá que acreditar su </w:t>
      </w:r>
      <w:r w:rsidR="00395EC3">
        <w:rPr>
          <w:sz w:val="20"/>
          <w:szCs w:val="20"/>
        </w:rPr>
        <w:t>manejo integrando el expediente con solicitud de recepción, administración, ejercicio, comprobación</w:t>
      </w:r>
      <w:r w:rsidR="00231ACA">
        <w:rPr>
          <w:sz w:val="20"/>
          <w:szCs w:val="20"/>
        </w:rPr>
        <w:t xml:space="preserve">, reembolso reintegro y cancelación de los recursos que estén autorizados acompañando con los comprobantes fiscales </w:t>
      </w:r>
      <w:r w:rsidR="00004284">
        <w:rPr>
          <w:sz w:val="20"/>
          <w:szCs w:val="20"/>
        </w:rPr>
        <w:t>necesarios.</w:t>
      </w:r>
    </w:p>
    <w:p w14:paraId="1EE25EFB" w14:textId="275ABFFA" w:rsidR="00C86D94" w:rsidRDefault="009C409D" w:rsidP="009C409D">
      <w:pPr>
        <w:spacing w:before="120" w:after="160" w:line="259" w:lineRule="auto"/>
        <w:ind w:left="1134" w:right="1560"/>
        <w:jc w:val="center"/>
        <w:rPr>
          <w:b/>
          <w:bCs/>
          <w:sz w:val="20"/>
          <w:szCs w:val="20"/>
        </w:rPr>
      </w:pPr>
      <w:r>
        <w:rPr>
          <w:b/>
          <w:bCs/>
          <w:sz w:val="20"/>
          <w:szCs w:val="20"/>
        </w:rPr>
        <w:t>FACULTADES DE LA HACIENDA PÚBLICA MUNICIPA</w:t>
      </w:r>
      <w:bookmarkStart w:id="0" w:name="_GoBack"/>
      <w:bookmarkEnd w:id="0"/>
      <w:r>
        <w:rPr>
          <w:b/>
          <w:bCs/>
          <w:sz w:val="20"/>
          <w:szCs w:val="20"/>
        </w:rPr>
        <w:t>L</w:t>
      </w:r>
    </w:p>
    <w:p w14:paraId="5885039A" w14:textId="438BBD25" w:rsidR="009C409D" w:rsidRDefault="00DE4F6E" w:rsidP="009C409D">
      <w:pPr>
        <w:spacing w:before="120" w:after="160" w:line="259" w:lineRule="auto"/>
        <w:ind w:left="1134" w:right="1560"/>
        <w:jc w:val="both"/>
        <w:rPr>
          <w:sz w:val="20"/>
          <w:szCs w:val="20"/>
        </w:rPr>
      </w:pPr>
      <w:r>
        <w:rPr>
          <w:b/>
          <w:bCs/>
          <w:sz w:val="20"/>
          <w:szCs w:val="20"/>
        </w:rPr>
        <w:t xml:space="preserve">Artículo 3. </w:t>
      </w:r>
      <w:r w:rsidR="00FA2EAE">
        <w:rPr>
          <w:sz w:val="20"/>
          <w:szCs w:val="20"/>
        </w:rPr>
        <w:t>Para la exacta observancia del presente manual, son facultades de la Hacienda Pública</w:t>
      </w:r>
      <w:r>
        <w:rPr>
          <w:sz w:val="20"/>
          <w:szCs w:val="20"/>
        </w:rPr>
        <w:t xml:space="preserve"> Municipal:</w:t>
      </w:r>
    </w:p>
    <w:p w14:paraId="63971FB8" w14:textId="7DD9FCE3" w:rsidR="00DE4F6E" w:rsidRPr="00185102" w:rsidRDefault="00DE4F6E" w:rsidP="00DE4F6E">
      <w:pPr>
        <w:pStyle w:val="Prrafodelista"/>
        <w:numPr>
          <w:ilvl w:val="0"/>
          <w:numId w:val="1"/>
        </w:numPr>
        <w:spacing w:before="120"/>
        <w:ind w:right="1560"/>
        <w:jc w:val="both"/>
        <w:rPr>
          <w:sz w:val="20"/>
          <w:szCs w:val="20"/>
        </w:rPr>
      </w:pPr>
      <w:r>
        <w:rPr>
          <w:rFonts w:ascii="Arial" w:hAnsi="Arial" w:cs="Arial"/>
          <w:sz w:val="20"/>
          <w:szCs w:val="20"/>
        </w:rPr>
        <w:t xml:space="preserve">Asignar y autorizar </w:t>
      </w:r>
      <w:r w:rsidR="00CF12E0">
        <w:rPr>
          <w:rFonts w:ascii="Arial" w:hAnsi="Arial" w:cs="Arial"/>
          <w:sz w:val="20"/>
          <w:szCs w:val="20"/>
        </w:rPr>
        <w:t xml:space="preserve">su monto de fondo fijo </w:t>
      </w:r>
      <w:proofErr w:type="spellStart"/>
      <w:r w:rsidR="00CF12E0">
        <w:rPr>
          <w:rFonts w:ascii="Arial" w:hAnsi="Arial" w:cs="Arial"/>
          <w:sz w:val="20"/>
          <w:szCs w:val="20"/>
        </w:rPr>
        <w:t>revolvente</w:t>
      </w:r>
      <w:proofErr w:type="spellEnd"/>
      <w:r w:rsidR="00CF12E0">
        <w:rPr>
          <w:rFonts w:ascii="Arial" w:hAnsi="Arial" w:cs="Arial"/>
          <w:sz w:val="20"/>
          <w:szCs w:val="20"/>
        </w:rPr>
        <w:t xml:space="preserve"> a cada dependencia o área del ayuntamiento del municipio de Zapotlán el Grande Jalisco</w:t>
      </w:r>
      <w:r w:rsidR="00114D91">
        <w:rPr>
          <w:rFonts w:ascii="Arial" w:hAnsi="Arial" w:cs="Arial"/>
          <w:sz w:val="20"/>
          <w:szCs w:val="20"/>
        </w:rPr>
        <w:t xml:space="preserve">, tomando en consideración su gasto histórico ejercido, el presupuesto autorizado y las peticiones efectuadas por cada una </w:t>
      </w:r>
      <w:r w:rsidR="00185102">
        <w:rPr>
          <w:rFonts w:ascii="Arial" w:hAnsi="Arial" w:cs="Arial"/>
          <w:sz w:val="20"/>
          <w:szCs w:val="20"/>
        </w:rPr>
        <w:t>correspondiente a su necesidad plenamente justificada.</w:t>
      </w:r>
    </w:p>
    <w:p w14:paraId="37597537" w14:textId="55AF169B" w:rsidR="00185102" w:rsidRPr="0006627F" w:rsidRDefault="008E7086" w:rsidP="00DE4F6E">
      <w:pPr>
        <w:pStyle w:val="Prrafodelista"/>
        <w:numPr>
          <w:ilvl w:val="0"/>
          <w:numId w:val="1"/>
        </w:numPr>
        <w:spacing w:before="120"/>
        <w:ind w:right="1560"/>
        <w:jc w:val="both"/>
        <w:rPr>
          <w:sz w:val="20"/>
          <w:szCs w:val="20"/>
        </w:rPr>
      </w:pPr>
      <w:r>
        <w:rPr>
          <w:rFonts w:ascii="Arial" w:hAnsi="Arial" w:cs="Arial"/>
          <w:sz w:val="20"/>
          <w:szCs w:val="20"/>
        </w:rPr>
        <w:t xml:space="preserve">Verificar </w:t>
      </w:r>
      <w:r w:rsidR="00A1507A">
        <w:rPr>
          <w:rFonts w:ascii="Arial" w:hAnsi="Arial" w:cs="Arial"/>
          <w:sz w:val="20"/>
          <w:szCs w:val="20"/>
        </w:rPr>
        <w:t>por</w:t>
      </w:r>
      <w:r>
        <w:rPr>
          <w:rFonts w:ascii="Arial" w:hAnsi="Arial" w:cs="Arial"/>
          <w:sz w:val="20"/>
          <w:szCs w:val="20"/>
        </w:rPr>
        <w:t xml:space="preserve"> conducto del departamento de </w:t>
      </w:r>
      <w:r w:rsidR="00A1507A">
        <w:rPr>
          <w:rFonts w:ascii="Arial" w:hAnsi="Arial" w:cs="Arial"/>
          <w:sz w:val="20"/>
          <w:szCs w:val="20"/>
        </w:rPr>
        <w:t xml:space="preserve">programación y presupuesto si los gastos efectuados por las dependencias </w:t>
      </w:r>
      <w:r w:rsidR="00B373B3">
        <w:rPr>
          <w:rFonts w:ascii="Arial" w:hAnsi="Arial" w:cs="Arial"/>
          <w:sz w:val="20"/>
          <w:szCs w:val="20"/>
        </w:rPr>
        <w:t xml:space="preserve">con cargo al fondo </w:t>
      </w:r>
      <w:proofErr w:type="spellStart"/>
      <w:r w:rsidR="00B373B3">
        <w:rPr>
          <w:rFonts w:ascii="Arial" w:hAnsi="Arial" w:cs="Arial"/>
          <w:sz w:val="20"/>
          <w:szCs w:val="20"/>
        </w:rPr>
        <w:t>revolvente</w:t>
      </w:r>
      <w:proofErr w:type="spellEnd"/>
      <w:r w:rsidR="00B373B3">
        <w:rPr>
          <w:rFonts w:ascii="Arial" w:hAnsi="Arial" w:cs="Arial"/>
          <w:sz w:val="20"/>
          <w:szCs w:val="20"/>
        </w:rPr>
        <w:t xml:space="preserve"> correspondan a las partidas presupuestarias autorizadas al presupuesto vigente</w:t>
      </w:r>
      <w:r w:rsidR="0087407E">
        <w:rPr>
          <w:rFonts w:ascii="Arial" w:hAnsi="Arial" w:cs="Arial"/>
          <w:sz w:val="20"/>
          <w:szCs w:val="20"/>
        </w:rPr>
        <w:t>, normatividad presupuestal emitida por el municipio de Zapotlán el Grande, Jalisco,</w:t>
      </w:r>
      <w:r w:rsidR="0006627F">
        <w:rPr>
          <w:rFonts w:ascii="Arial" w:hAnsi="Arial" w:cs="Arial"/>
          <w:sz w:val="20"/>
          <w:szCs w:val="20"/>
        </w:rPr>
        <w:t xml:space="preserve"> que la documentación soporte el gasto realizado, reúna los requisitos estipulados en el presente manual</w:t>
      </w:r>
    </w:p>
    <w:p w14:paraId="49E11F2D" w14:textId="0CF1912E" w:rsidR="0006627F" w:rsidRPr="00455661" w:rsidRDefault="00E66B7D" w:rsidP="00DE4F6E">
      <w:pPr>
        <w:pStyle w:val="Prrafodelista"/>
        <w:numPr>
          <w:ilvl w:val="0"/>
          <w:numId w:val="1"/>
        </w:numPr>
        <w:spacing w:before="120"/>
        <w:ind w:right="1560"/>
        <w:jc w:val="both"/>
        <w:rPr>
          <w:sz w:val="20"/>
          <w:szCs w:val="20"/>
        </w:rPr>
      </w:pPr>
      <w:r>
        <w:rPr>
          <w:rFonts w:ascii="Arial" w:hAnsi="Arial" w:cs="Arial"/>
          <w:sz w:val="20"/>
          <w:szCs w:val="20"/>
        </w:rPr>
        <w:t xml:space="preserve">Efectuar oportunamente los y/o transferencias </w:t>
      </w:r>
      <w:r w:rsidR="00193466">
        <w:rPr>
          <w:rFonts w:ascii="Arial" w:hAnsi="Arial" w:cs="Arial"/>
          <w:sz w:val="20"/>
          <w:szCs w:val="20"/>
        </w:rPr>
        <w:t xml:space="preserve">de los importes, de los reembolsos tramitados por las dependencias diarias previo </w:t>
      </w:r>
      <w:r w:rsidR="00455661">
        <w:rPr>
          <w:rFonts w:ascii="Arial" w:hAnsi="Arial" w:cs="Arial"/>
          <w:sz w:val="20"/>
          <w:szCs w:val="20"/>
        </w:rPr>
        <w:t xml:space="preserve">cumplimiento de los </w:t>
      </w:r>
      <w:r w:rsidR="007B4C75" w:rsidRPr="007B4C75">
        <w:rPr>
          <w:rFonts w:ascii="Arial" w:hAnsi="Arial" w:cs="Arial"/>
          <w:sz w:val="20"/>
          <w:szCs w:val="20"/>
          <w:lang w:val="es-419"/>
        </w:rPr>
        <w:t>requisitos señalados en el presente manual siempre y cuando cuenten con disponibilidad presupuestal las partidas que afectan estos gastos las demás que deriven las leyes y pusieron legales en materia de la solicitud</w:t>
      </w:r>
    </w:p>
    <w:p w14:paraId="2F1D9433" w14:textId="13244F32" w:rsidR="00724347" w:rsidRDefault="00724347" w:rsidP="0022157A">
      <w:pPr>
        <w:spacing w:before="120"/>
        <w:ind w:left="1134" w:right="1560"/>
        <w:jc w:val="center"/>
        <w:rPr>
          <w:b/>
          <w:bCs/>
          <w:sz w:val="20"/>
          <w:szCs w:val="20"/>
        </w:rPr>
      </w:pPr>
      <w:r w:rsidRPr="00724347">
        <w:rPr>
          <w:b/>
          <w:bCs/>
          <w:sz w:val="20"/>
          <w:szCs w:val="20"/>
        </w:rPr>
        <w:t>DE LA SOLICITUD DE COMPROBACIÓN DEL FONDO REVOLVENTE</w:t>
      </w:r>
    </w:p>
    <w:p w14:paraId="3A5399B2" w14:textId="0A4F667C" w:rsidR="00724347" w:rsidRDefault="009F4DA7" w:rsidP="0022157A">
      <w:pPr>
        <w:spacing w:before="120"/>
        <w:ind w:left="1134" w:right="1560"/>
        <w:jc w:val="both"/>
        <w:rPr>
          <w:sz w:val="20"/>
          <w:szCs w:val="20"/>
        </w:rPr>
      </w:pPr>
      <w:r>
        <w:rPr>
          <w:b/>
          <w:bCs/>
          <w:sz w:val="20"/>
          <w:szCs w:val="20"/>
        </w:rPr>
        <w:t xml:space="preserve">Artículo 4. </w:t>
      </w:r>
      <w:r w:rsidR="001259B9">
        <w:rPr>
          <w:sz w:val="20"/>
          <w:szCs w:val="20"/>
        </w:rPr>
        <w:t>P</w:t>
      </w:r>
      <w:r w:rsidR="008E6DF8" w:rsidRPr="008E6DF8">
        <w:rPr>
          <w:sz w:val="20"/>
          <w:szCs w:val="20"/>
        </w:rPr>
        <w:t xml:space="preserve">ara la asignación de los fondos fijos o revolventes los encargados de las dependencias o varias del ayuntamiento Jalisco deberán formular solicitud dirigida al encargado de la Hacienda municipal indicando el importe del fondo así como a la persona a la que se asigna y que será encargada de su custodia y manejo en términos del presente manual el encargado de la Hacienda municipal a través de las áreas correspondientes elevará la factibilidad de asignar </w:t>
      </w:r>
      <w:r w:rsidR="002F6FAA">
        <w:rPr>
          <w:sz w:val="20"/>
          <w:szCs w:val="20"/>
        </w:rPr>
        <w:t>e</w:t>
      </w:r>
      <w:r w:rsidR="008E6DF8" w:rsidRPr="008E6DF8">
        <w:rPr>
          <w:sz w:val="20"/>
          <w:szCs w:val="20"/>
        </w:rPr>
        <w:t xml:space="preserve">l monto de recursos solicitado firmando su autorización quedando registrados como deudores en la contabilidad gubernamental el fondo fijo </w:t>
      </w:r>
      <w:proofErr w:type="spellStart"/>
      <w:r w:rsidR="008E6DF8" w:rsidRPr="008E6DF8">
        <w:rPr>
          <w:sz w:val="20"/>
          <w:szCs w:val="20"/>
        </w:rPr>
        <w:t>revolvente</w:t>
      </w:r>
      <w:proofErr w:type="spellEnd"/>
      <w:r w:rsidR="008E6DF8" w:rsidRPr="008E6DF8">
        <w:rPr>
          <w:sz w:val="20"/>
          <w:szCs w:val="20"/>
        </w:rPr>
        <w:t xml:space="preserve"> deberá ser reintegrado y comprobado cuándo así lo determina </w:t>
      </w:r>
      <w:r w:rsidR="002F6FAA">
        <w:rPr>
          <w:sz w:val="20"/>
          <w:szCs w:val="20"/>
        </w:rPr>
        <w:t>s</w:t>
      </w:r>
      <w:r w:rsidR="008E6DF8" w:rsidRPr="008E6DF8">
        <w:rPr>
          <w:sz w:val="20"/>
          <w:szCs w:val="20"/>
        </w:rPr>
        <w:t>u manejo o cus</w:t>
      </w:r>
      <w:r w:rsidR="002F6FAA">
        <w:rPr>
          <w:sz w:val="20"/>
          <w:szCs w:val="20"/>
        </w:rPr>
        <w:t>t</w:t>
      </w:r>
      <w:r w:rsidR="008E6DF8" w:rsidRPr="008E6DF8">
        <w:rPr>
          <w:sz w:val="20"/>
          <w:szCs w:val="20"/>
        </w:rPr>
        <w:t xml:space="preserve">odia o por fin de la Administración cuando los encargados de las áreas o el servidor público asignado para el manejo de fondo fijo </w:t>
      </w:r>
      <w:proofErr w:type="spellStart"/>
      <w:r w:rsidR="008E6DF8" w:rsidRPr="008E6DF8">
        <w:rPr>
          <w:sz w:val="20"/>
          <w:szCs w:val="20"/>
        </w:rPr>
        <w:t>revolvente</w:t>
      </w:r>
      <w:proofErr w:type="spellEnd"/>
      <w:r w:rsidR="008E6DF8" w:rsidRPr="008E6DF8">
        <w:rPr>
          <w:sz w:val="20"/>
          <w:szCs w:val="20"/>
        </w:rPr>
        <w:t xml:space="preserve"> deje de prestar sus servicios o por indicaciones del encargado del área tenga que reintegrar los recursos de fondo fijo </w:t>
      </w:r>
      <w:proofErr w:type="spellStart"/>
      <w:r w:rsidR="008E6DF8" w:rsidRPr="008E6DF8">
        <w:rPr>
          <w:sz w:val="20"/>
          <w:szCs w:val="20"/>
        </w:rPr>
        <w:t>revolvente</w:t>
      </w:r>
      <w:proofErr w:type="spellEnd"/>
      <w:r w:rsidR="008E6DF8" w:rsidRPr="008E6DF8">
        <w:rPr>
          <w:sz w:val="20"/>
          <w:szCs w:val="20"/>
        </w:rPr>
        <w:t xml:space="preserve"> deberá realizar el reintegro </w:t>
      </w:r>
      <w:r w:rsidR="008E6DF8" w:rsidRPr="008E6DF8">
        <w:rPr>
          <w:sz w:val="20"/>
          <w:szCs w:val="20"/>
        </w:rPr>
        <w:lastRenderedPageBreak/>
        <w:t xml:space="preserve">respectivo y presentar la ficha de depósito en el área de contabilidad y </w:t>
      </w:r>
      <w:r w:rsidR="00240B74">
        <w:rPr>
          <w:sz w:val="20"/>
          <w:szCs w:val="20"/>
        </w:rPr>
        <w:t>c</w:t>
      </w:r>
      <w:r w:rsidR="008E6DF8" w:rsidRPr="008E6DF8">
        <w:rPr>
          <w:sz w:val="20"/>
          <w:szCs w:val="20"/>
        </w:rPr>
        <w:t>uenta pública la cual le hará entrega de su pagar</w:t>
      </w:r>
      <w:r w:rsidR="008B0F53">
        <w:rPr>
          <w:sz w:val="20"/>
          <w:szCs w:val="20"/>
        </w:rPr>
        <w:t>é</w:t>
      </w:r>
      <w:r w:rsidR="00240B74">
        <w:rPr>
          <w:sz w:val="20"/>
          <w:szCs w:val="20"/>
        </w:rPr>
        <w:t>.</w:t>
      </w:r>
    </w:p>
    <w:p w14:paraId="231B6A28" w14:textId="11AA45AA" w:rsidR="006A3AA4" w:rsidRDefault="006A3AA4" w:rsidP="0022157A">
      <w:pPr>
        <w:spacing w:before="120"/>
        <w:ind w:left="1134" w:right="1560"/>
        <w:jc w:val="both"/>
        <w:rPr>
          <w:sz w:val="20"/>
          <w:szCs w:val="20"/>
        </w:rPr>
      </w:pPr>
    </w:p>
    <w:p w14:paraId="57C9F53E" w14:textId="4B33D802" w:rsidR="00123719" w:rsidRDefault="008B0F53" w:rsidP="0022157A">
      <w:pPr>
        <w:spacing w:before="120"/>
        <w:ind w:left="1134" w:right="1560"/>
        <w:jc w:val="both"/>
        <w:rPr>
          <w:sz w:val="20"/>
          <w:szCs w:val="20"/>
        </w:rPr>
      </w:pPr>
      <w:r>
        <w:rPr>
          <w:sz w:val="20"/>
          <w:szCs w:val="20"/>
        </w:rPr>
        <w:t>T</w:t>
      </w:r>
      <w:r w:rsidRPr="008B0F53">
        <w:rPr>
          <w:sz w:val="20"/>
          <w:szCs w:val="20"/>
        </w:rPr>
        <w:t>RÁMITE EN PRESUPUESTOS</w:t>
      </w:r>
      <w:r>
        <w:rPr>
          <w:sz w:val="20"/>
          <w:szCs w:val="20"/>
        </w:rPr>
        <w:t>. S</w:t>
      </w:r>
      <w:r w:rsidRPr="008B0F53">
        <w:rPr>
          <w:sz w:val="20"/>
          <w:szCs w:val="20"/>
        </w:rPr>
        <w:t>e entrega en la ventanilla de presupuestos el oficio emitido por el área solicitante el cual se justifica plenamente la necesidad del fondo con copia adjunta de su INE previamente avalado y autorizado por el encargado de la Hacienda municipal se verifica si el beneficiario ya ha estado de alta no será así se dará de alta</w:t>
      </w:r>
      <w:r w:rsidR="00995A50">
        <w:rPr>
          <w:sz w:val="20"/>
          <w:szCs w:val="20"/>
        </w:rPr>
        <w:t xml:space="preserve">, </w:t>
      </w:r>
      <w:r w:rsidRPr="008B0F53">
        <w:rPr>
          <w:sz w:val="20"/>
          <w:szCs w:val="20"/>
        </w:rPr>
        <w:t xml:space="preserve">se registra el sistema se registra en el sistema de gestión gubernamental de la Hacienda municipal empresa el financiamiento del fondo fijo </w:t>
      </w:r>
      <w:proofErr w:type="spellStart"/>
      <w:r w:rsidRPr="008B0F53">
        <w:rPr>
          <w:sz w:val="20"/>
          <w:szCs w:val="20"/>
        </w:rPr>
        <w:t>revolvente</w:t>
      </w:r>
      <w:proofErr w:type="spellEnd"/>
      <w:r w:rsidRPr="008B0F53">
        <w:rPr>
          <w:sz w:val="20"/>
          <w:szCs w:val="20"/>
        </w:rPr>
        <w:t xml:space="preserve"> se devengará y se le entregará a la persona que realizó el trámite para su seguimiento en el área de egresos</w:t>
      </w:r>
      <w:r w:rsidR="00123719">
        <w:rPr>
          <w:sz w:val="20"/>
          <w:szCs w:val="20"/>
        </w:rPr>
        <w:t>.</w:t>
      </w:r>
    </w:p>
    <w:p w14:paraId="2C362E2E" w14:textId="4816C772" w:rsidR="001E2904" w:rsidRDefault="001E2904" w:rsidP="0022157A">
      <w:pPr>
        <w:spacing w:before="120"/>
        <w:ind w:left="1134" w:right="1560"/>
        <w:jc w:val="both"/>
        <w:rPr>
          <w:sz w:val="20"/>
          <w:szCs w:val="20"/>
        </w:rPr>
      </w:pPr>
    </w:p>
    <w:p w14:paraId="64BF013E" w14:textId="2B171F7B" w:rsidR="008B0F53" w:rsidRDefault="00123719" w:rsidP="0022157A">
      <w:pPr>
        <w:spacing w:before="120"/>
        <w:ind w:left="1134" w:right="1560"/>
        <w:jc w:val="both"/>
        <w:rPr>
          <w:sz w:val="20"/>
          <w:szCs w:val="20"/>
        </w:rPr>
      </w:pPr>
      <w:r>
        <w:rPr>
          <w:sz w:val="20"/>
          <w:szCs w:val="20"/>
        </w:rPr>
        <w:t>T</w:t>
      </w:r>
      <w:r w:rsidRPr="008B0F53">
        <w:rPr>
          <w:sz w:val="20"/>
          <w:szCs w:val="20"/>
        </w:rPr>
        <w:t>RÁMITE EN EGRESOS</w:t>
      </w:r>
      <w:r>
        <w:rPr>
          <w:sz w:val="20"/>
          <w:szCs w:val="20"/>
        </w:rPr>
        <w:t>. E</w:t>
      </w:r>
      <w:r w:rsidR="008B0F53" w:rsidRPr="008B0F53">
        <w:rPr>
          <w:sz w:val="20"/>
          <w:szCs w:val="20"/>
        </w:rPr>
        <w:t xml:space="preserve">l solicitante entrega en ventanilla de egresos el oficio emitido por el área solicitante previamente autorizado por el encargado de la Hacienda municipal y debidamente fincado y devengado se programará la emisión del cheque respectivo o transferencia bancaria mediante la emisión de un </w:t>
      </w:r>
      <w:r w:rsidRPr="008B0F53">
        <w:rPr>
          <w:sz w:val="20"/>
          <w:szCs w:val="20"/>
        </w:rPr>
        <w:t>contra recibo</w:t>
      </w:r>
      <w:r w:rsidR="008B0F53" w:rsidRPr="008B0F53">
        <w:rPr>
          <w:sz w:val="20"/>
          <w:szCs w:val="20"/>
        </w:rPr>
        <w:t xml:space="preserve"> se elabora el cheque nominativo a nombre del solicitante en la fecha programada se entregará contra recibo contra la entrega del cheque firmado por los funcionarios responsables</w:t>
      </w:r>
      <w:r w:rsidR="00C12435">
        <w:rPr>
          <w:sz w:val="20"/>
          <w:szCs w:val="20"/>
        </w:rPr>
        <w:t xml:space="preserve">, </w:t>
      </w:r>
      <w:r w:rsidR="008B0F53" w:rsidRPr="008B0F53">
        <w:rPr>
          <w:sz w:val="20"/>
          <w:szCs w:val="20"/>
        </w:rPr>
        <w:t>beneficiado firmará un pagaré donde se establece el tiempo que tiene para reintegrar dicho recurso y el pagar</w:t>
      </w:r>
      <w:r w:rsidR="00C12435">
        <w:rPr>
          <w:sz w:val="20"/>
          <w:szCs w:val="20"/>
        </w:rPr>
        <w:t xml:space="preserve">é </w:t>
      </w:r>
      <w:r w:rsidR="008B0F53" w:rsidRPr="008B0F53">
        <w:rPr>
          <w:sz w:val="20"/>
          <w:szCs w:val="20"/>
        </w:rPr>
        <w:t>ese turno al área de contabilidad adjuntando la póliza de cheque</w:t>
      </w:r>
      <w:r w:rsidR="00C12435">
        <w:rPr>
          <w:sz w:val="20"/>
          <w:szCs w:val="20"/>
        </w:rPr>
        <w:t>.</w:t>
      </w:r>
    </w:p>
    <w:p w14:paraId="38D4312A" w14:textId="77777777" w:rsidR="007B4DB9" w:rsidRDefault="007B4DB9" w:rsidP="0022157A">
      <w:pPr>
        <w:spacing w:before="120"/>
        <w:ind w:left="1134" w:right="1560"/>
        <w:jc w:val="center"/>
        <w:rPr>
          <w:b/>
          <w:bCs/>
          <w:sz w:val="20"/>
          <w:szCs w:val="20"/>
        </w:rPr>
      </w:pPr>
    </w:p>
    <w:p w14:paraId="1AFC40B7" w14:textId="1AAEA3F2" w:rsidR="0047048D" w:rsidRDefault="0047048D" w:rsidP="0022157A">
      <w:pPr>
        <w:spacing w:before="120"/>
        <w:ind w:left="1134" w:right="1560"/>
        <w:jc w:val="center"/>
        <w:rPr>
          <w:sz w:val="20"/>
          <w:szCs w:val="20"/>
        </w:rPr>
      </w:pPr>
      <w:r w:rsidRPr="0047048D">
        <w:rPr>
          <w:b/>
          <w:bCs/>
          <w:sz w:val="20"/>
          <w:szCs w:val="20"/>
        </w:rPr>
        <w:t>DE LA ADMINISTRACIÓN CONTROL REGISTRO CUSTODIA Y COMPROBACIÓN DEL FONDO FIJO REVOLVENTE LOS RECURSOS DEL FONDO FIJO REVOLVENTE</w:t>
      </w:r>
    </w:p>
    <w:p w14:paraId="640F23D6" w14:textId="77777777" w:rsidR="00FE3CC0" w:rsidRDefault="0047048D" w:rsidP="0022157A">
      <w:pPr>
        <w:spacing w:before="120"/>
        <w:ind w:left="1134" w:right="1560"/>
        <w:jc w:val="both"/>
        <w:rPr>
          <w:sz w:val="20"/>
          <w:szCs w:val="20"/>
        </w:rPr>
      </w:pPr>
      <w:r>
        <w:rPr>
          <w:b/>
          <w:bCs/>
          <w:sz w:val="20"/>
          <w:szCs w:val="20"/>
        </w:rPr>
        <w:t xml:space="preserve">Artículo </w:t>
      </w:r>
      <w:r w:rsidR="00DD2770">
        <w:rPr>
          <w:b/>
          <w:bCs/>
          <w:sz w:val="20"/>
          <w:szCs w:val="20"/>
        </w:rPr>
        <w:t xml:space="preserve">5. </w:t>
      </w:r>
      <w:r w:rsidR="0046758C" w:rsidRPr="0046758C">
        <w:rPr>
          <w:sz w:val="20"/>
          <w:szCs w:val="20"/>
        </w:rPr>
        <w:t>Únicamente se utilizarán para efectuar erogaciones destinados a cubrir necesidades de carácter urgente no recurrentes y de poca cuantía con cargo a los programas y partidas que cuenten con disponibilidad presupuestal y que haya sido autorizado sobre el presupuesto de egreso anual vigente en cada una dependencia del gobierno municipal de Zapotlán el Grande Jalisc</w:t>
      </w:r>
      <w:r w:rsidR="00FE3CC0">
        <w:rPr>
          <w:sz w:val="20"/>
          <w:szCs w:val="20"/>
        </w:rPr>
        <w:t>o.</w:t>
      </w:r>
    </w:p>
    <w:p w14:paraId="28B7FF9C" w14:textId="77777777" w:rsidR="00F56AF4" w:rsidRDefault="007275A3" w:rsidP="0022157A">
      <w:pPr>
        <w:spacing w:before="120"/>
        <w:ind w:left="1134" w:right="1560"/>
        <w:jc w:val="both"/>
        <w:rPr>
          <w:sz w:val="20"/>
          <w:szCs w:val="20"/>
        </w:rPr>
      </w:pPr>
      <w:r>
        <w:rPr>
          <w:b/>
          <w:bCs/>
          <w:sz w:val="20"/>
          <w:szCs w:val="20"/>
        </w:rPr>
        <w:t xml:space="preserve">Artículo 6. </w:t>
      </w:r>
      <w:r w:rsidR="00446D27">
        <w:rPr>
          <w:sz w:val="20"/>
          <w:szCs w:val="20"/>
        </w:rPr>
        <w:t>Es responsabilidad del servidor público</w:t>
      </w:r>
      <w:r w:rsidR="0046758C" w:rsidRPr="0046758C">
        <w:rPr>
          <w:sz w:val="20"/>
          <w:szCs w:val="20"/>
        </w:rPr>
        <w:t xml:space="preserve"> que tenga asignado fondo fijo o </w:t>
      </w:r>
      <w:proofErr w:type="spellStart"/>
      <w:r w:rsidR="0046758C" w:rsidRPr="0046758C">
        <w:rPr>
          <w:sz w:val="20"/>
          <w:szCs w:val="20"/>
        </w:rPr>
        <w:t>revolvente</w:t>
      </w:r>
      <w:proofErr w:type="spellEnd"/>
      <w:r w:rsidR="0046758C" w:rsidRPr="0046758C">
        <w:rPr>
          <w:sz w:val="20"/>
          <w:szCs w:val="20"/>
        </w:rPr>
        <w:t xml:space="preserve"> que el ejercicio del gasto se realiza bajo los principios de austeridad racionalidad y disciplina que marca la normatividad en la materia</w:t>
      </w:r>
      <w:r w:rsidR="00F56AF4">
        <w:rPr>
          <w:sz w:val="20"/>
          <w:szCs w:val="20"/>
        </w:rPr>
        <w:t>.</w:t>
      </w:r>
    </w:p>
    <w:p w14:paraId="037FFF3E" w14:textId="77777777" w:rsidR="00924AA0" w:rsidRDefault="00F56AF4" w:rsidP="0022157A">
      <w:pPr>
        <w:spacing w:before="120"/>
        <w:ind w:left="1134" w:right="1560"/>
        <w:jc w:val="both"/>
        <w:rPr>
          <w:sz w:val="20"/>
          <w:szCs w:val="20"/>
        </w:rPr>
      </w:pPr>
      <w:r>
        <w:rPr>
          <w:b/>
          <w:bCs/>
          <w:sz w:val="20"/>
          <w:szCs w:val="20"/>
        </w:rPr>
        <w:t>Artículo 7.</w:t>
      </w:r>
      <w:r w:rsidR="0046758C" w:rsidRPr="0046758C">
        <w:rPr>
          <w:sz w:val="20"/>
          <w:szCs w:val="20"/>
        </w:rPr>
        <w:t xml:space="preserve"> </w:t>
      </w:r>
      <w:r>
        <w:rPr>
          <w:sz w:val="20"/>
          <w:szCs w:val="20"/>
        </w:rPr>
        <w:t>Q</w:t>
      </w:r>
      <w:r w:rsidR="0046758C" w:rsidRPr="0046758C">
        <w:rPr>
          <w:sz w:val="20"/>
          <w:szCs w:val="20"/>
        </w:rPr>
        <w:t xml:space="preserve">ueda totalmente prohibido otorgar préstamo de cualquier naturaleza a cargo no con cargo queda totalmente prohibido otorgar préstamo de cualquier naturaleza con cargo los recursos del fondo fijo o </w:t>
      </w:r>
      <w:proofErr w:type="spellStart"/>
      <w:r w:rsidR="0046758C" w:rsidRPr="0046758C">
        <w:rPr>
          <w:sz w:val="20"/>
          <w:szCs w:val="20"/>
        </w:rPr>
        <w:t>revolvente</w:t>
      </w:r>
      <w:proofErr w:type="spellEnd"/>
      <w:r w:rsidR="0046758C" w:rsidRPr="0046758C">
        <w:rPr>
          <w:sz w:val="20"/>
          <w:szCs w:val="20"/>
        </w:rPr>
        <w:t xml:space="preserve"> </w:t>
      </w:r>
    </w:p>
    <w:p w14:paraId="21C56A87" w14:textId="62C03500" w:rsidR="00C12435" w:rsidRDefault="00924AA0" w:rsidP="0022157A">
      <w:pPr>
        <w:spacing w:before="120"/>
        <w:ind w:left="1134" w:right="1560"/>
        <w:jc w:val="both"/>
        <w:rPr>
          <w:sz w:val="20"/>
          <w:szCs w:val="20"/>
        </w:rPr>
      </w:pPr>
      <w:r>
        <w:rPr>
          <w:b/>
          <w:bCs/>
          <w:sz w:val="20"/>
          <w:szCs w:val="20"/>
        </w:rPr>
        <w:t xml:space="preserve">Artículo 8. </w:t>
      </w:r>
      <w:r>
        <w:rPr>
          <w:sz w:val="20"/>
          <w:szCs w:val="20"/>
        </w:rPr>
        <w:t>L</w:t>
      </w:r>
      <w:r w:rsidR="0046758C" w:rsidRPr="0046758C">
        <w:rPr>
          <w:sz w:val="20"/>
          <w:szCs w:val="20"/>
        </w:rPr>
        <w:t xml:space="preserve">os recursos del fondo fijo </w:t>
      </w:r>
      <w:proofErr w:type="spellStart"/>
      <w:r w:rsidR="0046758C" w:rsidRPr="0046758C">
        <w:rPr>
          <w:sz w:val="20"/>
          <w:szCs w:val="20"/>
        </w:rPr>
        <w:t>revol</w:t>
      </w:r>
      <w:r>
        <w:rPr>
          <w:sz w:val="20"/>
          <w:szCs w:val="20"/>
        </w:rPr>
        <w:t>v</w:t>
      </w:r>
      <w:r w:rsidR="0046758C" w:rsidRPr="0046758C">
        <w:rPr>
          <w:sz w:val="20"/>
          <w:szCs w:val="20"/>
        </w:rPr>
        <w:t>ente</w:t>
      </w:r>
      <w:proofErr w:type="spellEnd"/>
      <w:r w:rsidR="0046758C" w:rsidRPr="0046758C">
        <w:rPr>
          <w:sz w:val="20"/>
          <w:szCs w:val="20"/>
        </w:rPr>
        <w:t xml:space="preserve"> se utilizarán exclusivamente para cubrir relaciones que amparen adquisiciones de bienes y o servicios de manera individual Hasta por un monto menor de $2000 en los casos en que el monto sea rebasado solo se tramitará pago siempre y cuando exista necesidades apremiantes </w:t>
      </w:r>
      <w:r w:rsidR="0046758C" w:rsidRPr="0046758C">
        <w:rPr>
          <w:sz w:val="20"/>
          <w:szCs w:val="20"/>
        </w:rPr>
        <w:lastRenderedPageBreak/>
        <w:t xml:space="preserve">imprevistas o extremas </w:t>
      </w:r>
      <w:r w:rsidR="008E7081" w:rsidRPr="0046758C">
        <w:rPr>
          <w:sz w:val="20"/>
          <w:szCs w:val="20"/>
        </w:rPr>
        <w:t>pre-autorización</w:t>
      </w:r>
      <w:r w:rsidR="0046758C" w:rsidRPr="0046758C">
        <w:rPr>
          <w:sz w:val="20"/>
          <w:szCs w:val="20"/>
        </w:rPr>
        <w:t xml:space="preserve"> del encargado del área de prove</w:t>
      </w:r>
      <w:r w:rsidR="007C3D48">
        <w:rPr>
          <w:sz w:val="20"/>
          <w:szCs w:val="20"/>
        </w:rPr>
        <w:t>edur</w:t>
      </w:r>
      <w:r w:rsidR="0046758C" w:rsidRPr="0046758C">
        <w:rPr>
          <w:sz w:val="20"/>
          <w:szCs w:val="20"/>
        </w:rPr>
        <w:t>ía</w:t>
      </w:r>
      <w:r w:rsidR="007C3D48">
        <w:rPr>
          <w:sz w:val="20"/>
          <w:szCs w:val="20"/>
        </w:rPr>
        <w:t>,</w:t>
      </w:r>
      <w:r w:rsidR="0046758C" w:rsidRPr="0046758C">
        <w:rPr>
          <w:sz w:val="20"/>
          <w:szCs w:val="20"/>
        </w:rPr>
        <w:t xml:space="preserve"> encargado de egresos o encargado de la Hacienda municipal</w:t>
      </w:r>
      <w:r w:rsidR="007C3D48">
        <w:rPr>
          <w:sz w:val="20"/>
          <w:szCs w:val="20"/>
        </w:rPr>
        <w:t>.</w:t>
      </w:r>
    </w:p>
    <w:p w14:paraId="4452483E" w14:textId="07B3F291" w:rsidR="007C3D48" w:rsidRDefault="007C3D48" w:rsidP="0022157A">
      <w:pPr>
        <w:spacing w:before="120"/>
        <w:ind w:left="1134" w:right="1560"/>
        <w:jc w:val="both"/>
        <w:rPr>
          <w:sz w:val="20"/>
          <w:szCs w:val="20"/>
        </w:rPr>
      </w:pPr>
      <w:r>
        <w:rPr>
          <w:b/>
          <w:bCs/>
          <w:sz w:val="20"/>
          <w:szCs w:val="20"/>
        </w:rPr>
        <w:t xml:space="preserve">Artículo 9. </w:t>
      </w:r>
      <w:r w:rsidR="007A1F79">
        <w:rPr>
          <w:sz w:val="20"/>
          <w:szCs w:val="20"/>
        </w:rPr>
        <w:t xml:space="preserve">No se podrán usar recursos de fondo fijo o </w:t>
      </w:r>
      <w:proofErr w:type="spellStart"/>
      <w:r w:rsidR="007A1F79">
        <w:rPr>
          <w:sz w:val="20"/>
          <w:szCs w:val="20"/>
        </w:rPr>
        <w:t>revolvente</w:t>
      </w:r>
      <w:proofErr w:type="spellEnd"/>
      <w:r w:rsidR="007A1F79">
        <w:rPr>
          <w:sz w:val="20"/>
          <w:szCs w:val="20"/>
        </w:rPr>
        <w:t xml:space="preserve"> </w:t>
      </w:r>
      <w:r w:rsidR="00846B70">
        <w:rPr>
          <w:sz w:val="20"/>
          <w:szCs w:val="20"/>
        </w:rPr>
        <w:t xml:space="preserve">para otorgar viáticos y pasajes, ya que los gastos realizados por este </w:t>
      </w:r>
      <w:r w:rsidR="00492DE6">
        <w:rPr>
          <w:sz w:val="20"/>
          <w:szCs w:val="20"/>
        </w:rPr>
        <w:t xml:space="preserve">concepto deberán ajustarse a lo establecido en el manual de procedimiento administrativo para el trámite de comprobación de recursos </w:t>
      </w:r>
      <w:r w:rsidR="00D45C2E">
        <w:rPr>
          <w:sz w:val="20"/>
          <w:szCs w:val="20"/>
        </w:rPr>
        <w:t>otorgados para pasajes y viáticos por comisiones con el municipio para el ejercicio fiscal vigente.</w:t>
      </w:r>
    </w:p>
    <w:p w14:paraId="73D6B931" w14:textId="159F382C" w:rsidR="00D45C2E" w:rsidRDefault="00D45C2E" w:rsidP="0022157A">
      <w:pPr>
        <w:spacing w:before="120"/>
        <w:ind w:left="1134" w:right="1560"/>
        <w:jc w:val="both"/>
        <w:rPr>
          <w:sz w:val="20"/>
          <w:szCs w:val="20"/>
        </w:rPr>
      </w:pPr>
      <w:r w:rsidRPr="00D45C2E">
        <w:rPr>
          <w:b/>
          <w:bCs/>
          <w:sz w:val="20"/>
          <w:szCs w:val="20"/>
        </w:rPr>
        <w:t>Artículo 10</w:t>
      </w:r>
      <w:r>
        <w:rPr>
          <w:sz w:val="20"/>
          <w:szCs w:val="20"/>
        </w:rPr>
        <w:t xml:space="preserve">. Queda totalmente prohibido </w:t>
      </w:r>
      <w:r w:rsidR="004D1045">
        <w:rPr>
          <w:sz w:val="20"/>
          <w:szCs w:val="20"/>
        </w:rPr>
        <w:t>fraccionar las adquisiciones de bienes y servicios, se entenderá por fraccionar el gasto a todo proceso de</w:t>
      </w:r>
      <w:r w:rsidR="006856C3">
        <w:rPr>
          <w:sz w:val="20"/>
          <w:szCs w:val="20"/>
        </w:rPr>
        <w:t xml:space="preserve"> dividir algún bien o servicio.</w:t>
      </w:r>
    </w:p>
    <w:p w14:paraId="380123BA" w14:textId="2577EEBE" w:rsidR="00D63EC3" w:rsidRDefault="006856C3" w:rsidP="0022157A">
      <w:pPr>
        <w:spacing w:before="120"/>
        <w:ind w:left="1134" w:right="1560"/>
        <w:jc w:val="both"/>
        <w:rPr>
          <w:sz w:val="20"/>
          <w:szCs w:val="20"/>
        </w:rPr>
      </w:pPr>
      <w:r>
        <w:rPr>
          <w:b/>
          <w:bCs/>
          <w:sz w:val="20"/>
          <w:szCs w:val="20"/>
        </w:rPr>
        <w:t xml:space="preserve">Artículo 11. </w:t>
      </w:r>
      <w:r w:rsidR="00A357B1">
        <w:rPr>
          <w:sz w:val="20"/>
          <w:szCs w:val="20"/>
        </w:rPr>
        <w:t xml:space="preserve">El reembolso de los gastos </w:t>
      </w:r>
      <w:r w:rsidR="00D63EC3">
        <w:rPr>
          <w:sz w:val="20"/>
          <w:szCs w:val="20"/>
        </w:rPr>
        <w:t xml:space="preserve">efectuados por el fondo fijo </w:t>
      </w:r>
      <w:proofErr w:type="spellStart"/>
      <w:r w:rsidR="00D63EC3">
        <w:rPr>
          <w:sz w:val="20"/>
          <w:szCs w:val="20"/>
        </w:rPr>
        <w:t>revolvente</w:t>
      </w:r>
      <w:proofErr w:type="spellEnd"/>
      <w:r w:rsidR="00D63EC3">
        <w:rPr>
          <w:sz w:val="20"/>
          <w:szCs w:val="20"/>
        </w:rPr>
        <w:t xml:space="preserve"> se solicitará </w:t>
      </w:r>
      <w:r w:rsidR="00FD4219">
        <w:rPr>
          <w:sz w:val="20"/>
          <w:szCs w:val="20"/>
        </w:rPr>
        <w:t>de acuerdo con</w:t>
      </w:r>
      <w:r w:rsidR="00D63EC3">
        <w:rPr>
          <w:sz w:val="20"/>
          <w:szCs w:val="20"/>
        </w:rPr>
        <w:t xml:space="preserve"> la necesidad de operación y conforme a las disposiciones contenidas en este manual. </w:t>
      </w:r>
    </w:p>
    <w:p w14:paraId="556F7E93" w14:textId="03A566F0" w:rsidR="00D63EC3" w:rsidRDefault="00D63EC3" w:rsidP="0022157A">
      <w:pPr>
        <w:spacing w:before="120"/>
        <w:ind w:left="1134" w:right="1560"/>
        <w:jc w:val="both"/>
        <w:rPr>
          <w:sz w:val="20"/>
          <w:szCs w:val="20"/>
        </w:rPr>
      </w:pPr>
      <w:r>
        <w:rPr>
          <w:b/>
          <w:bCs/>
          <w:sz w:val="20"/>
          <w:szCs w:val="20"/>
        </w:rPr>
        <w:t>Artículo 12.</w:t>
      </w:r>
      <w:r>
        <w:rPr>
          <w:sz w:val="20"/>
          <w:szCs w:val="20"/>
        </w:rPr>
        <w:t xml:space="preserve"> </w:t>
      </w:r>
      <w:r w:rsidR="00FD4219">
        <w:rPr>
          <w:sz w:val="20"/>
          <w:szCs w:val="20"/>
        </w:rPr>
        <w:t>L</w:t>
      </w:r>
      <w:r w:rsidR="00FD4219" w:rsidRPr="00FD4219">
        <w:rPr>
          <w:sz w:val="20"/>
          <w:szCs w:val="20"/>
        </w:rPr>
        <w:t>as áreas que tengan algún fondo fijo</w:t>
      </w:r>
      <w:r w:rsidR="00A31B79">
        <w:rPr>
          <w:sz w:val="20"/>
          <w:szCs w:val="20"/>
        </w:rPr>
        <w:t xml:space="preserve"> o</w:t>
      </w:r>
      <w:r w:rsidR="00FD4219" w:rsidRPr="00FD4219">
        <w:rPr>
          <w:sz w:val="20"/>
          <w:szCs w:val="20"/>
        </w:rPr>
        <w:t xml:space="preserve"> </w:t>
      </w:r>
      <w:proofErr w:type="spellStart"/>
      <w:r w:rsidR="00FD4219" w:rsidRPr="00FD4219">
        <w:rPr>
          <w:sz w:val="20"/>
          <w:szCs w:val="20"/>
        </w:rPr>
        <w:t>revolvente</w:t>
      </w:r>
      <w:proofErr w:type="spellEnd"/>
      <w:r w:rsidR="00FD4219" w:rsidRPr="00FD4219">
        <w:rPr>
          <w:sz w:val="20"/>
          <w:szCs w:val="20"/>
        </w:rPr>
        <w:t xml:space="preserve"> realizarán las transacciones e invariablemente exigirán el comprobante fiscal</w:t>
      </w:r>
      <w:r w:rsidR="00A31B79">
        <w:rPr>
          <w:sz w:val="20"/>
          <w:szCs w:val="20"/>
        </w:rPr>
        <w:t>.</w:t>
      </w:r>
    </w:p>
    <w:p w14:paraId="750A627C" w14:textId="00AC151F" w:rsidR="001E2904" w:rsidRDefault="001E2904" w:rsidP="006A3AA4">
      <w:pPr>
        <w:spacing w:before="120"/>
        <w:ind w:right="1560"/>
        <w:jc w:val="both"/>
        <w:rPr>
          <w:sz w:val="20"/>
          <w:szCs w:val="20"/>
        </w:rPr>
      </w:pPr>
    </w:p>
    <w:p w14:paraId="44BC9A92" w14:textId="0C570267" w:rsidR="00796D64" w:rsidRDefault="00C32E09" w:rsidP="0022157A">
      <w:pPr>
        <w:spacing w:before="120"/>
        <w:ind w:left="1134" w:right="1560"/>
        <w:jc w:val="both"/>
        <w:rPr>
          <w:sz w:val="20"/>
          <w:szCs w:val="20"/>
        </w:rPr>
      </w:pPr>
      <w:r>
        <w:rPr>
          <w:b/>
          <w:bCs/>
          <w:sz w:val="20"/>
          <w:szCs w:val="20"/>
        </w:rPr>
        <w:t xml:space="preserve">Artículo 13. </w:t>
      </w:r>
      <w:r w:rsidR="00832E93">
        <w:rPr>
          <w:sz w:val="20"/>
          <w:szCs w:val="20"/>
        </w:rPr>
        <w:t>La</w:t>
      </w:r>
      <w:r w:rsidR="00832E93" w:rsidRPr="00832E93">
        <w:rPr>
          <w:sz w:val="20"/>
          <w:szCs w:val="20"/>
        </w:rPr>
        <w:t xml:space="preserve"> documentación soporte de los gastos afectados por fondos fijos probablemente deberá presentarse en original cumpliendo los requisitos establecidos los artículos 29 29</w:t>
      </w:r>
      <w:r w:rsidR="005E46C2">
        <w:rPr>
          <w:sz w:val="20"/>
          <w:szCs w:val="20"/>
        </w:rPr>
        <w:t>A</w:t>
      </w:r>
      <w:r w:rsidR="00832E93" w:rsidRPr="00832E93">
        <w:rPr>
          <w:sz w:val="20"/>
          <w:szCs w:val="20"/>
        </w:rPr>
        <w:t xml:space="preserve"> del código fiscal a la federación y demás legislación </w:t>
      </w:r>
      <w:r w:rsidR="00796D64" w:rsidRPr="00832E93">
        <w:rPr>
          <w:sz w:val="20"/>
          <w:szCs w:val="20"/>
        </w:rPr>
        <w:t>aplicable,</w:t>
      </w:r>
      <w:r w:rsidR="00832E93" w:rsidRPr="00832E93">
        <w:rPr>
          <w:sz w:val="20"/>
          <w:szCs w:val="20"/>
        </w:rPr>
        <w:t xml:space="preserve"> Así como dice el nombre </w:t>
      </w:r>
      <w:r w:rsidR="00AA142F" w:rsidRPr="00832E93">
        <w:rPr>
          <w:sz w:val="20"/>
          <w:szCs w:val="20"/>
        </w:rPr>
        <w:t>del municipio</w:t>
      </w:r>
      <w:r w:rsidR="00832E93" w:rsidRPr="00832E93">
        <w:rPr>
          <w:sz w:val="20"/>
          <w:szCs w:val="20"/>
        </w:rPr>
        <w:t xml:space="preserve"> autoridades de Jalisco</w:t>
      </w:r>
      <w:r w:rsidR="00796D64">
        <w:rPr>
          <w:sz w:val="20"/>
          <w:szCs w:val="20"/>
        </w:rPr>
        <w:t xml:space="preserve">, </w:t>
      </w:r>
      <w:r w:rsidR="00832E93" w:rsidRPr="00832E93">
        <w:rPr>
          <w:sz w:val="20"/>
          <w:szCs w:val="20"/>
        </w:rPr>
        <w:t>domicilio Colonia</w:t>
      </w:r>
      <w:r w:rsidR="00796D64">
        <w:rPr>
          <w:sz w:val="20"/>
          <w:szCs w:val="20"/>
        </w:rPr>
        <w:t>,</w:t>
      </w:r>
      <w:r w:rsidR="00832E93" w:rsidRPr="00832E93">
        <w:rPr>
          <w:sz w:val="20"/>
          <w:szCs w:val="20"/>
        </w:rPr>
        <w:t xml:space="preserve"> ciudad</w:t>
      </w:r>
      <w:r w:rsidR="00796D64">
        <w:rPr>
          <w:sz w:val="20"/>
          <w:szCs w:val="20"/>
        </w:rPr>
        <w:t xml:space="preserve"> Guzmán.</w:t>
      </w:r>
    </w:p>
    <w:p w14:paraId="0350C359" w14:textId="77777777" w:rsidR="00421F42" w:rsidRDefault="00796D64" w:rsidP="0022157A">
      <w:pPr>
        <w:spacing w:before="120"/>
        <w:ind w:left="1134" w:right="1560"/>
        <w:jc w:val="both"/>
        <w:rPr>
          <w:sz w:val="20"/>
          <w:szCs w:val="20"/>
        </w:rPr>
      </w:pPr>
      <w:r>
        <w:rPr>
          <w:b/>
          <w:bCs/>
          <w:sz w:val="20"/>
          <w:szCs w:val="20"/>
        </w:rPr>
        <w:t>Artículo 14.</w:t>
      </w:r>
      <w:r w:rsidR="00832E93" w:rsidRPr="00832E93">
        <w:rPr>
          <w:sz w:val="20"/>
          <w:szCs w:val="20"/>
        </w:rPr>
        <w:t xml:space="preserve"> </w:t>
      </w:r>
      <w:r>
        <w:rPr>
          <w:sz w:val="20"/>
          <w:szCs w:val="20"/>
        </w:rPr>
        <w:t>L</w:t>
      </w:r>
      <w:r w:rsidR="00832E93" w:rsidRPr="00832E93">
        <w:rPr>
          <w:sz w:val="20"/>
          <w:szCs w:val="20"/>
        </w:rPr>
        <w:t>as facturas o comprobantes de gastos adicionalmente a los requisitos señalados en el artículo anterior deberán prestar los siguientes aspectos</w:t>
      </w:r>
      <w:r w:rsidR="00421F42">
        <w:rPr>
          <w:sz w:val="20"/>
          <w:szCs w:val="20"/>
        </w:rPr>
        <w:t>:</w:t>
      </w:r>
    </w:p>
    <w:p w14:paraId="248AF49C" w14:textId="77777777" w:rsidR="00421F42" w:rsidRDefault="00421F42" w:rsidP="00421F42">
      <w:pPr>
        <w:pStyle w:val="Prrafodelista"/>
        <w:numPr>
          <w:ilvl w:val="0"/>
          <w:numId w:val="2"/>
        </w:numPr>
        <w:spacing w:before="120"/>
        <w:ind w:right="1560"/>
        <w:jc w:val="both"/>
        <w:rPr>
          <w:rFonts w:ascii="Arial" w:hAnsi="Arial" w:cs="Arial"/>
          <w:sz w:val="20"/>
          <w:szCs w:val="20"/>
        </w:rPr>
      </w:pPr>
      <w:r w:rsidRPr="00421F42">
        <w:rPr>
          <w:rFonts w:ascii="Arial" w:hAnsi="Arial" w:cs="Arial"/>
          <w:sz w:val="20"/>
          <w:szCs w:val="20"/>
        </w:rPr>
        <w:t>C</w:t>
      </w:r>
      <w:r w:rsidR="00832E93" w:rsidRPr="00421F42">
        <w:rPr>
          <w:rFonts w:ascii="Arial" w:hAnsi="Arial" w:cs="Arial"/>
          <w:sz w:val="20"/>
          <w:szCs w:val="20"/>
        </w:rPr>
        <w:t>uando los bienes servicios Se reciban directamente en las áreas operativas indicar fecha nombre puesto firma de la persona que lo recibió a entera satisfacción</w:t>
      </w:r>
      <w:r>
        <w:rPr>
          <w:rFonts w:ascii="Arial" w:hAnsi="Arial" w:cs="Arial"/>
          <w:sz w:val="20"/>
          <w:szCs w:val="20"/>
        </w:rPr>
        <w:t>;</w:t>
      </w:r>
    </w:p>
    <w:p w14:paraId="38F0EC5B" w14:textId="7E1F188F" w:rsidR="00816784" w:rsidRPr="00816784" w:rsidRDefault="00421F42" w:rsidP="00421F42">
      <w:pPr>
        <w:pStyle w:val="Prrafodelista"/>
        <w:numPr>
          <w:ilvl w:val="0"/>
          <w:numId w:val="2"/>
        </w:numPr>
        <w:spacing w:before="120"/>
        <w:ind w:right="1560"/>
        <w:jc w:val="both"/>
        <w:rPr>
          <w:rFonts w:ascii="Arial" w:hAnsi="Arial" w:cs="Arial"/>
          <w:sz w:val="20"/>
          <w:szCs w:val="20"/>
        </w:rPr>
      </w:pPr>
      <w:r>
        <w:rPr>
          <w:rFonts w:ascii="Arial" w:hAnsi="Arial" w:cs="Arial"/>
          <w:sz w:val="20"/>
          <w:szCs w:val="20"/>
        </w:rPr>
        <w:t>C</w:t>
      </w:r>
      <w:r w:rsidR="00832E93" w:rsidRPr="00421F42">
        <w:rPr>
          <w:rFonts w:ascii="Arial" w:hAnsi="Arial" w:cs="Arial"/>
          <w:sz w:val="20"/>
          <w:szCs w:val="20"/>
        </w:rPr>
        <w:t xml:space="preserve">uando se contraten servicio de reparaciones de vehículos oficiales consignando los </w:t>
      </w:r>
      <w:r w:rsidR="00AA142F" w:rsidRPr="00421F42">
        <w:rPr>
          <w:rFonts w:ascii="Arial" w:hAnsi="Arial" w:cs="Arial"/>
          <w:sz w:val="20"/>
          <w:szCs w:val="20"/>
        </w:rPr>
        <w:t>datos característicos</w:t>
      </w:r>
      <w:r w:rsidR="00832E93" w:rsidRPr="00421F42">
        <w:rPr>
          <w:rFonts w:ascii="Arial" w:hAnsi="Arial" w:cs="Arial"/>
          <w:sz w:val="20"/>
          <w:szCs w:val="20"/>
        </w:rPr>
        <w:t xml:space="preserve"> de los mismos</w:t>
      </w:r>
      <w:r w:rsidR="00E51453">
        <w:rPr>
          <w:rFonts w:ascii="Arial" w:hAnsi="Arial" w:cs="Arial"/>
          <w:sz w:val="20"/>
          <w:szCs w:val="20"/>
        </w:rPr>
        <w:t xml:space="preserve"> </w:t>
      </w:r>
      <w:r w:rsidR="00E51453">
        <w:rPr>
          <w:rFonts w:ascii="Arial" w:hAnsi="Arial" w:cs="Arial"/>
          <w:sz w:val="20"/>
          <w:szCs w:val="20"/>
          <w:lang w:val="es-419"/>
        </w:rPr>
        <w:t>d</w:t>
      </w:r>
      <w:r w:rsidR="00E51453" w:rsidRPr="00E51453">
        <w:rPr>
          <w:rFonts w:ascii="Arial" w:hAnsi="Arial" w:cs="Arial"/>
          <w:sz w:val="20"/>
          <w:szCs w:val="20"/>
          <w:lang w:val="es-419"/>
        </w:rPr>
        <w:t>e igual manera deben observarse esos requisitos cuando se adquieran refacciones</w:t>
      </w:r>
      <w:r w:rsidR="00816784">
        <w:rPr>
          <w:rFonts w:ascii="Arial" w:hAnsi="Arial" w:cs="Arial"/>
          <w:sz w:val="20"/>
          <w:szCs w:val="20"/>
          <w:lang w:val="es-419"/>
        </w:rPr>
        <w:t xml:space="preserve"> que</w:t>
      </w:r>
      <w:r w:rsidR="00E51453" w:rsidRPr="00E51453">
        <w:rPr>
          <w:rFonts w:ascii="Arial" w:hAnsi="Arial" w:cs="Arial"/>
          <w:sz w:val="20"/>
          <w:szCs w:val="20"/>
          <w:lang w:val="es-419"/>
        </w:rPr>
        <w:t xml:space="preserve"> directamente se utilizan en la reparación de vehículos</w:t>
      </w:r>
      <w:r w:rsidR="00816784">
        <w:rPr>
          <w:rFonts w:ascii="Arial" w:hAnsi="Arial" w:cs="Arial"/>
          <w:sz w:val="20"/>
          <w:szCs w:val="20"/>
          <w:lang w:val="es-419"/>
        </w:rPr>
        <w:t>;</w:t>
      </w:r>
    </w:p>
    <w:p w14:paraId="42035390" w14:textId="77777777" w:rsidR="00924339" w:rsidRPr="00924339" w:rsidRDefault="00816784" w:rsidP="00924339">
      <w:pPr>
        <w:pStyle w:val="Prrafodelista"/>
        <w:numPr>
          <w:ilvl w:val="0"/>
          <w:numId w:val="2"/>
        </w:numPr>
        <w:spacing w:before="120"/>
        <w:ind w:right="1560"/>
        <w:jc w:val="both"/>
        <w:rPr>
          <w:rFonts w:ascii="Arial" w:hAnsi="Arial" w:cs="Arial"/>
          <w:sz w:val="20"/>
          <w:szCs w:val="20"/>
        </w:rPr>
      </w:pPr>
      <w:r>
        <w:rPr>
          <w:rFonts w:ascii="Arial" w:hAnsi="Arial" w:cs="Arial"/>
          <w:sz w:val="20"/>
          <w:szCs w:val="20"/>
          <w:lang w:val="es-419"/>
        </w:rPr>
        <w:t>C</w:t>
      </w:r>
      <w:r w:rsidR="00E51453" w:rsidRPr="00E51453">
        <w:rPr>
          <w:rFonts w:ascii="Arial" w:hAnsi="Arial" w:cs="Arial"/>
          <w:sz w:val="20"/>
          <w:szCs w:val="20"/>
          <w:lang w:val="es-419"/>
        </w:rPr>
        <w:t>uando se adquieran libres y artículos de alimento para consumo interno al personal de las áreas operativas o para atención al público las facturas verán sustentar el nombre puesto y firma</w:t>
      </w:r>
      <w:r w:rsidR="00651143">
        <w:rPr>
          <w:rFonts w:ascii="Arial" w:hAnsi="Arial" w:cs="Arial"/>
          <w:sz w:val="20"/>
          <w:szCs w:val="20"/>
          <w:lang w:val="es-419"/>
        </w:rPr>
        <w:t xml:space="preserve"> del</w:t>
      </w:r>
      <w:r w:rsidR="00E51453" w:rsidRPr="00E51453">
        <w:rPr>
          <w:rFonts w:ascii="Arial" w:hAnsi="Arial" w:cs="Arial"/>
          <w:sz w:val="20"/>
          <w:szCs w:val="20"/>
          <w:lang w:val="es-419"/>
        </w:rPr>
        <w:t xml:space="preserve"> director del área respectiva ante poniendo el número de personas que consumen los alimentos y la justificación que originó la aplicación del </w:t>
      </w:r>
      <w:r w:rsidR="00924339">
        <w:rPr>
          <w:rFonts w:ascii="Arial" w:hAnsi="Arial" w:cs="Arial"/>
          <w:sz w:val="20"/>
          <w:szCs w:val="20"/>
          <w:lang w:val="es-419"/>
        </w:rPr>
        <w:t>gasto.</w:t>
      </w:r>
    </w:p>
    <w:p w14:paraId="3D93A170" w14:textId="77777777" w:rsidR="00A320BB" w:rsidRDefault="00924339" w:rsidP="0022157A">
      <w:pPr>
        <w:spacing w:before="120"/>
        <w:ind w:left="1134" w:right="1560"/>
        <w:jc w:val="both"/>
        <w:rPr>
          <w:sz w:val="20"/>
          <w:szCs w:val="20"/>
        </w:rPr>
      </w:pPr>
      <w:r>
        <w:rPr>
          <w:b/>
          <w:bCs/>
          <w:sz w:val="20"/>
          <w:szCs w:val="20"/>
        </w:rPr>
        <w:t xml:space="preserve">Artículo 15. </w:t>
      </w:r>
      <w:r w:rsidR="005A49FB">
        <w:rPr>
          <w:sz w:val="20"/>
          <w:szCs w:val="20"/>
        </w:rPr>
        <w:t>La</w:t>
      </w:r>
      <w:r w:rsidR="005A49FB" w:rsidRPr="005A49FB">
        <w:rPr>
          <w:sz w:val="20"/>
          <w:szCs w:val="20"/>
        </w:rPr>
        <w:t>s áreas que requieren transferencia de recursos para darle su licencia presupuestal a las partidas correspondientes deberán solicitar la antelación municipal con atención al área de presupuestos</w:t>
      </w:r>
      <w:r w:rsidR="00A320BB">
        <w:rPr>
          <w:sz w:val="20"/>
          <w:szCs w:val="20"/>
        </w:rPr>
        <w:t>.</w:t>
      </w:r>
    </w:p>
    <w:p w14:paraId="28A5F81C" w14:textId="34F1017A" w:rsidR="00651143" w:rsidRDefault="00A320BB" w:rsidP="0022157A">
      <w:pPr>
        <w:spacing w:before="120"/>
        <w:ind w:left="1134" w:right="1560"/>
        <w:jc w:val="both"/>
        <w:rPr>
          <w:sz w:val="20"/>
          <w:szCs w:val="20"/>
        </w:rPr>
      </w:pPr>
      <w:r>
        <w:rPr>
          <w:b/>
          <w:bCs/>
          <w:sz w:val="20"/>
          <w:szCs w:val="20"/>
        </w:rPr>
        <w:t>Artículo 16.</w:t>
      </w:r>
      <w:r>
        <w:rPr>
          <w:sz w:val="20"/>
          <w:szCs w:val="20"/>
        </w:rPr>
        <w:t xml:space="preserve"> L</w:t>
      </w:r>
      <w:r w:rsidR="005A49FB" w:rsidRPr="005A49FB">
        <w:rPr>
          <w:sz w:val="20"/>
          <w:szCs w:val="20"/>
        </w:rPr>
        <w:t>a documentación comprobatoria del gasto que no reúnan los registros establecidos en el presente banal será motivo de no aceptación</w:t>
      </w:r>
      <w:r>
        <w:rPr>
          <w:sz w:val="20"/>
          <w:szCs w:val="20"/>
        </w:rPr>
        <w:t>.</w:t>
      </w:r>
    </w:p>
    <w:p w14:paraId="587B0A9C" w14:textId="3E8C51C4" w:rsidR="003C0088" w:rsidRDefault="003D00D6" w:rsidP="0022157A">
      <w:pPr>
        <w:spacing w:before="120"/>
        <w:ind w:left="1134" w:right="1560"/>
        <w:jc w:val="both"/>
        <w:rPr>
          <w:sz w:val="20"/>
          <w:szCs w:val="20"/>
        </w:rPr>
      </w:pPr>
      <w:r>
        <w:rPr>
          <w:b/>
          <w:bCs/>
          <w:sz w:val="20"/>
          <w:szCs w:val="20"/>
        </w:rPr>
        <w:lastRenderedPageBreak/>
        <w:t xml:space="preserve">Artículo 17. </w:t>
      </w:r>
      <w:r>
        <w:rPr>
          <w:sz w:val="20"/>
          <w:szCs w:val="20"/>
        </w:rPr>
        <w:t>S</w:t>
      </w:r>
      <w:r w:rsidRPr="003D00D6">
        <w:rPr>
          <w:sz w:val="20"/>
          <w:szCs w:val="20"/>
        </w:rPr>
        <w:t xml:space="preserve">e utilizará formato de vale provisional del fondo </w:t>
      </w:r>
      <w:r w:rsidR="00190EC5">
        <w:rPr>
          <w:sz w:val="20"/>
          <w:szCs w:val="20"/>
        </w:rPr>
        <w:t>fijo</w:t>
      </w:r>
      <w:r w:rsidRPr="003D00D6">
        <w:rPr>
          <w:sz w:val="20"/>
          <w:szCs w:val="20"/>
        </w:rPr>
        <w:t xml:space="preserve"> </w:t>
      </w:r>
      <w:proofErr w:type="spellStart"/>
      <w:r w:rsidR="00190EC5">
        <w:rPr>
          <w:sz w:val="20"/>
          <w:szCs w:val="20"/>
        </w:rPr>
        <w:t>revolvente</w:t>
      </w:r>
      <w:proofErr w:type="spellEnd"/>
      <w:r w:rsidRPr="003D00D6">
        <w:rPr>
          <w:sz w:val="20"/>
          <w:szCs w:val="20"/>
        </w:rPr>
        <w:t xml:space="preserve"> cada vez que se entrega recurso en </w:t>
      </w:r>
      <w:r w:rsidR="00210B7B">
        <w:rPr>
          <w:sz w:val="20"/>
          <w:szCs w:val="20"/>
        </w:rPr>
        <w:t>tanto se cuente</w:t>
      </w:r>
      <w:r w:rsidRPr="003D00D6">
        <w:rPr>
          <w:sz w:val="20"/>
          <w:szCs w:val="20"/>
        </w:rPr>
        <w:t xml:space="preserve"> con el documento comprobatorio del gasto</w:t>
      </w:r>
      <w:r w:rsidR="00210B7B">
        <w:rPr>
          <w:sz w:val="20"/>
          <w:szCs w:val="20"/>
        </w:rPr>
        <w:t>.</w:t>
      </w:r>
    </w:p>
    <w:p w14:paraId="49CD47D1" w14:textId="00A973DA" w:rsidR="003C0088" w:rsidRDefault="003C0088" w:rsidP="0022157A">
      <w:pPr>
        <w:spacing w:before="120"/>
        <w:ind w:left="1134" w:right="1560"/>
        <w:jc w:val="both"/>
        <w:rPr>
          <w:sz w:val="20"/>
          <w:szCs w:val="20"/>
        </w:rPr>
      </w:pPr>
      <w:r>
        <w:rPr>
          <w:b/>
          <w:bCs/>
          <w:sz w:val="20"/>
          <w:szCs w:val="20"/>
        </w:rPr>
        <w:t xml:space="preserve">Artículo 18. </w:t>
      </w:r>
      <w:r>
        <w:rPr>
          <w:sz w:val="20"/>
          <w:szCs w:val="20"/>
        </w:rPr>
        <w:t>P</w:t>
      </w:r>
      <w:r w:rsidR="003D00D6" w:rsidRPr="003D00D6">
        <w:rPr>
          <w:sz w:val="20"/>
          <w:szCs w:val="20"/>
        </w:rPr>
        <w:t xml:space="preserve">ara la comprobación del gasto del servidor público se le entrega el recurso del </w:t>
      </w:r>
      <w:r w:rsidR="0066167C">
        <w:rPr>
          <w:sz w:val="20"/>
          <w:szCs w:val="20"/>
        </w:rPr>
        <w:t>fondo</w:t>
      </w:r>
      <w:r w:rsidR="003D00D6" w:rsidRPr="003D00D6">
        <w:rPr>
          <w:sz w:val="20"/>
          <w:szCs w:val="20"/>
        </w:rPr>
        <w:t xml:space="preserve"> fijo </w:t>
      </w:r>
      <w:proofErr w:type="spellStart"/>
      <w:r w:rsidR="003D00D6" w:rsidRPr="003D00D6">
        <w:rPr>
          <w:sz w:val="20"/>
          <w:szCs w:val="20"/>
        </w:rPr>
        <w:t>revolvente</w:t>
      </w:r>
      <w:proofErr w:type="spellEnd"/>
      <w:r w:rsidR="003D00D6" w:rsidRPr="003D00D6">
        <w:rPr>
          <w:sz w:val="20"/>
          <w:szCs w:val="20"/>
        </w:rPr>
        <w:t xml:space="preserve"> tiene 5 días hábiles para efectuar la comprobación del gasto en caso contrario será tomada la nómina para el descuento respectivo</w:t>
      </w:r>
      <w:r w:rsidR="0066167C">
        <w:rPr>
          <w:sz w:val="20"/>
          <w:szCs w:val="20"/>
        </w:rPr>
        <w:t>.</w:t>
      </w:r>
      <w:r w:rsidR="003D00D6" w:rsidRPr="003D00D6">
        <w:rPr>
          <w:sz w:val="20"/>
          <w:szCs w:val="20"/>
        </w:rPr>
        <w:t xml:space="preserve"> </w:t>
      </w:r>
    </w:p>
    <w:p w14:paraId="4BE9CCD2" w14:textId="24EE0F97" w:rsidR="00352ECA" w:rsidRDefault="003C0088" w:rsidP="0022157A">
      <w:pPr>
        <w:spacing w:before="120"/>
        <w:ind w:left="1134" w:right="1560"/>
        <w:jc w:val="both"/>
        <w:rPr>
          <w:sz w:val="20"/>
          <w:szCs w:val="20"/>
        </w:rPr>
      </w:pPr>
      <w:r>
        <w:rPr>
          <w:b/>
          <w:bCs/>
          <w:sz w:val="20"/>
          <w:szCs w:val="20"/>
        </w:rPr>
        <w:t>Artículo 19.</w:t>
      </w:r>
      <w:r>
        <w:rPr>
          <w:sz w:val="20"/>
          <w:szCs w:val="20"/>
        </w:rPr>
        <w:t xml:space="preserve"> P</w:t>
      </w:r>
      <w:r w:rsidR="003D00D6" w:rsidRPr="003D00D6">
        <w:rPr>
          <w:sz w:val="20"/>
          <w:szCs w:val="20"/>
        </w:rPr>
        <w:t>ara otorgar una nueva administración para gastos por concepto de bienes o servicios por medio de fondo fijo revente se tendrá que comprobar el recurso anterior</w:t>
      </w:r>
      <w:r w:rsidR="008D4C44">
        <w:rPr>
          <w:sz w:val="20"/>
          <w:szCs w:val="20"/>
        </w:rPr>
        <w:t>.</w:t>
      </w:r>
    </w:p>
    <w:p w14:paraId="4147C906" w14:textId="77777777" w:rsidR="00C2081A" w:rsidRDefault="008D4C44" w:rsidP="0022157A">
      <w:pPr>
        <w:spacing w:before="120"/>
        <w:ind w:left="1134" w:right="1560"/>
        <w:jc w:val="both"/>
        <w:rPr>
          <w:sz w:val="20"/>
          <w:szCs w:val="20"/>
        </w:rPr>
      </w:pPr>
      <w:r w:rsidRPr="008D4C44">
        <w:rPr>
          <w:b/>
          <w:bCs/>
          <w:sz w:val="20"/>
          <w:szCs w:val="20"/>
        </w:rPr>
        <w:t>Artículo 20.</w:t>
      </w:r>
      <w:r w:rsidRPr="008D4C44">
        <w:rPr>
          <w:sz w:val="20"/>
          <w:szCs w:val="20"/>
        </w:rPr>
        <w:t xml:space="preserve"> </w:t>
      </w:r>
      <w:r>
        <w:rPr>
          <w:sz w:val="20"/>
          <w:szCs w:val="20"/>
        </w:rPr>
        <w:t>P</w:t>
      </w:r>
      <w:r w:rsidRPr="008D4C44">
        <w:rPr>
          <w:sz w:val="20"/>
          <w:szCs w:val="20"/>
        </w:rPr>
        <w:t>ara la entrega de recurso de fondo fijo recurrente general asignado en la hacienda municipal se estará lo siguiente</w:t>
      </w:r>
      <w:r w:rsidR="00C2081A">
        <w:rPr>
          <w:sz w:val="20"/>
          <w:szCs w:val="20"/>
        </w:rPr>
        <w:t>:</w:t>
      </w:r>
    </w:p>
    <w:p w14:paraId="347F07EE" w14:textId="028CCA1C" w:rsidR="001E2904" w:rsidRPr="006A3AA4" w:rsidRDefault="00C2081A" w:rsidP="001E2904">
      <w:pPr>
        <w:pStyle w:val="Prrafodelista"/>
        <w:numPr>
          <w:ilvl w:val="0"/>
          <w:numId w:val="3"/>
        </w:numPr>
        <w:spacing w:before="120"/>
        <w:ind w:right="1560"/>
        <w:jc w:val="both"/>
        <w:rPr>
          <w:rFonts w:ascii="Arial" w:hAnsi="Arial" w:cs="Arial"/>
          <w:sz w:val="20"/>
          <w:szCs w:val="20"/>
        </w:rPr>
      </w:pPr>
      <w:r>
        <w:rPr>
          <w:rFonts w:ascii="Arial" w:hAnsi="Arial" w:cs="Arial"/>
          <w:sz w:val="20"/>
          <w:szCs w:val="20"/>
        </w:rPr>
        <w:t>La</w:t>
      </w:r>
      <w:r w:rsidR="008D4C44" w:rsidRPr="00C2081A">
        <w:rPr>
          <w:rFonts w:ascii="Arial" w:hAnsi="Arial" w:cs="Arial"/>
          <w:sz w:val="20"/>
          <w:szCs w:val="20"/>
        </w:rPr>
        <w:t xml:space="preserve"> persona solicitante acudir al área de presupuestos en donde le otorgar</w:t>
      </w:r>
      <w:r w:rsidR="006D19BD">
        <w:rPr>
          <w:rFonts w:ascii="Arial" w:hAnsi="Arial" w:cs="Arial"/>
          <w:sz w:val="20"/>
          <w:szCs w:val="20"/>
        </w:rPr>
        <w:t>á</w:t>
      </w:r>
      <w:r w:rsidR="008D4C44" w:rsidRPr="00C2081A">
        <w:rPr>
          <w:rFonts w:ascii="Arial" w:hAnsi="Arial" w:cs="Arial"/>
          <w:sz w:val="20"/>
          <w:szCs w:val="20"/>
        </w:rPr>
        <w:t>n</w:t>
      </w:r>
      <w:r w:rsidR="006D19BD">
        <w:rPr>
          <w:rFonts w:ascii="Arial" w:hAnsi="Arial" w:cs="Arial"/>
          <w:sz w:val="20"/>
          <w:szCs w:val="20"/>
        </w:rPr>
        <w:t xml:space="preserve"> un</w:t>
      </w:r>
      <w:r w:rsidR="008D4C44" w:rsidRPr="00C2081A">
        <w:rPr>
          <w:rFonts w:ascii="Arial" w:hAnsi="Arial" w:cs="Arial"/>
          <w:sz w:val="20"/>
          <w:szCs w:val="20"/>
        </w:rPr>
        <w:t xml:space="preserve"> documento que al defecto se formule denominado </w:t>
      </w:r>
      <w:r w:rsidR="00831172">
        <w:rPr>
          <w:rFonts w:ascii="Arial" w:hAnsi="Arial" w:cs="Arial"/>
          <w:sz w:val="20"/>
          <w:szCs w:val="20"/>
        </w:rPr>
        <w:t>“</w:t>
      </w:r>
      <w:r w:rsidR="008D4C44" w:rsidRPr="00C2081A">
        <w:rPr>
          <w:rFonts w:ascii="Arial" w:hAnsi="Arial" w:cs="Arial"/>
          <w:sz w:val="20"/>
          <w:szCs w:val="20"/>
        </w:rPr>
        <w:t xml:space="preserve">autorización presupuestal de fondo fijo </w:t>
      </w:r>
      <w:r w:rsidR="00831172">
        <w:rPr>
          <w:rFonts w:ascii="Arial" w:hAnsi="Arial" w:cs="Arial"/>
          <w:sz w:val="20"/>
          <w:szCs w:val="20"/>
        </w:rPr>
        <w:t xml:space="preserve">o </w:t>
      </w:r>
      <w:proofErr w:type="spellStart"/>
      <w:r w:rsidR="008D4C44" w:rsidRPr="00C2081A">
        <w:rPr>
          <w:rFonts w:ascii="Arial" w:hAnsi="Arial" w:cs="Arial"/>
          <w:sz w:val="20"/>
          <w:szCs w:val="20"/>
        </w:rPr>
        <w:t>revolvente</w:t>
      </w:r>
      <w:proofErr w:type="spellEnd"/>
      <w:r w:rsidR="00831172">
        <w:rPr>
          <w:rFonts w:ascii="Arial" w:hAnsi="Arial" w:cs="Arial"/>
          <w:sz w:val="20"/>
          <w:szCs w:val="20"/>
        </w:rPr>
        <w:t>”</w:t>
      </w:r>
      <w:r w:rsidR="008D4C44" w:rsidRPr="00C2081A">
        <w:rPr>
          <w:rFonts w:ascii="Arial" w:hAnsi="Arial" w:cs="Arial"/>
          <w:sz w:val="20"/>
          <w:szCs w:val="20"/>
        </w:rPr>
        <w:t xml:space="preserve"> en donde se establecerá la cantidad solicitada para la compra del bien o servicio se podrán </w:t>
      </w:r>
      <w:r w:rsidR="00831172">
        <w:rPr>
          <w:rFonts w:ascii="Arial" w:hAnsi="Arial" w:cs="Arial"/>
          <w:sz w:val="20"/>
          <w:szCs w:val="20"/>
        </w:rPr>
        <w:t>a</w:t>
      </w:r>
      <w:r w:rsidR="008D4C44" w:rsidRPr="00C2081A">
        <w:rPr>
          <w:rFonts w:ascii="Arial" w:hAnsi="Arial" w:cs="Arial"/>
          <w:sz w:val="20"/>
          <w:szCs w:val="20"/>
        </w:rPr>
        <w:t xml:space="preserve">poyar el área de proveeduría respecto a la actualización de precios con el fin de determinar el monto </w:t>
      </w:r>
      <w:r w:rsidR="00124DF6">
        <w:rPr>
          <w:rFonts w:ascii="Arial" w:hAnsi="Arial" w:cs="Arial"/>
          <w:sz w:val="20"/>
          <w:szCs w:val="20"/>
        </w:rPr>
        <w:t xml:space="preserve">a </w:t>
      </w:r>
      <w:r w:rsidR="008D4C44" w:rsidRPr="00C2081A">
        <w:rPr>
          <w:rFonts w:ascii="Arial" w:hAnsi="Arial" w:cs="Arial"/>
          <w:sz w:val="20"/>
          <w:szCs w:val="20"/>
        </w:rPr>
        <w:t xml:space="preserve">otorgar </w:t>
      </w:r>
    </w:p>
    <w:p w14:paraId="29FF2A29" w14:textId="77777777" w:rsidR="007607F2" w:rsidRDefault="00124DF6" w:rsidP="00C2081A">
      <w:pPr>
        <w:pStyle w:val="Prrafodelista"/>
        <w:numPr>
          <w:ilvl w:val="0"/>
          <w:numId w:val="3"/>
        </w:numPr>
        <w:spacing w:before="120"/>
        <w:ind w:right="1560"/>
        <w:jc w:val="both"/>
        <w:rPr>
          <w:rFonts w:ascii="Arial" w:hAnsi="Arial" w:cs="Arial"/>
          <w:sz w:val="20"/>
          <w:szCs w:val="20"/>
        </w:rPr>
      </w:pPr>
      <w:r>
        <w:rPr>
          <w:rFonts w:ascii="Arial" w:hAnsi="Arial" w:cs="Arial"/>
          <w:sz w:val="20"/>
          <w:szCs w:val="20"/>
        </w:rPr>
        <w:t>S</w:t>
      </w:r>
      <w:r w:rsidR="008D4C44" w:rsidRPr="00C2081A">
        <w:rPr>
          <w:rFonts w:ascii="Arial" w:hAnsi="Arial" w:cs="Arial"/>
          <w:sz w:val="20"/>
          <w:szCs w:val="20"/>
        </w:rPr>
        <w:t xml:space="preserve">e presentará con el responsable del fondo fijo </w:t>
      </w:r>
      <w:proofErr w:type="spellStart"/>
      <w:r w:rsidR="008D4C44" w:rsidRPr="00C2081A">
        <w:rPr>
          <w:rFonts w:ascii="Arial" w:hAnsi="Arial" w:cs="Arial"/>
          <w:sz w:val="20"/>
          <w:szCs w:val="20"/>
        </w:rPr>
        <w:t>revolvente</w:t>
      </w:r>
      <w:proofErr w:type="spellEnd"/>
      <w:r w:rsidR="008D4C44" w:rsidRPr="00C2081A">
        <w:rPr>
          <w:rFonts w:ascii="Arial" w:hAnsi="Arial" w:cs="Arial"/>
          <w:sz w:val="20"/>
          <w:szCs w:val="20"/>
        </w:rPr>
        <w:t xml:space="preserve"> para que le sean otorgado los recursos firma del vale de caja</w:t>
      </w:r>
      <w:r w:rsidR="007607F2">
        <w:rPr>
          <w:rFonts w:ascii="Arial" w:hAnsi="Arial" w:cs="Arial"/>
          <w:sz w:val="20"/>
          <w:szCs w:val="20"/>
        </w:rPr>
        <w:t>,</w:t>
      </w:r>
      <w:r w:rsidR="008D4C44" w:rsidRPr="00C2081A">
        <w:rPr>
          <w:rFonts w:ascii="Arial" w:hAnsi="Arial" w:cs="Arial"/>
          <w:sz w:val="20"/>
          <w:szCs w:val="20"/>
        </w:rPr>
        <w:t xml:space="preserve"> firmará documentos donde autoriza el descuento vía nómina en caso de no comprobar </w:t>
      </w:r>
    </w:p>
    <w:p w14:paraId="26C2B549" w14:textId="786FC56A" w:rsidR="008D4C44" w:rsidRPr="003703B9" w:rsidRDefault="007607F2" w:rsidP="00C2081A">
      <w:pPr>
        <w:pStyle w:val="Prrafodelista"/>
        <w:numPr>
          <w:ilvl w:val="0"/>
          <w:numId w:val="3"/>
        </w:numPr>
        <w:spacing w:before="120"/>
        <w:ind w:right="1560"/>
        <w:jc w:val="both"/>
        <w:rPr>
          <w:rFonts w:ascii="Arial" w:hAnsi="Arial" w:cs="Arial"/>
          <w:sz w:val="20"/>
          <w:szCs w:val="20"/>
        </w:rPr>
      </w:pPr>
      <w:r>
        <w:rPr>
          <w:rFonts w:ascii="Arial" w:hAnsi="Arial" w:cs="Arial"/>
          <w:sz w:val="20"/>
          <w:szCs w:val="20"/>
        </w:rPr>
        <w:t>L</w:t>
      </w:r>
      <w:r w:rsidR="008D4C44" w:rsidRPr="00C2081A">
        <w:rPr>
          <w:rFonts w:ascii="Arial" w:hAnsi="Arial" w:cs="Arial"/>
          <w:sz w:val="20"/>
          <w:szCs w:val="20"/>
        </w:rPr>
        <w:t xml:space="preserve">a dependencia del ayuntamiento </w:t>
      </w:r>
      <w:r>
        <w:rPr>
          <w:rFonts w:ascii="Arial" w:hAnsi="Arial" w:cs="Arial"/>
          <w:sz w:val="20"/>
          <w:szCs w:val="20"/>
        </w:rPr>
        <w:t>de Zapotlán el G</w:t>
      </w:r>
      <w:r w:rsidR="008D4C44" w:rsidRPr="00C2081A">
        <w:rPr>
          <w:rFonts w:ascii="Arial" w:hAnsi="Arial" w:cs="Arial"/>
          <w:sz w:val="20"/>
          <w:szCs w:val="20"/>
        </w:rPr>
        <w:t>rande</w:t>
      </w:r>
      <w:r>
        <w:rPr>
          <w:rFonts w:ascii="Arial" w:hAnsi="Arial" w:cs="Arial"/>
          <w:sz w:val="20"/>
          <w:szCs w:val="20"/>
        </w:rPr>
        <w:t>,</w:t>
      </w:r>
      <w:r w:rsidR="008D4C44" w:rsidRPr="00C2081A">
        <w:rPr>
          <w:rFonts w:ascii="Arial" w:hAnsi="Arial" w:cs="Arial"/>
          <w:sz w:val="20"/>
          <w:szCs w:val="20"/>
        </w:rPr>
        <w:t xml:space="preserve"> Jalisco</w:t>
      </w:r>
      <w:r>
        <w:rPr>
          <w:rFonts w:ascii="Arial" w:hAnsi="Arial" w:cs="Arial"/>
          <w:sz w:val="20"/>
          <w:szCs w:val="20"/>
        </w:rPr>
        <w:t xml:space="preserve">, que cuente </w:t>
      </w:r>
      <w:r w:rsidR="008B14D6" w:rsidRPr="008B14D6">
        <w:rPr>
          <w:rFonts w:ascii="Arial" w:hAnsi="Arial" w:cs="Arial"/>
          <w:sz w:val="20"/>
          <w:szCs w:val="20"/>
          <w:lang w:val="es-419"/>
        </w:rPr>
        <w:t xml:space="preserve">con fondo propio fijo o </w:t>
      </w:r>
      <w:proofErr w:type="spellStart"/>
      <w:r w:rsidR="00B86DFD">
        <w:rPr>
          <w:rFonts w:ascii="Arial" w:hAnsi="Arial" w:cs="Arial"/>
          <w:sz w:val="20"/>
          <w:szCs w:val="20"/>
          <w:lang w:val="es-419"/>
        </w:rPr>
        <w:t>revolvente</w:t>
      </w:r>
      <w:proofErr w:type="spellEnd"/>
      <w:r w:rsidR="008B14D6" w:rsidRPr="008B14D6">
        <w:rPr>
          <w:rFonts w:ascii="Arial" w:hAnsi="Arial" w:cs="Arial"/>
          <w:sz w:val="20"/>
          <w:szCs w:val="20"/>
          <w:lang w:val="es-419"/>
        </w:rPr>
        <w:t xml:space="preserve"> autorizado</w:t>
      </w:r>
      <w:r w:rsidR="00266501">
        <w:rPr>
          <w:rFonts w:ascii="Arial" w:hAnsi="Arial" w:cs="Arial"/>
          <w:sz w:val="20"/>
          <w:szCs w:val="20"/>
          <w:lang w:val="es-419"/>
        </w:rPr>
        <w:t xml:space="preserve"> </w:t>
      </w:r>
      <w:r w:rsidR="00266501" w:rsidRPr="00266501">
        <w:rPr>
          <w:rFonts w:ascii="Arial" w:hAnsi="Arial" w:cs="Arial"/>
          <w:sz w:val="20"/>
          <w:szCs w:val="20"/>
          <w:lang w:val="es-419"/>
        </w:rPr>
        <w:t xml:space="preserve">no podrán solicitar recursos para gastos por este concepto con cargo al fondo fijo recurrente asignado por la </w:t>
      </w:r>
      <w:r w:rsidR="00266501">
        <w:rPr>
          <w:rFonts w:ascii="Arial" w:hAnsi="Arial" w:cs="Arial"/>
          <w:sz w:val="20"/>
          <w:szCs w:val="20"/>
          <w:lang w:val="es-419"/>
        </w:rPr>
        <w:t>H</w:t>
      </w:r>
      <w:r w:rsidR="00266501" w:rsidRPr="00266501">
        <w:rPr>
          <w:rFonts w:ascii="Arial" w:hAnsi="Arial" w:cs="Arial"/>
          <w:sz w:val="20"/>
          <w:szCs w:val="20"/>
          <w:lang w:val="es-419"/>
        </w:rPr>
        <w:t xml:space="preserve">acienda </w:t>
      </w:r>
      <w:r w:rsidR="00266501">
        <w:rPr>
          <w:rFonts w:ascii="Arial" w:hAnsi="Arial" w:cs="Arial"/>
          <w:sz w:val="20"/>
          <w:szCs w:val="20"/>
          <w:lang w:val="es-419"/>
        </w:rPr>
        <w:t>M</w:t>
      </w:r>
      <w:r w:rsidR="00266501" w:rsidRPr="00266501">
        <w:rPr>
          <w:rFonts w:ascii="Arial" w:hAnsi="Arial" w:cs="Arial"/>
          <w:sz w:val="20"/>
          <w:szCs w:val="20"/>
          <w:lang w:val="es-419"/>
        </w:rPr>
        <w:t>unicipal</w:t>
      </w:r>
      <w:r w:rsidR="003703B9">
        <w:rPr>
          <w:rFonts w:ascii="Arial" w:hAnsi="Arial" w:cs="Arial"/>
          <w:sz w:val="20"/>
          <w:szCs w:val="20"/>
          <w:lang w:val="es-419"/>
        </w:rPr>
        <w:t>.</w:t>
      </w:r>
    </w:p>
    <w:p w14:paraId="4A6E0101" w14:textId="77777777" w:rsidR="003703B9" w:rsidRDefault="003703B9" w:rsidP="003703B9">
      <w:pPr>
        <w:spacing w:before="120"/>
        <w:ind w:right="1560"/>
        <w:jc w:val="both"/>
        <w:rPr>
          <w:sz w:val="20"/>
          <w:szCs w:val="20"/>
        </w:rPr>
      </w:pPr>
    </w:p>
    <w:p w14:paraId="4D8C1F91" w14:textId="0703698C" w:rsidR="003703B9" w:rsidRDefault="00C426CD" w:rsidP="007B4DB9">
      <w:pPr>
        <w:spacing w:before="120"/>
        <w:ind w:right="709"/>
        <w:jc w:val="both"/>
        <w:rPr>
          <w:i/>
          <w:iCs/>
          <w:sz w:val="24"/>
          <w:szCs w:val="24"/>
        </w:rPr>
      </w:pPr>
      <w:r w:rsidRPr="00C426CD">
        <w:rPr>
          <w:b/>
          <w:bCs/>
          <w:sz w:val="24"/>
          <w:szCs w:val="24"/>
        </w:rPr>
        <w:t xml:space="preserve">C. </w:t>
      </w:r>
      <w:r>
        <w:rPr>
          <w:b/>
          <w:bCs/>
          <w:sz w:val="24"/>
          <w:szCs w:val="24"/>
        </w:rPr>
        <w:t xml:space="preserve">JORGE DE JESÚS JUÁREZ PARRA: </w:t>
      </w:r>
      <w:r w:rsidR="003246A8">
        <w:rPr>
          <w:i/>
          <w:iCs/>
          <w:sz w:val="24"/>
          <w:szCs w:val="24"/>
        </w:rPr>
        <w:t>“</w:t>
      </w:r>
      <w:r w:rsidR="002C6B43">
        <w:rPr>
          <w:i/>
          <w:iCs/>
          <w:sz w:val="24"/>
          <w:szCs w:val="24"/>
        </w:rPr>
        <w:t>Se refiere por ejemplo a que protección civil no podrá pedir del fondo de Hacienda, para eso tiene el suyo”</w:t>
      </w:r>
    </w:p>
    <w:p w14:paraId="7781B68A" w14:textId="77777777" w:rsidR="007415D8" w:rsidRPr="003246A8" w:rsidRDefault="007415D8" w:rsidP="007B4DB9">
      <w:pPr>
        <w:spacing w:before="120"/>
        <w:ind w:right="709"/>
        <w:jc w:val="both"/>
        <w:rPr>
          <w:i/>
          <w:iCs/>
          <w:sz w:val="24"/>
          <w:szCs w:val="24"/>
        </w:rPr>
      </w:pPr>
    </w:p>
    <w:p w14:paraId="386116C3" w14:textId="77777777" w:rsidR="00265B10" w:rsidRDefault="00476CD8" w:rsidP="00265B10">
      <w:pPr>
        <w:spacing w:before="120"/>
        <w:ind w:left="1134" w:right="1560"/>
        <w:jc w:val="center"/>
        <w:rPr>
          <w:b/>
          <w:bCs/>
          <w:sz w:val="20"/>
          <w:szCs w:val="20"/>
        </w:rPr>
      </w:pPr>
      <w:r w:rsidRPr="00DA521D">
        <w:rPr>
          <w:b/>
          <w:bCs/>
          <w:sz w:val="20"/>
          <w:szCs w:val="20"/>
        </w:rPr>
        <w:t>COMPROBACIÓN DEL FONDO FIJO O REVOLVENTE</w:t>
      </w:r>
      <w:r w:rsidR="00DA521D" w:rsidRPr="00DA521D">
        <w:rPr>
          <w:b/>
          <w:bCs/>
          <w:sz w:val="20"/>
          <w:szCs w:val="20"/>
        </w:rPr>
        <w:t xml:space="preserve"> VENTANILLA DE PRESUPUESTOS</w:t>
      </w:r>
    </w:p>
    <w:p w14:paraId="3486B629" w14:textId="77777777" w:rsidR="007C35A4" w:rsidRPr="007C35A4" w:rsidRDefault="00265B10" w:rsidP="00265B10">
      <w:pPr>
        <w:pStyle w:val="Prrafodelista"/>
        <w:numPr>
          <w:ilvl w:val="0"/>
          <w:numId w:val="5"/>
        </w:numPr>
        <w:spacing w:before="120"/>
        <w:ind w:right="1560"/>
        <w:jc w:val="both"/>
        <w:rPr>
          <w:rFonts w:ascii="Arial" w:hAnsi="Arial" w:cs="Arial"/>
          <w:b/>
          <w:bCs/>
          <w:sz w:val="20"/>
          <w:szCs w:val="20"/>
        </w:rPr>
      </w:pPr>
      <w:r w:rsidRPr="00265B10">
        <w:rPr>
          <w:rFonts w:ascii="Arial" w:hAnsi="Arial" w:cs="Arial"/>
          <w:sz w:val="20"/>
          <w:szCs w:val="20"/>
        </w:rPr>
        <w:t>P</w:t>
      </w:r>
      <w:r w:rsidR="00CD39D4" w:rsidRPr="00265B10">
        <w:rPr>
          <w:rFonts w:ascii="Arial" w:hAnsi="Arial" w:cs="Arial"/>
          <w:sz w:val="20"/>
          <w:szCs w:val="20"/>
        </w:rPr>
        <w:t xml:space="preserve">ara la comprobación de recursos para gastos se requisita el formato de comprobación de fondo fijo o </w:t>
      </w:r>
      <w:proofErr w:type="spellStart"/>
      <w:r w:rsidR="00CD39D4" w:rsidRPr="00265B10">
        <w:rPr>
          <w:rFonts w:ascii="Arial" w:hAnsi="Arial" w:cs="Arial"/>
          <w:sz w:val="20"/>
          <w:szCs w:val="20"/>
        </w:rPr>
        <w:t>revolvente</w:t>
      </w:r>
      <w:proofErr w:type="spellEnd"/>
      <w:r w:rsidR="00CD39D4" w:rsidRPr="00265B10">
        <w:rPr>
          <w:rFonts w:ascii="Arial" w:hAnsi="Arial" w:cs="Arial"/>
          <w:sz w:val="20"/>
          <w:szCs w:val="20"/>
        </w:rPr>
        <w:t xml:space="preserve"> firmado por el jefe y el director del área solicitante en el cual enlistará cada una de las adquisiciones mismo que traerá adjunto todos los comprobantes los cuales deberán reunir los requisitos Fiscales establecidos en la normatividad vigente correspondientes a cada compra</w:t>
      </w:r>
    </w:p>
    <w:p w14:paraId="4C5DB9FF" w14:textId="23D49A59" w:rsidR="00DA521D" w:rsidRPr="009E4D56" w:rsidRDefault="007C35A4" w:rsidP="00265B10">
      <w:pPr>
        <w:pStyle w:val="Prrafodelista"/>
        <w:numPr>
          <w:ilvl w:val="0"/>
          <w:numId w:val="5"/>
        </w:numPr>
        <w:spacing w:before="120"/>
        <w:ind w:right="1560"/>
        <w:jc w:val="both"/>
        <w:rPr>
          <w:rFonts w:ascii="Arial" w:hAnsi="Arial" w:cs="Arial"/>
          <w:b/>
          <w:bCs/>
          <w:sz w:val="20"/>
          <w:szCs w:val="20"/>
        </w:rPr>
      </w:pPr>
      <w:r>
        <w:rPr>
          <w:rFonts w:ascii="Arial" w:hAnsi="Arial" w:cs="Arial"/>
          <w:sz w:val="20"/>
          <w:szCs w:val="20"/>
        </w:rPr>
        <w:t>S</w:t>
      </w:r>
      <w:r w:rsidR="00CD39D4" w:rsidRPr="00265B10">
        <w:rPr>
          <w:rFonts w:ascii="Arial" w:hAnsi="Arial" w:cs="Arial"/>
          <w:sz w:val="20"/>
          <w:szCs w:val="20"/>
        </w:rPr>
        <w:t xml:space="preserve">i la comprobación será el fondo fijo o </w:t>
      </w:r>
      <w:proofErr w:type="spellStart"/>
      <w:r w:rsidR="00CD39D4" w:rsidRPr="00265B10">
        <w:rPr>
          <w:rFonts w:ascii="Arial" w:hAnsi="Arial" w:cs="Arial"/>
          <w:sz w:val="20"/>
          <w:szCs w:val="20"/>
        </w:rPr>
        <w:t>revolvente</w:t>
      </w:r>
      <w:proofErr w:type="spellEnd"/>
      <w:r w:rsidR="00CD39D4" w:rsidRPr="00265B10">
        <w:rPr>
          <w:rFonts w:ascii="Arial" w:hAnsi="Arial" w:cs="Arial"/>
          <w:sz w:val="20"/>
          <w:szCs w:val="20"/>
        </w:rPr>
        <w:t xml:space="preserve"> general asignado</w:t>
      </w:r>
      <w:r w:rsidR="009E4D56">
        <w:rPr>
          <w:rFonts w:ascii="Arial" w:hAnsi="Arial" w:cs="Arial"/>
          <w:sz w:val="20"/>
          <w:szCs w:val="20"/>
        </w:rPr>
        <w:t xml:space="preserve"> en la Hacienda Municipal </w:t>
      </w:r>
      <w:r w:rsidR="009E4D56" w:rsidRPr="009E4D56">
        <w:rPr>
          <w:rFonts w:ascii="Arial" w:hAnsi="Arial" w:cs="Arial"/>
          <w:sz w:val="20"/>
          <w:szCs w:val="20"/>
          <w:lang w:val="es-419"/>
        </w:rPr>
        <w:t>deberán notarse el nombre de la persona responsable del mismo</w:t>
      </w:r>
      <w:r w:rsidR="009E4D56">
        <w:rPr>
          <w:rFonts w:ascii="Arial" w:hAnsi="Arial" w:cs="Arial"/>
          <w:sz w:val="20"/>
          <w:szCs w:val="20"/>
          <w:lang w:val="es-419"/>
        </w:rPr>
        <w:t>.</w:t>
      </w:r>
    </w:p>
    <w:p w14:paraId="52253CE0" w14:textId="2031FC78" w:rsidR="009E4D56" w:rsidRDefault="00914CF6" w:rsidP="00914CF6">
      <w:pPr>
        <w:spacing w:before="120"/>
        <w:ind w:left="1494" w:right="1560"/>
        <w:jc w:val="center"/>
        <w:rPr>
          <w:b/>
          <w:bCs/>
          <w:sz w:val="20"/>
          <w:szCs w:val="20"/>
        </w:rPr>
      </w:pPr>
      <w:r>
        <w:rPr>
          <w:b/>
          <w:bCs/>
          <w:sz w:val="20"/>
          <w:szCs w:val="20"/>
        </w:rPr>
        <w:t>COMPROBACIÓN DE FONDO FIJO O REVOLVENTE EN VENTANILLA DE EGRESOS</w:t>
      </w:r>
    </w:p>
    <w:p w14:paraId="0B86FDD5" w14:textId="77777777" w:rsidR="00326462" w:rsidRDefault="00F628C5" w:rsidP="00326462">
      <w:pPr>
        <w:pStyle w:val="Prrafodelista"/>
        <w:numPr>
          <w:ilvl w:val="0"/>
          <w:numId w:val="6"/>
        </w:numPr>
        <w:spacing w:before="120"/>
        <w:ind w:right="1560"/>
        <w:jc w:val="both"/>
        <w:rPr>
          <w:rFonts w:ascii="Arial" w:hAnsi="Arial" w:cs="Arial"/>
          <w:sz w:val="20"/>
          <w:szCs w:val="20"/>
        </w:rPr>
      </w:pPr>
      <w:r w:rsidRPr="00326462">
        <w:rPr>
          <w:rFonts w:ascii="Arial" w:hAnsi="Arial" w:cs="Arial"/>
          <w:sz w:val="20"/>
          <w:szCs w:val="20"/>
        </w:rPr>
        <w:lastRenderedPageBreak/>
        <w:t xml:space="preserve">Se entrega el formato de comprobación del fondo fijo </w:t>
      </w:r>
      <w:proofErr w:type="spellStart"/>
      <w:r w:rsidRPr="00326462">
        <w:rPr>
          <w:rFonts w:ascii="Arial" w:hAnsi="Arial" w:cs="Arial"/>
          <w:sz w:val="20"/>
          <w:szCs w:val="20"/>
        </w:rPr>
        <w:t>revolvente</w:t>
      </w:r>
      <w:proofErr w:type="spellEnd"/>
      <w:r w:rsidRPr="00326462">
        <w:rPr>
          <w:rFonts w:ascii="Arial" w:hAnsi="Arial" w:cs="Arial"/>
          <w:sz w:val="20"/>
          <w:szCs w:val="20"/>
        </w:rPr>
        <w:t xml:space="preserve"> debidamente </w:t>
      </w:r>
      <w:proofErr w:type="spellStart"/>
      <w:r w:rsidRPr="00326462">
        <w:rPr>
          <w:rFonts w:ascii="Arial" w:hAnsi="Arial" w:cs="Arial"/>
          <w:sz w:val="20"/>
          <w:szCs w:val="20"/>
        </w:rPr>
        <w:t>requisitado</w:t>
      </w:r>
      <w:proofErr w:type="spellEnd"/>
      <w:r w:rsidRPr="00326462">
        <w:rPr>
          <w:rFonts w:ascii="Arial" w:hAnsi="Arial" w:cs="Arial"/>
          <w:sz w:val="20"/>
          <w:szCs w:val="20"/>
        </w:rPr>
        <w:t xml:space="preserve"> y autorizado por el Departamento de presupuestos </w:t>
      </w:r>
    </w:p>
    <w:p w14:paraId="01237D11" w14:textId="77777777" w:rsidR="00B908F3" w:rsidRDefault="00326462" w:rsidP="00326462">
      <w:pPr>
        <w:pStyle w:val="Prrafodelista"/>
        <w:numPr>
          <w:ilvl w:val="0"/>
          <w:numId w:val="6"/>
        </w:numPr>
        <w:spacing w:before="120"/>
        <w:ind w:right="1560"/>
        <w:jc w:val="both"/>
        <w:rPr>
          <w:rFonts w:ascii="Arial" w:hAnsi="Arial" w:cs="Arial"/>
          <w:sz w:val="20"/>
          <w:szCs w:val="20"/>
        </w:rPr>
      </w:pPr>
      <w:r>
        <w:rPr>
          <w:rFonts w:ascii="Arial" w:hAnsi="Arial" w:cs="Arial"/>
          <w:sz w:val="20"/>
          <w:szCs w:val="20"/>
        </w:rPr>
        <w:t>S</w:t>
      </w:r>
      <w:r w:rsidR="00F628C5" w:rsidRPr="00326462">
        <w:rPr>
          <w:rFonts w:ascii="Arial" w:hAnsi="Arial" w:cs="Arial"/>
          <w:sz w:val="20"/>
          <w:szCs w:val="20"/>
        </w:rPr>
        <w:t>e programa</w:t>
      </w:r>
      <w:r w:rsidR="00B908F3">
        <w:rPr>
          <w:rFonts w:ascii="Arial" w:hAnsi="Arial" w:cs="Arial"/>
          <w:sz w:val="20"/>
          <w:szCs w:val="20"/>
        </w:rPr>
        <w:t>rá</w:t>
      </w:r>
      <w:r w:rsidR="00F628C5" w:rsidRPr="00326462">
        <w:rPr>
          <w:rFonts w:ascii="Arial" w:hAnsi="Arial" w:cs="Arial"/>
          <w:sz w:val="20"/>
          <w:szCs w:val="20"/>
        </w:rPr>
        <w:t xml:space="preserve"> el pago mediante la emisión de un </w:t>
      </w:r>
      <w:r w:rsidRPr="00326462">
        <w:rPr>
          <w:rFonts w:ascii="Arial" w:hAnsi="Arial" w:cs="Arial"/>
          <w:sz w:val="20"/>
          <w:szCs w:val="20"/>
        </w:rPr>
        <w:t>contra recibo</w:t>
      </w:r>
      <w:r w:rsidR="00F628C5" w:rsidRPr="00326462">
        <w:rPr>
          <w:rFonts w:ascii="Arial" w:hAnsi="Arial" w:cs="Arial"/>
          <w:sz w:val="20"/>
          <w:szCs w:val="20"/>
        </w:rPr>
        <w:t xml:space="preserve"> a nombre de administrador del fondo</w:t>
      </w:r>
    </w:p>
    <w:p w14:paraId="45DC0CBA" w14:textId="36F456EC" w:rsidR="002402C4" w:rsidRDefault="00B908F3" w:rsidP="00326462">
      <w:pPr>
        <w:pStyle w:val="Prrafodelista"/>
        <w:numPr>
          <w:ilvl w:val="0"/>
          <w:numId w:val="6"/>
        </w:numPr>
        <w:spacing w:before="120"/>
        <w:ind w:right="1560"/>
        <w:jc w:val="both"/>
        <w:rPr>
          <w:rFonts w:ascii="Arial" w:hAnsi="Arial" w:cs="Arial"/>
          <w:sz w:val="20"/>
          <w:szCs w:val="20"/>
        </w:rPr>
      </w:pPr>
      <w:r>
        <w:rPr>
          <w:rFonts w:ascii="Arial" w:hAnsi="Arial" w:cs="Arial"/>
          <w:sz w:val="20"/>
          <w:szCs w:val="20"/>
        </w:rPr>
        <w:t>S</w:t>
      </w:r>
      <w:r w:rsidR="00F628C5" w:rsidRPr="00326462">
        <w:rPr>
          <w:rFonts w:ascii="Arial" w:hAnsi="Arial" w:cs="Arial"/>
          <w:sz w:val="20"/>
          <w:szCs w:val="20"/>
        </w:rPr>
        <w:t xml:space="preserve">e elabora chequen nominativo de transparencia a nombre del responsable del fondo fijo </w:t>
      </w:r>
      <w:r w:rsidR="004F6C49">
        <w:rPr>
          <w:rFonts w:ascii="Arial" w:hAnsi="Arial" w:cs="Arial"/>
          <w:sz w:val="20"/>
          <w:szCs w:val="20"/>
        </w:rPr>
        <w:t xml:space="preserve">o </w:t>
      </w:r>
      <w:proofErr w:type="spellStart"/>
      <w:r w:rsidR="00F628C5" w:rsidRPr="00326462">
        <w:rPr>
          <w:rFonts w:ascii="Arial" w:hAnsi="Arial" w:cs="Arial"/>
          <w:sz w:val="20"/>
          <w:szCs w:val="20"/>
        </w:rPr>
        <w:t>revolvente</w:t>
      </w:r>
      <w:proofErr w:type="spellEnd"/>
    </w:p>
    <w:p w14:paraId="29524550" w14:textId="77777777" w:rsidR="004618A2" w:rsidRDefault="002402C4" w:rsidP="004618A2">
      <w:pPr>
        <w:pStyle w:val="Prrafodelista"/>
        <w:numPr>
          <w:ilvl w:val="0"/>
          <w:numId w:val="6"/>
        </w:numPr>
        <w:spacing w:before="120"/>
        <w:ind w:right="1560"/>
        <w:jc w:val="both"/>
        <w:rPr>
          <w:rFonts w:ascii="Arial" w:hAnsi="Arial" w:cs="Arial"/>
          <w:sz w:val="20"/>
          <w:szCs w:val="20"/>
        </w:rPr>
      </w:pPr>
      <w:r>
        <w:rPr>
          <w:rFonts w:ascii="Arial" w:hAnsi="Arial" w:cs="Arial"/>
          <w:sz w:val="20"/>
          <w:szCs w:val="20"/>
        </w:rPr>
        <w:t>E</w:t>
      </w:r>
      <w:r w:rsidR="00F628C5" w:rsidRPr="00326462">
        <w:rPr>
          <w:rFonts w:ascii="Arial" w:hAnsi="Arial" w:cs="Arial"/>
          <w:sz w:val="20"/>
          <w:szCs w:val="20"/>
        </w:rPr>
        <w:t xml:space="preserve">n la fecha programada de pagos se entregará el </w:t>
      </w:r>
      <w:r w:rsidR="00326462" w:rsidRPr="00326462">
        <w:rPr>
          <w:rFonts w:ascii="Arial" w:hAnsi="Arial" w:cs="Arial"/>
          <w:sz w:val="20"/>
          <w:szCs w:val="20"/>
        </w:rPr>
        <w:t>contra recibo</w:t>
      </w:r>
      <w:r w:rsidR="00F628C5" w:rsidRPr="00326462">
        <w:rPr>
          <w:rFonts w:ascii="Arial" w:hAnsi="Arial" w:cs="Arial"/>
          <w:sz w:val="20"/>
          <w:szCs w:val="20"/>
        </w:rPr>
        <w:t xml:space="preserve"> contra la entrega del cheque y</w:t>
      </w:r>
      <w:r>
        <w:rPr>
          <w:rFonts w:ascii="Arial" w:hAnsi="Arial" w:cs="Arial"/>
          <w:sz w:val="20"/>
          <w:szCs w:val="20"/>
        </w:rPr>
        <w:t>/</w:t>
      </w:r>
      <w:r w:rsidR="00F628C5" w:rsidRPr="00326462">
        <w:rPr>
          <w:rFonts w:ascii="Arial" w:hAnsi="Arial" w:cs="Arial"/>
          <w:sz w:val="20"/>
          <w:szCs w:val="20"/>
        </w:rPr>
        <w:t>o transferencia</w:t>
      </w:r>
    </w:p>
    <w:p w14:paraId="222338F1" w14:textId="20C7BAB4" w:rsidR="00946C30" w:rsidRPr="004618A2" w:rsidRDefault="002402C4" w:rsidP="004618A2">
      <w:pPr>
        <w:pStyle w:val="Prrafodelista"/>
        <w:numPr>
          <w:ilvl w:val="0"/>
          <w:numId w:val="6"/>
        </w:numPr>
        <w:spacing w:before="120"/>
        <w:ind w:right="1560"/>
        <w:jc w:val="both"/>
        <w:rPr>
          <w:rFonts w:ascii="Arial" w:hAnsi="Arial" w:cs="Arial"/>
          <w:sz w:val="20"/>
          <w:szCs w:val="20"/>
        </w:rPr>
      </w:pPr>
      <w:r w:rsidRPr="004618A2">
        <w:rPr>
          <w:rFonts w:ascii="Arial" w:hAnsi="Arial" w:cs="Arial"/>
          <w:sz w:val="20"/>
          <w:szCs w:val="20"/>
        </w:rPr>
        <w:t>S</w:t>
      </w:r>
      <w:r w:rsidR="00F628C5" w:rsidRPr="004618A2">
        <w:rPr>
          <w:rFonts w:ascii="Arial" w:hAnsi="Arial" w:cs="Arial"/>
          <w:sz w:val="20"/>
          <w:szCs w:val="20"/>
        </w:rPr>
        <w:t xml:space="preserve">e deberán realizar los reembolsos de gastos tantas veces sea necesario para garantizar la disponibilidad de efectivo para los gastos que soliciten </w:t>
      </w:r>
      <w:r w:rsidR="00946C30" w:rsidRPr="004618A2">
        <w:rPr>
          <w:rFonts w:ascii="Arial" w:hAnsi="Arial" w:cs="Arial"/>
          <w:sz w:val="20"/>
          <w:szCs w:val="20"/>
        </w:rPr>
        <w:t>las</w:t>
      </w:r>
      <w:r w:rsidR="00F628C5" w:rsidRPr="004618A2">
        <w:rPr>
          <w:rFonts w:ascii="Arial" w:hAnsi="Arial" w:cs="Arial"/>
          <w:sz w:val="20"/>
          <w:szCs w:val="20"/>
        </w:rPr>
        <w:t xml:space="preserve"> diferentes áreas en efectivo</w:t>
      </w:r>
      <w:r w:rsidR="00946C30" w:rsidRPr="004618A2">
        <w:rPr>
          <w:rFonts w:ascii="Arial" w:hAnsi="Arial" w:cs="Arial"/>
          <w:sz w:val="20"/>
          <w:szCs w:val="20"/>
        </w:rPr>
        <w:t>.</w:t>
      </w:r>
    </w:p>
    <w:p w14:paraId="5F8E534C" w14:textId="77777777" w:rsidR="004618A2" w:rsidRPr="004618A2" w:rsidRDefault="004618A2" w:rsidP="00946C30">
      <w:pPr>
        <w:pStyle w:val="Prrafodelista"/>
        <w:spacing w:before="120"/>
        <w:ind w:left="1854" w:right="1560"/>
        <w:jc w:val="both"/>
        <w:rPr>
          <w:rFonts w:ascii="Arial" w:hAnsi="Arial" w:cs="Arial"/>
          <w:sz w:val="20"/>
          <w:szCs w:val="20"/>
        </w:rPr>
      </w:pPr>
    </w:p>
    <w:p w14:paraId="39F7BF7B" w14:textId="39A73AFA" w:rsidR="00914CF6" w:rsidRDefault="004F6C49" w:rsidP="005117BC">
      <w:pPr>
        <w:pStyle w:val="Prrafodelista"/>
        <w:spacing w:before="120"/>
        <w:ind w:left="1134" w:right="1560"/>
        <w:jc w:val="both"/>
        <w:rPr>
          <w:rFonts w:ascii="Arial" w:hAnsi="Arial" w:cs="Arial"/>
          <w:sz w:val="20"/>
          <w:szCs w:val="20"/>
        </w:rPr>
      </w:pPr>
      <w:r w:rsidRPr="004618A2">
        <w:rPr>
          <w:rFonts w:ascii="Arial" w:hAnsi="Arial" w:cs="Arial"/>
          <w:b/>
          <w:bCs/>
          <w:sz w:val="20"/>
          <w:szCs w:val="20"/>
        </w:rPr>
        <w:t>A</w:t>
      </w:r>
      <w:r w:rsidR="00F628C5" w:rsidRPr="004618A2">
        <w:rPr>
          <w:rFonts w:ascii="Arial" w:hAnsi="Arial" w:cs="Arial"/>
          <w:b/>
          <w:bCs/>
          <w:sz w:val="20"/>
          <w:szCs w:val="20"/>
        </w:rPr>
        <w:t>rtículo 21</w:t>
      </w:r>
      <w:r w:rsidRPr="004618A2">
        <w:rPr>
          <w:rFonts w:ascii="Arial" w:hAnsi="Arial" w:cs="Arial"/>
          <w:sz w:val="20"/>
          <w:szCs w:val="20"/>
        </w:rPr>
        <w:t>.</w:t>
      </w:r>
      <w:r w:rsidR="00F628C5" w:rsidRPr="004618A2">
        <w:rPr>
          <w:rFonts w:ascii="Arial" w:hAnsi="Arial" w:cs="Arial"/>
          <w:sz w:val="20"/>
          <w:szCs w:val="20"/>
        </w:rPr>
        <w:t xml:space="preserve"> </w:t>
      </w:r>
      <w:r w:rsidRPr="004618A2">
        <w:rPr>
          <w:rFonts w:ascii="Arial" w:hAnsi="Arial" w:cs="Arial"/>
          <w:sz w:val="20"/>
          <w:szCs w:val="20"/>
        </w:rPr>
        <w:t>L</w:t>
      </w:r>
      <w:r w:rsidR="00F628C5" w:rsidRPr="004618A2">
        <w:rPr>
          <w:rFonts w:ascii="Arial" w:hAnsi="Arial" w:cs="Arial"/>
          <w:sz w:val="20"/>
          <w:szCs w:val="20"/>
        </w:rPr>
        <w:t xml:space="preserve">os </w:t>
      </w:r>
      <w:proofErr w:type="gramStart"/>
      <w:r w:rsidR="00F628C5" w:rsidRPr="004618A2">
        <w:rPr>
          <w:rFonts w:ascii="Arial" w:hAnsi="Arial" w:cs="Arial"/>
          <w:sz w:val="20"/>
          <w:szCs w:val="20"/>
        </w:rPr>
        <w:t>casos no previsto</w:t>
      </w:r>
      <w:proofErr w:type="gramEnd"/>
      <w:r w:rsidR="00F628C5" w:rsidRPr="004618A2">
        <w:rPr>
          <w:rFonts w:ascii="Arial" w:hAnsi="Arial" w:cs="Arial"/>
          <w:sz w:val="20"/>
          <w:szCs w:val="20"/>
        </w:rPr>
        <w:t xml:space="preserve"> en el presente manual el manejo de fondos fijos o recurrentes asignados por la dependencia del gobierno municipales para poder realizar el encargado de la Hacienda </w:t>
      </w:r>
      <w:r w:rsidRPr="004618A2">
        <w:rPr>
          <w:rFonts w:ascii="Arial" w:hAnsi="Arial" w:cs="Arial"/>
          <w:sz w:val="20"/>
          <w:szCs w:val="20"/>
        </w:rPr>
        <w:t>M</w:t>
      </w:r>
      <w:r w:rsidR="00F628C5" w:rsidRPr="004618A2">
        <w:rPr>
          <w:rFonts w:ascii="Arial" w:hAnsi="Arial" w:cs="Arial"/>
          <w:sz w:val="20"/>
          <w:szCs w:val="20"/>
        </w:rPr>
        <w:t>unicipal</w:t>
      </w:r>
      <w:r w:rsidR="00837A60" w:rsidRPr="004618A2">
        <w:rPr>
          <w:rFonts w:ascii="Arial" w:hAnsi="Arial" w:cs="Arial"/>
          <w:sz w:val="20"/>
          <w:szCs w:val="20"/>
        </w:rPr>
        <w:t xml:space="preserve"> previo estudio y análisis correspondiente, mismos que </w:t>
      </w:r>
      <w:r w:rsidR="00FF1164" w:rsidRPr="004618A2">
        <w:rPr>
          <w:rFonts w:ascii="Arial" w:hAnsi="Arial" w:cs="Arial"/>
          <w:sz w:val="20"/>
          <w:szCs w:val="20"/>
        </w:rPr>
        <w:t xml:space="preserve">se considerarán agregar en revisiones futuras. </w:t>
      </w:r>
    </w:p>
    <w:p w14:paraId="7BD0CCB2" w14:textId="5ADCFBA6" w:rsidR="00D84AD2" w:rsidRDefault="00D84AD2" w:rsidP="00946C30">
      <w:pPr>
        <w:pStyle w:val="Prrafodelista"/>
        <w:spacing w:before="120"/>
        <w:ind w:left="1854" w:right="1560"/>
        <w:jc w:val="both"/>
        <w:rPr>
          <w:sz w:val="20"/>
          <w:szCs w:val="20"/>
        </w:rPr>
      </w:pPr>
    </w:p>
    <w:p w14:paraId="646A6792" w14:textId="54CFC1AA" w:rsidR="001E2904" w:rsidRDefault="001E2904" w:rsidP="00946C30">
      <w:pPr>
        <w:pStyle w:val="Prrafodelista"/>
        <w:spacing w:before="120"/>
        <w:ind w:left="1854" w:right="1560"/>
        <w:jc w:val="both"/>
        <w:rPr>
          <w:sz w:val="20"/>
          <w:szCs w:val="20"/>
        </w:rPr>
      </w:pPr>
    </w:p>
    <w:p w14:paraId="4BA50D7E" w14:textId="77777777" w:rsidR="005117BC" w:rsidRPr="00946C30" w:rsidRDefault="005117BC" w:rsidP="00946C30">
      <w:pPr>
        <w:pStyle w:val="Prrafodelista"/>
        <w:spacing w:before="120"/>
        <w:ind w:left="1854" w:right="1560"/>
        <w:jc w:val="both"/>
        <w:rPr>
          <w:sz w:val="20"/>
          <w:szCs w:val="20"/>
        </w:rPr>
      </w:pPr>
    </w:p>
    <w:p w14:paraId="131BD551" w14:textId="3CA5FD4F" w:rsidR="003B66E1" w:rsidRDefault="002A72B0" w:rsidP="007B4DB9">
      <w:pPr>
        <w:spacing w:before="120"/>
        <w:ind w:right="709"/>
        <w:jc w:val="both"/>
        <w:rPr>
          <w:i/>
          <w:iCs/>
          <w:sz w:val="24"/>
          <w:szCs w:val="24"/>
        </w:rPr>
      </w:pPr>
      <w:r w:rsidRPr="00AE1EFF">
        <w:rPr>
          <w:b/>
          <w:bCs/>
          <w:sz w:val="24"/>
          <w:szCs w:val="24"/>
        </w:rPr>
        <w:t xml:space="preserve">C. JORGE DE JESÚS JUÁREZ PARRA: </w:t>
      </w:r>
      <w:r w:rsidR="00AE1EFF" w:rsidRPr="00AE1EFF">
        <w:rPr>
          <w:i/>
          <w:iCs/>
          <w:sz w:val="24"/>
          <w:szCs w:val="24"/>
        </w:rPr>
        <w:t xml:space="preserve">“Este es el manual, viene el instructivo para </w:t>
      </w:r>
      <w:r w:rsidR="002717B3">
        <w:rPr>
          <w:i/>
          <w:iCs/>
          <w:sz w:val="24"/>
          <w:szCs w:val="24"/>
        </w:rPr>
        <w:t>llenar el formato de autorización presupuestal</w:t>
      </w:r>
      <w:r w:rsidR="00EC4849">
        <w:rPr>
          <w:i/>
          <w:iCs/>
          <w:sz w:val="24"/>
          <w:szCs w:val="24"/>
        </w:rPr>
        <w:t>, viene su descripción</w:t>
      </w:r>
      <w:r w:rsidR="005117BC">
        <w:rPr>
          <w:i/>
          <w:iCs/>
          <w:sz w:val="24"/>
          <w:szCs w:val="24"/>
        </w:rPr>
        <w:t>, nombre del solicitante, propósito y cantidad a solicitar, s</w:t>
      </w:r>
      <w:r w:rsidR="000045B6">
        <w:rPr>
          <w:i/>
          <w:iCs/>
          <w:sz w:val="24"/>
          <w:szCs w:val="24"/>
        </w:rPr>
        <w:t xml:space="preserve">eñala lo que se tiene que llenar, es el formato de vale provisional de la caja, son números </w:t>
      </w:r>
      <w:r w:rsidR="0043772C">
        <w:rPr>
          <w:i/>
          <w:iCs/>
          <w:sz w:val="24"/>
          <w:szCs w:val="24"/>
        </w:rPr>
        <w:t>constitutivos</w:t>
      </w:r>
      <w:r w:rsidR="000045B6">
        <w:rPr>
          <w:i/>
          <w:iCs/>
          <w:sz w:val="24"/>
          <w:szCs w:val="24"/>
        </w:rPr>
        <w:t xml:space="preserve"> con </w:t>
      </w:r>
      <w:r w:rsidR="0043772C">
        <w:rPr>
          <w:i/>
          <w:iCs/>
          <w:sz w:val="24"/>
          <w:szCs w:val="24"/>
        </w:rPr>
        <w:t xml:space="preserve">sus conceptos, </w:t>
      </w:r>
      <w:r w:rsidR="00C33489" w:rsidRPr="00C33489">
        <w:rPr>
          <w:i/>
          <w:iCs/>
          <w:sz w:val="24"/>
          <w:szCs w:val="24"/>
        </w:rPr>
        <w:t xml:space="preserve">la comprobación de fondo fijo </w:t>
      </w:r>
      <w:proofErr w:type="spellStart"/>
      <w:r w:rsidR="00C33489" w:rsidRPr="00C33489">
        <w:rPr>
          <w:i/>
          <w:iCs/>
          <w:sz w:val="24"/>
          <w:szCs w:val="24"/>
        </w:rPr>
        <w:t>revolvente</w:t>
      </w:r>
      <w:proofErr w:type="spellEnd"/>
      <w:r w:rsidR="001248AA">
        <w:rPr>
          <w:i/>
          <w:iCs/>
          <w:sz w:val="24"/>
          <w:szCs w:val="24"/>
        </w:rPr>
        <w:t xml:space="preserve"> con </w:t>
      </w:r>
      <w:r w:rsidR="001248AA" w:rsidRPr="001248AA">
        <w:rPr>
          <w:i/>
          <w:iCs/>
          <w:sz w:val="24"/>
          <w:szCs w:val="24"/>
        </w:rPr>
        <w:t>los datos que necesita llenarse conforme la lista de arriba y el vale provisional también</w:t>
      </w:r>
      <w:r w:rsidR="00A1061D">
        <w:rPr>
          <w:i/>
          <w:iCs/>
          <w:sz w:val="24"/>
          <w:szCs w:val="24"/>
        </w:rPr>
        <w:t>”</w:t>
      </w:r>
    </w:p>
    <w:p w14:paraId="587E175F" w14:textId="0F567B76" w:rsidR="00A1061D" w:rsidRDefault="00A1061D" w:rsidP="007B4DB9">
      <w:pPr>
        <w:spacing w:before="120"/>
        <w:ind w:right="709"/>
        <w:jc w:val="both"/>
        <w:rPr>
          <w:i/>
          <w:iCs/>
          <w:sz w:val="24"/>
          <w:szCs w:val="24"/>
        </w:rPr>
      </w:pPr>
      <w:r>
        <w:rPr>
          <w:b/>
          <w:bCs/>
          <w:sz w:val="24"/>
          <w:szCs w:val="24"/>
        </w:rPr>
        <w:t xml:space="preserve">C. SARA MORENO RAMÍREZ: </w:t>
      </w:r>
      <w:r>
        <w:rPr>
          <w:i/>
          <w:iCs/>
          <w:sz w:val="24"/>
          <w:szCs w:val="24"/>
        </w:rPr>
        <w:t xml:space="preserve">“Tengo una duda, decían que </w:t>
      </w:r>
      <w:r w:rsidR="00EE3E40">
        <w:rPr>
          <w:i/>
          <w:iCs/>
          <w:sz w:val="24"/>
          <w:szCs w:val="24"/>
        </w:rPr>
        <w:t xml:space="preserve">los que tengan un fondo fijo o </w:t>
      </w:r>
      <w:proofErr w:type="spellStart"/>
      <w:r w:rsidR="00EE3E40">
        <w:rPr>
          <w:i/>
          <w:iCs/>
          <w:sz w:val="24"/>
          <w:szCs w:val="24"/>
        </w:rPr>
        <w:t>revolvente</w:t>
      </w:r>
      <w:proofErr w:type="spellEnd"/>
      <w:r w:rsidR="00EE3E40">
        <w:rPr>
          <w:i/>
          <w:iCs/>
          <w:sz w:val="24"/>
          <w:szCs w:val="24"/>
        </w:rPr>
        <w:t xml:space="preserve"> no pueden pedir nuevamente, </w:t>
      </w:r>
      <w:r w:rsidR="007E1FF2">
        <w:rPr>
          <w:i/>
          <w:iCs/>
          <w:sz w:val="24"/>
          <w:szCs w:val="24"/>
        </w:rPr>
        <w:t>¿cómo saber cuáles sí lo tienen asignado?”</w:t>
      </w:r>
    </w:p>
    <w:p w14:paraId="3381F629" w14:textId="043FC713" w:rsidR="007E1FF2" w:rsidRDefault="007E1FF2" w:rsidP="007B4DB9">
      <w:pPr>
        <w:spacing w:before="120"/>
        <w:ind w:right="709"/>
        <w:jc w:val="both"/>
        <w:rPr>
          <w:i/>
          <w:iCs/>
          <w:sz w:val="24"/>
          <w:szCs w:val="24"/>
        </w:rPr>
      </w:pPr>
      <w:r>
        <w:rPr>
          <w:b/>
          <w:bCs/>
          <w:sz w:val="24"/>
          <w:szCs w:val="24"/>
        </w:rPr>
        <w:t xml:space="preserve">C. </w:t>
      </w:r>
      <w:r w:rsidR="00DF0375">
        <w:rPr>
          <w:b/>
          <w:bCs/>
          <w:sz w:val="24"/>
          <w:szCs w:val="24"/>
        </w:rPr>
        <w:t>J</w:t>
      </w:r>
      <w:r w:rsidR="004945D9">
        <w:rPr>
          <w:b/>
          <w:bCs/>
          <w:sz w:val="24"/>
          <w:szCs w:val="24"/>
        </w:rPr>
        <w:t xml:space="preserve">OSÉ GUIJARRO: </w:t>
      </w:r>
      <w:r w:rsidR="004945D9">
        <w:rPr>
          <w:i/>
          <w:iCs/>
          <w:sz w:val="24"/>
          <w:szCs w:val="24"/>
        </w:rPr>
        <w:t>“Hacienda Municipal tiene un registro”</w:t>
      </w:r>
    </w:p>
    <w:p w14:paraId="29CC2718" w14:textId="20E6C3A4" w:rsidR="004945D9" w:rsidRDefault="00AC7083" w:rsidP="007B4DB9">
      <w:pPr>
        <w:spacing w:before="120"/>
        <w:ind w:right="709"/>
        <w:jc w:val="both"/>
        <w:rPr>
          <w:i/>
          <w:iCs/>
          <w:sz w:val="24"/>
          <w:szCs w:val="24"/>
        </w:rPr>
      </w:pPr>
      <w:r>
        <w:rPr>
          <w:b/>
          <w:bCs/>
          <w:sz w:val="24"/>
          <w:szCs w:val="24"/>
        </w:rPr>
        <w:t xml:space="preserve">C. SARA MORENO RAMÍREZ: </w:t>
      </w:r>
      <w:r>
        <w:rPr>
          <w:i/>
          <w:iCs/>
          <w:sz w:val="24"/>
          <w:szCs w:val="24"/>
        </w:rPr>
        <w:t>“No sería prudente que en el reglamento venga quienes sí pueden y quiénes no?</w:t>
      </w:r>
      <w:r w:rsidR="00303682">
        <w:rPr>
          <w:i/>
          <w:iCs/>
          <w:sz w:val="24"/>
          <w:szCs w:val="24"/>
        </w:rPr>
        <w:t>”</w:t>
      </w:r>
    </w:p>
    <w:p w14:paraId="377F2ECD" w14:textId="3D2D13E2" w:rsidR="004C181A" w:rsidRDefault="00303682" w:rsidP="007B4DB9">
      <w:pPr>
        <w:spacing w:before="120"/>
        <w:ind w:right="709"/>
        <w:jc w:val="both"/>
        <w:rPr>
          <w:i/>
          <w:iCs/>
          <w:sz w:val="24"/>
          <w:szCs w:val="24"/>
        </w:rPr>
      </w:pPr>
      <w:r>
        <w:rPr>
          <w:b/>
          <w:bCs/>
          <w:sz w:val="24"/>
          <w:szCs w:val="24"/>
        </w:rPr>
        <w:t xml:space="preserve">C. JOSÉ GUIJARRO: </w:t>
      </w:r>
      <w:r>
        <w:rPr>
          <w:i/>
          <w:iCs/>
          <w:sz w:val="24"/>
          <w:szCs w:val="24"/>
        </w:rPr>
        <w:t xml:space="preserve">“Se toma en cuenta a las áreas que sí tengan necesidad, </w:t>
      </w:r>
      <w:r w:rsidR="007311C8">
        <w:rPr>
          <w:i/>
          <w:iCs/>
          <w:sz w:val="24"/>
          <w:szCs w:val="24"/>
        </w:rPr>
        <w:t xml:space="preserve">por </w:t>
      </w:r>
      <w:r w:rsidR="004C181A">
        <w:rPr>
          <w:i/>
          <w:iCs/>
          <w:sz w:val="24"/>
          <w:szCs w:val="24"/>
        </w:rPr>
        <w:t>ejemplo,</w:t>
      </w:r>
      <w:r w:rsidR="007311C8">
        <w:rPr>
          <w:i/>
          <w:iCs/>
          <w:sz w:val="24"/>
          <w:szCs w:val="24"/>
        </w:rPr>
        <w:t xml:space="preserve"> área de cajas solicita un fondo para copias en el mes de enero</w:t>
      </w:r>
      <w:r w:rsidR="00462F97">
        <w:rPr>
          <w:i/>
          <w:iCs/>
          <w:sz w:val="24"/>
          <w:szCs w:val="24"/>
        </w:rPr>
        <w:t>, hay alguna otra dependencia que pueda solicitarlo por alg</w:t>
      </w:r>
      <w:r w:rsidR="00AC4455">
        <w:rPr>
          <w:i/>
          <w:iCs/>
          <w:sz w:val="24"/>
          <w:szCs w:val="24"/>
        </w:rPr>
        <w:t xml:space="preserve">una eventualidad </w:t>
      </w:r>
      <w:r w:rsidR="00462F97">
        <w:rPr>
          <w:i/>
          <w:iCs/>
          <w:sz w:val="24"/>
          <w:szCs w:val="24"/>
        </w:rPr>
        <w:t>en particular</w:t>
      </w:r>
      <w:r w:rsidR="004C181A">
        <w:rPr>
          <w:i/>
          <w:iCs/>
          <w:sz w:val="24"/>
          <w:szCs w:val="24"/>
        </w:rPr>
        <w:t>, se queda a arbitrio y discreción de hacienda municipal</w:t>
      </w:r>
      <w:r w:rsidR="007A33C8">
        <w:rPr>
          <w:i/>
          <w:iCs/>
          <w:sz w:val="24"/>
          <w:szCs w:val="24"/>
        </w:rPr>
        <w:t>”</w:t>
      </w:r>
    </w:p>
    <w:p w14:paraId="0B7862CB" w14:textId="77777777" w:rsidR="003E6167" w:rsidRDefault="007A33C8" w:rsidP="007B4DB9">
      <w:pPr>
        <w:spacing w:before="120"/>
        <w:ind w:right="709"/>
        <w:jc w:val="both"/>
        <w:rPr>
          <w:i/>
          <w:iCs/>
          <w:sz w:val="24"/>
          <w:szCs w:val="24"/>
        </w:rPr>
      </w:pPr>
      <w:r>
        <w:rPr>
          <w:b/>
          <w:bCs/>
          <w:sz w:val="24"/>
          <w:szCs w:val="24"/>
        </w:rPr>
        <w:t xml:space="preserve">C. JORGE DE JESÚS JUÁREZ PARRA: </w:t>
      </w:r>
      <w:r>
        <w:rPr>
          <w:i/>
          <w:iCs/>
          <w:sz w:val="24"/>
          <w:szCs w:val="24"/>
        </w:rPr>
        <w:t>“Es facultad de la tesorería como siempre se ha manejado</w:t>
      </w:r>
      <w:r w:rsidR="00A95A4E">
        <w:rPr>
          <w:i/>
          <w:iCs/>
          <w:sz w:val="24"/>
          <w:szCs w:val="24"/>
        </w:rPr>
        <w:t>, pero es tener a las personas que sean responsables de su fondo</w:t>
      </w:r>
      <w:r w:rsidR="003E6167">
        <w:rPr>
          <w:i/>
          <w:iCs/>
          <w:sz w:val="24"/>
          <w:szCs w:val="24"/>
        </w:rPr>
        <w:t>”</w:t>
      </w:r>
    </w:p>
    <w:p w14:paraId="64B60CA1" w14:textId="1BF23993" w:rsidR="00AC4455" w:rsidRDefault="00AC4455" w:rsidP="007B4DB9">
      <w:pPr>
        <w:spacing w:before="120"/>
        <w:ind w:right="709"/>
        <w:jc w:val="both"/>
        <w:rPr>
          <w:i/>
          <w:iCs/>
          <w:sz w:val="24"/>
          <w:szCs w:val="24"/>
        </w:rPr>
      </w:pPr>
      <w:r>
        <w:rPr>
          <w:b/>
          <w:bCs/>
          <w:sz w:val="24"/>
          <w:szCs w:val="24"/>
        </w:rPr>
        <w:t xml:space="preserve">C. LAURA ELENA MARTÍNEZ RUVALCABA: </w:t>
      </w:r>
      <w:r>
        <w:rPr>
          <w:i/>
          <w:iCs/>
          <w:sz w:val="24"/>
          <w:szCs w:val="24"/>
        </w:rPr>
        <w:t>“Estamos hablando de que casi nadie quiere hacerse responsable de los fondos o revolventes?”</w:t>
      </w:r>
    </w:p>
    <w:p w14:paraId="6EEA6B86" w14:textId="2EBFA11B" w:rsidR="00AC4455" w:rsidRDefault="00EF1BE8" w:rsidP="007B4DB9">
      <w:pPr>
        <w:spacing w:before="120"/>
        <w:ind w:right="709"/>
        <w:jc w:val="both"/>
        <w:rPr>
          <w:i/>
          <w:iCs/>
          <w:sz w:val="24"/>
          <w:szCs w:val="24"/>
        </w:rPr>
      </w:pPr>
      <w:r>
        <w:rPr>
          <w:b/>
          <w:bCs/>
          <w:sz w:val="24"/>
          <w:szCs w:val="24"/>
        </w:rPr>
        <w:lastRenderedPageBreak/>
        <w:t xml:space="preserve">C. JOSÉ GUIJARRO: </w:t>
      </w:r>
      <w:r>
        <w:rPr>
          <w:i/>
          <w:iCs/>
          <w:sz w:val="24"/>
          <w:szCs w:val="24"/>
        </w:rPr>
        <w:t>“</w:t>
      </w:r>
      <w:r w:rsidR="0063034A">
        <w:rPr>
          <w:i/>
          <w:iCs/>
          <w:sz w:val="24"/>
          <w:szCs w:val="24"/>
        </w:rPr>
        <w:t>T</w:t>
      </w:r>
      <w:r w:rsidR="0063034A" w:rsidRPr="0063034A">
        <w:rPr>
          <w:i/>
          <w:iCs/>
          <w:sz w:val="24"/>
          <w:szCs w:val="24"/>
        </w:rPr>
        <w:t>enemos problemas de comprobación</w:t>
      </w:r>
      <w:r w:rsidR="00A8605B">
        <w:rPr>
          <w:i/>
          <w:iCs/>
          <w:sz w:val="24"/>
          <w:szCs w:val="24"/>
        </w:rPr>
        <w:t>,</w:t>
      </w:r>
      <w:r w:rsidR="0063034A" w:rsidRPr="0063034A">
        <w:rPr>
          <w:i/>
          <w:iCs/>
          <w:sz w:val="24"/>
          <w:szCs w:val="24"/>
        </w:rPr>
        <w:t xml:space="preserve"> la ejecución del fondo</w:t>
      </w:r>
      <w:r w:rsidR="00A8605B">
        <w:rPr>
          <w:i/>
          <w:iCs/>
          <w:sz w:val="24"/>
          <w:szCs w:val="24"/>
        </w:rPr>
        <w:t>,</w:t>
      </w:r>
      <w:r w:rsidR="0063034A" w:rsidRPr="0063034A">
        <w:rPr>
          <w:i/>
          <w:iCs/>
          <w:sz w:val="24"/>
          <w:szCs w:val="24"/>
        </w:rPr>
        <w:t xml:space="preserve"> en otros municipios y en otros periodos los directores y jefes que administraban fondos fijos los utilizaban para pagarse su cafecito</w:t>
      </w:r>
      <w:r w:rsidR="00B16BB9">
        <w:rPr>
          <w:i/>
          <w:iCs/>
          <w:sz w:val="24"/>
          <w:szCs w:val="24"/>
        </w:rPr>
        <w:t xml:space="preserve">, </w:t>
      </w:r>
      <w:r w:rsidR="0063034A" w:rsidRPr="0063034A">
        <w:rPr>
          <w:i/>
          <w:iCs/>
          <w:sz w:val="24"/>
          <w:szCs w:val="24"/>
        </w:rPr>
        <w:t>su almuerzo</w:t>
      </w:r>
      <w:r w:rsidR="00B16BB9">
        <w:rPr>
          <w:i/>
          <w:iCs/>
          <w:sz w:val="24"/>
          <w:szCs w:val="24"/>
        </w:rPr>
        <w:t>,</w:t>
      </w:r>
      <w:r w:rsidR="0063034A" w:rsidRPr="0063034A">
        <w:rPr>
          <w:i/>
          <w:iCs/>
          <w:sz w:val="24"/>
          <w:szCs w:val="24"/>
        </w:rPr>
        <w:t xml:space="preserve"> su desayuno</w:t>
      </w:r>
      <w:r w:rsidR="00B16BB9">
        <w:rPr>
          <w:i/>
          <w:iCs/>
          <w:sz w:val="24"/>
          <w:szCs w:val="24"/>
        </w:rPr>
        <w:t>,</w:t>
      </w:r>
      <w:r w:rsidR="0063034A" w:rsidRPr="0063034A">
        <w:rPr>
          <w:i/>
          <w:iCs/>
          <w:sz w:val="24"/>
          <w:szCs w:val="24"/>
        </w:rPr>
        <w:t xml:space="preserve"> comprarse  engrapadora</w:t>
      </w:r>
      <w:r w:rsidR="00B16BB9">
        <w:rPr>
          <w:i/>
          <w:iCs/>
          <w:sz w:val="24"/>
          <w:szCs w:val="24"/>
        </w:rPr>
        <w:t xml:space="preserve">, </w:t>
      </w:r>
      <w:r w:rsidR="0063034A" w:rsidRPr="0063034A">
        <w:rPr>
          <w:i/>
          <w:iCs/>
          <w:sz w:val="24"/>
          <w:szCs w:val="24"/>
        </w:rPr>
        <w:t>digamos que se surtían del fondo fijo de caja y lo que queremos nosotros es regular primero la forma en que lo vamos a ejecutar</w:t>
      </w:r>
      <w:r w:rsidR="00E42E1B">
        <w:rPr>
          <w:i/>
          <w:iCs/>
          <w:sz w:val="24"/>
          <w:szCs w:val="24"/>
        </w:rPr>
        <w:t>,</w:t>
      </w:r>
      <w:r w:rsidR="0063034A" w:rsidRPr="0063034A">
        <w:rPr>
          <w:i/>
          <w:iCs/>
          <w:sz w:val="24"/>
          <w:szCs w:val="24"/>
        </w:rPr>
        <w:t xml:space="preserve"> solamente que el departamento tenga una disponibilidad presupuestal se lo asignamos</w:t>
      </w:r>
      <w:r w:rsidR="00D677FE">
        <w:rPr>
          <w:i/>
          <w:iCs/>
          <w:sz w:val="24"/>
          <w:szCs w:val="24"/>
        </w:rPr>
        <w:t>,</w:t>
      </w:r>
      <w:r w:rsidR="0063034A" w:rsidRPr="0063034A">
        <w:rPr>
          <w:i/>
          <w:iCs/>
          <w:sz w:val="24"/>
          <w:szCs w:val="24"/>
        </w:rPr>
        <w:t xml:space="preserve"> que efectivamente se ejecute y </w:t>
      </w:r>
      <w:r w:rsidR="00E42E1B">
        <w:rPr>
          <w:i/>
          <w:iCs/>
          <w:sz w:val="24"/>
          <w:szCs w:val="24"/>
        </w:rPr>
        <w:t>s</w:t>
      </w:r>
      <w:r w:rsidR="0063034A" w:rsidRPr="0063034A">
        <w:rPr>
          <w:i/>
          <w:iCs/>
          <w:sz w:val="24"/>
          <w:szCs w:val="24"/>
        </w:rPr>
        <w:t>e use para lo que está destinado que es para gastos como dice ahí</w:t>
      </w:r>
      <w:r w:rsidR="00E42E1B">
        <w:rPr>
          <w:i/>
          <w:iCs/>
          <w:sz w:val="24"/>
          <w:szCs w:val="24"/>
        </w:rPr>
        <w:t>,</w:t>
      </w:r>
      <w:r w:rsidR="0063034A" w:rsidRPr="0063034A">
        <w:rPr>
          <w:i/>
          <w:iCs/>
          <w:sz w:val="24"/>
          <w:szCs w:val="24"/>
        </w:rPr>
        <w:t xml:space="preserve"> urgentes</w:t>
      </w:r>
      <w:r w:rsidR="00E42E1B">
        <w:rPr>
          <w:i/>
          <w:iCs/>
          <w:sz w:val="24"/>
          <w:szCs w:val="24"/>
        </w:rPr>
        <w:t>,</w:t>
      </w:r>
      <w:r w:rsidR="0063034A" w:rsidRPr="0063034A">
        <w:rPr>
          <w:i/>
          <w:iCs/>
          <w:sz w:val="24"/>
          <w:szCs w:val="24"/>
        </w:rPr>
        <w:t xml:space="preserve"> de poca </w:t>
      </w:r>
      <w:r w:rsidR="00E42E1B">
        <w:rPr>
          <w:i/>
          <w:iCs/>
          <w:sz w:val="24"/>
          <w:szCs w:val="24"/>
        </w:rPr>
        <w:t>cuantía,</w:t>
      </w:r>
      <w:r w:rsidR="0063034A" w:rsidRPr="0063034A">
        <w:rPr>
          <w:i/>
          <w:iCs/>
          <w:sz w:val="24"/>
          <w:szCs w:val="24"/>
        </w:rPr>
        <w:t xml:space="preserve"> no recurrente</w:t>
      </w:r>
      <w:r w:rsidR="00E42E1B">
        <w:rPr>
          <w:i/>
          <w:iCs/>
          <w:sz w:val="24"/>
          <w:szCs w:val="24"/>
        </w:rPr>
        <w:t>s,</w:t>
      </w:r>
      <w:r w:rsidR="0063034A" w:rsidRPr="0063034A">
        <w:rPr>
          <w:i/>
          <w:iCs/>
          <w:sz w:val="24"/>
          <w:szCs w:val="24"/>
        </w:rPr>
        <w:t xml:space="preserve"> </w:t>
      </w:r>
      <w:r w:rsidR="00E42E1B">
        <w:rPr>
          <w:i/>
          <w:iCs/>
          <w:sz w:val="24"/>
          <w:szCs w:val="24"/>
        </w:rPr>
        <w:t>e</w:t>
      </w:r>
      <w:r w:rsidR="0063034A" w:rsidRPr="0063034A">
        <w:rPr>
          <w:i/>
          <w:iCs/>
          <w:sz w:val="24"/>
          <w:szCs w:val="24"/>
        </w:rPr>
        <w:t xml:space="preserve">n ese sentido el órgano rector de la administración de los recursos es la hacienda municipal de conformidad con las facultades que le dan </w:t>
      </w:r>
      <w:r w:rsidR="00566DC0">
        <w:rPr>
          <w:i/>
          <w:iCs/>
          <w:sz w:val="24"/>
          <w:szCs w:val="24"/>
        </w:rPr>
        <w:t>t</w:t>
      </w:r>
      <w:r w:rsidR="0063034A" w:rsidRPr="0063034A">
        <w:rPr>
          <w:i/>
          <w:iCs/>
          <w:sz w:val="24"/>
          <w:szCs w:val="24"/>
        </w:rPr>
        <w:t>anto las leyes como el reglamento del gobierno y de ahí que lo que queremos es que haya un procedimiento debidamente establecido sobre cómo hacer la solicitud</w:t>
      </w:r>
      <w:r w:rsidR="00566DC0">
        <w:rPr>
          <w:i/>
          <w:iCs/>
          <w:sz w:val="24"/>
          <w:szCs w:val="24"/>
        </w:rPr>
        <w:t>, c</w:t>
      </w:r>
      <w:r w:rsidR="0063034A" w:rsidRPr="0063034A">
        <w:rPr>
          <w:i/>
          <w:iCs/>
          <w:sz w:val="24"/>
          <w:szCs w:val="24"/>
        </w:rPr>
        <w:t>ómo la asignación</w:t>
      </w:r>
      <w:r w:rsidR="00566DC0">
        <w:rPr>
          <w:i/>
          <w:iCs/>
          <w:sz w:val="24"/>
          <w:szCs w:val="24"/>
        </w:rPr>
        <w:t>, có</w:t>
      </w:r>
      <w:r w:rsidR="0063034A" w:rsidRPr="0063034A">
        <w:rPr>
          <w:i/>
          <w:iCs/>
          <w:sz w:val="24"/>
          <w:szCs w:val="24"/>
        </w:rPr>
        <w:t>mo la ejecución y c</w:t>
      </w:r>
      <w:r w:rsidR="00566DC0">
        <w:rPr>
          <w:i/>
          <w:iCs/>
          <w:sz w:val="24"/>
          <w:szCs w:val="24"/>
        </w:rPr>
        <w:t>ó</w:t>
      </w:r>
      <w:r w:rsidR="0063034A" w:rsidRPr="0063034A">
        <w:rPr>
          <w:i/>
          <w:iCs/>
          <w:sz w:val="24"/>
          <w:szCs w:val="24"/>
        </w:rPr>
        <w:t xml:space="preserve">mo la comprobación de ese es lo que nosotros pretendemos o sea regular debidamente el ejercicio regional es parte de la comisión de </w:t>
      </w:r>
      <w:r w:rsidR="000E6ED4">
        <w:rPr>
          <w:i/>
          <w:iCs/>
          <w:sz w:val="24"/>
          <w:szCs w:val="24"/>
        </w:rPr>
        <w:t>h</w:t>
      </w:r>
      <w:r w:rsidR="0063034A" w:rsidRPr="0063034A">
        <w:rPr>
          <w:i/>
          <w:iCs/>
          <w:sz w:val="24"/>
          <w:szCs w:val="24"/>
        </w:rPr>
        <w:t>acienda</w:t>
      </w:r>
      <w:r w:rsidR="000E6ED4">
        <w:rPr>
          <w:i/>
          <w:iCs/>
          <w:sz w:val="24"/>
          <w:szCs w:val="24"/>
        </w:rPr>
        <w:t>”</w:t>
      </w:r>
    </w:p>
    <w:p w14:paraId="1B73EEB3" w14:textId="0A962CD9" w:rsidR="001E2904" w:rsidRDefault="000E6ED4" w:rsidP="007B4DB9">
      <w:pPr>
        <w:spacing w:before="120"/>
        <w:ind w:right="709"/>
        <w:jc w:val="both"/>
        <w:rPr>
          <w:i/>
          <w:iCs/>
          <w:sz w:val="24"/>
          <w:szCs w:val="24"/>
        </w:rPr>
      </w:pPr>
      <w:r>
        <w:rPr>
          <w:b/>
          <w:bCs/>
          <w:sz w:val="24"/>
          <w:szCs w:val="24"/>
        </w:rPr>
        <w:t xml:space="preserve">C. JORGE DE JESÚS JUÁREZ PARRA: </w:t>
      </w:r>
      <w:r>
        <w:rPr>
          <w:i/>
          <w:iCs/>
          <w:sz w:val="24"/>
          <w:szCs w:val="24"/>
        </w:rPr>
        <w:t xml:space="preserve">“Damos </w:t>
      </w:r>
      <w:r w:rsidR="005B39F3">
        <w:rPr>
          <w:i/>
          <w:iCs/>
          <w:sz w:val="24"/>
          <w:szCs w:val="24"/>
        </w:rPr>
        <w:t>asentado la presencia de la regidora Tania Magdalena Bernardino Juárez</w:t>
      </w:r>
      <w:r w:rsidR="0026382F">
        <w:rPr>
          <w:i/>
          <w:iCs/>
          <w:sz w:val="24"/>
          <w:szCs w:val="24"/>
        </w:rPr>
        <w:t xml:space="preserve"> que es parte de la Comisión de Hacienda”</w:t>
      </w:r>
    </w:p>
    <w:p w14:paraId="029E632D" w14:textId="77777777" w:rsidR="003E229D" w:rsidRDefault="00EF5A42" w:rsidP="007B4DB9">
      <w:pPr>
        <w:spacing w:before="120"/>
        <w:ind w:right="709"/>
        <w:jc w:val="both"/>
        <w:rPr>
          <w:i/>
          <w:iCs/>
          <w:sz w:val="24"/>
          <w:szCs w:val="24"/>
        </w:rPr>
      </w:pPr>
      <w:r>
        <w:rPr>
          <w:b/>
          <w:bCs/>
          <w:sz w:val="24"/>
          <w:szCs w:val="24"/>
        </w:rPr>
        <w:t xml:space="preserve">C. GABRIELA PATIÑO ARREOLA: </w:t>
      </w:r>
      <w:r>
        <w:rPr>
          <w:i/>
          <w:iCs/>
          <w:sz w:val="24"/>
          <w:szCs w:val="24"/>
        </w:rPr>
        <w:t xml:space="preserve">“Comentarles </w:t>
      </w:r>
      <w:r w:rsidR="005B7F94">
        <w:rPr>
          <w:i/>
          <w:iCs/>
          <w:sz w:val="24"/>
          <w:szCs w:val="24"/>
        </w:rPr>
        <w:t xml:space="preserve">que los fondos fijos siempre se han usado, </w:t>
      </w:r>
      <w:r w:rsidR="000A516B">
        <w:rPr>
          <w:i/>
          <w:iCs/>
          <w:sz w:val="24"/>
          <w:szCs w:val="24"/>
        </w:rPr>
        <w:t xml:space="preserve">no </w:t>
      </w:r>
      <w:r w:rsidR="005B7F94">
        <w:rPr>
          <w:i/>
          <w:iCs/>
          <w:sz w:val="24"/>
          <w:szCs w:val="24"/>
        </w:rPr>
        <w:t>es a partir</w:t>
      </w:r>
      <w:r w:rsidR="000A516B">
        <w:rPr>
          <w:i/>
          <w:iCs/>
          <w:sz w:val="24"/>
          <w:szCs w:val="24"/>
        </w:rPr>
        <w:t xml:space="preserve"> de la vigencia de este manual que se van a implementar esos fondos fijos revolventes</w:t>
      </w:r>
      <w:r w:rsidR="00B21001">
        <w:rPr>
          <w:i/>
          <w:iCs/>
          <w:sz w:val="24"/>
          <w:szCs w:val="24"/>
        </w:rPr>
        <w:t>, si no que en todas las administraciones han existido en sus fondos</w:t>
      </w:r>
      <w:r w:rsidR="00A21607">
        <w:rPr>
          <w:i/>
          <w:iCs/>
          <w:sz w:val="24"/>
          <w:szCs w:val="24"/>
        </w:rPr>
        <w:t>, los han manejado el personal de la tesorería”</w:t>
      </w:r>
    </w:p>
    <w:p w14:paraId="4CD910FF" w14:textId="68B57B07" w:rsidR="000B4A20" w:rsidRDefault="000B4A20" w:rsidP="007B4DB9">
      <w:pPr>
        <w:spacing w:before="120"/>
        <w:ind w:right="709"/>
        <w:jc w:val="both"/>
        <w:rPr>
          <w:i/>
          <w:iCs/>
          <w:sz w:val="24"/>
          <w:szCs w:val="24"/>
        </w:rPr>
      </w:pPr>
      <w:r>
        <w:rPr>
          <w:b/>
          <w:bCs/>
          <w:sz w:val="24"/>
          <w:szCs w:val="24"/>
        </w:rPr>
        <w:t xml:space="preserve">C. JORGE DE JESÚS JUÁREZ PARRA: </w:t>
      </w:r>
      <w:r>
        <w:rPr>
          <w:i/>
          <w:iCs/>
          <w:sz w:val="24"/>
          <w:szCs w:val="24"/>
        </w:rPr>
        <w:t>“Si no hay otro comentario, pongo a su consideración</w:t>
      </w:r>
      <w:r w:rsidR="00E73A2A">
        <w:rPr>
          <w:i/>
          <w:iCs/>
          <w:sz w:val="24"/>
          <w:szCs w:val="24"/>
        </w:rPr>
        <w:t>, los que estén de a</w:t>
      </w:r>
      <w:r w:rsidRPr="000B4A20">
        <w:rPr>
          <w:i/>
          <w:iCs/>
          <w:sz w:val="24"/>
          <w:szCs w:val="24"/>
        </w:rPr>
        <w:t xml:space="preserve">cuerdo sobre esa propuesta de este nuevo manual para el manejo de fondos fijos </w:t>
      </w:r>
      <w:r w:rsidR="00E73A2A">
        <w:rPr>
          <w:i/>
          <w:iCs/>
          <w:sz w:val="24"/>
          <w:szCs w:val="24"/>
        </w:rPr>
        <w:t>y</w:t>
      </w:r>
      <w:r w:rsidRPr="000B4A20">
        <w:rPr>
          <w:i/>
          <w:iCs/>
          <w:sz w:val="24"/>
          <w:szCs w:val="24"/>
        </w:rPr>
        <w:t xml:space="preserve"> revolventes</w:t>
      </w:r>
      <w:r w:rsidR="00E73A2A">
        <w:rPr>
          <w:i/>
          <w:iCs/>
          <w:sz w:val="24"/>
          <w:szCs w:val="24"/>
        </w:rPr>
        <w:t xml:space="preserve">, </w:t>
      </w:r>
      <w:r w:rsidRPr="000B4A20">
        <w:rPr>
          <w:i/>
          <w:iCs/>
          <w:sz w:val="24"/>
          <w:szCs w:val="24"/>
        </w:rPr>
        <w:t>haga</w:t>
      </w:r>
      <w:r w:rsidR="00E73A2A">
        <w:rPr>
          <w:i/>
          <w:iCs/>
          <w:sz w:val="24"/>
          <w:szCs w:val="24"/>
        </w:rPr>
        <w:t>n el</w:t>
      </w:r>
      <w:r w:rsidRPr="000B4A20">
        <w:rPr>
          <w:i/>
          <w:iCs/>
          <w:sz w:val="24"/>
          <w:szCs w:val="24"/>
        </w:rPr>
        <w:t xml:space="preserve"> favor de levantar la mano</w:t>
      </w:r>
      <w:r w:rsidR="00E73A2A">
        <w:rPr>
          <w:i/>
          <w:iCs/>
          <w:sz w:val="24"/>
          <w:szCs w:val="24"/>
        </w:rPr>
        <w:t>:</w:t>
      </w:r>
    </w:p>
    <w:p w14:paraId="44D64E2E" w14:textId="77777777" w:rsidR="00AA7287" w:rsidRPr="007B4DB9" w:rsidRDefault="00AA7287" w:rsidP="007B4DB9">
      <w:pPr>
        <w:spacing w:before="120"/>
        <w:ind w:right="709"/>
        <w:jc w:val="both"/>
        <w:rPr>
          <w:i/>
          <w:iCs/>
          <w:sz w:val="16"/>
          <w:szCs w:val="16"/>
        </w:rPr>
      </w:pP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2"/>
        <w:gridCol w:w="1559"/>
        <w:gridCol w:w="1559"/>
        <w:gridCol w:w="1559"/>
      </w:tblGrid>
      <w:tr w:rsidR="00AA7287" w:rsidRPr="007B4DB9" w14:paraId="5B76CEF8" w14:textId="77777777" w:rsidTr="007B4DB9">
        <w:tc>
          <w:tcPr>
            <w:tcW w:w="4962" w:type="dxa"/>
            <w:shd w:val="clear" w:color="auto" w:fill="auto"/>
            <w:tcMar>
              <w:top w:w="100" w:type="dxa"/>
              <w:left w:w="100" w:type="dxa"/>
              <w:bottom w:w="100" w:type="dxa"/>
              <w:right w:w="100" w:type="dxa"/>
            </w:tcMar>
          </w:tcPr>
          <w:p w14:paraId="3AA20C45" w14:textId="77777777" w:rsidR="00AA7287" w:rsidRPr="007B4DB9" w:rsidRDefault="00AA7287" w:rsidP="00214E5C">
            <w:pPr>
              <w:ind w:right="141"/>
              <w:jc w:val="center"/>
              <w:rPr>
                <w:b/>
                <w:sz w:val="16"/>
                <w:szCs w:val="16"/>
              </w:rPr>
            </w:pPr>
            <w:r w:rsidRPr="007B4DB9">
              <w:rPr>
                <w:b/>
                <w:sz w:val="16"/>
                <w:szCs w:val="16"/>
              </w:rPr>
              <w:t>REGIDOR</w:t>
            </w:r>
          </w:p>
        </w:tc>
        <w:tc>
          <w:tcPr>
            <w:tcW w:w="1559" w:type="dxa"/>
            <w:shd w:val="clear" w:color="auto" w:fill="auto"/>
            <w:tcMar>
              <w:top w:w="100" w:type="dxa"/>
              <w:left w:w="100" w:type="dxa"/>
              <w:bottom w:w="100" w:type="dxa"/>
              <w:right w:w="100" w:type="dxa"/>
            </w:tcMar>
          </w:tcPr>
          <w:p w14:paraId="75BD7659" w14:textId="77777777" w:rsidR="00AA7287" w:rsidRPr="007B4DB9" w:rsidRDefault="00AA7287" w:rsidP="00214E5C">
            <w:pPr>
              <w:ind w:right="141"/>
              <w:jc w:val="center"/>
              <w:rPr>
                <w:b/>
                <w:sz w:val="16"/>
                <w:szCs w:val="16"/>
              </w:rPr>
            </w:pPr>
            <w:r w:rsidRPr="007B4DB9">
              <w:rPr>
                <w:b/>
                <w:sz w:val="16"/>
                <w:szCs w:val="16"/>
              </w:rPr>
              <w:t>A FAVOR</w:t>
            </w:r>
          </w:p>
        </w:tc>
        <w:tc>
          <w:tcPr>
            <w:tcW w:w="1559" w:type="dxa"/>
            <w:shd w:val="clear" w:color="auto" w:fill="auto"/>
            <w:tcMar>
              <w:top w:w="100" w:type="dxa"/>
              <w:left w:w="100" w:type="dxa"/>
              <w:bottom w:w="100" w:type="dxa"/>
              <w:right w:w="100" w:type="dxa"/>
            </w:tcMar>
          </w:tcPr>
          <w:p w14:paraId="007238E2" w14:textId="77777777" w:rsidR="00AA7287" w:rsidRPr="007B4DB9" w:rsidRDefault="00AA7287" w:rsidP="00214E5C">
            <w:pPr>
              <w:ind w:right="141"/>
              <w:jc w:val="center"/>
              <w:rPr>
                <w:b/>
                <w:sz w:val="16"/>
                <w:szCs w:val="16"/>
              </w:rPr>
            </w:pPr>
            <w:r w:rsidRPr="007B4DB9">
              <w:rPr>
                <w:b/>
                <w:sz w:val="16"/>
                <w:szCs w:val="16"/>
              </w:rPr>
              <w:t>EN CONTRA</w:t>
            </w:r>
          </w:p>
        </w:tc>
        <w:tc>
          <w:tcPr>
            <w:tcW w:w="1559" w:type="dxa"/>
            <w:shd w:val="clear" w:color="auto" w:fill="auto"/>
            <w:tcMar>
              <w:top w:w="100" w:type="dxa"/>
              <w:left w:w="100" w:type="dxa"/>
              <w:bottom w:w="100" w:type="dxa"/>
              <w:right w:w="100" w:type="dxa"/>
            </w:tcMar>
          </w:tcPr>
          <w:p w14:paraId="38FCF604" w14:textId="77777777" w:rsidR="00AA7287" w:rsidRPr="007B4DB9" w:rsidRDefault="00AA7287" w:rsidP="00214E5C">
            <w:pPr>
              <w:ind w:right="141"/>
              <w:jc w:val="center"/>
              <w:rPr>
                <w:b/>
                <w:sz w:val="16"/>
                <w:szCs w:val="16"/>
              </w:rPr>
            </w:pPr>
            <w:r w:rsidRPr="007B4DB9">
              <w:rPr>
                <w:b/>
                <w:sz w:val="16"/>
                <w:szCs w:val="16"/>
              </w:rPr>
              <w:t>EN ABSTENCIÓN</w:t>
            </w:r>
          </w:p>
        </w:tc>
      </w:tr>
      <w:tr w:rsidR="00AA7287" w:rsidRPr="007B4DB9" w14:paraId="055E306A" w14:textId="77777777" w:rsidTr="007B4DB9">
        <w:tc>
          <w:tcPr>
            <w:tcW w:w="4962" w:type="dxa"/>
            <w:shd w:val="clear" w:color="auto" w:fill="auto"/>
            <w:tcMar>
              <w:top w:w="100" w:type="dxa"/>
              <w:left w:w="100" w:type="dxa"/>
              <w:bottom w:w="100" w:type="dxa"/>
              <w:right w:w="100" w:type="dxa"/>
            </w:tcMar>
          </w:tcPr>
          <w:p w14:paraId="77EEEB63" w14:textId="77777777" w:rsidR="00AA7287" w:rsidRPr="007B4DB9" w:rsidRDefault="00AA7287" w:rsidP="00214E5C">
            <w:pPr>
              <w:spacing w:line="240" w:lineRule="auto"/>
              <w:jc w:val="both"/>
              <w:rPr>
                <w:b/>
                <w:sz w:val="16"/>
                <w:szCs w:val="16"/>
              </w:rPr>
            </w:pPr>
            <w:r w:rsidRPr="007B4DB9">
              <w:rPr>
                <w:b/>
                <w:sz w:val="16"/>
                <w:szCs w:val="16"/>
              </w:rPr>
              <w:t>C. JORGE DE JESÚS JUÁREZ PARRA</w:t>
            </w:r>
          </w:p>
          <w:p w14:paraId="23C9395D" w14:textId="77777777" w:rsidR="00AA7287" w:rsidRPr="007B4DB9" w:rsidRDefault="00AA7287" w:rsidP="00214E5C">
            <w:pPr>
              <w:spacing w:line="240" w:lineRule="auto"/>
              <w:jc w:val="both"/>
              <w:rPr>
                <w:sz w:val="16"/>
                <w:szCs w:val="16"/>
              </w:rPr>
            </w:pPr>
            <w:r w:rsidRPr="007B4DB9">
              <w:rPr>
                <w:sz w:val="16"/>
                <w:szCs w:val="16"/>
              </w:rPr>
              <w:t>Regidor Presidente de la Comisión Edilicia Permanente de Hacienda Pública y Patrimonio Municipal</w:t>
            </w:r>
          </w:p>
        </w:tc>
        <w:tc>
          <w:tcPr>
            <w:tcW w:w="1559" w:type="dxa"/>
            <w:shd w:val="clear" w:color="auto" w:fill="auto"/>
            <w:tcMar>
              <w:top w:w="100" w:type="dxa"/>
              <w:left w:w="100" w:type="dxa"/>
              <w:bottom w:w="100" w:type="dxa"/>
              <w:right w:w="100" w:type="dxa"/>
            </w:tcMar>
          </w:tcPr>
          <w:p w14:paraId="79AA7D1F" w14:textId="77777777" w:rsidR="00AA7287" w:rsidRPr="007B4DB9" w:rsidRDefault="00AA7287" w:rsidP="00214E5C">
            <w:pPr>
              <w:spacing w:line="240" w:lineRule="auto"/>
              <w:ind w:right="141"/>
              <w:jc w:val="center"/>
              <w:rPr>
                <w:b/>
                <w:sz w:val="16"/>
                <w:szCs w:val="16"/>
              </w:rPr>
            </w:pPr>
            <w:r w:rsidRPr="007B4DB9">
              <w:rPr>
                <w:b/>
                <w:sz w:val="16"/>
                <w:szCs w:val="16"/>
              </w:rPr>
              <w:t>X</w:t>
            </w:r>
          </w:p>
        </w:tc>
        <w:tc>
          <w:tcPr>
            <w:tcW w:w="1559" w:type="dxa"/>
            <w:shd w:val="clear" w:color="auto" w:fill="auto"/>
            <w:tcMar>
              <w:top w:w="100" w:type="dxa"/>
              <w:left w:w="100" w:type="dxa"/>
              <w:bottom w:w="100" w:type="dxa"/>
              <w:right w:w="100" w:type="dxa"/>
            </w:tcMar>
          </w:tcPr>
          <w:p w14:paraId="1C8F1463" w14:textId="77777777" w:rsidR="00AA7287" w:rsidRPr="007B4DB9" w:rsidRDefault="00AA7287" w:rsidP="00214E5C">
            <w:pPr>
              <w:spacing w:line="240" w:lineRule="auto"/>
              <w:ind w:right="141"/>
              <w:jc w:val="center"/>
              <w:rPr>
                <w:b/>
                <w:sz w:val="16"/>
                <w:szCs w:val="16"/>
              </w:rPr>
            </w:pPr>
          </w:p>
        </w:tc>
        <w:tc>
          <w:tcPr>
            <w:tcW w:w="1559" w:type="dxa"/>
            <w:shd w:val="clear" w:color="auto" w:fill="auto"/>
            <w:tcMar>
              <w:top w:w="100" w:type="dxa"/>
              <w:left w:w="100" w:type="dxa"/>
              <w:bottom w:w="100" w:type="dxa"/>
              <w:right w:w="100" w:type="dxa"/>
            </w:tcMar>
          </w:tcPr>
          <w:p w14:paraId="380DD2D6" w14:textId="77777777" w:rsidR="00AA7287" w:rsidRPr="007B4DB9" w:rsidRDefault="00AA7287" w:rsidP="00214E5C">
            <w:pPr>
              <w:spacing w:line="240" w:lineRule="auto"/>
              <w:ind w:right="141"/>
              <w:jc w:val="center"/>
              <w:rPr>
                <w:b/>
                <w:sz w:val="16"/>
                <w:szCs w:val="16"/>
              </w:rPr>
            </w:pPr>
          </w:p>
        </w:tc>
      </w:tr>
      <w:tr w:rsidR="00AA7287" w:rsidRPr="007B4DB9" w14:paraId="23608924" w14:textId="77777777" w:rsidTr="007B4DB9">
        <w:tc>
          <w:tcPr>
            <w:tcW w:w="4962" w:type="dxa"/>
            <w:shd w:val="clear" w:color="auto" w:fill="auto"/>
            <w:tcMar>
              <w:top w:w="100" w:type="dxa"/>
              <w:left w:w="100" w:type="dxa"/>
              <w:bottom w:w="100" w:type="dxa"/>
              <w:right w:w="100" w:type="dxa"/>
            </w:tcMar>
          </w:tcPr>
          <w:p w14:paraId="09740FBA" w14:textId="77777777" w:rsidR="00AA7287" w:rsidRPr="007B4DB9" w:rsidRDefault="00AA7287" w:rsidP="00214E5C">
            <w:pPr>
              <w:spacing w:line="240" w:lineRule="auto"/>
              <w:jc w:val="both"/>
              <w:rPr>
                <w:b/>
                <w:sz w:val="16"/>
                <w:szCs w:val="16"/>
              </w:rPr>
            </w:pPr>
            <w:r w:rsidRPr="007B4DB9">
              <w:rPr>
                <w:b/>
                <w:sz w:val="16"/>
                <w:szCs w:val="16"/>
              </w:rPr>
              <w:t>LIC. LAURA ELENA MARTÍNEZ RUVALCABA</w:t>
            </w:r>
          </w:p>
          <w:p w14:paraId="448C1568" w14:textId="77777777" w:rsidR="00AA7287" w:rsidRPr="007B4DB9" w:rsidRDefault="00AA7287" w:rsidP="00214E5C">
            <w:pPr>
              <w:spacing w:line="240" w:lineRule="auto"/>
              <w:jc w:val="both"/>
              <w:rPr>
                <w:sz w:val="16"/>
                <w:szCs w:val="16"/>
              </w:rPr>
            </w:pPr>
            <w:r w:rsidRPr="007B4DB9">
              <w:rPr>
                <w:sz w:val="16"/>
                <w:szCs w:val="16"/>
              </w:rPr>
              <w:t>Regidora Vocal de la Comisión Edilicia Permanente de Hacienda Pública y Patrimonio Municipal</w:t>
            </w:r>
          </w:p>
        </w:tc>
        <w:tc>
          <w:tcPr>
            <w:tcW w:w="1559" w:type="dxa"/>
            <w:shd w:val="clear" w:color="auto" w:fill="auto"/>
            <w:tcMar>
              <w:top w:w="100" w:type="dxa"/>
              <w:left w:w="100" w:type="dxa"/>
              <w:bottom w:w="100" w:type="dxa"/>
              <w:right w:w="100" w:type="dxa"/>
            </w:tcMar>
          </w:tcPr>
          <w:p w14:paraId="4D1E1185" w14:textId="77777777" w:rsidR="00AA7287" w:rsidRPr="007B4DB9" w:rsidRDefault="00AA7287" w:rsidP="00214E5C">
            <w:pPr>
              <w:spacing w:line="240" w:lineRule="auto"/>
              <w:ind w:right="141"/>
              <w:jc w:val="center"/>
              <w:rPr>
                <w:b/>
                <w:sz w:val="16"/>
                <w:szCs w:val="16"/>
              </w:rPr>
            </w:pPr>
            <w:r w:rsidRPr="007B4DB9">
              <w:rPr>
                <w:b/>
                <w:sz w:val="16"/>
                <w:szCs w:val="16"/>
              </w:rPr>
              <w:t>X</w:t>
            </w:r>
          </w:p>
        </w:tc>
        <w:tc>
          <w:tcPr>
            <w:tcW w:w="1559" w:type="dxa"/>
            <w:shd w:val="clear" w:color="auto" w:fill="auto"/>
            <w:tcMar>
              <w:top w:w="100" w:type="dxa"/>
              <w:left w:w="100" w:type="dxa"/>
              <w:bottom w:w="100" w:type="dxa"/>
              <w:right w:w="100" w:type="dxa"/>
            </w:tcMar>
          </w:tcPr>
          <w:p w14:paraId="1592F3E2" w14:textId="77777777" w:rsidR="00AA7287" w:rsidRPr="007B4DB9" w:rsidRDefault="00AA7287" w:rsidP="00214E5C">
            <w:pPr>
              <w:spacing w:line="240" w:lineRule="auto"/>
              <w:ind w:right="141"/>
              <w:jc w:val="center"/>
              <w:rPr>
                <w:b/>
                <w:sz w:val="16"/>
                <w:szCs w:val="16"/>
              </w:rPr>
            </w:pPr>
          </w:p>
        </w:tc>
        <w:tc>
          <w:tcPr>
            <w:tcW w:w="1559" w:type="dxa"/>
            <w:shd w:val="clear" w:color="auto" w:fill="auto"/>
            <w:tcMar>
              <w:top w:w="100" w:type="dxa"/>
              <w:left w:w="100" w:type="dxa"/>
              <w:bottom w:w="100" w:type="dxa"/>
              <w:right w:w="100" w:type="dxa"/>
            </w:tcMar>
          </w:tcPr>
          <w:p w14:paraId="41A2F367" w14:textId="77777777" w:rsidR="00AA7287" w:rsidRPr="007B4DB9" w:rsidRDefault="00AA7287" w:rsidP="00214E5C">
            <w:pPr>
              <w:spacing w:line="240" w:lineRule="auto"/>
              <w:ind w:right="141"/>
              <w:jc w:val="center"/>
              <w:rPr>
                <w:b/>
                <w:sz w:val="16"/>
                <w:szCs w:val="16"/>
              </w:rPr>
            </w:pPr>
          </w:p>
        </w:tc>
      </w:tr>
      <w:tr w:rsidR="00AA7287" w:rsidRPr="007B4DB9" w14:paraId="658F3546" w14:textId="77777777" w:rsidTr="007B4DB9">
        <w:tc>
          <w:tcPr>
            <w:tcW w:w="4962" w:type="dxa"/>
            <w:shd w:val="clear" w:color="auto" w:fill="auto"/>
            <w:tcMar>
              <w:top w:w="100" w:type="dxa"/>
              <w:left w:w="100" w:type="dxa"/>
              <w:bottom w:w="100" w:type="dxa"/>
              <w:right w:w="100" w:type="dxa"/>
            </w:tcMar>
          </w:tcPr>
          <w:p w14:paraId="4979F1EF" w14:textId="77777777" w:rsidR="00AA7287" w:rsidRPr="007B4DB9" w:rsidRDefault="00AA7287" w:rsidP="00214E5C">
            <w:pPr>
              <w:spacing w:line="240" w:lineRule="auto"/>
              <w:jc w:val="both"/>
              <w:rPr>
                <w:b/>
                <w:sz w:val="16"/>
                <w:szCs w:val="16"/>
              </w:rPr>
            </w:pPr>
            <w:r w:rsidRPr="007B4DB9">
              <w:rPr>
                <w:b/>
                <w:sz w:val="16"/>
                <w:szCs w:val="16"/>
              </w:rPr>
              <w:t>MTRA.TANIA MAGDALENA BERNARDINO JUÁREZ</w:t>
            </w:r>
          </w:p>
          <w:p w14:paraId="66433F14" w14:textId="77777777" w:rsidR="00AA7287" w:rsidRPr="007B4DB9" w:rsidRDefault="00AA7287" w:rsidP="00214E5C">
            <w:pPr>
              <w:spacing w:line="240" w:lineRule="auto"/>
              <w:jc w:val="both"/>
              <w:rPr>
                <w:sz w:val="16"/>
                <w:szCs w:val="16"/>
              </w:rPr>
            </w:pPr>
            <w:r w:rsidRPr="007B4DB9">
              <w:rPr>
                <w:sz w:val="16"/>
                <w:szCs w:val="16"/>
              </w:rPr>
              <w:t xml:space="preserve">Regidora Vocal de la Comisión Edilicia Permanente de </w:t>
            </w:r>
          </w:p>
          <w:p w14:paraId="3CD7D9A0" w14:textId="77777777" w:rsidR="00AA7287" w:rsidRPr="007B4DB9" w:rsidRDefault="00AA7287" w:rsidP="00214E5C">
            <w:pPr>
              <w:spacing w:line="240" w:lineRule="auto"/>
              <w:jc w:val="both"/>
              <w:rPr>
                <w:sz w:val="16"/>
                <w:szCs w:val="16"/>
              </w:rPr>
            </w:pPr>
            <w:r w:rsidRPr="007B4DB9">
              <w:rPr>
                <w:sz w:val="16"/>
                <w:szCs w:val="16"/>
              </w:rPr>
              <w:t>Hacienda Pública y Patrimonio Municipal</w:t>
            </w:r>
          </w:p>
        </w:tc>
        <w:tc>
          <w:tcPr>
            <w:tcW w:w="1559" w:type="dxa"/>
            <w:shd w:val="clear" w:color="auto" w:fill="auto"/>
            <w:tcMar>
              <w:top w:w="100" w:type="dxa"/>
              <w:left w:w="100" w:type="dxa"/>
              <w:bottom w:w="100" w:type="dxa"/>
              <w:right w:w="100" w:type="dxa"/>
            </w:tcMar>
          </w:tcPr>
          <w:p w14:paraId="3FC4B687" w14:textId="77777777" w:rsidR="00AA7287" w:rsidRPr="007B4DB9" w:rsidRDefault="00AA7287" w:rsidP="00214E5C">
            <w:pPr>
              <w:spacing w:line="240" w:lineRule="auto"/>
              <w:ind w:right="141"/>
              <w:jc w:val="center"/>
              <w:rPr>
                <w:b/>
                <w:sz w:val="16"/>
                <w:szCs w:val="16"/>
              </w:rPr>
            </w:pPr>
          </w:p>
        </w:tc>
        <w:tc>
          <w:tcPr>
            <w:tcW w:w="1559" w:type="dxa"/>
            <w:shd w:val="clear" w:color="auto" w:fill="auto"/>
            <w:tcMar>
              <w:top w:w="100" w:type="dxa"/>
              <w:left w:w="100" w:type="dxa"/>
              <w:bottom w:w="100" w:type="dxa"/>
              <w:right w:w="100" w:type="dxa"/>
            </w:tcMar>
          </w:tcPr>
          <w:p w14:paraId="789B25FE" w14:textId="77777777" w:rsidR="00AA7287" w:rsidRPr="007B4DB9" w:rsidRDefault="00AA7287" w:rsidP="00214E5C">
            <w:pPr>
              <w:spacing w:line="240" w:lineRule="auto"/>
              <w:ind w:right="141"/>
              <w:jc w:val="center"/>
              <w:rPr>
                <w:b/>
                <w:sz w:val="16"/>
                <w:szCs w:val="16"/>
              </w:rPr>
            </w:pPr>
          </w:p>
        </w:tc>
        <w:tc>
          <w:tcPr>
            <w:tcW w:w="1559" w:type="dxa"/>
            <w:shd w:val="clear" w:color="auto" w:fill="auto"/>
            <w:tcMar>
              <w:top w:w="100" w:type="dxa"/>
              <w:left w:w="100" w:type="dxa"/>
              <w:bottom w:w="100" w:type="dxa"/>
              <w:right w:w="100" w:type="dxa"/>
            </w:tcMar>
          </w:tcPr>
          <w:p w14:paraId="730D7004" w14:textId="40D20834" w:rsidR="00AA7287" w:rsidRPr="007B4DB9" w:rsidRDefault="002B36F7" w:rsidP="00214E5C">
            <w:pPr>
              <w:spacing w:line="240" w:lineRule="auto"/>
              <w:ind w:right="141"/>
              <w:jc w:val="center"/>
              <w:rPr>
                <w:b/>
                <w:sz w:val="16"/>
                <w:szCs w:val="16"/>
              </w:rPr>
            </w:pPr>
            <w:r w:rsidRPr="007B4DB9">
              <w:rPr>
                <w:b/>
                <w:sz w:val="16"/>
                <w:szCs w:val="16"/>
              </w:rPr>
              <w:t>X</w:t>
            </w:r>
          </w:p>
        </w:tc>
      </w:tr>
      <w:tr w:rsidR="00AA7287" w:rsidRPr="007B4DB9" w14:paraId="17923C70" w14:textId="77777777" w:rsidTr="007B4DB9">
        <w:tc>
          <w:tcPr>
            <w:tcW w:w="4962" w:type="dxa"/>
            <w:shd w:val="clear" w:color="auto" w:fill="auto"/>
            <w:tcMar>
              <w:top w:w="100" w:type="dxa"/>
              <w:left w:w="100" w:type="dxa"/>
              <w:bottom w:w="100" w:type="dxa"/>
              <w:right w:w="100" w:type="dxa"/>
            </w:tcMar>
          </w:tcPr>
          <w:p w14:paraId="41FBA6F4" w14:textId="77777777" w:rsidR="00AA7287" w:rsidRPr="007B4DB9" w:rsidRDefault="00AA7287" w:rsidP="00214E5C">
            <w:pPr>
              <w:spacing w:line="240" w:lineRule="auto"/>
              <w:jc w:val="both"/>
              <w:rPr>
                <w:b/>
                <w:sz w:val="16"/>
                <w:szCs w:val="16"/>
              </w:rPr>
            </w:pPr>
            <w:r w:rsidRPr="007B4DB9">
              <w:rPr>
                <w:b/>
                <w:sz w:val="16"/>
                <w:szCs w:val="16"/>
              </w:rPr>
              <w:t xml:space="preserve">C. MAGALI CASILLAS CONTRERAS </w:t>
            </w:r>
          </w:p>
          <w:p w14:paraId="6E40C763" w14:textId="77777777" w:rsidR="00AA7287" w:rsidRPr="007B4DB9" w:rsidRDefault="00AA7287" w:rsidP="00214E5C">
            <w:pPr>
              <w:spacing w:line="240" w:lineRule="auto"/>
              <w:jc w:val="both"/>
              <w:rPr>
                <w:sz w:val="16"/>
                <w:szCs w:val="16"/>
              </w:rPr>
            </w:pPr>
            <w:r w:rsidRPr="007B4DB9">
              <w:rPr>
                <w:sz w:val="16"/>
                <w:szCs w:val="16"/>
              </w:rPr>
              <w:t>Síndico, Regidora Vocal de la Comisión Edilicia Permanente de Hacienda Pública y Patrimonio Municipal</w:t>
            </w:r>
          </w:p>
        </w:tc>
        <w:tc>
          <w:tcPr>
            <w:tcW w:w="1559" w:type="dxa"/>
            <w:shd w:val="clear" w:color="auto" w:fill="auto"/>
            <w:tcMar>
              <w:top w:w="100" w:type="dxa"/>
              <w:left w:w="100" w:type="dxa"/>
              <w:bottom w:w="100" w:type="dxa"/>
              <w:right w:w="100" w:type="dxa"/>
            </w:tcMar>
          </w:tcPr>
          <w:p w14:paraId="462E1E9F" w14:textId="77777777" w:rsidR="00AA7287" w:rsidRPr="007B4DB9" w:rsidRDefault="00AA7287" w:rsidP="00214E5C">
            <w:pPr>
              <w:spacing w:line="240" w:lineRule="auto"/>
              <w:ind w:right="141"/>
              <w:jc w:val="center"/>
              <w:rPr>
                <w:b/>
                <w:sz w:val="16"/>
                <w:szCs w:val="16"/>
              </w:rPr>
            </w:pPr>
            <w:r w:rsidRPr="007B4DB9">
              <w:rPr>
                <w:b/>
                <w:sz w:val="16"/>
                <w:szCs w:val="16"/>
              </w:rPr>
              <w:t>X</w:t>
            </w:r>
          </w:p>
        </w:tc>
        <w:tc>
          <w:tcPr>
            <w:tcW w:w="1559" w:type="dxa"/>
            <w:shd w:val="clear" w:color="auto" w:fill="auto"/>
            <w:tcMar>
              <w:top w:w="100" w:type="dxa"/>
              <w:left w:w="100" w:type="dxa"/>
              <w:bottom w:w="100" w:type="dxa"/>
              <w:right w:w="100" w:type="dxa"/>
            </w:tcMar>
          </w:tcPr>
          <w:p w14:paraId="725984C3" w14:textId="77777777" w:rsidR="00AA7287" w:rsidRPr="007B4DB9" w:rsidRDefault="00AA7287" w:rsidP="00214E5C">
            <w:pPr>
              <w:spacing w:line="240" w:lineRule="auto"/>
              <w:ind w:right="141"/>
              <w:jc w:val="center"/>
              <w:rPr>
                <w:b/>
                <w:sz w:val="16"/>
                <w:szCs w:val="16"/>
              </w:rPr>
            </w:pPr>
          </w:p>
        </w:tc>
        <w:tc>
          <w:tcPr>
            <w:tcW w:w="1559" w:type="dxa"/>
            <w:shd w:val="clear" w:color="auto" w:fill="auto"/>
            <w:tcMar>
              <w:top w:w="100" w:type="dxa"/>
              <w:left w:w="100" w:type="dxa"/>
              <w:bottom w:w="100" w:type="dxa"/>
              <w:right w:w="100" w:type="dxa"/>
            </w:tcMar>
          </w:tcPr>
          <w:p w14:paraId="6F472639" w14:textId="77777777" w:rsidR="00AA7287" w:rsidRPr="007B4DB9" w:rsidRDefault="00AA7287" w:rsidP="00214E5C">
            <w:pPr>
              <w:spacing w:line="240" w:lineRule="auto"/>
              <w:ind w:right="141"/>
              <w:jc w:val="center"/>
              <w:rPr>
                <w:b/>
                <w:sz w:val="16"/>
                <w:szCs w:val="16"/>
              </w:rPr>
            </w:pPr>
          </w:p>
        </w:tc>
      </w:tr>
      <w:tr w:rsidR="00AA7287" w:rsidRPr="007B4DB9" w14:paraId="54010F36" w14:textId="77777777" w:rsidTr="007B4DB9">
        <w:tc>
          <w:tcPr>
            <w:tcW w:w="4962" w:type="dxa"/>
            <w:shd w:val="clear" w:color="auto" w:fill="auto"/>
            <w:tcMar>
              <w:top w:w="100" w:type="dxa"/>
              <w:left w:w="100" w:type="dxa"/>
              <w:bottom w:w="100" w:type="dxa"/>
              <w:right w:w="100" w:type="dxa"/>
            </w:tcMar>
          </w:tcPr>
          <w:p w14:paraId="60256589" w14:textId="77777777" w:rsidR="00AA7287" w:rsidRPr="007B4DB9" w:rsidRDefault="00AA7287" w:rsidP="00214E5C">
            <w:pPr>
              <w:spacing w:line="240" w:lineRule="auto"/>
              <w:jc w:val="both"/>
              <w:rPr>
                <w:b/>
                <w:sz w:val="16"/>
                <w:szCs w:val="16"/>
              </w:rPr>
            </w:pPr>
            <w:r w:rsidRPr="007B4DB9">
              <w:rPr>
                <w:b/>
                <w:sz w:val="16"/>
                <w:szCs w:val="16"/>
              </w:rPr>
              <w:t>C. DIANA LAURA ORTEGA PALAFOX</w:t>
            </w:r>
          </w:p>
          <w:p w14:paraId="15B5123D" w14:textId="77777777" w:rsidR="00AA7287" w:rsidRPr="007B4DB9" w:rsidRDefault="00AA7287" w:rsidP="00214E5C">
            <w:pPr>
              <w:spacing w:line="240" w:lineRule="auto"/>
              <w:jc w:val="both"/>
              <w:rPr>
                <w:sz w:val="16"/>
                <w:szCs w:val="16"/>
              </w:rPr>
            </w:pPr>
            <w:r w:rsidRPr="007B4DB9">
              <w:rPr>
                <w:sz w:val="16"/>
                <w:szCs w:val="16"/>
              </w:rPr>
              <w:lastRenderedPageBreak/>
              <w:t>Regidora Vocal de la Comisión Edilicia Permanente de Hacienda Pública y Patrimonio Municipal</w:t>
            </w:r>
          </w:p>
        </w:tc>
        <w:tc>
          <w:tcPr>
            <w:tcW w:w="1559" w:type="dxa"/>
            <w:shd w:val="clear" w:color="auto" w:fill="auto"/>
            <w:tcMar>
              <w:top w:w="100" w:type="dxa"/>
              <w:left w:w="100" w:type="dxa"/>
              <w:bottom w:w="100" w:type="dxa"/>
              <w:right w:w="100" w:type="dxa"/>
            </w:tcMar>
          </w:tcPr>
          <w:p w14:paraId="5E895CFD" w14:textId="77777777" w:rsidR="00AA7287" w:rsidRPr="007B4DB9" w:rsidRDefault="00AA7287" w:rsidP="00214E5C">
            <w:pPr>
              <w:spacing w:line="240" w:lineRule="auto"/>
              <w:ind w:right="141"/>
              <w:jc w:val="center"/>
              <w:rPr>
                <w:b/>
                <w:sz w:val="16"/>
                <w:szCs w:val="16"/>
              </w:rPr>
            </w:pPr>
            <w:r w:rsidRPr="007B4DB9">
              <w:rPr>
                <w:b/>
                <w:sz w:val="16"/>
                <w:szCs w:val="16"/>
              </w:rPr>
              <w:lastRenderedPageBreak/>
              <w:t>X</w:t>
            </w:r>
          </w:p>
        </w:tc>
        <w:tc>
          <w:tcPr>
            <w:tcW w:w="1559" w:type="dxa"/>
            <w:shd w:val="clear" w:color="auto" w:fill="auto"/>
            <w:tcMar>
              <w:top w:w="100" w:type="dxa"/>
              <w:left w:w="100" w:type="dxa"/>
              <w:bottom w:w="100" w:type="dxa"/>
              <w:right w:w="100" w:type="dxa"/>
            </w:tcMar>
          </w:tcPr>
          <w:p w14:paraId="56C143E7" w14:textId="77777777" w:rsidR="00AA7287" w:rsidRPr="007B4DB9" w:rsidRDefault="00AA7287" w:rsidP="00214E5C">
            <w:pPr>
              <w:spacing w:line="240" w:lineRule="auto"/>
              <w:ind w:right="141"/>
              <w:jc w:val="center"/>
              <w:rPr>
                <w:b/>
                <w:sz w:val="16"/>
                <w:szCs w:val="16"/>
              </w:rPr>
            </w:pPr>
          </w:p>
        </w:tc>
        <w:tc>
          <w:tcPr>
            <w:tcW w:w="1559" w:type="dxa"/>
            <w:shd w:val="clear" w:color="auto" w:fill="auto"/>
            <w:tcMar>
              <w:top w:w="100" w:type="dxa"/>
              <w:left w:w="100" w:type="dxa"/>
              <w:bottom w:w="100" w:type="dxa"/>
              <w:right w:w="100" w:type="dxa"/>
            </w:tcMar>
          </w:tcPr>
          <w:p w14:paraId="4F56E7A2" w14:textId="77777777" w:rsidR="00AA7287" w:rsidRPr="007B4DB9" w:rsidRDefault="00AA7287" w:rsidP="00214E5C">
            <w:pPr>
              <w:spacing w:line="240" w:lineRule="auto"/>
              <w:ind w:right="141"/>
              <w:jc w:val="center"/>
              <w:rPr>
                <w:b/>
                <w:sz w:val="16"/>
                <w:szCs w:val="16"/>
              </w:rPr>
            </w:pPr>
          </w:p>
        </w:tc>
      </w:tr>
    </w:tbl>
    <w:p w14:paraId="760E4028" w14:textId="77777777" w:rsidR="009E40E5" w:rsidRDefault="009E40E5" w:rsidP="000045B6">
      <w:pPr>
        <w:spacing w:before="120"/>
        <w:ind w:right="426"/>
        <w:jc w:val="both"/>
        <w:rPr>
          <w:i/>
          <w:iCs/>
          <w:sz w:val="24"/>
          <w:szCs w:val="24"/>
        </w:rPr>
      </w:pPr>
    </w:p>
    <w:p w14:paraId="10C2F869" w14:textId="5B981FF1" w:rsidR="006146B4" w:rsidRDefault="009E40E5" w:rsidP="000045B6">
      <w:pPr>
        <w:spacing w:before="120"/>
        <w:ind w:right="426"/>
        <w:jc w:val="both"/>
        <w:rPr>
          <w:i/>
          <w:iCs/>
          <w:sz w:val="24"/>
          <w:szCs w:val="24"/>
        </w:rPr>
      </w:pPr>
      <w:r>
        <w:rPr>
          <w:i/>
          <w:iCs/>
          <w:sz w:val="24"/>
          <w:szCs w:val="24"/>
        </w:rPr>
        <w:t xml:space="preserve">Muchas gracias. </w:t>
      </w:r>
    </w:p>
    <w:p w14:paraId="37E6130C" w14:textId="2563DB26" w:rsidR="009E40E5" w:rsidRDefault="009E40E5" w:rsidP="000045B6">
      <w:pPr>
        <w:spacing w:before="120"/>
        <w:ind w:right="426"/>
        <w:jc w:val="both"/>
        <w:rPr>
          <w:i/>
          <w:iCs/>
          <w:sz w:val="24"/>
          <w:szCs w:val="24"/>
        </w:rPr>
      </w:pPr>
    </w:p>
    <w:p w14:paraId="22397565" w14:textId="10477A1D" w:rsidR="00921426" w:rsidRDefault="009E40E5" w:rsidP="009E40E5">
      <w:pPr>
        <w:spacing w:before="120"/>
        <w:ind w:right="426"/>
        <w:jc w:val="both"/>
        <w:rPr>
          <w:sz w:val="24"/>
          <w:szCs w:val="24"/>
        </w:rPr>
      </w:pPr>
      <w:r>
        <w:rPr>
          <w:b/>
          <w:bCs/>
          <w:sz w:val="24"/>
          <w:szCs w:val="24"/>
        </w:rPr>
        <w:t>3.</w:t>
      </w:r>
      <w:r w:rsidR="00E1373B" w:rsidRPr="009E40E5">
        <w:rPr>
          <w:b/>
          <w:bCs/>
          <w:sz w:val="24"/>
          <w:szCs w:val="24"/>
        </w:rPr>
        <w:t xml:space="preserve">ASUNTOS VARIOS. </w:t>
      </w:r>
      <w:r w:rsidR="00E1373B" w:rsidRPr="009E40E5">
        <w:rPr>
          <w:sz w:val="24"/>
          <w:szCs w:val="24"/>
        </w:rPr>
        <w:t>No se agendaron</w:t>
      </w:r>
    </w:p>
    <w:p w14:paraId="60C43468" w14:textId="77777777" w:rsidR="001E2904" w:rsidRDefault="001E2904" w:rsidP="007B4DB9">
      <w:pPr>
        <w:spacing w:before="120"/>
        <w:ind w:right="709"/>
        <w:jc w:val="both"/>
        <w:rPr>
          <w:sz w:val="24"/>
          <w:szCs w:val="24"/>
        </w:rPr>
      </w:pPr>
    </w:p>
    <w:p w14:paraId="1C9AB199" w14:textId="6541DE34" w:rsidR="000E1381" w:rsidRDefault="009E40E5" w:rsidP="007B4DB9">
      <w:pPr>
        <w:spacing w:before="120"/>
        <w:ind w:right="709"/>
        <w:jc w:val="both"/>
        <w:rPr>
          <w:sz w:val="24"/>
          <w:szCs w:val="24"/>
        </w:rPr>
      </w:pPr>
      <w:r>
        <w:rPr>
          <w:b/>
          <w:bCs/>
          <w:sz w:val="24"/>
          <w:szCs w:val="24"/>
        </w:rPr>
        <w:t xml:space="preserve">CLAUSURA. </w:t>
      </w:r>
      <w:r w:rsidR="002B36F7">
        <w:rPr>
          <w:sz w:val="24"/>
          <w:szCs w:val="24"/>
        </w:rPr>
        <w:t xml:space="preserve">Siendo las </w:t>
      </w:r>
      <w:r w:rsidR="00511C45">
        <w:rPr>
          <w:sz w:val="24"/>
          <w:szCs w:val="24"/>
        </w:rPr>
        <w:t xml:space="preserve">17:25 diecisiete horas con veinticinco minutos del día </w:t>
      </w:r>
      <w:r w:rsidR="000E1381">
        <w:rPr>
          <w:sz w:val="24"/>
          <w:szCs w:val="24"/>
        </w:rPr>
        <w:t>06 seis de diciembre del 2023</w:t>
      </w:r>
      <w:r w:rsidR="00921426">
        <w:rPr>
          <w:sz w:val="24"/>
          <w:szCs w:val="24"/>
        </w:rPr>
        <w:t xml:space="preserve">, </w:t>
      </w:r>
      <w:r w:rsidR="000E1381">
        <w:rPr>
          <w:sz w:val="24"/>
          <w:szCs w:val="24"/>
        </w:rPr>
        <w:t xml:space="preserve">damos por terminados los trabajos de la Trigésima Séptima Sesión </w:t>
      </w:r>
      <w:r w:rsidR="00F84640">
        <w:rPr>
          <w:sz w:val="24"/>
          <w:szCs w:val="24"/>
        </w:rPr>
        <w:t>Ordinaria de la Comisión Edilicia Permanente de Hacienda Pública y Patrimonio Municipal</w:t>
      </w:r>
      <w:r w:rsidR="000E1381">
        <w:rPr>
          <w:sz w:val="24"/>
          <w:szCs w:val="24"/>
        </w:rPr>
        <w:t>.</w:t>
      </w:r>
    </w:p>
    <w:p w14:paraId="125F0C24" w14:textId="14A37076" w:rsidR="0022157A" w:rsidRDefault="0022157A" w:rsidP="007B4DB9">
      <w:pPr>
        <w:spacing w:before="120"/>
        <w:ind w:right="709"/>
        <w:jc w:val="both"/>
        <w:rPr>
          <w:sz w:val="24"/>
          <w:szCs w:val="24"/>
        </w:rPr>
      </w:pPr>
    </w:p>
    <w:p w14:paraId="5D1E0FDE" w14:textId="35DB4FF3" w:rsidR="00F82CF2" w:rsidRDefault="00F82CF2" w:rsidP="007B4DB9">
      <w:pPr>
        <w:spacing w:before="120"/>
        <w:ind w:right="709"/>
        <w:jc w:val="both"/>
        <w:rPr>
          <w:sz w:val="24"/>
          <w:szCs w:val="24"/>
        </w:rPr>
      </w:pPr>
    </w:p>
    <w:p w14:paraId="3996E655" w14:textId="0239BB36" w:rsidR="00F82CF2" w:rsidRPr="00921426" w:rsidRDefault="00F82CF2" w:rsidP="007B4DB9">
      <w:pPr>
        <w:spacing w:before="120"/>
        <w:ind w:right="709"/>
        <w:jc w:val="both"/>
        <w:rPr>
          <w:sz w:val="24"/>
          <w:szCs w:val="24"/>
        </w:rPr>
      </w:pPr>
      <w:r w:rsidRPr="00F82CF2">
        <w:rPr>
          <w:noProof/>
          <w:sz w:val="24"/>
          <w:szCs w:val="24"/>
          <w:lang w:val="es-MX"/>
        </w:rPr>
        <w:drawing>
          <wp:inline distT="0" distB="0" distL="0" distR="0" wp14:anchorId="5103BFD4" wp14:editId="6BBCDCCC">
            <wp:extent cx="6570980" cy="3036552"/>
            <wp:effectExtent l="0" t="0" r="1270" b="0"/>
            <wp:docPr id="20" name="Imagen 20" descr="C:\Users\GABRIE~1.PAT\AppData\Local\Temp\Rar$DIa2852.131\20231206_16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2852.131\20231206_1653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980" cy="3036552"/>
                    </a:xfrm>
                    <a:prstGeom prst="rect">
                      <a:avLst/>
                    </a:prstGeom>
                    <a:noFill/>
                    <a:ln>
                      <a:noFill/>
                    </a:ln>
                  </pic:spPr>
                </pic:pic>
              </a:graphicData>
            </a:graphic>
          </wp:inline>
        </w:drawing>
      </w:r>
    </w:p>
    <w:p w14:paraId="12A84FBA" w14:textId="77777777" w:rsidR="00C371BD" w:rsidRDefault="00C371BD" w:rsidP="007B4DB9">
      <w:pPr>
        <w:spacing w:before="120" w:after="160" w:line="259" w:lineRule="auto"/>
        <w:ind w:right="709"/>
        <w:jc w:val="both"/>
        <w:rPr>
          <w:sz w:val="20"/>
          <w:szCs w:val="20"/>
        </w:rPr>
      </w:pPr>
    </w:p>
    <w:p w14:paraId="4C1D2634" w14:textId="5A19B237" w:rsidR="00921426" w:rsidRDefault="00921426" w:rsidP="00E54F37">
      <w:pPr>
        <w:spacing w:before="120" w:after="160" w:line="259" w:lineRule="auto"/>
        <w:ind w:right="284"/>
        <w:jc w:val="both"/>
        <w:rPr>
          <w:sz w:val="24"/>
          <w:szCs w:val="24"/>
        </w:rPr>
      </w:pPr>
    </w:p>
    <w:p w14:paraId="26D6DD65" w14:textId="2C86566C" w:rsidR="00F82CF2" w:rsidRDefault="00F82CF2" w:rsidP="00E54F37">
      <w:pPr>
        <w:spacing w:before="120" w:after="160" w:line="259" w:lineRule="auto"/>
        <w:ind w:right="284"/>
        <w:jc w:val="both"/>
        <w:rPr>
          <w:sz w:val="24"/>
          <w:szCs w:val="24"/>
        </w:rPr>
      </w:pPr>
    </w:p>
    <w:p w14:paraId="38AE3C49" w14:textId="5B2A5B19" w:rsidR="00F82CF2" w:rsidRDefault="00F82CF2" w:rsidP="00E54F37">
      <w:pPr>
        <w:spacing w:before="120" w:after="160" w:line="259" w:lineRule="auto"/>
        <w:ind w:right="284"/>
        <w:jc w:val="both"/>
        <w:rPr>
          <w:sz w:val="24"/>
          <w:szCs w:val="24"/>
        </w:rPr>
      </w:pPr>
    </w:p>
    <w:p w14:paraId="02F5AF0B" w14:textId="4742C954" w:rsidR="00F82CF2" w:rsidRDefault="00F82CF2" w:rsidP="00E54F37">
      <w:pPr>
        <w:spacing w:before="120" w:after="160" w:line="259" w:lineRule="auto"/>
        <w:ind w:right="284"/>
        <w:jc w:val="both"/>
        <w:rPr>
          <w:sz w:val="24"/>
          <w:szCs w:val="24"/>
        </w:rPr>
      </w:pPr>
    </w:p>
    <w:p w14:paraId="68326C36" w14:textId="7DE26273" w:rsidR="00F82CF2" w:rsidRDefault="00F82CF2" w:rsidP="00E54F37">
      <w:pPr>
        <w:spacing w:before="120" w:after="160" w:line="259" w:lineRule="auto"/>
        <w:ind w:right="284"/>
        <w:jc w:val="both"/>
        <w:rPr>
          <w:sz w:val="24"/>
          <w:szCs w:val="24"/>
        </w:rPr>
      </w:pPr>
    </w:p>
    <w:p w14:paraId="70E7DD78" w14:textId="504559FA" w:rsidR="00F82CF2" w:rsidRDefault="00F82CF2" w:rsidP="00E54F37">
      <w:pPr>
        <w:spacing w:before="120" w:after="160" w:line="259" w:lineRule="auto"/>
        <w:ind w:right="284"/>
        <w:jc w:val="both"/>
        <w:rPr>
          <w:sz w:val="24"/>
          <w:szCs w:val="24"/>
        </w:rPr>
      </w:pPr>
      <w:r w:rsidRPr="00F82CF2">
        <w:rPr>
          <w:noProof/>
          <w:sz w:val="24"/>
          <w:szCs w:val="24"/>
          <w:lang w:val="es-MX"/>
        </w:rPr>
        <w:drawing>
          <wp:inline distT="0" distB="0" distL="0" distR="0" wp14:anchorId="353536D9" wp14:editId="636AB37C">
            <wp:extent cx="6570980" cy="3036552"/>
            <wp:effectExtent l="0" t="0" r="1270" b="0"/>
            <wp:docPr id="21" name="Imagen 21" descr="C:\Users\GABRIE~1.PAT\AppData\Local\Temp\Rar$DIa2852.2795\20231206_16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2852.2795\20231206_1653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980" cy="3036552"/>
                    </a:xfrm>
                    <a:prstGeom prst="rect">
                      <a:avLst/>
                    </a:prstGeom>
                    <a:noFill/>
                    <a:ln>
                      <a:noFill/>
                    </a:ln>
                  </pic:spPr>
                </pic:pic>
              </a:graphicData>
            </a:graphic>
          </wp:inline>
        </w:drawing>
      </w:r>
    </w:p>
    <w:p w14:paraId="293C4DB0" w14:textId="4FBB6E0F" w:rsidR="006A3AA4" w:rsidRDefault="006A3AA4" w:rsidP="00E54F37">
      <w:pPr>
        <w:spacing w:before="120" w:after="160" w:line="259" w:lineRule="auto"/>
        <w:ind w:right="284"/>
        <w:jc w:val="both"/>
        <w:rPr>
          <w:sz w:val="24"/>
          <w:szCs w:val="24"/>
        </w:rPr>
      </w:pPr>
    </w:p>
    <w:p w14:paraId="43A23E79" w14:textId="500F28C6" w:rsidR="00C371BD" w:rsidRDefault="007B4DB9" w:rsidP="007B4DB9">
      <w:pPr>
        <w:pStyle w:val="Sinespaciado"/>
        <w:jc w:val="center"/>
      </w:pPr>
      <w:r>
        <w:t>A</w:t>
      </w:r>
      <w:r w:rsidR="00C371BD">
        <w:t xml:space="preserve"> T E N T A M E N T E</w:t>
      </w:r>
    </w:p>
    <w:p w14:paraId="4243817F" w14:textId="77777777" w:rsidR="00C371BD" w:rsidRDefault="00C371BD" w:rsidP="007B4DB9">
      <w:pPr>
        <w:pStyle w:val="Sinespaciado"/>
        <w:jc w:val="center"/>
      </w:pPr>
      <w:r>
        <w:t>“2024, Año del 85 Aniversario de la Escuela Secundaria Federal Benito Juárez”</w:t>
      </w:r>
    </w:p>
    <w:p w14:paraId="32CBC14D" w14:textId="77777777" w:rsidR="00C371BD" w:rsidRDefault="00C371BD" w:rsidP="007B4DB9">
      <w:pPr>
        <w:pStyle w:val="Sinespaciado"/>
        <w:jc w:val="center"/>
      </w:pPr>
      <w:r>
        <w:t>2024 Bicentenario en que se otorga el título de “Ciudad” a la antigua Zapotlán el Grande, Jalisco.</w:t>
      </w:r>
    </w:p>
    <w:p w14:paraId="4DC36A7C" w14:textId="77777777" w:rsidR="00C371BD" w:rsidRDefault="00C371BD" w:rsidP="007B4DB9">
      <w:pPr>
        <w:pStyle w:val="Sinespaciado"/>
        <w:jc w:val="center"/>
      </w:pPr>
      <w:r>
        <w:t>Cd. Guzmán Municipio de Zapotlán el Grande, Jalisco.</w:t>
      </w:r>
    </w:p>
    <w:p w14:paraId="3A82C97B" w14:textId="10E550AA" w:rsidR="00C371BD" w:rsidRDefault="007B4DB9" w:rsidP="007B4DB9">
      <w:pPr>
        <w:pStyle w:val="Sinespaciado"/>
        <w:jc w:val="center"/>
      </w:pPr>
      <w:r>
        <w:t>A 29</w:t>
      </w:r>
      <w:r w:rsidR="00C371BD">
        <w:t xml:space="preserve"> de </w:t>
      </w:r>
      <w:r>
        <w:t xml:space="preserve">febrero </w:t>
      </w:r>
      <w:r w:rsidR="00C371BD">
        <w:t>de 2024.</w:t>
      </w:r>
    </w:p>
    <w:p w14:paraId="46784295" w14:textId="77777777" w:rsidR="00C371BD" w:rsidRDefault="00C371BD" w:rsidP="007B4DB9">
      <w:pPr>
        <w:pStyle w:val="Sinespaciado"/>
        <w:jc w:val="center"/>
      </w:pPr>
      <w:bookmarkStart w:id="1" w:name="_bvey3gohcx1y" w:colFirst="0" w:colLast="0"/>
      <w:bookmarkEnd w:id="1"/>
    </w:p>
    <w:p w14:paraId="0E9F323D" w14:textId="77777777" w:rsidR="00C371BD" w:rsidRDefault="00C371BD" w:rsidP="00E54F37">
      <w:pPr>
        <w:ind w:right="284"/>
        <w:jc w:val="center"/>
      </w:pPr>
      <w:bookmarkStart w:id="2" w:name="_190frlke8p3f" w:colFirst="0" w:colLast="0"/>
      <w:bookmarkEnd w:id="2"/>
    </w:p>
    <w:p w14:paraId="676BF910" w14:textId="77777777" w:rsidR="00C371BD" w:rsidRDefault="00C371BD" w:rsidP="00E54F37">
      <w:pPr>
        <w:ind w:right="284"/>
      </w:pPr>
      <w:bookmarkStart w:id="3" w:name="_cf356mxqc8jz" w:colFirst="0" w:colLast="0"/>
      <w:bookmarkStart w:id="4" w:name="_ail3h8nw7ej3" w:colFirst="0" w:colLast="0"/>
      <w:bookmarkStart w:id="5" w:name="_dlqv3l81qd8n" w:colFirst="0" w:colLast="0"/>
      <w:bookmarkStart w:id="6" w:name="_fomgicsn82pv" w:colFirst="0" w:colLast="0"/>
      <w:bookmarkStart w:id="7" w:name="_n7s17pn44c5g" w:colFirst="0" w:colLast="0"/>
      <w:bookmarkStart w:id="8" w:name="_4cq7nmpv5jdw" w:colFirst="0" w:colLast="0"/>
      <w:bookmarkStart w:id="9" w:name="_jfmz2sbkdorc" w:colFirst="0" w:colLast="0"/>
      <w:bookmarkStart w:id="10" w:name="_ow0kexuah2u6" w:colFirst="0" w:colLast="0"/>
      <w:bookmarkEnd w:id="3"/>
      <w:bookmarkEnd w:id="4"/>
      <w:bookmarkEnd w:id="5"/>
      <w:bookmarkEnd w:id="6"/>
      <w:bookmarkEnd w:id="7"/>
      <w:bookmarkEnd w:id="8"/>
      <w:bookmarkEnd w:id="9"/>
      <w:bookmarkEnd w:id="10"/>
    </w:p>
    <w:p w14:paraId="343EC8CF" w14:textId="77777777" w:rsidR="00C371BD" w:rsidRPr="00B12BCE" w:rsidRDefault="00C371BD" w:rsidP="00E54F37">
      <w:pPr>
        <w:ind w:right="284"/>
        <w:jc w:val="center"/>
        <w:rPr>
          <w:sz w:val="24"/>
          <w:szCs w:val="24"/>
        </w:rPr>
      </w:pPr>
      <w:r w:rsidRPr="00B12BCE">
        <w:rPr>
          <w:b/>
          <w:sz w:val="24"/>
          <w:szCs w:val="24"/>
        </w:rPr>
        <w:t>C. JORGE DE JESÚS JUÁREZ PARRA</w:t>
      </w:r>
    </w:p>
    <w:p w14:paraId="6D526E68" w14:textId="77777777" w:rsidR="007B4DB9" w:rsidRDefault="007B4DB9" w:rsidP="00E54F37">
      <w:pPr>
        <w:ind w:right="284"/>
        <w:jc w:val="center"/>
        <w:rPr>
          <w:sz w:val="24"/>
          <w:szCs w:val="24"/>
        </w:rPr>
      </w:pPr>
      <w:r>
        <w:rPr>
          <w:sz w:val="24"/>
          <w:szCs w:val="24"/>
        </w:rPr>
        <w:t>Regidor Presidente d</w:t>
      </w:r>
      <w:r w:rsidR="00C371BD" w:rsidRPr="00B12BCE">
        <w:rPr>
          <w:sz w:val="24"/>
          <w:szCs w:val="24"/>
        </w:rPr>
        <w:t xml:space="preserve">e </w:t>
      </w:r>
      <w:r>
        <w:rPr>
          <w:sz w:val="24"/>
          <w:szCs w:val="24"/>
        </w:rPr>
        <w:t>l</w:t>
      </w:r>
      <w:r w:rsidR="00C371BD" w:rsidRPr="00B12BCE">
        <w:rPr>
          <w:sz w:val="24"/>
          <w:szCs w:val="24"/>
        </w:rPr>
        <w:t xml:space="preserve">a Comisión Edilicia Permanente </w:t>
      </w:r>
      <w:r>
        <w:rPr>
          <w:sz w:val="24"/>
          <w:szCs w:val="24"/>
        </w:rPr>
        <w:t>d</w:t>
      </w:r>
      <w:r w:rsidR="00C371BD" w:rsidRPr="00B12BCE">
        <w:rPr>
          <w:sz w:val="24"/>
          <w:szCs w:val="24"/>
        </w:rPr>
        <w:t xml:space="preserve">e Hacienda Pública </w:t>
      </w:r>
    </w:p>
    <w:p w14:paraId="67AA798D" w14:textId="1DF6E916" w:rsidR="00C371BD" w:rsidRPr="00B12BCE" w:rsidRDefault="00C371BD" w:rsidP="00E54F37">
      <w:pPr>
        <w:ind w:right="284"/>
        <w:jc w:val="center"/>
        <w:rPr>
          <w:sz w:val="24"/>
          <w:szCs w:val="24"/>
        </w:rPr>
      </w:pPr>
      <w:r w:rsidRPr="00B12BCE">
        <w:rPr>
          <w:sz w:val="24"/>
          <w:szCs w:val="24"/>
        </w:rPr>
        <w:t xml:space="preserve">y Patrimonio Municipal </w:t>
      </w:r>
      <w:r w:rsidR="007B4DB9">
        <w:rPr>
          <w:sz w:val="24"/>
          <w:szCs w:val="24"/>
        </w:rPr>
        <w:t>d</w:t>
      </w:r>
      <w:r w:rsidRPr="00B12BCE">
        <w:rPr>
          <w:sz w:val="24"/>
          <w:szCs w:val="24"/>
        </w:rPr>
        <w:t>e Zapotlán El Grande, Jalisco.</w:t>
      </w:r>
      <w:bookmarkStart w:id="11" w:name="_mhqb8sw30g8u" w:colFirst="0" w:colLast="0"/>
      <w:bookmarkStart w:id="12" w:name="_6fclee9d8mpv" w:colFirst="0" w:colLast="0"/>
      <w:bookmarkStart w:id="13" w:name="_3wo2la9dz1zs" w:colFirst="0" w:colLast="0"/>
      <w:bookmarkEnd w:id="11"/>
      <w:bookmarkEnd w:id="12"/>
      <w:bookmarkEnd w:id="13"/>
    </w:p>
    <w:p w14:paraId="1205F396" w14:textId="77777777" w:rsidR="00C371BD" w:rsidRPr="00B12BCE" w:rsidRDefault="00C371BD" w:rsidP="00E54F37">
      <w:pPr>
        <w:ind w:right="284"/>
        <w:rPr>
          <w:sz w:val="24"/>
          <w:szCs w:val="24"/>
        </w:rPr>
      </w:pPr>
      <w:bookmarkStart w:id="14" w:name="_sen2qk1kaksg" w:colFirst="0" w:colLast="0"/>
      <w:bookmarkEnd w:id="14"/>
    </w:p>
    <w:p w14:paraId="095E8169" w14:textId="77777777" w:rsidR="00C371BD" w:rsidRPr="00B12BCE" w:rsidRDefault="00C371BD" w:rsidP="00E54F37">
      <w:pPr>
        <w:ind w:right="284"/>
        <w:jc w:val="center"/>
        <w:rPr>
          <w:sz w:val="24"/>
          <w:szCs w:val="24"/>
        </w:rPr>
      </w:pPr>
      <w:bookmarkStart w:id="15" w:name="_vek2zcnbajba" w:colFirst="0" w:colLast="0"/>
      <w:bookmarkEnd w:id="15"/>
    </w:p>
    <w:p w14:paraId="7C4B461A" w14:textId="77777777" w:rsidR="00C371BD" w:rsidRDefault="00C371BD" w:rsidP="00E54F37">
      <w:pPr>
        <w:ind w:right="284"/>
        <w:jc w:val="right"/>
        <w:rPr>
          <w:b/>
          <w:sz w:val="24"/>
          <w:szCs w:val="24"/>
        </w:rPr>
      </w:pPr>
      <w:bookmarkStart w:id="16" w:name="_p9jphdwoaey5" w:colFirst="0" w:colLast="0"/>
      <w:bookmarkEnd w:id="16"/>
    </w:p>
    <w:p w14:paraId="5293C124" w14:textId="6F0FADD4" w:rsidR="00C371BD" w:rsidRPr="00B12BCE" w:rsidRDefault="00C371BD" w:rsidP="007B4DB9">
      <w:pPr>
        <w:ind w:right="284"/>
        <w:rPr>
          <w:b/>
          <w:sz w:val="24"/>
          <w:szCs w:val="24"/>
        </w:rPr>
      </w:pPr>
      <w:r w:rsidRPr="00B12BCE">
        <w:rPr>
          <w:b/>
          <w:sz w:val="24"/>
          <w:szCs w:val="24"/>
        </w:rPr>
        <w:t>C. LAURA ELENA MARTÍNEZ RUVALCABA</w:t>
      </w:r>
      <w:r w:rsidR="007B4DB9">
        <w:rPr>
          <w:b/>
          <w:sz w:val="24"/>
          <w:szCs w:val="24"/>
        </w:rPr>
        <w:t>.</w:t>
      </w:r>
    </w:p>
    <w:p w14:paraId="09656E0E" w14:textId="5CA56EAB" w:rsidR="00C371BD" w:rsidRPr="00B12BCE" w:rsidRDefault="00C371BD" w:rsidP="007B4DB9">
      <w:pPr>
        <w:ind w:right="284"/>
        <w:rPr>
          <w:sz w:val="24"/>
          <w:szCs w:val="24"/>
        </w:rPr>
      </w:pPr>
      <w:r w:rsidRPr="00B12BCE">
        <w:rPr>
          <w:sz w:val="24"/>
          <w:szCs w:val="24"/>
        </w:rPr>
        <w:t xml:space="preserve">Regidora Vocal de la Comisión </w:t>
      </w:r>
      <w:r w:rsidR="007B4DB9">
        <w:rPr>
          <w:sz w:val="24"/>
          <w:szCs w:val="24"/>
        </w:rPr>
        <w:t>Edilicia Permanente d</w:t>
      </w:r>
      <w:r w:rsidRPr="00B12BCE">
        <w:rPr>
          <w:sz w:val="24"/>
          <w:szCs w:val="24"/>
        </w:rPr>
        <w:t>e</w:t>
      </w:r>
    </w:p>
    <w:p w14:paraId="133BB8C0" w14:textId="3FCB4D7F" w:rsidR="00C371BD" w:rsidRPr="00B12BCE" w:rsidRDefault="00C371BD" w:rsidP="007B4DB9">
      <w:pPr>
        <w:ind w:right="284"/>
        <w:rPr>
          <w:sz w:val="24"/>
          <w:szCs w:val="24"/>
        </w:rPr>
      </w:pPr>
      <w:bookmarkStart w:id="17" w:name="_74s7tebpb57y" w:colFirst="0" w:colLast="0"/>
      <w:bookmarkEnd w:id="17"/>
      <w:r w:rsidRPr="00B12BCE">
        <w:rPr>
          <w:sz w:val="24"/>
          <w:szCs w:val="24"/>
        </w:rPr>
        <w:t>Hacienda Pública y Patrimonio Municipal</w:t>
      </w:r>
      <w:r w:rsidR="007B4DB9">
        <w:rPr>
          <w:sz w:val="24"/>
          <w:szCs w:val="24"/>
        </w:rPr>
        <w:t>.</w:t>
      </w:r>
    </w:p>
    <w:p w14:paraId="752B50EC" w14:textId="77777777" w:rsidR="00C371BD" w:rsidRPr="00B12BCE" w:rsidRDefault="00C371BD" w:rsidP="007B4DB9">
      <w:pPr>
        <w:ind w:right="284"/>
        <w:rPr>
          <w:sz w:val="24"/>
          <w:szCs w:val="24"/>
        </w:rPr>
      </w:pPr>
      <w:bookmarkStart w:id="18" w:name="_hrcykv49tesb" w:colFirst="0" w:colLast="0"/>
      <w:bookmarkEnd w:id="18"/>
    </w:p>
    <w:p w14:paraId="19CC7043" w14:textId="77777777" w:rsidR="00C371BD" w:rsidRPr="00B12BCE" w:rsidRDefault="00C371BD" w:rsidP="00E54F37">
      <w:pPr>
        <w:ind w:right="284"/>
        <w:jc w:val="right"/>
        <w:rPr>
          <w:sz w:val="24"/>
          <w:szCs w:val="24"/>
        </w:rPr>
      </w:pPr>
      <w:bookmarkStart w:id="19" w:name="_fx7uri8iq1md" w:colFirst="0" w:colLast="0"/>
      <w:bookmarkEnd w:id="19"/>
    </w:p>
    <w:p w14:paraId="52FB7E00" w14:textId="77777777" w:rsidR="00C371BD" w:rsidRPr="00B12BCE" w:rsidRDefault="00C371BD" w:rsidP="00E54F37">
      <w:pPr>
        <w:ind w:right="284"/>
        <w:jc w:val="right"/>
        <w:rPr>
          <w:sz w:val="24"/>
          <w:szCs w:val="24"/>
        </w:rPr>
      </w:pPr>
      <w:bookmarkStart w:id="20" w:name="_8qsaq5hosg7n" w:colFirst="0" w:colLast="0"/>
      <w:bookmarkEnd w:id="20"/>
    </w:p>
    <w:p w14:paraId="151DA0AB" w14:textId="77777777" w:rsidR="00C371BD" w:rsidRPr="00B12BCE" w:rsidRDefault="00C371BD" w:rsidP="00E54F37">
      <w:pPr>
        <w:ind w:right="284"/>
        <w:jc w:val="right"/>
        <w:rPr>
          <w:sz w:val="24"/>
          <w:szCs w:val="24"/>
        </w:rPr>
      </w:pPr>
      <w:bookmarkStart w:id="21" w:name="_qxnkqnii8bo8" w:colFirst="0" w:colLast="0"/>
      <w:bookmarkEnd w:id="21"/>
    </w:p>
    <w:p w14:paraId="2CA96B5B" w14:textId="77777777" w:rsidR="00C371BD" w:rsidRPr="00B12BCE" w:rsidRDefault="00C371BD" w:rsidP="00E54F37">
      <w:pPr>
        <w:ind w:right="284"/>
        <w:jc w:val="right"/>
        <w:rPr>
          <w:sz w:val="24"/>
          <w:szCs w:val="24"/>
        </w:rPr>
      </w:pPr>
      <w:bookmarkStart w:id="22" w:name="_8pcsrhtcpkx3" w:colFirst="0" w:colLast="0"/>
      <w:bookmarkEnd w:id="22"/>
    </w:p>
    <w:p w14:paraId="7A88547A" w14:textId="77777777" w:rsidR="00C371BD" w:rsidRPr="00B12BCE" w:rsidRDefault="00C371BD" w:rsidP="00E54F37">
      <w:pPr>
        <w:ind w:right="284"/>
        <w:jc w:val="right"/>
        <w:rPr>
          <w:sz w:val="24"/>
          <w:szCs w:val="24"/>
        </w:rPr>
      </w:pPr>
      <w:bookmarkStart w:id="23" w:name="_ttpog6xvepz7" w:colFirst="0" w:colLast="0"/>
      <w:bookmarkEnd w:id="23"/>
    </w:p>
    <w:p w14:paraId="5B1DC507" w14:textId="77777777" w:rsidR="00C371BD" w:rsidRPr="00B12BCE" w:rsidRDefault="00C371BD" w:rsidP="007B4DB9">
      <w:pPr>
        <w:ind w:right="709"/>
        <w:jc w:val="right"/>
        <w:rPr>
          <w:b/>
          <w:sz w:val="24"/>
          <w:szCs w:val="24"/>
        </w:rPr>
      </w:pPr>
      <w:bookmarkStart w:id="24" w:name="_v2ng003kja8i" w:colFirst="0" w:colLast="0"/>
      <w:bookmarkEnd w:id="24"/>
      <w:r w:rsidRPr="00B12BCE">
        <w:rPr>
          <w:b/>
          <w:sz w:val="24"/>
          <w:szCs w:val="24"/>
        </w:rPr>
        <w:t>C. TANIA MAGDALENA BERNARDINO JUÁREZ</w:t>
      </w:r>
    </w:p>
    <w:p w14:paraId="201C8F5C" w14:textId="403F7454" w:rsidR="00C371BD" w:rsidRPr="00B12BCE" w:rsidRDefault="00C371BD" w:rsidP="007B4DB9">
      <w:pPr>
        <w:ind w:right="709"/>
        <w:jc w:val="right"/>
        <w:rPr>
          <w:sz w:val="24"/>
          <w:szCs w:val="24"/>
        </w:rPr>
      </w:pPr>
      <w:r w:rsidRPr="00B12BCE">
        <w:rPr>
          <w:sz w:val="24"/>
          <w:szCs w:val="24"/>
        </w:rPr>
        <w:t>Regidora Vocal de l</w:t>
      </w:r>
      <w:r w:rsidR="007B4DB9">
        <w:rPr>
          <w:sz w:val="24"/>
          <w:szCs w:val="24"/>
        </w:rPr>
        <w:t>a Comisión Edilicia Permanente d</w:t>
      </w:r>
      <w:r w:rsidRPr="00B12BCE">
        <w:rPr>
          <w:sz w:val="24"/>
          <w:szCs w:val="24"/>
        </w:rPr>
        <w:t>e</w:t>
      </w:r>
    </w:p>
    <w:p w14:paraId="02B492E5" w14:textId="77777777" w:rsidR="00C371BD" w:rsidRPr="00B12BCE" w:rsidRDefault="00C371BD" w:rsidP="007B4DB9">
      <w:pPr>
        <w:ind w:right="709"/>
        <w:jc w:val="right"/>
        <w:rPr>
          <w:sz w:val="24"/>
          <w:szCs w:val="24"/>
        </w:rPr>
      </w:pPr>
      <w:r w:rsidRPr="00B12BCE">
        <w:rPr>
          <w:sz w:val="24"/>
          <w:szCs w:val="24"/>
        </w:rPr>
        <w:t>Hacienda Pública y Patrimonio Municipal</w:t>
      </w:r>
    </w:p>
    <w:p w14:paraId="6473FFD4" w14:textId="77777777" w:rsidR="00C371BD" w:rsidRPr="00B12BCE" w:rsidRDefault="00C371BD" w:rsidP="007B4DB9">
      <w:pPr>
        <w:ind w:right="709"/>
        <w:jc w:val="right"/>
        <w:rPr>
          <w:sz w:val="24"/>
          <w:szCs w:val="24"/>
        </w:rPr>
      </w:pPr>
      <w:bookmarkStart w:id="25" w:name="_66gs6d04cdg" w:colFirst="0" w:colLast="0"/>
      <w:bookmarkEnd w:id="25"/>
    </w:p>
    <w:p w14:paraId="512A6167" w14:textId="77777777" w:rsidR="00C371BD" w:rsidRPr="00B12BCE" w:rsidRDefault="00C371BD" w:rsidP="00E54F37">
      <w:pPr>
        <w:ind w:right="284"/>
        <w:jc w:val="right"/>
        <w:rPr>
          <w:sz w:val="24"/>
          <w:szCs w:val="24"/>
        </w:rPr>
      </w:pPr>
      <w:bookmarkStart w:id="26" w:name="_jul4hanfqtfm" w:colFirst="0" w:colLast="0"/>
      <w:bookmarkEnd w:id="26"/>
    </w:p>
    <w:p w14:paraId="61E780C9" w14:textId="77777777" w:rsidR="00C371BD" w:rsidRPr="00B12BCE" w:rsidRDefault="00C371BD" w:rsidP="00E54F37">
      <w:pPr>
        <w:ind w:right="284"/>
        <w:jc w:val="right"/>
        <w:rPr>
          <w:sz w:val="24"/>
          <w:szCs w:val="24"/>
        </w:rPr>
      </w:pPr>
      <w:bookmarkStart w:id="27" w:name="_ze61p7i89is" w:colFirst="0" w:colLast="0"/>
      <w:bookmarkEnd w:id="27"/>
    </w:p>
    <w:p w14:paraId="09448D18" w14:textId="77777777" w:rsidR="00C371BD" w:rsidRPr="00B12BCE" w:rsidRDefault="00C371BD" w:rsidP="00E54F37">
      <w:pPr>
        <w:ind w:right="284"/>
        <w:jc w:val="right"/>
        <w:rPr>
          <w:sz w:val="24"/>
          <w:szCs w:val="24"/>
        </w:rPr>
      </w:pPr>
      <w:bookmarkStart w:id="28" w:name="_vrsx4vob5ehz" w:colFirst="0" w:colLast="0"/>
      <w:bookmarkEnd w:id="28"/>
    </w:p>
    <w:p w14:paraId="70398C16" w14:textId="7643682E" w:rsidR="00C371BD" w:rsidRPr="00B12BCE" w:rsidRDefault="00C371BD" w:rsidP="007B4DB9">
      <w:pPr>
        <w:ind w:right="284"/>
        <w:rPr>
          <w:b/>
          <w:sz w:val="24"/>
          <w:szCs w:val="24"/>
        </w:rPr>
      </w:pPr>
      <w:bookmarkStart w:id="29" w:name="_j2jn9vm4bdfy" w:colFirst="0" w:colLast="0"/>
      <w:bookmarkStart w:id="30" w:name="_aabkpif5jyhn" w:colFirst="0" w:colLast="0"/>
      <w:bookmarkEnd w:id="29"/>
      <w:bookmarkEnd w:id="30"/>
      <w:r w:rsidRPr="00B12BCE">
        <w:rPr>
          <w:b/>
          <w:sz w:val="24"/>
          <w:szCs w:val="24"/>
        </w:rPr>
        <w:t>C. MAGALI CASILLAS CONTRERAS</w:t>
      </w:r>
      <w:r w:rsidR="007B4DB9">
        <w:rPr>
          <w:b/>
          <w:sz w:val="24"/>
          <w:szCs w:val="24"/>
        </w:rPr>
        <w:t>.</w:t>
      </w:r>
    </w:p>
    <w:p w14:paraId="6AC00EA4" w14:textId="60FBA70A" w:rsidR="00C371BD" w:rsidRPr="00B12BCE" w:rsidRDefault="00C371BD" w:rsidP="007B4DB9">
      <w:pPr>
        <w:ind w:right="284"/>
        <w:rPr>
          <w:sz w:val="24"/>
          <w:szCs w:val="24"/>
        </w:rPr>
      </w:pPr>
      <w:r w:rsidRPr="00B12BCE">
        <w:rPr>
          <w:sz w:val="24"/>
          <w:szCs w:val="24"/>
        </w:rPr>
        <w:t xml:space="preserve">Síndico, Vocal de la Comisión Edilicia Permanente </w:t>
      </w:r>
      <w:r w:rsidR="007B4DB9">
        <w:rPr>
          <w:sz w:val="24"/>
          <w:szCs w:val="24"/>
        </w:rPr>
        <w:t>d</w:t>
      </w:r>
      <w:r w:rsidRPr="00B12BCE">
        <w:rPr>
          <w:sz w:val="24"/>
          <w:szCs w:val="24"/>
        </w:rPr>
        <w:t>e</w:t>
      </w:r>
    </w:p>
    <w:p w14:paraId="64FEA415" w14:textId="63FEB6FD" w:rsidR="00C371BD" w:rsidRPr="00B12BCE" w:rsidRDefault="00C371BD" w:rsidP="007B4DB9">
      <w:pPr>
        <w:ind w:right="284"/>
        <w:rPr>
          <w:sz w:val="24"/>
          <w:szCs w:val="24"/>
        </w:rPr>
      </w:pPr>
      <w:r w:rsidRPr="00B12BCE">
        <w:rPr>
          <w:sz w:val="24"/>
          <w:szCs w:val="24"/>
        </w:rPr>
        <w:t xml:space="preserve"> Hacienda Pública y Patrimonio Municipal</w:t>
      </w:r>
      <w:r w:rsidR="007B4DB9">
        <w:rPr>
          <w:sz w:val="24"/>
          <w:szCs w:val="24"/>
        </w:rPr>
        <w:t>.</w:t>
      </w:r>
    </w:p>
    <w:p w14:paraId="17E9B929" w14:textId="77777777" w:rsidR="00C371BD" w:rsidRPr="00B12BCE" w:rsidRDefault="00C371BD" w:rsidP="007B4DB9">
      <w:pPr>
        <w:ind w:right="284"/>
        <w:rPr>
          <w:sz w:val="24"/>
          <w:szCs w:val="24"/>
        </w:rPr>
      </w:pPr>
      <w:bookmarkStart w:id="31" w:name="_2010ek8pip9a" w:colFirst="0" w:colLast="0"/>
      <w:bookmarkEnd w:id="31"/>
    </w:p>
    <w:p w14:paraId="7C711336" w14:textId="77777777" w:rsidR="00C371BD" w:rsidRPr="00B12BCE" w:rsidRDefault="00C371BD" w:rsidP="007B4DB9">
      <w:pPr>
        <w:ind w:right="284"/>
        <w:rPr>
          <w:sz w:val="24"/>
          <w:szCs w:val="24"/>
        </w:rPr>
      </w:pPr>
      <w:bookmarkStart w:id="32" w:name="_4dhdsifnw7am" w:colFirst="0" w:colLast="0"/>
      <w:bookmarkEnd w:id="32"/>
    </w:p>
    <w:p w14:paraId="18FAFD19" w14:textId="77777777" w:rsidR="00C371BD" w:rsidRPr="00B12BCE" w:rsidRDefault="00C371BD" w:rsidP="00E54F37">
      <w:pPr>
        <w:ind w:right="284"/>
        <w:jc w:val="right"/>
        <w:rPr>
          <w:sz w:val="24"/>
          <w:szCs w:val="24"/>
        </w:rPr>
      </w:pPr>
      <w:bookmarkStart w:id="33" w:name="_2z5f0nbnj2ep" w:colFirst="0" w:colLast="0"/>
      <w:bookmarkEnd w:id="33"/>
    </w:p>
    <w:p w14:paraId="5C973C65" w14:textId="4908F3A4" w:rsidR="00C371BD" w:rsidRPr="00B12BCE" w:rsidRDefault="00C371BD" w:rsidP="007B4DB9">
      <w:pPr>
        <w:ind w:right="284"/>
        <w:jc w:val="right"/>
        <w:rPr>
          <w:b/>
          <w:sz w:val="24"/>
          <w:szCs w:val="24"/>
        </w:rPr>
      </w:pPr>
      <w:bookmarkStart w:id="34" w:name="_2rr7n3z4qyck" w:colFirst="0" w:colLast="0"/>
      <w:bookmarkStart w:id="35" w:name="_3t8xqgxx4v9e" w:colFirst="0" w:colLast="0"/>
      <w:bookmarkStart w:id="36" w:name="_td5fl470uf2h" w:colFirst="0" w:colLast="0"/>
      <w:bookmarkStart w:id="37" w:name="_x95r4kvlxd83" w:colFirst="0" w:colLast="0"/>
      <w:bookmarkEnd w:id="34"/>
      <w:bookmarkEnd w:id="35"/>
      <w:bookmarkEnd w:id="36"/>
      <w:bookmarkEnd w:id="37"/>
      <w:r w:rsidRPr="00B12BCE">
        <w:rPr>
          <w:b/>
          <w:sz w:val="24"/>
          <w:szCs w:val="24"/>
        </w:rPr>
        <w:t>C. DIANA LAURA ORTEGA PALAFOX</w:t>
      </w:r>
      <w:r w:rsidR="007B4DB9">
        <w:rPr>
          <w:b/>
          <w:sz w:val="24"/>
          <w:szCs w:val="24"/>
        </w:rPr>
        <w:t>.</w:t>
      </w:r>
    </w:p>
    <w:p w14:paraId="30F4E681" w14:textId="736FEBE4" w:rsidR="00C371BD" w:rsidRPr="00B12BCE" w:rsidRDefault="00C371BD" w:rsidP="007B4DB9">
      <w:pPr>
        <w:ind w:right="284"/>
        <w:jc w:val="right"/>
        <w:rPr>
          <w:sz w:val="24"/>
          <w:szCs w:val="24"/>
        </w:rPr>
      </w:pPr>
      <w:bookmarkStart w:id="38" w:name="_g6slo1va10mq" w:colFirst="0" w:colLast="0"/>
      <w:bookmarkEnd w:id="38"/>
      <w:r w:rsidRPr="00B12BCE">
        <w:rPr>
          <w:sz w:val="24"/>
          <w:szCs w:val="24"/>
        </w:rPr>
        <w:t>Regidora Vocal de l</w:t>
      </w:r>
      <w:r w:rsidR="007B4DB9">
        <w:rPr>
          <w:sz w:val="24"/>
          <w:szCs w:val="24"/>
        </w:rPr>
        <w:t>a Comisión Edilicia Permanente d</w:t>
      </w:r>
      <w:r w:rsidRPr="00B12BCE">
        <w:rPr>
          <w:sz w:val="24"/>
          <w:szCs w:val="24"/>
        </w:rPr>
        <w:t>e</w:t>
      </w:r>
    </w:p>
    <w:p w14:paraId="6BDE83AB" w14:textId="7B6A7FD6" w:rsidR="00FF6FDC" w:rsidRDefault="00C371BD" w:rsidP="007B4DB9">
      <w:pPr>
        <w:ind w:right="284"/>
        <w:jc w:val="right"/>
        <w:rPr>
          <w:sz w:val="24"/>
          <w:szCs w:val="24"/>
        </w:rPr>
      </w:pPr>
      <w:bookmarkStart w:id="39" w:name="_jnume0m4sqo8" w:colFirst="0" w:colLast="0"/>
      <w:bookmarkEnd w:id="39"/>
      <w:r w:rsidRPr="00B12BCE">
        <w:rPr>
          <w:sz w:val="24"/>
          <w:szCs w:val="24"/>
        </w:rPr>
        <w:t>Hacienda Pública y Patrimonio Municipal</w:t>
      </w:r>
      <w:r w:rsidR="007B4DB9">
        <w:rPr>
          <w:sz w:val="24"/>
          <w:szCs w:val="24"/>
        </w:rPr>
        <w:t>.</w:t>
      </w:r>
    </w:p>
    <w:p w14:paraId="3FB735D8" w14:textId="1B4E7F13" w:rsidR="007B4DB9" w:rsidRDefault="007B4DB9" w:rsidP="007B4DB9">
      <w:pPr>
        <w:ind w:right="284"/>
        <w:jc w:val="right"/>
        <w:rPr>
          <w:sz w:val="24"/>
          <w:szCs w:val="24"/>
        </w:rPr>
      </w:pPr>
    </w:p>
    <w:p w14:paraId="2D6DB91F" w14:textId="79042D0A" w:rsidR="007B4DB9" w:rsidRDefault="007B4DB9" w:rsidP="007B4DB9">
      <w:pPr>
        <w:ind w:right="284"/>
        <w:jc w:val="both"/>
        <w:rPr>
          <w:sz w:val="16"/>
          <w:szCs w:val="16"/>
        </w:rPr>
      </w:pPr>
      <w:r>
        <w:rPr>
          <w:sz w:val="16"/>
          <w:szCs w:val="16"/>
        </w:rPr>
        <w:t xml:space="preserve">*La presente hoja de firmas forma parte integrante de la </w:t>
      </w:r>
      <w:r w:rsidR="00F82CF2">
        <w:rPr>
          <w:sz w:val="16"/>
          <w:szCs w:val="16"/>
        </w:rPr>
        <w:t>Trigésima</w:t>
      </w:r>
      <w:r>
        <w:rPr>
          <w:sz w:val="16"/>
          <w:szCs w:val="16"/>
        </w:rPr>
        <w:t xml:space="preserve"> Séptima Sesión Ordinaria de la Comisión Edilicia Permanente de Hacienda Pública y Patrimonio Municipal, celebrada el día </w:t>
      </w:r>
      <w:r w:rsidR="00F82CF2">
        <w:rPr>
          <w:sz w:val="16"/>
          <w:szCs w:val="16"/>
        </w:rPr>
        <w:t>06 seis de diciembre de 2024, en la Sala Juan S. Vizcaíno. - - - - - - - - - - - - - - - -  -</w:t>
      </w:r>
      <w:proofErr w:type="gramStart"/>
      <w:r w:rsidR="00F82CF2">
        <w:rPr>
          <w:sz w:val="16"/>
          <w:szCs w:val="16"/>
        </w:rPr>
        <w:t>CONSTE.-</w:t>
      </w:r>
      <w:proofErr w:type="gramEnd"/>
      <w:r w:rsidR="00F82CF2">
        <w:rPr>
          <w:sz w:val="16"/>
          <w:szCs w:val="16"/>
        </w:rPr>
        <w:t xml:space="preserve"> </w:t>
      </w:r>
      <w:r>
        <w:rPr>
          <w:sz w:val="16"/>
          <w:szCs w:val="16"/>
        </w:rPr>
        <w:t xml:space="preserve"> </w:t>
      </w:r>
    </w:p>
    <w:p w14:paraId="3040D192" w14:textId="7E982FEE" w:rsidR="00F82CF2" w:rsidRDefault="00F82CF2" w:rsidP="007B4DB9">
      <w:pPr>
        <w:ind w:right="284"/>
        <w:jc w:val="both"/>
        <w:rPr>
          <w:sz w:val="16"/>
          <w:szCs w:val="16"/>
        </w:rPr>
      </w:pPr>
    </w:p>
    <w:p w14:paraId="2F73CBFA" w14:textId="0E453E0E" w:rsidR="00F82CF2" w:rsidRPr="007B4DB9" w:rsidRDefault="00F82CF2" w:rsidP="007B4DB9">
      <w:pPr>
        <w:ind w:right="284"/>
        <w:jc w:val="both"/>
        <w:rPr>
          <w:b/>
          <w:sz w:val="16"/>
          <w:szCs w:val="16"/>
        </w:rPr>
      </w:pPr>
      <w:r>
        <w:rPr>
          <w:sz w:val="16"/>
          <w:szCs w:val="16"/>
        </w:rPr>
        <w:t>*JJJP/</w:t>
      </w:r>
      <w:proofErr w:type="spellStart"/>
      <w:r>
        <w:rPr>
          <w:sz w:val="16"/>
          <w:szCs w:val="16"/>
        </w:rPr>
        <w:t>mgpa</w:t>
      </w:r>
      <w:proofErr w:type="spellEnd"/>
      <w:r>
        <w:rPr>
          <w:sz w:val="16"/>
          <w:szCs w:val="16"/>
        </w:rPr>
        <w:t xml:space="preserve">. Regidores. </w:t>
      </w:r>
    </w:p>
    <w:sectPr w:rsidR="00F82CF2" w:rsidRPr="007B4DB9" w:rsidSect="007B4DB9">
      <w:headerReference w:type="default" r:id="rId9"/>
      <w:footerReference w:type="default" r:id="rId10"/>
      <w:pgSz w:w="12240" w:h="15840"/>
      <w:pgMar w:top="2269" w:right="474"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80092" w14:textId="77777777" w:rsidR="003E4253" w:rsidRDefault="003E4253" w:rsidP="005A20CB">
      <w:pPr>
        <w:spacing w:line="240" w:lineRule="auto"/>
      </w:pPr>
      <w:r>
        <w:separator/>
      </w:r>
    </w:p>
  </w:endnote>
  <w:endnote w:type="continuationSeparator" w:id="0">
    <w:p w14:paraId="7B357E20" w14:textId="77777777" w:rsidR="003E4253" w:rsidRDefault="003E4253" w:rsidP="005A2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Times New Roman"/>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159093"/>
      <w:docPartObj>
        <w:docPartGallery w:val="Page Numbers (Bottom of Page)"/>
        <w:docPartUnique/>
      </w:docPartObj>
    </w:sdtPr>
    <w:sdtEndPr>
      <w:rPr>
        <w:color w:val="7F7F7F" w:themeColor="background1" w:themeShade="7F"/>
        <w:spacing w:val="60"/>
        <w:lang w:val="es-ES"/>
      </w:rPr>
    </w:sdtEndPr>
    <w:sdtContent>
      <w:p w14:paraId="7024832B" w14:textId="3E2B5D1E" w:rsidR="007B4DB9" w:rsidRDefault="007B4DB9">
        <w:pPr>
          <w:pStyle w:val="Piedepgina"/>
          <w:pBdr>
            <w:top w:val="single" w:sz="4" w:space="1" w:color="D9D9D9" w:themeColor="background1" w:themeShade="D9"/>
          </w:pBdr>
          <w:jc w:val="right"/>
        </w:pPr>
        <w:r>
          <w:fldChar w:fldCharType="begin"/>
        </w:r>
        <w:r>
          <w:instrText>PAGE   \* MERGEFORMAT</w:instrText>
        </w:r>
        <w:r>
          <w:fldChar w:fldCharType="separate"/>
        </w:r>
        <w:r w:rsidR="004C4E92" w:rsidRPr="004C4E92">
          <w:rPr>
            <w:noProof/>
            <w:lang w:val="es-ES"/>
          </w:rPr>
          <w:t>13</w:t>
        </w:r>
        <w:r>
          <w:fldChar w:fldCharType="end"/>
        </w:r>
        <w:r>
          <w:rPr>
            <w:lang w:val="es-ES"/>
          </w:rPr>
          <w:t xml:space="preserve"> | </w:t>
        </w:r>
        <w:r>
          <w:rPr>
            <w:color w:val="7F7F7F" w:themeColor="background1" w:themeShade="7F"/>
            <w:spacing w:val="60"/>
            <w:lang w:val="es-ES"/>
          </w:rPr>
          <w:t>Página</w:t>
        </w:r>
      </w:p>
    </w:sdtContent>
  </w:sdt>
  <w:p w14:paraId="6B2CA010" w14:textId="77777777" w:rsidR="005A20CB" w:rsidRDefault="005A20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F6A6C" w14:textId="77777777" w:rsidR="003E4253" w:rsidRDefault="003E4253" w:rsidP="005A20CB">
      <w:pPr>
        <w:spacing w:line="240" w:lineRule="auto"/>
      </w:pPr>
      <w:r>
        <w:separator/>
      </w:r>
    </w:p>
  </w:footnote>
  <w:footnote w:type="continuationSeparator" w:id="0">
    <w:p w14:paraId="0CC7B78B" w14:textId="77777777" w:rsidR="003E4253" w:rsidRDefault="003E4253" w:rsidP="005A20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23F04" w14:textId="218C5F4F" w:rsidR="005A20CB" w:rsidRDefault="001E2904">
    <w:pPr>
      <w:pStyle w:val="Encabezado"/>
    </w:pPr>
    <w:r>
      <w:rPr>
        <w:noProof/>
        <w:lang w:val="es-MX"/>
      </w:rPr>
      <w:drawing>
        <wp:anchor distT="0" distB="0" distL="114300" distR="114300" simplePos="0" relativeHeight="251661312" behindDoc="0" locked="0" layoutInCell="1" allowOverlap="1" wp14:anchorId="21311C63" wp14:editId="3C94992A">
          <wp:simplePos x="0" y="0"/>
          <wp:positionH relativeFrom="column">
            <wp:posOffset>3510915</wp:posOffset>
          </wp:positionH>
          <wp:positionV relativeFrom="paragraph">
            <wp:posOffset>-249555</wp:posOffset>
          </wp:positionV>
          <wp:extent cx="2362200" cy="110934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5A20CB">
      <w:rPr>
        <w:noProof/>
        <w:lang w:val="es-MX"/>
      </w:rPr>
      <w:drawing>
        <wp:anchor distT="0" distB="0" distL="0" distR="0" simplePos="0" relativeHeight="251659264" behindDoc="1" locked="0" layoutInCell="1" hidden="0" allowOverlap="1" wp14:anchorId="092A5FDB" wp14:editId="243E981E">
          <wp:simplePos x="0" y="0"/>
          <wp:positionH relativeFrom="page">
            <wp:posOffset>-9525</wp:posOffset>
          </wp:positionH>
          <wp:positionV relativeFrom="page">
            <wp:posOffset>-635</wp:posOffset>
          </wp:positionV>
          <wp:extent cx="7770799" cy="10209530"/>
          <wp:effectExtent l="0" t="0" r="1905" b="0"/>
          <wp:wrapNone/>
          <wp:docPr id="19" name="image1.png" descr="hoja membretada-01"/>
          <wp:cNvGraphicFramePr/>
          <a:graphic xmlns:a="http://schemas.openxmlformats.org/drawingml/2006/main">
            <a:graphicData uri="http://schemas.openxmlformats.org/drawingml/2006/picture">
              <pic:pic xmlns:pic="http://schemas.openxmlformats.org/drawingml/2006/picture">
                <pic:nvPicPr>
                  <pic:cNvPr id="0" name="image1.png" descr="hoja membretada-01"/>
                  <pic:cNvPicPr preferRelativeResize="0"/>
                </pic:nvPicPr>
                <pic:blipFill>
                  <a:blip r:embed="rId2"/>
                  <a:srcRect/>
                  <a:stretch>
                    <a:fillRect/>
                  </a:stretch>
                </pic:blipFill>
                <pic:spPr>
                  <a:xfrm>
                    <a:off x="0" y="0"/>
                    <a:ext cx="7770799" cy="10209530"/>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F327C"/>
    <w:multiLevelType w:val="hybridMultilevel"/>
    <w:tmpl w:val="E0DE56BA"/>
    <w:lvl w:ilvl="0" w:tplc="080A0017">
      <w:start w:val="1"/>
      <w:numFmt w:val="lowerLetter"/>
      <w:lvlText w:val="%1)"/>
      <w:lvlJc w:val="left"/>
      <w:pPr>
        <w:ind w:left="1908" w:hanging="360"/>
      </w:pPr>
    </w:lvl>
    <w:lvl w:ilvl="1" w:tplc="080A0019" w:tentative="1">
      <w:start w:val="1"/>
      <w:numFmt w:val="lowerLetter"/>
      <w:lvlText w:val="%2."/>
      <w:lvlJc w:val="left"/>
      <w:pPr>
        <w:ind w:left="2628" w:hanging="360"/>
      </w:pPr>
    </w:lvl>
    <w:lvl w:ilvl="2" w:tplc="080A001B" w:tentative="1">
      <w:start w:val="1"/>
      <w:numFmt w:val="lowerRoman"/>
      <w:lvlText w:val="%3."/>
      <w:lvlJc w:val="right"/>
      <w:pPr>
        <w:ind w:left="3348" w:hanging="180"/>
      </w:pPr>
    </w:lvl>
    <w:lvl w:ilvl="3" w:tplc="080A000F" w:tentative="1">
      <w:start w:val="1"/>
      <w:numFmt w:val="decimal"/>
      <w:lvlText w:val="%4."/>
      <w:lvlJc w:val="left"/>
      <w:pPr>
        <w:ind w:left="4068" w:hanging="360"/>
      </w:pPr>
    </w:lvl>
    <w:lvl w:ilvl="4" w:tplc="080A0019" w:tentative="1">
      <w:start w:val="1"/>
      <w:numFmt w:val="lowerLetter"/>
      <w:lvlText w:val="%5."/>
      <w:lvlJc w:val="left"/>
      <w:pPr>
        <w:ind w:left="4788" w:hanging="360"/>
      </w:pPr>
    </w:lvl>
    <w:lvl w:ilvl="5" w:tplc="080A001B" w:tentative="1">
      <w:start w:val="1"/>
      <w:numFmt w:val="lowerRoman"/>
      <w:lvlText w:val="%6."/>
      <w:lvlJc w:val="right"/>
      <w:pPr>
        <w:ind w:left="5508" w:hanging="180"/>
      </w:pPr>
    </w:lvl>
    <w:lvl w:ilvl="6" w:tplc="080A000F" w:tentative="1">
      <w:start w:val="1"/>
      <w:numFmt w:val="decimal"/>
      <w:lvlText w:val="%7."/>
      <w:lvlJc w:val="left"/>
      <w:pPr>
        <w:ind w:left="6228" w:hanging="360"/>
      </w:pPr>
    </w:lvl>
    <w:lvl w:ilvl="7" w:tplc="080A0019" w:tentative="1">
      <w:start w:val="1"/>
      <w:numFmt w:val="lowerLetter"/>
      <w:lvlText w:val="%8."/>
      <w:lvlJc w:val="left"/>
      <w:pPr>
        <w:ind w:left="6948" w:hanging="360"/>
      </w:pPr>
    </w:lvl>
    <w:lvl w:ilvl="8" w:tplc="080A001B" w:tentative="1">
      <w:start w:val="1"/>
      <w:numFmt w:val="lowerRoman"/>
      <w:lvlText w:val="%9."/>
      <w:lvlJc w:val="right"/>
      <w:pPr>
        <w:ind w:left="7668" w:hanging="180"/>
      </w:pPr>
    </w:lvl>
  </w:abstractNum>
  <w:abstractNum w:abstractNumId="1" w15:restartNumberingAfterBreak="0">
    <w:nsid w:val="0FA85CC4"/>
    <w:multiLevelType w:val="hybridMultilevel"/>
    <w:tmpl w:val="DA521C94"/>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56801"/>
    <w:multiLevelType w:val="hybridMultilevel"/>
    <w:tmpl w:val="849A9838"/>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 w15:restartNumberingAfterBreak="0">
    <w:nsid w:val="16FD273B"/>
    <w:multiLevelType w:val="hybridMultilevel"/>
    <w:tmpl w:val="75A01EAE"/>
    <w:lvl w:ilvl="0" w:tplc="080A0017">
      <w:start w:val="1"/>
      <w:numFmt w:val="lowerLetter"/>
      <w:lvlText w:val="%1)"/>
      <w:lvlJc w:val="left"/>
      <w:pPr>
        <w:ind w:left="2214" w:hanging="360"/>
      </w:pPr>
    </w:lvl>
    <w:lvl w:ilvl="1" w:tplc="080A0019" w:tentative="1">
      <w:start w:val="1"/>
      <w:numFmt w:val="lowerLetter"/>
      <w:lvlText w:val="%2."/>
      <w:lvlJc w:val="left"/>
      <w:pPr>
        <w:ind w:left="2934" w:hanging="360"/>
      </w:pPr>
    </w:lvl>
    <w:lvl w:ilvl="2" w:tplc="080A001B" w:tentative="1">
      <w:start w:val="1"/>
      <w:numFmt w:val="lowerRoman"/>
      <w:lvlText w:val="%3."/>
      <w:lvlJc w:val="right"/>
      <w:pPr>
        <w:ind w:left="3654" w:hanging="180"/>
      </w:pPr>
    </w:lvl>
    <w:lvl w:ilvl="3" w:tplc="080A000F" w:tentative="1">
      <w:start w:val="1"/>
      <w:numFmt w:val="decimal"/>
      <w:lvlText w:val="%4."/>
      <w:lvlJc w:val="left"/>
      <w:pPr>
        <w:ind w:left="4374" w:hanging="360"/>
      </w:pPr>
    </w:lvl>
    <w:lvl w:ilvl="4" w:tplc="080A0019" w:tentative="1">
      <w:start w:val="1"/>
      <w:numFmt w:val="lowerLetter"/>
      <w:lvlText w:val="%5."/>
      <w:lvlJc w:val="left"/>
      <w:pPr>
        <w:ind w:left="5094" w:hanging="360"/>
      </w:pPr>
    </w:lvl>
    <w:lvl w:ilvl="5" w:tplc="080A001B" w:tentative="1">
      <w:start w:val="1"/>
      <w:numFmt w:val="lowerRoman"/>
      <w:lvlText w:val="%6."/>
      <w:lvlJc w:val="right"/>
      <w:pPr>
        <w:ind w:left="5814" w:hanging="180"/>
      </w:pPr>
    </w:lvl>
    <w:lvl w:ilvl="6" w:tplc="080A000F" w:tentative="1">
      <w:start w:val="1"/>
      <w:numFmt w:val="decimal"/>
      <w:lvlText w:val="%7."/>
      <w:lvlJc w:val="left"/>
      <w:pPr>
        <w:ind w:left="6534" w:hanging="360"/>
      </w:pPr>
    </w:lvl>
    <w:lvl w:ilvl="7" w:tplc="080A0019" w:tentative="1">
      <w:start w:val="1"/>
      <w:numFmt w:val="lowerLetter"/>
      <w:lvlText w:val="%8."/>
      <w:lvlJc w:val="left"/>
      <w:pPr>
        <w:ind w:left="7254" w:hanging="360"/>
      </w:pPr>
    </w:lvl>
    <w:lvl w:ilvl="8" w:tplc="080A001B" w:tentative="1">
      <w:start w:val="1"/>
      <w:numFmt w:val="lowerRoman"/>
      <w:lvlText w:val="%9."/>
      <w:lvlJc w:val="right"/>
      <w:pPr>
        <w:ind w:left="7974" w:hanging="180"/>
      </w:pPr>
    </w:lvl>
  </w:abstractNum>
  <w:abstractNum w:abstractNumId="4" w15:restartNumberingAfterBreak="0">
    <w:nsid w:val="29BB1B5D"/>
    <w:multiLevelType w:val="hybridMultilevel"/>
    <w:tmpl w:val="E0DE56BA"/>
    <w:lvl w:ilvl="0" w:tplc="FFFFFFFF">
      <w:start w:val="1"/>
      <w:numFmt w:val="lowerLetter"/>
      <w:lvlText w:val="%1)"/>
      <w:lvlJc w:val="left"/>
      <w:pPr>
        <w:ind w:left="1908" w:hanging="360"/>
      </w:pPr>
    </w:lvl>
    <w:lvl w:ilvl="1" w:tplc="FFFFFFFF" w:tentative="1">
      <w:start w:val="1"/>
      <w:numFmt w:val="lowerLetter"/>
      <w:lvlText w:val="%2."/>
      <w:lvlJc w:val="left"/>
      <w:pPr>
        <w:ind w:left="2628" w:hanging="360"/>
      </w:pPr>
    </w:lvl>
    <w:lvl w:ilvl="2" w:tplc="FFFFFFFF" w:tentative="1">
      <w:start w:val="1"/>
      <w:numFmt w:val="lowerRoman"/>
      <w:lvlText w:val="%3."/>
      <w:lvlJc w:val="right"/>
      <w:pPr>
        <w:ind w:left="3348" w:hanging="180"/>
      </w:pPr>
    </w:lvl>
    <w:lvl w:ilvl="3" w:tplc="FFFFFFFF" w:tentative="1">
      <w:start w:val="1"/>
      <w:numFmt w:val="decimal"/>
      <w:lvlText w:val="%4."/>
      <w:lvlJc w:val="left"/>
      <w:pPr>
        <w:ind w:left="4068" w:hanging="360"/>
      </w:pPr>
    </w:lvl>
    <w:lvl w:ilvl="4" w:tplc="FFFFFFFF" w:tentative="1">
      <w:start w:val="1"/>
      <w:numFmt w:val="lowerLetter"/>
      <w:lvlText w:val="%5."/>
      <w:lvlJc w:val="left"/>
      <w:pPr>
        <w:ind w:left="4788" w:hanging="360"/>
      </w:pPr>
    </w:lvl>
    <w:lvl w:ilvl="5" w:tplc="FFFFFFFF" w:tentative="1">
      <w:start w:val="1"/>
      <w:numFmt w:val="lowerRoman"/>
      <w:lvlText w:val="%6."/>
      <w:lvlJc w:val="right"/>
      <w:pPr>
        <w:ind w:left="5508" w:hanging="180"/>
      </w:pPr>
    </w:lvl>
    <w:lvl w:ilvl="6" w:tplc="FFFFFFFF" w:tentative="1">
      <w:start w:val="1"/>
      <w:numFmt w:val="decimal"/>
      <w:lvlText w:val="%7."/>
      <w:lvlJc w:val="left"/>
      <w:pPr>
        <w:ind w:left="6228" w:hanging="360"/>
      </w:pPr>
    </w:lvl>
    <w:lvl w:ilvl="7" w:tplc="FFFFFFFF" w:tentative="1">
      <w:start w:val="1"/>
      <w:numFmt w:val="lowerLetter"/>
      <w:lvlText w:val="%8."/>
      <w:lvlJc w:val="left"/>
      <w:pPr>
        <w:ind w:left="6948" w:hanging="360"/>
      </w:pPr>
    </w:lvl>
    <w:lvl w:ilvl="8" w:tplc="FFFFFFFF" w:tentative="1">
      <w:start w:val="1"/>
      <w:numFmt w:val="lowerRoman"/>
      <w:lvlText w:val="%9."/>
      <w:lvlJc w:val="right"/>
      <w:pPr>
        <w:ind w:left="7668" w:hanging="180"/>
      </w:pPr>
    </w:lvl>
  </w:abstractNum>
  <w:abstractNum w:abstractNumId="5" w15:restartNumberingAfterBreak="0">
    <w:nsid w:val="5D47384F"/>
    <w:multiLevelType w:val="hybridMultilevel"/>
    <w:tmpl w:val="B9048880"/>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606E2E37"/>
    <w:multiLevelType w:val="hybridMultilevel"/>
    <w:tmpl w:val="71B24D06"/>
    <w:lvl w:ilvl="0" w:tplc="080A0001">
      <w:start w:val="1"/>
      <w:numFmt w:val="bullet"/>
      <w:lvlText w:val=""/>
      <w:lvlJc w:val="left"/>
      <w:pPr>
        <w:ind w:left="2214" w:hanging="360"/>
      </w:pPr>
      <w:rPr>
        <w:rFonts w:ascii="Symbol" w:hAnsi="Symbol" w:hint="default"/>
      </w:rPr>
    </w:lvl>
    <w:lvl w:ilvl="1" w:tplc="080A0003" w:tentative="1">
      <w:start w:val="1"/>
      <w:numFmt w:val="bullet"/>
      <w:lvlText w:val="o"/>
      <w:lvlJc w:val="left"/>
      <w:pPr>
        <w:ind w:left="2934" w:hanging="360"/>
      </w:pPr>
      <w:rPr>
        <w:rFonts w:ascii="Courier New" w:hAnsi="Courier New" w:cs="Courier New" w:hint="default"/>
      </w:rPr>
    </w:lvl>
    <w:lvl w:ilvl="2" w:tplc="080A0005" w:tentative="1">
      <w:start w:val="1"/>
      <w:numFmt w:val="bullet"/>
      <w:lvlText w:val=""/>
      <w:lvlJc w:val="left"/>
      <w:pPr>
        <w:ind w:left="3654" w:hanging="360"/>
      </w:pPr>
      <w:rPr>
        <w:rFonts w:ascii="Wingdings" w:hAnsi="Wingdings" w:hint="default"/>
      </w:rPr>
    </w:lvl>
    <w:lvl w:ilvl="3" w:tplc="080A0001" w:tentative="1">
      <w:start w:val="1"/>
      <w:numFmt w:val="bullet"/>
      <w:lvlText w:val=""/>
      <w:lvlJc w:val="left"/>
      <w:pPr>
        <w:ind w:left="4374" w:hanging="360"/>
      </w:pPr>
      <w:rPr>
        <w:rFonts w:ascii="Symbol" w:hAnsi="Symbol" w:hint="default"/>
      </w:rPr>
    </w:lvl>
    <w:lvl w:ilvl="4" w:tplc="080A0003" w:tentative="1">
      <w:start w:val="1"/>
      <w:numFmt w:val="bullet"/>
      <w:lvlText w:val="o"/>
      <w:lvlJc w:val="left"/>
      <w:pPr>
        <w:ind w:left="5094" w:hanging="360"/>
      </w:pPr>
      <w:rPr>
        <w:rFonts w:ascii="Courier New" w:hAnsi="Courier New" w:cs="Courier New" w:hint="default"/>
      </w:rPr>
    </w:lvl>
    <w:lvl w:ilvl="5" w:tplc="080A0005" w:tentative="1">
      <w:start w:val="1"/>
      <w:numFmt w:val="bullet"/>
      <w:lvlText w:val=""/>
      <w:lvlJc w:val="left"/>
      <w:pPr>
        <w:ind w:left="5814" w:hanging="360"/>
      </w:pPr>
      <w:rPr>
        <w:rFonts w:ascii="Wingdings" w:hAnsi="Wingdings" w:hint="default"/>
      </w:rPr>
    </w:lvl>
    <w:lvl w:ilvl="6" w:tplc="080A0001" w:tentative="1">
      <w:start w:val="1"/>
      <w:numFmt w:val="bullet"/>
      <w:lvlText w:val=""/>
      <w:lvlJc w:val="left"/>
      <w:pPr>
        <w:ind w:left="6534" w:hanging="360"/>
      </w:pPr>
      <w:rPr>
        <w:rFonts w:ascii="Symbol" w:hAnsi="Symbol" w:hint="default"/>
      </w:rPr>
    </w:lvl>
    <w:lvl w:ilvl="7" w:tplc="080A0003" w:tentative="1">
      <w:start w:val="1"/>
      <w:numFmt w:val="bullet"/>
      <w:lvlText w:val="o"/>
      <w:lvlJc w:val="left"/>
      <w:pPr>
        <w:ind w:left="7254" w:hanging="360"/>
      </w:pPr>
      <w:rPr>
        <w:rFonts w:ascii="Courier New" w:hAnsi="Courier New" w:cs="Courier New" w:hint="default"/>
      </w:rPr>
    </w:lvl>
    <w:lvl w:ilvl="8" w:tplc="080A0005" w:tentative="1">
      <w:start w:val="1"/>
      <w:numFmt w:val="bullet"/>
      <w:lvlText w:val=""/>
      <w:lvlJc w:val="left"/>
      <w:pPr>
        <w:ind w:left="7974" w:hanging="360"/>
      </w:pPr>
      <w:rPr>
        <w:rFonts w:ascii="Wingdings" w:hAnsi="Wingdings" w:hint="default"/>
      </w:rPr>
    </w:lvl>
  </w:abstractNum>
  <w:abstractNum w:abstractNumId="7" w15:restartNumberingAfterBreak="0">
    <w:nsid w:val="62AD507B"/>
    <w:multiLevelType w:val="hybridMultilevel"/>
    <w:tmpl w:val="712AC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1BD"/>
    <w:rsid w:val="00004284"/>
    <w:rsid w:val="000045B6"/>
    <w:rsid w:val="00063911"/>
    <w:rsid w:val="0006627F"/>
    <w:rsid w:val="000A516B"/>
    <w:rsid w:val="000B36F7"/>
    <w:rsid w:val="000B4A20"/>
    <w:rsid w:val="000E1381"/>
    <w:rsid w:val="000E6ED4"/>
    <w:rsid w:val="00114D91"/>
    <w:rsid w:val="00123719"/>
    <w:rsid w:val="001248AA"/>
    <w:rsid w:val="00124DF6"/>
    <w:rsid w:val="001259B9"/>
    <w:rsid w:val="00185102"/>
    <w:rsid w:val="00190EC5"/>
    <w:rsid w:val="00193466"/>
    <w:rsid w:val="001B5FD7"/>
    <w:rsid w:val="001E2904"/>
    <w:rsid w:val="001E431F"/>
    <w:rsid w:val="00210B7B"/>
    <w:rsid w:val="00212807"/>
    <w:rsid w:val="0022157A"/>
    <w:rsid w:val="00231ACA"/>
    <w:rsid w:val="002402C4"/>
    <w:rsid w:val="00240B74"/>
    <w:rsid w:val="0026382F"/>
    <w:rsid w:val="00265B10"/>
    <w:rsid w:val="00266501"/>
    <w:rsid w:val="002717B3"/>
    <w:rsid w:val="00290599"/>
    <w:rsid w:val="00290D53"/>
    <w:rsid w:val="002A72B0"/>
    <w:rsid w:val="002B36F7"/>
    <w:rsid w:val="002C6B43"/>
    <w:rsid w:val="002F6FAA"/>
    <w:rsid w:val="00303682"/>
    <w:rsid w:val="003226D9"/>
    <w:rsid w:val="003246A8"/>
    <w:rsid w:val="00326462"/>
    <w:rsid w:val="00352ECA"/>
    <w:rsid w:val="003703B9"/>
    <w:rsid w:val="00387835"/>
    <w:rsid w:val="00395EC3"/>
    <w:rsid w:val="003B0BF5"/>
    <w:rsid w:val="003B66E1"/>
    <w:rsid w:val="003C0088"/>
    <w:rsid w:val="003D00D6"/>
    <w:rsid w:val="003E229D"/>
    <w:rsid w:val="003E4253"/>
    <w:rsid w:val="003E6167"/>
    <w:rsid w:val="003F6C92"/>
    <w:rsid w:val="00421F42"/>
    <w:rsid w:val="0043772C"/>
    <w:rsid w:val="00446D27"/>
    <w:rsid w:val="00455661"/>
    <w:rsid w:val="004618A2"/>
    <w:rsid w:val="00462F97"/>
    <w:rsid w:val="0046758C"/>
    <w:rsid w:val="0047048D"/>
    <w:rsid w:val="00475736"/>
    <w:rsid w:val="00476CD8"/>
    <w:rsid w:val="00492DE6"/>
    <w:rsid w:val="004945D9"/>
    <w:rsid w:val="004A63CB"/>
    <w:rsid w:val="004C181A"/>
    <w:rsid w:val="004C4E92"/>
    <w:rsid w:val="004D1045"/>
    <w:rsid w:val="004D37ED"/>
    <w:rsid w:val="004F6C49"/>
    <w:rsid w:val="00510950"/>
    <w:rsid w:val="005117BC"/>
    <w:rsid w:val="00511C45"/>
    <w:rsid w:val="005174E2"/>
    <w:rsid w:val="00536417"/>
    <w:rsid w:val="00566DC0"/>
    <w:rsid w:val="005A20CB"/>
    <w:rsid w:val="005A49FB"/>
    <w:rsid w:val="005B39F3"/>
    <w:rsid w:val="005B7F94"/>
    <w:rsid w:val="005E46C2"/>
    <w:rsid w:val="005E7A8A"/>
    <w:rsid w:val="00607EC2"/>
    <w:rsid w:val="006146B4"/>
    <w:rsid w:val="0063034A"/>
    <w:rsid w:val="00651143"/>
    <w:rsid w:val="0066167C"/>
    <w:rsid w:val="006806BE"/>
    <w:rsid w:val="0068336D"/>
    <w:rsid w:val="006856C3"/>
    <w:rsid w:val="006A3AA4"/>
    <w:rsid w:val="006C0CCB"/>
    <w:rsid w:val="006C59B2"/>
    <w:rsid w:val="006D19BD"/>
    <w:rsid w:val="006F6B46"/>
    <w:rsid w:val="00704037"/>
    <w:rsid w:val="00724347"/>
    <w:rsid w:val="007275A3"/>
    <w:rsid w:val="007311C8"/>
    <w:rsid w:val="00733D30"/>
    <w:rsid w:val="007415D8"/>
    <w:rsid w:val="007607F2"/>
    <w:rsid w:val="0077055B"/>
    <w:rsid w:val="00796D64"/>
    <w:rsid w:val="007A1F79"/>
    <w:rsid w:val="007A33C8"/>
    <w:rsid w:val="007B4C75"/>
    <w:rsid w:val="007B4DB9"/>
    <w:rsid w:val="007C35A4"/>
    <w:rsid w:val="007C3D48"/>
    <w:rsid w:val="007E1FF2"/>
    <w:rsid w:val="00816784"/>
    <w:rsid w:val="00831172"/>
    <w:rsid w:val="00832E93"/>
    <w:rsid w:val="00837A60"/>
    <w:rsid w:val="00846B70"/>
    <w:rsid w:val="008664FE"/>
    <w:rsid w:val="0087407E"/>
    <w:rsid w:val="008824F7"/>
    <w:rsid w:val="008B0F53"/>
    <w:rsid w:val="008B14D6"/>
    <w:rsid w:val="008C7FF8"/>
    <w:rsid w:val="008D4C44"/>
    <w:rsid w:val="008E6DF8"/>
    <w:rsid w:val="008E7081"/>
    <w:rsid w:val="008E7086"/>
    <w:rsid w:val="00914CF6"/>
    <w:rsid w:val="00921426"/>
    <w:rsid w:val="00924339"/>
    <w:rsid w:val="00924AA0"/>
    <w:rsid w:val="00946C30"/>
    <w:rsid w:val="00961472"/>
    <w:rsid w:val="00974647"/>
    <w:rsid w:val="00995A50"/>
    <w:rsid w:val="009C409D"/>
    <w:rsid w:val="009E3684"/>
    <w:rsid w:val="009E40E5"/>
    <w:rsid w:val="009E4D56"/>
    <w:rsid w:val="009F4DA7"/>
    <w:rsid w:val="00A0521E"/>
    <w:rsid w:val="00A1061D"/>
    <w:rsid w:val="00A1507A"/>
    <w:rsid w:val="00A21607"/>
    <w:rsid w:val="00A31B79"/>
    <w:rsid w:val="00A320BB"/>
    <w:rsid w:val="00A357B1"/>
    <w:rsid w:val="00A8605B"/>
    <w:rsid w:val="00A95A4E"/>
    <w:rsid w:val="00AA142F"/>
    <w:rsid w:val="00AA7287"/>
    <w:rsid w:val="00AC4296"/>
    <w:rsid w:val="00AC4455"/>
    <w:rsid w:val="00AC7083"/>
    <w:rsid w:val="00AE1EFF"/>
    <w:rsid w:val="00B16BB9"/>
    <w:rsid w:val="00B21001"/>
    <w:rsid w:val="00B373B3"/>
    <w:rsid w:val="00B75907"/>
    <w:rsid w:val="00B86DFD"/>
    <w:rsid w:val="00B908F3"/>
    <w:rsid w:val="00B9325A"/>
    <w:rsid w:val="00C0162E"/>
    <w:rsid w:val="00C12435"/>
    <w:rsid w:val="00C2081A"/>
    <w:rsid w:val="00C32E09"/>
    <w:rsid w:val="00C33489"/>
    <w:rsid w:val="00C371BD"/>
    <w:rsid w:val="00C426CD"/>
    <w:rsid w:val="00C61B64"/>
    <w:rsid w:val="00C67121"/>
    <w:rsid w:val="00C86D94"/>
    <w:rsid w:val="00CA0656"/>
    <w:rsid w:val="00CA62CF"/>
    <w:rsid w:val="00CB50A7"/>
    <w:rsid w:val="00CD0165"/>
    <w:rsid w:val="00CD39D4"/>
    <w:rsid w:val="00CE7359"/>
    <w:rsid w:val="00CF12E0"/>
    <w:rsid w:val="00D252D3"/>
    <w:rsid w:val="00D45C2E"/>
    <w:rsid w:val="00D63EC3"/>
    <w:rsid w:val="00D677FE"/>
    <w:rsid w:val="00D84AD2"/>
    <w:rsid w:val="00D90131"/>
    <w:rsid w:val="00DA521D"/>
    <w:rsid w:val="00DD1AEB"/>
    <w:rsid w:val="00DD2770"/>
    <w:rsid w:val="00DE4CA3"/>
    <w:rsid w:val="00DE4F6E"/>
    <w:rsid w:val="00DF0375"/>
    <w:rsid w:val="00DF215E"/>
    <w:rsid w:val="00DF2406"/>
    <w:rsid w:val="00DF684B"/>
    <w:rsid w:val="00E1373B"/>
    <w:rsid w:val="00E30E86"/>
    <w:rsid w:val="00E42E1B"/>
    <w:rsid w:val="00E4377C"/>
    <w:rsid w:val="00E51453"/>
    <w:rsid w:val="00E54F37"/>
    <w:rsid w:val="00E63BC0"/>
    <w:rsid w:val="00E66B7D"/>
    <w:rsid w:val="00E73A2A"/>
    <w:rsid w:val="00EC4849"/>
    <w:rsid w:val="00EE3E40"/>
    <w:rsid w:val="00EF1BE8"/>
    <w:rsid w:val="00EF5A42"/>
    <w:rsid w:val="00F26F4E"/>
    <w:rsid w:val="00F43012"/>
    <w:rsid w:val="00F56AF4"/>
    <w:rsid w:val="00F628C5"/>
    <w:rsid w:val="00F767DE"/>
    <w:rsid w:val="00F82CF2"/>
    <w:rsid w:val="00F84640"/>
    <w:rsid w:val="00FA2EAE"/>
    <w:rsid w:val="00FC288C"/>
    <w:rsid w:val="00FC7FCF"/>
    <w:rsid w:val="00FD4219"/>
    <w:rsid w:val="00FD75DB"/>
    <w:rsid w:val="00FE3CC0"/>
    <w:rsid w:val="00FF1164"/>
    <w:rsid w:val="00FF6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94182"/>
  <w15:chartTrackingRefBased/>
  <w15:docId w15:val="{4A82F962-A22F-48A8-9C2C-F18173A4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287"/>
    <w:pPr>
      <w:spacing w:after="0" w:line="276" w:lineRule="auto"/>
    </w:pPr>
    <w:rPr>
      <w:rFonts w:ascii="Arial" w:eastAsia="Arial" w:hAnsi="Arial" w:cs="Arial"/>
      <w:kern w:val="0"/>
      <w:lang w:val="es-419" w:eastAsia="es-MX"/>
      <w14:ligatures w14:val="none"/>
    </w:rPr>
  </w:style>
  <w:style w:type="paragraph" w:styleId="Ttulo1">
    <w:name w:val="heading 1"/>
    <w:basedOn w:val="Normal"/>
    <w:next w:val="Normal"/>
    <w:link w:val="Ttulo1Car"/>
    <w:uiPriority w:val="9"/>
    <w:qFormat/>
    <w:rsid w:val="00C371B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s-MX" w:eastAsia="en-US"/>
      <w14:ligatures w14:val="standardContextual"/>
    </w:rPr>
  </w:style>
  <w:style w:type="paragraph" w:styleId="Ttulo2">
    <w:name w:val="heading 2"/>
    <w:basedOn w:val="Normal"/>
    <w:next w:val="Normal"/>
    <w:link w:val="Ttulo2Car"/>
    <w:uiPriority w:val="9"/>
    <w:semiHidden/>
    <w:unhideWhenUsed/>
    <w:qFormat/>
    <w:rsid w:val="00C371B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s-MX" w:eastAsia="en-US"/>
      <w14:ligatures w14:val="standardContextual"/>
    </w:rPr>
  </w:style>
  <w:style w:type="paragraph" w:styleId="Ttulo3">
    <w:name w:val="heading 3"/>
    <w:basedOn w:val="Normal"/>
    <w:next w:val="Normal"/>
    <w:link w:val="Ttulo3Car"/>
    <w:uiPriority w:val="9"/>
    <w:semiHidden/>
    <w:unhideWhenUsed/>
    <w:qFormat/>
    <w:rsid w:val="00C371B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s-MX" w:eastAsia="en-US"/>
      <w14:ligatures w14:val="standardContextual"/>
    </w:rPr>
  </w:style>
  <w:style w:type="paragraph" w:styleId="Ttulo4">
    <w:name w:val="heading 4"/>
    <w:basedOn w:val="Normal"/>
    <w:next w:val="Normal"/>
    <w:link w:val="Ttulo4Car"/>
    <w:uiPriority w:val="9"/>
    <w:semiHidden/>
    <w:unhideWhenUsed/>
    <w:qFormat/>
    <w:rsid w:val="00C371BD"/>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val="es-MX" w:eastAsia="en-US"/>
      <w14:ligatures w14:val="standardContextual"/>
    </w:rPr>
  </w:style>
  <w:style w:type="paragraph" w:styleId="Ttulo5">
    <w:name w:val="heading 5"/>
    <w:basedOn w:val="Normal"/>
    <w:next w:val="Normal"/>
    <w:link w:val="Ttulo5Car"/>
    <w:uiPriority w:val="9"/>
    <w:semiHidden/>
    <w:unhideWhenUsed/>
    <w:qFormat/>
    <w:rsid w:val="00C371BD"/>
    <w:pPr>
      <w:keepNext/>
      <w:keepLines/>
      <w:spacing w:before="80" w:after="40" w:line="259" w:lineRule="auto"/>
      <w:outlineLvl w:val="4"/>
    </w:pPr>
    <w:rPr>
      <w:rFonts w:asciiTheme="minorHAnsi" w:eastAsiaTheme="majorEastAsia" w:hAnsiTheme="minorHAnsi" w:cstheme="majorBidi"/>
      <w:color w:val="0F4761" w:themeColor="accent1" w:themeShade="BF"/>
      <w:kern w:val="2"/>
      <w:lang w:val="es-MX" w:eastAsia="en-US"/>
      <w14:ligatures w14:val="standardContextual"/>
    </w:rPr>
  </w:style>
  <w:style w:type="paragraph" w:styleId="Ttulo6">
    <w:name w:val="heading 6"/>
    <w:basedOn w:val="Normal"/>
    <w:next w:val="Normal"/>
    <w:link w:val="Ttulo6Car"/>
    <w:uiPriority w:val="9"/>
    <w:semiHidden/>
    <w:unhideWhenUsed/>
    <w:qFormat/>
    <w:rsid w:val="00C371BD"/>
    <w:pPr>
      <w:keepNext/>
      <w:keepLines/>
      <w:spacing w:before="40" w:line="259" w:lineRule="auto"/>
      <w:outlineLvl w:val="5"/>
    </w:pPr>
    <w:rPr>
      <w:rFonts w:asciiTheme="minorHAnsi" w:eastAsiaTheme="majorEastAsia" w:hAnsiTheme="minorHAnsi" w:cstheme="majorBidi"/>
      <w:i/>
      <w:iCs/>
      <w:color w:val="595959" w:themeColor="text1" w:themeTint="A6"/>
      <w:kern w:val="2"/>
      <w:lang w:val="es-MX" w:eastAsia="en-US"/>
      <w14:ligatures w14:val="standardContextual"/>
    </w:rPr>
  </w:style>
  <w:style w:type="paragraph" w:styleId="Ttulo7">
    <w:name w:val="heading 7"/>
    <w:basedOn w:val="Normal"/>
    <w:next w:val="Normal"/>
    <w:link w:val="Ttulo7Car"/>
    <w:uiPriority w:val="9"/>
    <w:semiHidden/>
    <w:unhideWhenUsed/>
    <w:qFormat/>
    <w:rsid w:val="00C371BD"/>
    <w:pPr>
      <w:keepNext/>
      <w:keepLines/>
      <w:spacing w:before="40" w:line="259" w:lineRule="auto"/>
      <w:outlineLvl w:val="6"/>
    </w:pPr>
    <w:rPr>
      <w:rFonts w:asciiTheme="minorHAnsi" w:eastAsiaTheme="majorEastAsia" w:hAnsiTheme="minorHAnsi" w:cstheme="majorBidi"/>
      <w:color w:val="595959" w:themeColor="text1" w:themeTint="A6"/>
      <w:kern w:val="2"/>
      <w:lang w:val="es-MX" w:eastAsia="en-US"/>
      <w14:ligatures w14:val="standardContextual"/>
    </w:rPr>
  </w:style>
  <w:style w:type="paragraph" w:styleId="Ttulo8">
    <w:name w:val="heading 8"/>
    <w:basedOn w:val="Normal"/>
    <w:next w:val="Normal"/>
    <w:link w:val="Ttulo8Car"/>
    <w:uiPriority w:val="9"/>
    <w:semiHidden/>
    <w:unhideWhenUsed/>
    <w:qFormat/>
    <w:rsid w:val="00C371BD"/>
    <w:pPr>
      <w:keepNext/>
      <w:keepLines/>
      <w:spacing w:line="259" w:lineRule="auto"/>
      <w:outlineLvl w:val="7"/>
    </w:pPr>
    <w:rPr>
      <w:rFonts w:asciiTheme="minorHAnsi" w:eastAsiaTheme="majorEastAsia" w:hAnsiTheme="minorHAnsi" w:cstheme="majorBidi"/>
      <w:i/>
      <w:iCs/>
      <w:color w:val="272727" w:themeColor="text1" w:themeTint="D8"/>
      <w:kern w:val="2"/>
      <w:lang w:val="es-MX" w:eastAsia="en-US"/>
      <w14:ligatures w14:val="standardContextual"/>
    </w:rPr>
  </w:style>
  <w:style w:type="paragraph" w:styleId="Ttulo9">
    <w:name w:val="heading 9"/>
    <w:basedOn w:val="Normal"/>
    <w:next w:val="Normal"/>
    <w:link w:val="Ttulo9Car"/>
    <w:uiPriority w:val="9"/>
    <w:semiHidden/>
    <w:unhideWhenUsed/>
    <w:qFormat/>
    <w:rsid w:val="00C371BD"/>
    <w:pPr>
      <w:keepNext/>
      <w:keepLines/>
      <w:spacing w:line="259" w:lineRule="auto"/>
      <w:outlineLvl w:val="8"/>
    </w:pPr>
    <w:rPr>
      <w:rFonts w:asciiTheme="minorHAnsi" w:eastAsiaTheme="majorEastAsia" w:hAnsiTheme="minorHAnsi" w:cstheme="majorBidi"/>
      <w:color w:val="272727" w:themeColor="text1" w:themeTint="D8"/>
      <w:kern w:val="2"/>
      <w:lang w:val="es-MX"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71B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371B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371B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371B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371B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371B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71B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71B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71BD"/>
    <w:rPr>
      <w:rFonts w:eastAsiaTheme="majorEastAsia" w:cstheme="majorBidi"/>
      <w:color w:val="272727" w:themeColor="text1" w:themeTint="D8"/>
    </w:rPr>
  </w:style>
  <w:style w:type="paragraph" w:styleId="Ttulo">
    <w:name w:val="Title"/>
    <w:basedOn w:val="Normal"/>
    <w:next w:val="Normal"/>
    <w:link w:val="TtuloCar"/>
    <w:uiPriority w:val="10"/>
    <w:qFormat/>
    <w:rsid w:val="00C371BD"/>
    <w:pPr>
      <w:spacing w:after="80" w:line="240" w:lineRule="auto"/>
      <w:contextualSpacing/>
    </w:pPr>
    <w:rPr>
      <w:rFonts w:asciiTheme="majorHAnsi" w:eastAsiaTheme="majorEastAsia" w:hAnsiTheme="majorHAnsi" w:cstheme="majorBidi"/>
      <w:spacing w:val="-10"/>
      <w:kern w:val="28"/>
      <w:sz w:val="56"/>
      <w:szCs w:val="56"/>
      <w:lang w:val="es-MX" w:eastAsia="en-US"/>
      <w14:ligatures w14:val="standardContextual"/>
    </w:rPr>
  </w:style>
  <w:style w:type="character" w:customStyle="1" w:styleId="TtuloCar">
    <w:name w:val="Título Car"/>
    <w:basedOn w:val="Fuentedeprrafopredeter"/>
    <w:link w:val="Ttulo"/>
    <w:uiPriority w:val="10"/>
    <w:rsid w:val="00C371B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371B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s-MX" w:eastAsia="en-US"/>
      <w14:ligatures w14:val="standardContextual"/>
    </w:rPr>
  </w:style>
  <w:style w:type="character" w:customStyle="1" w:styleId="SubttuloCar">
    <w:name w:val="Subtítulo Car"/>
    <w:basedOn w:val="Fuentedeprrafopredeter"/>
    <w:link w:val="Subttulo"/>
    <w:uiPriority w:val="11"/>
    <w:rsid w:val="00C371B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71BD"/>
    <w:pPr>
      <w:spacing w:before="160" w:after="160" w:line="259" w:lineRule="auto"/>
      <w:jc w:val="center"/>
    </w:pPr>
    <w:rPr>
      <w:rFonts w:asciiTheme="minorHAnsi" w:eastAsiaTheme="minorHAnsi" w:hAnsiTheme="minorHAnsi" w:cstheme="minorBidi"/>
      <w:i/>
      <w:iCs/>
      <w:color w:val="404040" w:themeColor="text1" w:themeTint="BF"/>
      <w:kern w:val="2"/>
      <w:lang w:val="es-MX" w:eastAsia="en-US"/>
      <w14:ligatures w14:val="standardContextual"/>
    </w:rPr>
  </w:style>
  <w:style w:type="character" w:customStyle="1" w:styleId="CitaCar">
    <w:name w:val="Cita Car"/>
    <w:basedOn w:val="Fuentedeprrafopredeter"/>
    <w:link w:val="Cita"/>
    <w:uiPriority w:val="29"/>
    <w:rsid w:val="00C371BD"/>
    <w:rPr>
      <w:i/>
      <w:iCs/>
      <w:color w:val="404040" w:themeColor="text1" w:themeTint="BF"/>
    </w:rPr>
  </w:style>
  <w:style w:type="paragraph" w:styleId="Prrafodelista">
    <w:name w:val="List Paragraph"/>
    <w:basedOn w:val="Normal"/>
    <w:uiPriority w:val="34"/>
    <w:qFormat/>
    <w:rsid w:val="00C371BD"/>
    <w:pPr>
      <w:spacing w:after="160" w:line="259" w:lineRule="auto"/>
      <w:ind w:left="720"/>
      <w:contextualSpacing/>
    </w:pPr>
    <w:rPr>
      <w:rFonts w:asciiTheme="minorHAnsi" w:eastAsiaTheme="minorHAnsi" w:hAnsiTheme="minorHAnsi" w:cstheme="minorBidi"/>
      <w:kern w:val="2"/>
      <w:lang w:val="es-MX" w:eastAsia="en-US"/>
      <w14:ligatures w14:val="standardContextual"/>
    </w:rPr>
  </w:style>
  <w:style w:type="character" w:styleId="nfasisintenso">
    <w:name w:val="Intense Emphasis"/>
    <w:basedOn w:val="Fuentedeprrafopredeter"/>
    <w:uiPriority w:val="21"/>
    <w:qFormat/>
    <w:rsid w:val="00C371BD"/>
    <w:rPr>
      <w:i/>
      <w:iCs/>
      <w:color w:val="0F4761" w:themeColor="accent1" w:themeShade="BF"/>
    </w:rPr>
  </w:style>
  <w:style w:type="paragraph" w:styleId="Citadestacada">
    <w:name w:val="Intense Quote"/>
    <w:basedOn w:val="Normal"/>
    <w:next w:val="Normal"/>
    <w:link w:val="CitadestacadaCar"/>
    <w:uiPriority w:val="30"/>
    <w:qFormat/>
    <w:rsid w:val="00C371B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es-MX" w:eastAsia="en-US"/>
      <w14:ligatures w14:val="standardContextual"/>
    </w:rPr>
  </w:style>
  <w:style w:type="character" w:customStyle="1" w:styleId="CitadestacadaCar">
    <w:name w:val="Cita destacada Car"/>
    <w:basedOn w:val="Fuentedeprrafopredeter"/>
    <w:link w:val="Citadestacada"/>
    <w:uiPriority w:val="30"/>
    <w:rsid w:val="00C371BD"/>
    <w:rPr>
      <w:i/>
      <w:iCs/>
      <w:color w:val="0F4761" w:themeColor="accent1" w:themeShade="BF"/>
    </w:rPr>
  </w:style>
  <w:style w:type="character" w:styleId="Referenciaintensa">
    <w:name w:val="Intense Reference"/>
    <w:basedOn w:val="Fuentedeprrafopredeter"/>
    <w:uiPriority w:val="32"/>
    <w:qFormat/>
    <w:rsid w:val="00C371BD"/>
    <w:rPr>
      <w:b/>
      <w:bCs/>
      <w:smallCaps/>
      <w:color w:val="0F4761" w:themeColor="accent1" w:themeShade="BF"/>
      <w:spacing w:val="5"/>
    </w:rPr>
  </w:style>
  <w:style w:type="table" w:styleId="Tablaconcuadrcula">
    <w:name w:val="Table Grid"/>
    <w:basedOn w:val="Tablanormal"/>
    <w:uiPriority w:val="39"/>
    <w:rsid w:val="00974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A20C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20CB"/>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5A20C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20CB"/>
    <w:rPr>
      <w:rFonts w:ascii="Arial" w:eastAsia="Arial" w:hAnsi="Arial" w:cs="Arial"/>
      <w:kern w:val="0"/>
      <w:lang w:val="es-419" w:eastAsia="es-MX"/>
      <w14:ligatures w14:val="none"/>
    </w:rPr>
  </w:style>
  <w:style w:type="paragraph" w:styleId="Sinespaciado">
    <w:name w:val="No Spacing"/>
    <w:uiPriority w:val="1"/>
    <w:qFormat/>
    <w:rsid w:val="007B4DB9"/>
    <w:pPr>
      <w:spacing w:after="0" w:line="240" w:lineRule="auto"/>
    </w:pPr>
    <w:rPr>
      <w:rFonts w:ascii="Arial" w:eastAsia="Arial" w:hAnsi="Arial" w:cs="Arial"/>
      <w:kern w:val="0"/>
      <w:lang w:val="es-419" w:eastAsia="es-MX"/>
      <w14:ligatures w14:val="none"/>
    </w:rPr>
  </w:style>
  <w:style w:type="paragraph" w:styleId="Textodeglobo">
    <w:name w:val="Balloon Text"/>
    <w:basedOn w:val="Normal"/>
    <w:link w:val="TextodegloboCar"/>
    <w:uiPriority w:val="99"/>
    <w:semiHidden/>
    <w:unhideWhenUsed/>
    <w:rsid w:val="004C4E9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4E92"/>
    <w:rPr>
      <w:rFonts w:ascii="Segoe UI" w:eastAsia="Arial" w:hAnsi="Segoe UI" w:cs="Segoe UI"/>
      <w:kern w:val="0"/>
      <w:sz w:val="18"/>
      <w:szCs w:val="18"/>
      <w:lang w:val="es-419"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13</Pages>
  <Words>3874</Words>
  <Characters>21311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GUZMAN LARA, SOFIA</dc:creator>
  <cp:keywords/>
  <dc:description/>
  <cp:lastModifiedBy>Maria Gabriela Patiño Arreola</cp:lastModifiedBy>
  <cp:revision>213</cp:revision>
  <cp:lastPrinted>2024-03-18T21:09:00Z</cp:lastPrinted>
  <dcterms:created xsi:type="dcterms:W3CDTF">2024-03-05T19:18:00Z</dcterms:created>
  <dcterms:modified xsi:type="dcterms:W3CDTF">2024-03-18T21:13:00Z</dcterms:modified>
</cp:coreProperties>
</file>