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315001pt;margin-top:0pt;width:612.35pt;height:792.4pt;mso-position-horizontal-relative:page;mso-position-vertical-relative:page;z-index:-17817088" coordorigin="-6,0" coordsize="12247,15848">
            <v:shape style="position:absolute;left:30;top:0;width:12210;height:7620" type="#_x0000_t75" stroked="false">
              <v:imagedata r:id="rId5" o:title=""/>
            </v:shape>
            <v:shape style="position:absolute;left:1316;top:13409;width:4447;height:1372" type="#_x0000_t75" alt="Dibujo en blanco y negro  Descripción generada automáticamente con confianza media" stroked="false">
              <v:imagedata r:id="rId6" o:title=""/>
            </v:shape>
            <v:shape style="position:absolute;left:0;top:7044;width:12240;height:8796" type="#_x0000_t75" alt="Superficie digital texturizada en rojo" stroked="false">
              <v:imagedata r:id="rId7" o:title=""/>
            </v:shape>
            <v:shape style="position:absolute;left:0;top:7641;width:12180;height:8199" type="#_x0000_t75" alt="Superficie digital texturizada en rojo" stroked="false">
              <v:imagedata r:id="rId8" o:title=""/>
            </v:shape>
            <v:shape style="position:absolute;left:-7;top:7626;width:12202;height:8222" type="#_x0000_t75" stroked="false">
              <v:imagedata r:id="rId9" o:title=""/>
            </v:shape>
            <v:shape style="position:absolute;left:1;top:7633;width:12187;height:8207" coordorigin="1,7634" coordsize="12187,8207" path="m12187,15840l12187,7634,1,7634e" filled="false" stroked="true" strokeweight=".75pt" strokecolor="#ff0000">
              <v:path arrowok="t"/>
              <v:stroke dashstyle="solid"/>
            </v:shape>
            <v:shape style="position:absolute;left:498;top:13153;width:4985;height:1865" type="#_x0000_t75" alt="Dibujo en blanco y negro  Descripción generada automáticamente con confianza media" stroked="false">
              <v:imagedata r:id="rId10" o:title=""/>
            </v:shape>
            <v:shape style="position:absolute;left:2665;top:7328;width:6532;height:6532" type="#_x0000_t75" alt="Texto  Descripción generada automáticamente" stroked="false">
              <v:imagedata r:id="rId11" o:title=""/>
            </v:shape>
            <v:shape style="position:absolute;left:9135;top:11535;width:2276;height:1139" type="#_x0000_t75" alt="Texto  Descripción generada automáticamente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42" w:lineRule="auto" w:before="249"/>
        <w:ind w:left="6112" w:right="105" w:firstLine="1716"/>
        <w:jc w:val="left"/>
        <w:rPr>
          <w:rFonts w:ascii="Arial"/>
          <w:b/>
          <w:sz w:val="44"/>
        </w:rPr>
      </w:pPr>
      <w:r>
        <w:rPr>
          <w:rFonts w:ascii="Arial"/>
          <w:b/>
          <w:color w:val="FFFFFF"/>
          <w:w w:val="105"/>
          <w:sz w:val="44"/>
        </w:rPr>
        <w:t>Mayo</w:t>
      </w:r>
      <w:r>
        <w:rPr>
          <w:rFonts w:ascii="Arial"/>
          <w:b/>
          <w:color w:val="FFFFFF"/>
          <w:spacing w:val="1"/>
          <w:w w:val="105"/>
          <w:sz w:val="44"/>
        </w:rPr>
        <w:t> </w:t>
      </w:r>
      <w:r>
        <w:rPr>
          <w:rFonts w:ascii="Arial"/>
          <w:b/>
          <w:color w:val="FFFFFF"/>
          <w:w w:val="105"/>
          <w:sz w:val="44"/>
        </w:rPr>
        <w:t>2022</w:t>
      </w:r>
      <w:r>
        <w:rPr>
          <w:rFonts w:ascii="Arial"/>
          <w:b/>
          <w:color w:val="FFFFFF"/>
          <w:spacing w:val="-126"/>
          <w:w w:val="105"/>
          <w:sz w:val="44"/>
        </w:rPr>
        <w:t> </w:t>
      </w:r>
      <w:r>
        <w:rPr>
          <w:rFonts w:ascii="Arial"/>
          <w:b/>
          <w:color w:val="FFFFFF"/>
          <w:w w:val="105"/>
          <w:sz w:val="44"/>
        </w:rPr>
        <w:t>Resumen</w:t>
      </w:r>
      <w:r>
        <w:rPr>
          <w:rFonts w:ascii="Arial"/>
          <w:b/>
          <w:color w:val="FFFFFF"/>
          <w:spacing w:val="-28"/>
          <w:w w:val="105"/>
          <w:sz w:val="44"/>
        </w:rPr>
        <w:t> </w:t>
      </w:r>
      <w:r>
        <w:rPr>
          <w:rFonts w:ascii="Arial"/>
          <w:b/>
          <w:color w:val="FFFFFF"/>
          <w:w w:val="105"/>
          <w:sz w:val="44"/>
        </w:rPr>
        <w:t>ejecutivo</w:t>
      </w:r>
    </w:p>
    <w:p>
      <w:pPr>
        <w:spacing w:after="0" w:line="242" w:lineRule="auto"/>
        <w:jc w:val="left"/>
        <w:rPr>
          <w:rFonts w:ascii="Arial"/>
          <w:sz w:val="44"/>
        </w:rPr>
        <w:sectPr>
          <w:type w:val="continuous"/>
          <w:pgSz w:w="12240" w:h="15840"/>
          <w:pgMar w:top="1500" w:bottom="280" w:left="1120" w:right="7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1"/>
        </w:rPr>
      </w:pPr>
    </w:p>
    <w:p>
      <w:pPr>
        <w:pStyle w:val="BodyText"/>
        <w:ind w:left="58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656661" cy="4242816"/>
            <wp:effectExtent l="0" t="0" r="0" b="0"/>
            <wp:docPr id="5" name="image11.jpeg" descr="Un grupo de personas de pie en la calle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61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1170954</wp:posOffset>
            </wp:positionH>
            <wp:positionV relativeFrom="paragraph">
              <wp:posOffset>227630</wp:posOffset>
            </wp:positionV>
            <wp:extent cx="2002250" cy="1672208"/>
            <wp:effectExtent l="0" t="0" r="0" b="0"/>
            <wp:wrapTopAndBottom/>
            <wp:docPr id="7" name="image12.png" descr="Patrón de fond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250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3608688</wp:posOffset>
            </wp:positionH>
            <wp:positionV relativeFrom="paragraph">
              <wp:posOffset>804569</wp:posOffset>
            </wp:positionV>
            <wp:extent cx="3570210" cy="1102233"/>
            <wp:effectExtent l="0" t="0" r="0" b="0"/>
            <wp:wrapTopAndBottom/>
            <wp:docPr id="9" name="image13.png" descr="Dibujo en blanco y negro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210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headerReference w:type="default" r:id="rId13"/>
          <w:footerReference w:type="default" r:id="rId14"/>
          <w:pgSz w:w="12240" w:h="15840"/>
          <w:pgMar w:header="407" w:footer="970" w:top="1320" w:bottom="1160" w:left="1120" w:right="700"/>
          <w:pgNumType w:start="1"/>
        </w:sectPr>
      </w:pPr>
    </w:p>
    <w:p>
      <w:pPr>
        <w:pStyle w:val="Heading3"/>
        <w:spacing w:line="276" w:lineRule="auto" w:before="153"/>
        <w:ind w:left="118"/>
      </w:pPr>
      <w:r>
        <w:rPr/>
        <w:pict>
          <v:line style="position:absolute;mso-position-horizontal-relative:page;mso-position-vertical-relative:page;z-index:15730176" from="306pt,71.300003pt" to="306pt,705.300003pt" stroked="true" strokeweight=".75pt" strokecolor="#7e7e7e">
            <v:stroke dashstyle="solid"/>
            <w10:wrap type="none"/>
          </v:line>
        </w:pict>
      </w:r>
      <w:r>
        <w:rPr/>
        <w:t>Gobierno</w:t>
      </w:r>
      <w:r>
        <w:rPr>
          <w:spacing w:val="30"/>
        </w:rPr>
        <w:t> </w:t>
      </w:r>
      <w:r>
        <w:rPr/>
        <w:t>Municipal</w:t>
      </w:r>
      <w:r>
        <w:rPr>
          <w:spacing w:val="28"/>
        </w:rPr>
        <w:t> </w:t>
      </w:r>
      <w:r>
        <w:rPr/>
        <w:t>de</w:t>
      </w:r>
      <w:r>
        <w:rPr>
          <w:spacing w:val="32"/>
        </w:rPr>
        <w:t> </w:t>
      </w:r>
      <w:r>
        <w:rPr/>
        <w:t>Zapotlán</w:t>
      </w:r>
      <w:r>
        <w:rPr>
          <w:spacing w:val="26"/>
        </w:rPr>
        <w:t> </w:t>
      </w:r>
      <w:r>
        <w:rPr/>
        <w:t>el</w:t>
      </w:r>
      <w:r>
        <w:rPr>
          <w:spacing w:val="-64"/>
        </w:rPr>
        <w:t> </w:t>
      </w:r>
      <w:r>
        <w:rPr/>
        <w:t>Grande,</w:t>
      </w:r>
      <w:r>
        <w:rPr>
          <w:spacing w:val="-9"/>
        </w:rPr>
        <w:t> </w:t>
      </w:r>
      <w:r>
        <w:rPr/>
        <w:t>Jalisco.</w:t>
      </w:r>
    </w:p>
    <w:p>
      <w:pPr>
        <w:spacing w:before="202"/>
        <w:ind w:left="11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Presidente</w:t>
      </w:r>
      <w:r>
        <w:rPr>
          <w:rFonts w:ascii="Arial"/>
          <w:b/>
          <w:spacing w:val="27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Municipal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1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C.</w:t>
      </w:r>
      <w:r>
        <w:rPr>
          <w:rFonts w:ascii="Arial" w:hAnsi="Arial"/>
          <w:b/>
          <w:i/>
          <w:spacing w:val="23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Alejandro</w:t>
      </w:r>
      <w:r>
        <w:rPr>
          <w:rFonts w:ascii="Arial" w:hAnsi="Arial"/>
          <w:b/>
          <w:i/>
          <w:spacing w:val="20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Barragán</w:t>
      </w:r>
      <w:r>
        <w:rPr>
          <w:rFonts w:ascii="Arial" w:hAnsi="Arial"/>
          <w:b/>
          <w:i/>
          <w:spacing w:val="2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Sánchez</w:t>
      </w:r>
    </w:p>
    <w:p>
      <w:pPr>
        <w:pStyle w:val="BodyText"/>
        <w:spacing w:before="3"/>
        <w:rPr>
          <w:rFonts w:ascii="Arial"/>
          <w:b/>
          <w:i/>
          <w:sz w:val="20"/>
        </w:rPr>
      </w:pPr>
    </w:p>
    <w:p>
      <w:pPr>
        <w:spacing w:before="0"/>
        <w:ind w:left="11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Regidores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line="463" w:lineRule="auto" w:before="0"/>
        <w:ind w:left="118" w:right="726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Mtra.</w:t>
      </w:r>
      <w:r>
        <w:rPr>
          <w:rFonts w:ascii="Arial" w:hAnsi="Arial"/>
          <w:b/>
          <w:i/>
          <w:spacing w:val="26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Betsy</w:t>
      </w:r>
      <w:r>
        <w:rPr>
          <w:rFonts w:ascii="Arial" w:hAnsi="Arial"/>
          <w:b/>
          <w:i/>
          <w:spacing w:val="27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Magaly</w:t>
      </w:r>
      <w:r>
        <w:rPr>
          <w:rFonts w:ascii="Arial" w:hAnsi="Arial"/>
          <w:b/>
          <w:i/>
          <w:spacing w:val="27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Campos</w:t>
      </w:r>
      <w:r>
        <w:rPr>
          <w:rFonts w:ascii="Arial" w:hAnsi="Arial"/>
          <w:b/>
          <w:i/>
          <w:spacing w:val="24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Corona</w:t>
      </w:r>
      <w:r>
        <w:rPr>
          <w:rFonts w:ascii="Arial" w:hAnsi="Arial"/>
          <w:b/>
          <w:i/>
          <w:spacing w:val="-50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Lic.</w:t>
      </w:r>
      <w:r>
        <w:rPr>
          <w:rFonts w:ascii="Arial" w:hAnsi="Arial"/>
          <w:b/>
          <w:i/>
          <w:spacing w:val="-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Ernesto</w:t>
      </w:r>
      <w:r>
        <w:rPr>
          <w:rFonts w:ascii="Arial" w:hAnsi="Arial"/>
          <w:b/>
          <w:i/>
          <w:spacing w:val="-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Sánchez</w:t>
      </w:r>
      <w:r>
        <w:rPr>
          <w:rFonts w:ascii="Arial" w:hAnsi="Arial"/>
          <w:b/>
          <w:i/>
          <w:spacing w:val="-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Sánchez</w:t>
      </w:r>
    </w:p>
    <w:p>
      <w:pPr>
        <w:spacing w:line="238" w:lineRule="exact" w:before="0"/>
        <w:ind w:left="118" w:right="0" w:firstLine="0"/>
        <w:jc w:val="left"/>
        <w:rPr>
          <w:rFonts w:ascii="Arial"/>
          <w:b/>
          <w:i/>
          <w:sz w:val="21"/>
        </w:rPr>
      </w:pPr>
      <w:r>
        <w:rPr>
          <w:rFonts w:ascii="Arial"/>
          <w:b/>
          <w:i/>
          <w:w w:val="95"/>
          <w:sz w:val="21"/>
        </w:rPr>
        <w:t>L.N.</w:t>
      </w:r>
      <w:r>
        <w:rPr>
          <w:rFonts w:ascii="Arial"/>
          <w:b/>
          <w:i/>
          <w:spacing w:val="-4"/>
          <w:w w:val="95"/>
          <w:sz w:val="21"/>
        </w:rPr>
        <w:t> </w:t>
      </w:r>
      <w:r>
        <w:rPr>
          <w:rFonts w:ascii="Arial"/>
          <w:b/>
          <w:i/>
          <w:w w:val="95"/>
          <w:sz w:val="21"/>
        </w:rPr>
        <w:t>Diana</w:t>
      </w:r>
      <w:r>
        <w:rPr>
          <w:rFonts w:ascii="Arial"/>
          <w:b/>
          <w:i/>
          <w:spacing w:val="-4"/>
          <w:w w:val="95"/>
          <w:sz w:val="21"/>
        </w:rPr>
        <w:t> </w:t>
      </w:r>
      <w:r>
        <w:rPr>
          <w:rFonts w:ascii="Arial"/>
          <w:b/>
          <w:i/>
          <w:w w:val="95"/>
          <w:sz w:val="21"/>
        </w:rPr>
        <w:t>Laura</w:t>
      </w:r>
      <w:r>
        <w:rPr>
          <w:rFonts w:ascii="Arial"/>
          <w:b/>
          <w:i/>
          <w:spacing w:val="-5"/>
          <w:w w:val="95"/>
          <w:sz w:val="21"/>
        </w:rPr>
        <w:t> </w:t>
      </w:r>
      <w:r>
        <w:rPr>
          <w:rFonts w:ascii="Arial"/>
          <w:b/>
          <w:i/>
          <w:w w:val="95"/>
          <w:sz w:val="21"/>
        </w:rPr>
        <w:t>Ortega</w:t>
      </w:r>
      <w:r>
        <w:rPr>
          <w:rFonts w:ascii="Arial"/>
          <w:b/>
          <w:i/>
          <w:spacing w:val="-4"/>
          <w:w w:val="95"/>
          <w:sz w:val="21"/>
        </w:rPr>
        <w:t> </w:t>
      </w:r>
      <w:r>
        <w:rPr>
          <w:rFonts w:ascii="Arial"/>
          <w:b/>
          <w:i/>
          <w:w w:val="95"/>
          <w:sz w:val="21"/>
        </w:rPr>
        <w:t>Palafox</w:t>
      </w:r>
    </w:p>
    <w:p>
      <w:pPr>
        <w:pStyle w:val="BodyText"/>
        <w:spacing w:before="4"/>
        <w:rPr>
          <w:rFonts w:ascii="Arial"/>
          <w:b/>
          <w:i/>
          <w:sz w:val="19"/>
        </w:rPr>
      </w:pPr>
    </w:p>
    <w:p>
      <w:pPr>
        <w:spacing w:line="463" w:lineRule="auto" w:before="0"/>
        <w:ind w:left="118" w:right="726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Lic.</w:t>
      </w:r>
      <w:r>
        <w:rPr>
          <w:rFonts w:ascii="Arial" w:hAnsi="Arial"/>
          <w:b/>
          <w:i/>
          <w:spacing w:val="10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Francisco</w:t>
      </w:r>
      <w:r>
        <w:rPr>
          <w:rFonts w:ascii="Arial" w:hAnsi="Arial"/>
          <w:b/>
          <w:i/>
          <w:spacing w:val="1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Ignacio</w:t>
      </w:r>
      <w:r>
        <w:rPr>
          <w:rFonts w:ascii="Arial" w:hAnsi="Arial"/>
          <w:b/>
          <w:i/>
          <w:spacing w:val="1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Carrillo</w:t>
      </w:r>
      <w:r>
        <w:rPr>
          <w:rFonts w:ascii="Arial" w:hAnsi="Arial"/>
          <w:b/>
          <w:i/>
          <w:spacing w:val="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Gómez</w:t>
      </w:r>
      <w:r>
        <w:rPr>
          <w:rFonts w:ascii="Arial" w:hAnsi="Arial"/>
          <w:b/>
          <w:i/>
          <w:spacing w:val="-50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Lic.</w:t>
      </w:r>
      <w:r>
        <w:rPr>
          <w:rFonts w:ascii="Arial" w:hAnsi="Arial"/>
          <w:b/>
          <w:i/>
          <w:spacing w:val="-4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Jesús</w:t>
      </w:r>
      <w:r>
        <w:rPr>
          <w:rFonts w:ascii="Arial" w:hAnsi="Arial"/>
          <w:b/>
          <w:i/>
          <w:spacing w:val="-3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Ramírez</w:t>
      </w:r>
      <w:r>
        <w:rPr>
          <w:rFonts w:ascii="Arial" w:hAnsi="Arial"/>
          <w:b/>
          <w:i/>
          <w:spacing w:val="-3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Sánchez</w:t>
      </w:r>
    </w:p>
    <w:p>
      <w:pPr>
        <w:spacing w:line="463" w:lineRule="auto" w:before="0"/>
        <w:ind w:left="118" w:right="1406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5"/>
          <w:sz w:val="21"/>
        </w:rPr>
        <w:t>Mtra. Marisol Mendoza Pinto</w:t>
      </w:r>
      <w:r>
        <w:rPr>
          <w:rFonts w:ascii="Arial" w:hAnsi="Arial"/>
          <w:b/>
          <w:i/>
          <w:spacing w:val="1"/>
          <w:w w:val="95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Lic.</w:t>
      </w:r>
      <w:r>
        <w:rPr>
          <w:rFonts w:ascii="Arial" w:hAnsi="Arial"/>
          <w:b/>
          <w:i/>
          <w:spacing w:val="-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Jorge</w:t>
      </w:r>
      <w:r>
        <w:rPr>
          <w:rFonts w:ascii="Arial" w:hAnsi="Arial"/>
          <w:b/>
          <w:i/>
          <w:spacing w:val="-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de</w:t>
      </w:r>
      <w:r>
        <w:rPr>
          <w:rFonts w:ascii="Arial" w:hAnsi="Arial"/>
          <w:b/>
          <w:i/>
          <w:spacing w:val="-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Jesús</w:t>
      </w:r>
      <w:r>
        <w:rPr>
          <w:rFonts w:ascii="Arial" w:hAnsi="Arial"/>
          <w:b/>
          <w:i/>
          <w:spacing w:val="-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Juárez</w:t>
      </w:r>
      <w:r>
        <w:rPr>
          <w:rFonts w:ascii="Arial" w:hAnsi="Arial"/>
          <w:b/>
          <w:i/>
          <w:spacing w:val="-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Parra</w:t>
      </w:r>
    </w:p>
    <w:p>
      <w:pPr>
        <w:spacing w:line="238" w:lineRule="exact" w:before="0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L.N.</w:t>
      </w:r>
      <w:r>
        <w:rPr>
          <w:rFonts w:ascii="Arial" w:hAnsi="Arial"/>
          <w:b/>
          <w:i/>
          <w:spacing w:val="1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Eva</w:t>
      </w:r>
      <w:r>
        <w:rPr>
          <w:rFonts w:ascii="Arial" w:hAnsi="Arial"/>
          <w:b/>
          <w:i/>
          <w:spacing w:val="1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María</w:t>
      </w:r>
      <w:r>
        <w:rPr>
          <w:rFonts w:ascii="Arial" w:hAnsi="Arial"/>
          <w:b/>
          <w:i/>
          <w:spacing w:val="10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de</w:t>
      </w:r>
      <w:r>
        <w:rPr>
          <w:rFonts w:ascii="Arial" w:hAnsi="Arial"/>
          <w:b/>
          <w:i/>
          <w:spacing w:val="1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Jesús</w:t>
      </w:r>
      <w:r>
        <w:rPr>
          <w:rFonts w:ascii="Arial" w:hAnsi="Arial"/>
          <w:b/>
          <w:i/>
          <w:spacing w:val="1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Barreto</w:t>
      </w:r>
    </w:p>
    <w:p>
      <w:pPr>
        <w:pStyle w:val="BodyText"/>
        <w:spacing w:before="2"/>
        <w:rPr>
          <w:rFonts w:ascii="Arial"/>
          <w:b/>
          <w:i/>
          <w:sz w:val="19"/>
        </w:rPr>
      </w:pPr>
    </w:p>
    <w:p>
      <w:pPr>
        <w:spacing w:before="1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L.C.</w:t>
      </w:r>
      <w:r>
        <w:rPr>
          <w:rFonts w:ascii="Arial" w:hAnsi="Arial"/>
          <w:b/>
          <w:i/>
          <w:spacing w:val="19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Laura</w:t>
      </w:r>
      <w:r>
        <w:rPr>
          <w:rFonts w:ascii="Arial" w:hAnsi="Arial"/>
          <w:b/>
          <w:i/>
          <w:spacing w:val="1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Elena</w:t>
      </w:r>
      <w:r>
        <w:rPr>
          <w:rFonts w:ascii="Arial" w:hAnsi="Arial"/>
          <w:b/>
          <w:i/>
          <w:spacing w:val="17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Martínez</w:t>
      </w:r>
      <w:r>
        <w:rPr>
          <w:rFonts w:ascii="Arial" w:hAnsi="Arial"/>
          <w:b/>
          <w:i/>
          <w:spacing w:val="17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Ruvalcaba</w:t>
      </w:r>
    </w:p>
    <w:p>
      <w:pPr>
        <w:pStyle w:val="BodyText"/>
        <w:spacing w:before="3"/>
        <w:rPr>
          <w:rFonts w:ascii="Arial"/>
          <w:b/>
          <w:i/>
          <w:sz w:val="19"/>
        </w:rPr>
      </w:pPr>
    </w:p>
    <w:p>
      <w:pPr>
        <w:spacing w:before="0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C.</w:t>
      </w:r>
      <w:r>
        <w:rPr>
          <w:rFonts w:ascii="Arial" w:hAnsi="Arial"/>
          <w:b/>
          <w:i/>
          <w:spacing w:val="6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Raúl</w:t>
      </w:r>
      <w:r>
        <w:rPr>
          <w:rFonts w:ascii="Arial" w:hAnsi="Arial"/>
          <w:b/>
          <w:i/>
          <w:spacing w:val="4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Chávez</w:t>
      </w:r>
      <w:r>
        <w:rPr>
          <w:rFonts w:ascii="Arial" w:hAnsi="Arial"/>
          <w:b/>
          <w:i/>
          <w:spacing w:val="7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García</w:t>
      </w:r>
    </w:p>
    <w:p>
      <w:pPr>
        <w:pStyle w:val="BodyText"/>
        <w:spacing w:before="3"/>
        <w:rPr>
          <w:rFonts w:ascii="Arial"/>
          <w:b/>
          <w:i/>
          <w:sz w:val="19"/>
        </w:rPr>
      </w:pPr>
    </w:p>
    <w:p>
      <w:pPr>
        <w:spacing w:before="0"/>
        <w:ind w:left="118" w:right="0" w:firstLine="0"/>
        <w:jc w:val="left"/>
        <w:rPr>
          <w:rFonts w:ascii="Arial"/>
          <w:b/>
          <w:i/>
          <w:sz w:val="21"/>
        </w:rPr>
      </w:pPr>
      <w:r>
        <w:rPr>
          <w:rFonts w:ascii="Arial"/>
          <w:b/>
          <w:i/>
          <w:w w:val="90"/>
          <w:sz w:val="21"/>
        </w:rPr>
        <w:t>Lic.</w:t>
      </w:r>
      <w:r>
        <w:rPr>
          <w:rFonts w:ascii="Arial"/>
          <w:b/>
          <w:i/>
          <w:spacing w:val="6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Edgar</w:t>
      </w:r>
      <w:r>
        <w:rPr>
          <w:rFonts w:ascii="Arial"/>
          <w:b/>
          <w:i/>
          <w:spacing w:val="4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Joel</w:t>
      </w:r>
      <w:r>
        <w:rPr>
          <w:rFonts w:ascii="Arial"/>
          <w:b/>
          <w:i/>
          <w:spacing w:val="5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Salvador</w:t>
      </w:r>
      <w:r>
        <w:rPr>
          <w:rFonts w:ascii="Arial"/>
          <w:b/>
          <w:i/>
          <w:spacing w:val="8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Bautista</w:t>
      </w: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line="460" w:lineRule="auto" w:before="0"/>
        <w:ind w:left="118" w:right="221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spacing w:val="-1"/>
          <w:w w:val="95"/>
          <w:sz w:val="21"/>
        </w:rPr>
        <w:t>Lic.</w:t>
      </w:r>
      <w:r>
        <w:rPr>
          <w:rFonts w:ascii="Arial" w:hAnsi="Arial"/>
          <w:b/>
          <w:i/>
          <w:spacing w:val="-9"/>
          <w:w w:val="95"/>
          <w:sz w:val="21"/>
        </w:rPr>
        <w:t> </w:t>
      </w:r>
      <w:r>
        <w:rPr>
          <w:rFonts w:ascii="Arial" w:hAnsi="Arial"/>
          <w:b/>
          <w:i/>
          <w:spacing w:val="-1"/>
          <w:w w:val="95"/>
          <w:sz w:val="21"/>
        </w:rPr>
        <w:t>Tania</w:t>
      </w:r>
      <w:r>
        <w:rPr>
          <w:rFonts w:ascii="Arial" w:hAnsi="Arial"/>
          <w:b/>
          <w:i/>
          <w:spacing w:val="-9"/>
          <w:w w:val="95"/>
          <w:sz w:val="21"/>
        </w:rPr>
        <w:t> </w:t>
      </w:r>
      <w:r>
        <w:rPr>
          <w:rFonts w:ascii="Arial" w:hAnsi="Arial"/>
          <w:b/>
          <w:i/>
          <w:spacing w:val="-1"/>
          <w:w w:val="95"/>
          <w:sz w:val="21"/>
        </w:rPr>
        <w:t>Magdalena</w:t>
      </w:r>
      <w:r>
        <w:rPr>
          <w:rFonts w:ascii="Arial" w:hAnsi="Arial"/>
          <w:b/>
          <w:i/>
          <w:spacing w:val="-8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Bernardino</w:t>
      </w:r>
      <w:r>
        <w:rPr>
          <w:rFonts w:ascii="Arial" w:hAnsi="Arial"/>
          <w:b/>
          <w:i/>
          <w:spacing w:val="-10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Juárez</w:t>
      </w:r>
      <w:r>
        <w:rPr>
          <w:rFonts w:ascii="Arial" w:hAnsi="Arial"/>
          <w:b/>
          <w:i/>
          <w:spacing w:val="-53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Tec.</w:t>
      </w:r>
      <w:r>
        <w:rPr>
          <w:rFonts w:ascii="Arial" w:hAnsi="Arial"/>
          <w:b/>
          <w:i/>
          <w:spacing w:val="-9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Mónica</w:t>
      </w:r>
      <w:r>
        <w:rPr>
          <w:rFonts w:ascii="Arial" w:hAnsi="Arial"/>
          <w:b/>
          <w:i/>
          <w:spacing w:val="-9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Reynoso</w:t>
      </w:r>
      <w:r>
        <w:rPr>
          <w:rFonts w:ascii="Arial" w:hAnsi="Arial"/>
          <w:b/>
          <w:i/>
          <w:spacing w:val="-9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Romero</w:t>
      </w:r>
    </w:p>
    <w:p>
      <w:pPr>
        <w:spacing w:before="2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Lic.</w:t>
      </w:r>
      <w:r>
        <w:rPr>
          <w:rFonts w:ascii="Arial" w:hAnsi="Arial"/>
          <w:b/>
          <w:i/>
          <w:spacing w:val="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Sara</w:t>
      </w:r>
      <w:r>
        <w:rPr>
          <w:rFonts w:ascii="Arial" w:hAnsi="Arial"/>
          <w:b/>
          <w:i/>
          <w:spacing w:val="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Moreno</w:t>
      </w:r>
      <w:r>
        <w:rPr>
          <w:rFonts w:ascii="Arial" w:hAnsi="Arial"/>
          <w:b/>
          <w:i/>
          <w:spacing w:val="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Ramírez</w:t>
      </w:r>
    </w:p>
    <w:p>
      <w:pPr>
        <w:pStyle w:val="BodyText"/>
        <w:spacing w:before="1"/>
        <w:rPr>
          <w:rFonts w:ascii="Arial"/>
          <w:b/>
          <w:i/>
          <w:sz w:val="20"/>
        </w:rPr>
      </w:pPr>
    </w:p>
    <w:p>
      <w:pPr>
        <w:spacing w:before="0"/>
        <w:ind w:left="11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Síndico</w: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1"/>
        <w:ind w:left="118" w:right="0" w:firstLine="0"/>
        <w:jc w:val="left"/>
        <w:rPr>
          <w:rFonts w:ascii="Arial"/>
          <w:b/>
          <w:i/>
          <w:sz w:val="21"/>
        </w:rPr>
      </w:pPr>
      <w:r>
        <w:rPr>
          <w:rFonts w:ascii="Arial"/>
          <w:b/>
          <w:i/>
          <w:w w:val="90"/>
          <w:sz w:val="21"/>
        </w:rPr>
        <w:t>Lic.</w:t>
      </w:r>
      <w:r>
        <w:rPr>
          <w:rFonts w:ascii="Arial"/>
          <w:b/>
          <w:i/>
          <w:spacing w:val="4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Magali</w:t>
      </w:r>
      <w:r>
        <w:rPr>
          <w:rFonts w:ascii="Arial"/>
          <w:b/>
          <w:i/>
          <w:spacing w:val="3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Casillas</w:t>
      </w:r>
      <w:r>
        <w:rPr>
          <w:rFonts w:ascii="Arial"/>
          <w:b/>
          <w:i/>
          <w:spacing w:val="3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Contreras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spacing w:before="1"/>
        <w:ind w:left="11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Secretario</w:t>
      </w:r>
      <w:r>
        <w:rPr>
          <w:rFonts w:ascii="Arial"/>
          <w:b/>
          <w:spacing w:val="14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General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Lic.</w:t>
      </w:r>
      <w:r>
        <w:rPr>
          <w:rFonts w:ascii="Arial" w:hAnsi="Arial"/>
          <w:b/>
          <w:i/>
          <w:spacing w:val="26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Claudia</w:t>
      </w:r>
      <w:r>
        <w:rPr>
          <w:rFonts w:ascii="Arial" w:hAnsi="Arial"/>
          <w:b/>
          <w:i/>
          <w:spacing w:val="23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Margarita</w:t>
      </w:r>
      <w:r>
        <w:rPr>
          <w:rFonts w:ascii="Arial" w:hAnsi="Arial"/>
          <w:b/>
          <w:i/>
          <w:spacing w:val="24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Robles</w:t>
      </w:r>
      <w:r>
        <w:rPr>
          <w:rFonts w:ascii="Arial" w:hAnsi="Arial"/>
          <w:b/>
          <w:i/>
          <w:spacing w:val="2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Gómez</w:t>
      </w:r>
    </w:p>
    <w:p>
      <w:pPr>
        <w:pStyle w:val="BodyText"/>
        <w:spacing w:before="1"/>
        <w:rPr>
          <w:rFonts w:ascii="Arial"/>
          <w:b/>
          <w:i/>
          <w:sz w:val="20"/>
        </w:rPr>
      </w:pPr>
    </w:p>
    <w:p>
      <w:pPr>
        <w:spacing w:before="0"/>
        <w:ind w:left="11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Encargado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Hacienda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Municipal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L.C.P.</w:t>
      </w:r>
      <w:r>
        <w:rPr>
          <w:rFonts w:ascii="Arial" w:hAnsi="Arial"/>
          <w:b/>
          <w:i/>
          <w:spacing w:val="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Ana</w:t>
      </w:r>
      <w:r>
        <w:rPr>
          <w:rFonts w:ascii="Arial" w:hAnsi="Arial"/>
          <w:b/>
          <w:i/>
          <w:spacing w:val="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María</w:t>
      </w:r>
      <w:r>
        <w:rPr>
          <w:rFonts w:ascii="Arial" w:hAnsi="Arial"/>
          <w:b/>
          <w:i/>
          <w:spacing w:val="9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del</w:t>
      </w:r>
      <w:r>
        <w:rPr>
          <w:rFonts w:ascii="Arial" w:hAnsi="Arial"/>
          <w:b/>
          <w:i/>
          <w:spacing w:val="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Toro</w:t>
      </w:r>
      <w:r>
        <w:rPr>
          <w:rFonts w:ascii="Arial" w:hAnsi="Arial"/>
          <w:b/>
          <w:i/>
          <w:spacing w:val="1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Torres</w:t>
      </w:r>
    </w:p>
    <w:p>
      <w:pPr>
        <w:pStyle w:val="BodyText"/>
        <w:spacing w:before="4"/>
        <w:rPr>
          <w:rFonts w:ascii="Arial"/>
          <w:b/>
          <w:i/>
          <w:sz w:val="20"/>
        </w:rPr>
      </w:pPr>
    </w:p>
    <w:p>
      <w:pPr>
        <w:spacing w:line="276" w:lineRule="auto" w:before="0"/>
        <w:ind w:left="11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Coordinación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General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5"/>
          <w:sz w:val="20"/>
        </w:rPr>
        <w:t> </w:t>
      </w:r>
      <w:r>
        <w:rPr>
          <w:rFonts w:ascii="Arial" w:hAnsi="Arial"/>
          <w:b/>
          <w:sz w:val="20"/>
        </w:rPr>
        <w:t>Gestión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Ciudad</w:t>
      </w:r>
    </w:p>
    <w:p>
      <w:pPr>
        <w:spacing w:before="189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5"/>
          <w:sz w:val="21"/>
        </w:rPr>
        <w:t>M.</w:t>
      </w:r>
      <w:r>
        <w:rPr>
          <w:rFonts w:ascii="Arial" w:hAnsi="Arial"/>
          <w:b/>
          <w:i/>
          <w:spacing w:val="-2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en</w:t>
      </w:r>
      <w:r>
        <w:rPr>
          <w:rFonts w:ascii="Arial" w:hAnsi="Arial"/>
          <w:b/>
          <w:i/>
          <w:spacing w:val="-3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Arq.</w:t>
      </w:r>
      <w:r>
        <w:rPr>
          <w:rFonts w:ascii="Arial" w:hAnsi="Arial"/>
          <w:b/>
          <w:i/>
          <w:spacing w:val="-4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Víctor</w:t>
      </w:r>
      <w:r>
        <w:rPr>
          <w:rFonts w:ascii="Arial" w:hAnsi="Arial"/>
          <w:b/>
          <w:i/>
          <w:spacing w:val="-3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Manuel</w:t>
      </w:r>
      <w:r>
        <w:rPr>
          <w:rFonts w:ascii="Arial" w:hAnsi="Arial"/>
          <w:b/>
          <w:i/>
          <w:spacing w:val="-3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Monroy</w:t>
      </w:r>
      <w:r>
        <w:rPr>
          <w:rFonts w:ascii="Arial" w:hAnsi="Arial"/>
          <w:b/>
          <w:i/>
          <w:spacing w:val="-2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Rivera</w:t>
      </w:r>
    </w:p>
    <w:p>
      <w:pPr>
        <w:pStyle w:val="BodyText"/>
        <w:rPr>
          <w:rFonts w:ascii="Arial"/>
          <w:b/>
          <w:i/>
          <w:sz w:val="22"/>
        </w:rPr>
      </w:pPr>
      <w:r>
        <w:rPr/>
        <w:br w:type="column"/>
      </w:r>
      <w:r>
        <w:rPr>
          <w:rFonts w:ascii="Arial"/>
          <w:b/>
          <w:i/>
          <w:sz w:val="22"/>
        </w:rPr>
      </w:r>
    </w:p>
    <w:p>
      <w:pPr>
        <w:pStyle w:val="BodyText"/>
        <w:rPr>
          <w:rFonts w:ascii="Arial"/>
          <w:b/>
          <w:i/>
          <w:sz w:val="22"/>
        </w:rPr>
      </w:pPr>
    </w:p>
    <w:p>
      <w:pPr>
        <w:tabs>
          <w:tab w:pos="1651" w:val="left" w:leader="none"/>
          <w:tab w:pos="2651" w:val="left" w:leader="none"/>
          <w:tab w:pos="3142" w:val="left" w:leader="none"/>
          <w:tab w:pos="4075" w:val="left" w:leader="none"/>
        </w:tabs>
        <w:spacing w:line="276" w:lineRule="auto" w:before="167"/>
        <w:ind w:left="118" w:right="539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Coordinación</w:t>
        <w:tab/>
        <w:t>General</w:t>
        <w:tab/>
        <w:t>de</w:t>
        <w:tab/>
        <w:t>Oficina</w:t>
        <w:tab/>
      </w:r>
      <w:r>
        <w:rPr>
          <w:rFonts w:ascii="Arial" w:hAnsi="Arial"/>
          <w:b/>
          <w:spacing w:val="-1"/>
          <w:sz w:val="20"/>
        </w:rPr>
        <w:t>de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Presidencia</w:t>
      </w:r>
    </w:p>
    <w:p>
      <w:pPr>
        <w:spacing w:before="189"/>
        <w:ind w:left="118" w:right="0" w:firstLine="0"/>
        <w:jc w:val="left"/>
        <w:rPr>
          <w:rFonts w:ascii="Arial"/>
          <w:b/>
          <w:i/>
          <w:sz w:val="21"/>
        </w:rPr>
      </w:pPr>
      <w:r>
        <w:rPr>
          <w:rFonts w:ascii="Arial"/>
          <w:b/>
          <w:i/>
          <w:w w:val="90"/>
          <w:sz w:val="21"/>
        </w:rPr>
        <w:t>Lic.</w:t>
      </w:r>
      <w:r>
        <w:rPr>
          <w:rFonts w:ascii="Arial"/>
          <w:b/>
          <w:i/>
          <w:spacing w:val="20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Yuritzi</w:t>
      </w:r>
      <w:r>
        <w:rPr>
          <w:rFonts w:ascii="Arial"/>
          <w:b/>
          <w:i/>
          <w:spacing w:val="19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Alejandra</w:t>
      </w:r>
      <w:r>
        <w:rPr>
          <w:rFonts w:ascii="Arial"/>
          <w:b/>
          <w:i/>
          <w:spacing w:val="22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Hermosillo</w:t>
      </w:r>
      <w:r>
        <w:rPr>
          <w:rFonts w:ascii="Arial"/>
          <w:b/>
          <w:i/>
          <w:spacing w:val="18"/>
          <w:w w:val="90"/>
          <w:sz w:val="21"/>
        </w:rPr>
        <w:t> </w:t>
      </w:r>
      <w:r>
        <w:rPr>
          <w:rFonts w:ascii="Arial"/>
          <w:b/>
          <w:i/>
          <w:w w:val="90"/>
          <w:sz w:val="21"/>
        </w:rPr>
        <w:t>Tejeda</w:t>
      </w:r>
    </w:p>
    <w:p>
      <w:pPr>
        <w:pStyle w:val="BodyText"/>
        <w:spacing w:before="3"/>
        <w:rPr>
          <w:rFonts w:ascii="Arial"/>
          <w:b/>
          <w:i/>
          <w:sz w:val="20"/>
        </w:rPr>
      </w:pPr>
    </w:p>
    <w:p>
      <w:pPr>
        <w:tabs>
          <w:tab w:pos="1716" w:val="left" w:leader="none"/>
          <w:tab w:pos="2783" w:val="left" w:leader="none"/>
          <w:tab w:pos="3339" w:val="left" w:leader="none"/>
        </w:tabs>
        <w:spacing w:line="276" w:lineRule="auto" w:before="1"/>
        <w:ind w:left="118" w:right="53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Coordinación</w:t>
        <w:tab/>
        <w:t>General</w:t>
        <w:tab/>
        <w:t>de</w:t>
        <w:tab/>
      </w:r>
      <w:r>
        <w:rPr>
          <w:rFonts w:ascii="Arial" w:hAnsi="Arial"/>
          <w:b/>
          <w:spacing w:val="-2"/>
          <w:sz w:val="20"/>
        </w:rPr>
        <w:t>Desarrollo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Económico,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Turístico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Agropecuario</w:t>
      </w:r>
    </w:p>
    <w:p>
      <w:pPr>
        <w:spacing w:before="188"/>
        <w:ind w:left="118" w:right="0" w:firstLine="0"/>
        <w:jc w:val="left"/>
        <w:rPr>
          <w:rFonts w:ascii="Arial"/>
          <w:b/>
          <w:i/>
          <w:sz w:val="21"/>
        </w:rPr>
      </w:pPr>
      <w:r>
        <w:rPr>
          <w:rFonts w:ascii="Arial"/>
          <w:b/>
          <w:i/>
          <w:w w:val="95"/>
          <w:sz w:val="21"/>
        </w:rPr>
        <w:t>Ing.</w:t>
      </w:r>
      <w:r>
        <w:rPr>
          <w:rFonts w:ascii="Arial"/>
          <w:b/>
          <w:i/>
          <w:spacing w:val="-10"/>
          <w:w w:val="95"/>
          <w:sz w:val="21"/>
        </w:rPr>
        <w:t> </w:t>
      </w:r>
      <w:r>
        <w:rPr>
          <w:rFonts w:ascii="Arial"/>
          <w:b/>
          <w:i/>
          <w:w w:val="95"/>
          <w:sz w:val="21"/>
        </w:rPr>
        <w:t>Omar</w:t>
      </w:r>
      <w:r>
        <w:rPr>
          <w:rFonts w:ascii="Arial"/>
          <w:b/>
          <w:i/>
          <w:spacing w:val="-7"/>
          <w:w w:val="95"/>
          <w:sz w:val="21"/>
        </w:rPr>
        <w:t> </w:t>
      </w:r>
      <w:r>
        <w:rPr>
          <w:rFonts w:ascii="Arial"/>
          <w:b/>
          <w:i/>
          <w:w w:val="95"/>
          <w:sz w:val="21"/>
        </w:rPr>
        <w:t>Francisco</w:t>
      </w:r>
      <w:r>
        <w:rPr>
          <w:rFonts w:ascii="Arial"/>
          <w:b/>
          <w:i/>
          <w:spacing w:val="-11"/>
          <w:w w:val="95"/>
          <w:sz w:val="21"/>
        </w:rPr>
        <w:t> </w:t>
      </w:r>
      <w:r>
        <w:rPr>
          <w:rFonts w:ascii="Arial"/>
          <w:b/>
          <w:i/>
          <w:w w:val="95"/>
          <w:sz w:val="21"/>
        </w:rPr>
        <w:t>Ortega</w:t>
      </w:r>
      <w:r>
        <w:rPr>
          <w:rFonts w:ascii="Arial"/>
          <w:b/>
          <w:i/>
          <w:spacing w:val="-10"/>
          <w:w w:val="95"/>
          <w:sz w:val="21"/>
        </w:rPr>
        <w:t> </w:t>
      </w:r>
      <w:r>
        <w:rPr>
          <w:rFonts w:ascii="Arial"/>
          <w:b/>
          <w:i/>
          <w:w w:val="95"/>
          <w:sz w:val="21"/>
        </w:rPr>
        <w:t>Palafox</w:t>
      </w:r>
    </w:p>
    <w:p>
      <w:pPr>
        <w:pStyle w:val="BodyText"/>
        <w:spacing w:before="4"/>
        <w:rPr>
          <w:rFonts w:ascii="Arial"/>
          <w:b/>
          <w:i/>
          <w:sz w:val="20"/>
        </w:rPr>
      </w:pPr>
    </w:p>
    <w:p>
      <w:pPr>
        <w:spacing w:line="276" w:lineRule="auto" w:before="0"/>
        <w:ind w:left="11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Coordinación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General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Administración</w:t>
      </w:r>
      <w:r>
        <w:rPr>
          <w:rFonts w:ascii="Arial" w:hAnsi="Arial"/>
          <w:b/>
          <w:spacing w:val="30"/>
          <w:sz w:val="20"/>
        </w:rPr>
        <w:t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Innovación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Gubernamental</w:t>
      </w:r>
    </w:p>
    <w:p>
      <w:pPr>
        <w:spacing w:line="472" w:lineRule="auto" w:before="189"/>
        <w:ind w:left="118" w:right="817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Lic. José de</w:t>
      </w:r>
      <w:r>
        <w:rPr>
          <w:rFonts w:ascii="Arial" w:hAnsi="Arial"/>
          <w:b/>
          <w:i/>
          <w:spacing w:val="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Jesús</w:t>
      </w:r>
      <w:r>
        <w:rPr>
          <w:rFonts w:ascii="Arial" w:hAnsi="Arial"/>
          <w:b/>
          <w:i/>
          <w:spacing w:val="-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Núñez</w:t>
      </w:r>
      <w:r>
        <w:rPr>
          <w:rFonts w:ascii="Arial" w:hAnsi="Arial"/>
          <w:b/>
          <w:i/>
          <w:spacing w:val="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González</w:t>
      </w:r>
      <w:r>
        <w:rPr>
          <w:rFonts w:ascii="Arial" w:hAnsi="Arial"/>
          <w:b/>
          <w:i/>
          <w:spacing w:val="1"/>
          <w:w w:val="90"/>
          <w:sz w:val="21"/>
        </w:rPr>
        <w:t> </w:t>
      </w:r>
      <w:r>
        <w:rPr>
          <w:rFonts w:ascii="Arial" w:hAnsi="Arial"/>
          <w:b/>
          <w:w w:val="95"/>
          <w:sz w:val="20"/>
        </w:rPr>
        <w:t>Coordinación</w:t>
      </w:r>
      <w:r>
        <w:rPr>
          <w:rFonts w:ascii="Arial" w:hAnsi="Arial"/>
          <w:b/>
          <w:spacing w:val="15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de</w:t>
      </w:r>
      <w:r>
        <w:rPr>
          <w:rFonts w:ascii="Arial" w:hAnsi="Arial"/>
          <w:b/>
          <w:spacing w:val="18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Servicios</w:t>
      </w:r>
      <w:r>
        <w:rPr>
          <w:rFonts w:ascii="Arial" w:hAnsi="Arial"/>
          <w:b/>
          <w:spacing w:val="14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Municipales</w:t>
      </w:r>
      <w:r>
        <w:rPr>
          <w:rFonts w:ascii="Arial" w:hAnsi="Arial"/>
          <w:b/>
          <w:spacing w:val="-50"/>
          <w:w w:val="95"/>
          <w:sz w:val="20"/>
        </w:rPr>
        <w:t> </w:t>
      </w:r>
      <w:r>
        <w:rPr>
          <w:rFonts w:ascii="Arial" w:hAnsi="Arial"/>
          <w:b/>
          <w:i/>
          <w:w w:val="95"/>
          <w:sz w:val="21"/>
        </w:rPr>
        <w:t>Ing.</w:t>
      </w:r>
      <w:r>
        <w:rPr>
          <w:rFonts w:ascii="Arial" w:hAnsi="Arial"/>
          <w:b/>
          <w:i/>
          <w:spacing w:val="-7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Jaime</w:t>
      </w:r>
      <w:r>
        <w:rPr>
          <w:rFonts w:ascii="Arial" w:hAnsi="Arial"/>
          <w:b/>
          <w:i/>
          <w:spacing w:val="-6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Antonio</w:t>
      </w:r>
      <w:r>
        <w:rPr>
          <w:rFonts w:ascii="Arial" w:hAnsi="Arial"/>
          <w:b/>
          <w:i/>
          <w:spacing w:val="-7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Cortés</w:t>
      </w:r>
      <w:r>
        <w:rPr>
          <w:rFonts w:ascii="Arial" w:hAnsi="Arial"/>
          <w:b/>
          <w:i/>
          <w:spacing w:val="-5"/>
          <w:w w:val="95"/>
          <w:sz w:val="21"/>
        </w:rPr>
        <w:t> </w:t>
      </w:r>
      <w:r>
        <w:rPr>
          <w:rFonts w:ascii="Arial" w:hAnsi="Arial"/>
          <w:b/>
          <w:i/>
          <w:w w:val="95"/>
          <w:sz w:val="21"/>
        </w:rPr>
        <w:t>Ochoa</w:t>
      </w:r>
    </w:p>
    <w:p>
      <w:pPr>
        <w:spacing w:line="278" w:lineRule="auto" w:before="0"/>
        <w:ind w:left="118" w:right="53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Coordinación</w:t>
      </w:r>
      <w:r>
        <w:rPr>
          <w:rFonts w:ascii="Arial" w:hAnsi="Arial"/>
          <w:b/>
          <w:spacing w:val="41"/>
          <w:sz w:val="20"/>
        </w:rPr>
        <w:t> </w:t>
      </w:r>
      <w:r>
        <w:rPr>
          <w:rFonts w:ascii="Arial" w:hAnsi="Arial"/>
          <w:b/>
          <w:sz w:val="20"/>
        </w:rPr>
        <w:t>General</w:t>
      </w:r>
      <w:r>
        <w:rPr>
          <w:rFonts w:ascii="Arial" w:hAnsi="Arial"/>
          <w:b/>
          <w:spacing w:val="4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2"/>
          <w:sz w:val="20"/>
        </w:rPr>
        <w:t> </w:t>
      </w:r>
      <w:r>
        <w:rPr>
          <w:rFonts w:ascii="Arial" w:hAnsi="Arial"/>
          <w:b/>
          <w:sz w:val="20"/>
        </w:rPr>
        <w:t>Construcción</w:t>
      </w:r>
      <w:r>
        <w:rPr>
          <w:rFonts w:ascii="Arial" w:hAnsi="Arial"/>
          <w:b/>
          <w:spacing w:val="4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Comunidad</w:t>
      </w:r>
    </w:p>
    <w:p>
      <w:pPr>
        <w:spacing w:before="184"/>
        <w:ind w:left="118" w:right="0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0"/>
          <w:sz w:val="21"/>
        </w:rPr>
        <w:t>Lic.</w:t>
      </w:r>
      <w:r>
        <w:rPr>
          <w:rFonts w:ascii="Arial" w:hAnsi="Arial"/>
          <w:b/>
          <w:i/>
          <w:spacing w:val="11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Luis</w:t>
      </w:r>
      <w:r>
        <w:rPr>
          <w:rFonts w:ascii="Arial" w:hAnsi="Arial"/>
          <w:b/>
          <w:i/>
          <w:spacing w:val="8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Lino</w:t>
      </w:r>
      <w:r>
        <w:rPr>
          <w:rFonts w:ascii="Arial" w:hAnsi="Arial"/>
          <w:b/>
          <w:i/>
          <w:spacing w:val="9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Hernández</w:t>
      </w:r>
      <w:r>
        <w:rPr>
          <w:rFonts w:ascii="Arial" w:hAnsi="Arial"/>
          <w:b/>
          <w:i/>
          <w:spacing w:val="12"/>
          <w:w w:val="90"/>
          <w:sz w:val="21"/>
        </w:rPr>
        <w:t> </w:t>
      </w:r>
      <w:r>
        <w:rPr>
          <w:rFonts w:ascii="Arial" w:hAnsi="Arial"/>
          <w:b/>
          <w:i/>
          <w:w w:val="90"/>
          <w:sz w:val="21"/>
        </w:rPr>
        <w:t>Espinoza</w:t>
      </w:r>
    </w:p>
    <w:p>
      <w:pPr>
        <w:pStyle w:val="BodyText"/>
        <w:spacing w:before="1"/>
        <w:rPr>
          <w:rFonts w:ascii="Arial"/>
          <w:b/>
          <w:i/>
          <w:sz w:val="20"/>
        </w:rPr>
      </w:pPr>
    </w:p>
    <w:p>
      <w:pPr>
        <w:spacing w:before="0"/>
        <w:ind w:left="11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Órgano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Interno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5"/>
          <w:sz w:val="20"/>
        </w:rPr>
        <w:t> </w:t>
      </w:r>
      <w:r>
        <w:rPr>
          <w:rFonts w:ascii="Arial" w:hAnsi="Arial"/>
          <w:b/>
          <w:sz w:val="20"/>
        </w:rPr>
        <w:t>Control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line="472" w:lineRule="auto" w:before="0"/>
        <w:ind w:left="118" w:right="1189" w:firstLine="0"/>
        <w:jc w:val="lef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w w:val="95"/>
          <w:sz w:val="21"/>
        </w:rPr>
        <w:t>Lic. Nidia Araceli Zúñiga Salazar</w:t>
      </w:r>
      <w:r>
        <w:rPr>
          <w:rFonts w:ascii="Arial" w:hAnsi="Arial"/>
          <w:b/>
          <w:i/>
          <w:spacing w:val="1"/>
          <w:w w:val="95"/>
          <w:sz w:val="21"/>
        </w:rPr>
        <w:t> </w:t>
      </w:r>
      <w:r>
        <w:rPr>
          <w:rFonts w:ascii="Arial" w:hAnsi="Arial"/>
          <w:b/>
          <w:sz w:val="20"/>
        </w:rPr>
        <w:t>Sistema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Agua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Potable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Zapotlán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i/>
          <w:sz w:val="21"/>
        </w:rPr>
        <w:t>Arq.</w:t>
      </w:r>
      <w:r>
        <w:rPr>
          <w:rFonts w:ascii="Arial" w:hAnsi="Arial"/>
          <w:b/>
          <w:i/>
          <w:spacing w:val="-14"/>
          <w:sz w:val="21"/>
        </w:rPr>
        <w:t> </w:t>
      </w:r>
      <w:r>
        <w:rPr>
          <w:rFonts w:ascii="Arial" w:hAnsi="Arial"/>
          <w:b/>
          <w:i/>
          <w:sz w:val="21"/>
        </w:rPr>
        <w:t>Víctor</w:t>
      </w:r>
      <w:r>
        <w:rPr>
          <w:rFonts w:ascii="Arial" w:hAnsi="Arial"/>
          <w:b/>
          <w:i/>
          <w:spacing w:val="-14"/>
          <w:sz w:val="21"/>
        </w:rPr>
        <w:t> </w:t>
      </w:r>
      <w:r>
        <w:rPr>
          <w:rFonts w:ascii="Arial" w:hAnsi="Arial"/>
          <w:b/>
          <w:i/>
          <w:sz w:val="21"/>
        </w:rPr>
        <w:t>Hugo</w:t>
      </w:r>
      <w:r>
        <w:rPr>
          <w:rFonts w:ascii="Arial" w:hAnsi="Arial"/>
          <w:b/>
          <w:i/>
          <w:spacing w:val="-15"/>
          <w:sz w:val="21"/>
        </w:rPr>
        <w:t> </w:t>
      </w:r>
      <w:r>
        <w:rPr>
          <w:rFonts w:ascii="Arial" w:hAnsi="Arial"/>
          <w:b/>
          <w:i/>
          <w:sz w:val="21"/>
        </w:rPr>
        <w:t>Ochoa</w:t>
      </w:r>
      <w:r>
        <w:rPr>
          <w:rFonts w:ascii="Arial" w:hAnsi="Arial"/>
          <w:b/>
          <w:i/>
          <w:spacing w:val="-11"/>
          <w:sz w:val="21"/>
        </w:rPr>
        <w:t> </w:t>
      </w:r>
      <w:r>
        <w:rPr>
          <w:rFonts w:ascii="Arial" w:hAnsi="Arial"/>
          <w:b/>
          <w:i/>
          <w:sz w:val="21"/>
        </w:rPr>
        <w:t>Neira</w:t>
      </w:r>
    </w:p>
    <w:p>
      <w:pPr>
        <w:pStyle w:val="BodyText"/>
        <w:spacing w:before="11"/>
        <w:rPr>
          <w:rFonts w:ascii="Arial"/>
          <w:b/>
          <w:i/>
          <w:sz w:val="7"/>
        </w:rPr>
      </w:pPr>
    </w:p>
    <w:p>
      <w:pPr>
        <w:pStyle w:val="BodyText"/>
        <w:ind w:left="163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52604" cy="392239"/>
            <wp:effectExtent l="0" t="0" r="0" b="0"/>
            <wp:docPr id="11" name="image9.png" descr="Patrón de fond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4" cy="3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3"/>
        <w:spacing w:line="276" w:lineRule="auto" w:before="45"/>
        <w:ind w:left="385" w:right="801"/>
        <w:jc w:val="center"/>
      </w:pPr>
      <w:r>
        <w:rPr/>
        <w:t>Plan</w:t>
      </w:r>
      <w:r>
        <w:rPr>
          <w:spacing w:val="-9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Gobernanza</w:t>
      </w:r>
      <w:r>
        <w:rPr>
          <w:spacing w:val="-8"/>
        </w:rPr>
        <w:t> </w:t>
      </w:r>
      <w:r>
        <w:rPr/>
        <w:t>y</w:t>
      </w:r>
      <w:r>
        <w:rPr>
          <w:spacing w:val="-63"/>
        </w:rPr>
        <w:t> </w:t>
      </w:r>
      <w:r>
        <w:rPr/>
        <w:t>Desarrollo Zapotlán el Grande,</w:t>
      </w:r>
      <w:r>
        <w:rPr>
          <w:spacing w:val="1"/>
        </w:rPr>
        <w:t> </w:t>
      </w:r>
      <w:r>
        <w:rPr/>
        <w:t>Jalisco.</w:t>
      </w:r>
    </w:p>
    <w:p>
      <w:pPr>
        <w:spacing w:before="200"/>
        <w:ind w:left="385" w:right="79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Visión</w:t>
      </w:r>
      <w:r>
        <w:rPr>
          <w:rFonts w:ascii="Arial" w:hAnsi="Arial"/>
          <w:b/>
          <w:spacing w:val="9"/>
          <w:sz w:val="22"/>
        </w:rPr>
        <w:t> </w:t>
      </w:r>
      <w:r>
        <w:rPr>
          <w:rFonts w:ascii="Arial" w:hAnsi="Arial"/>
          <w:b/>
          <w:sz w:val="22"/>
        </w:rPr>
        <w:t>2030</w:t>
      </w:r>
    </w:p>
    <w:p>
      <w:pPr>
        <w:pStyle w:val="BodyText"/>
        <w:rPr>
          <w:rFonts w:ascii="Arial"/>
          <w:b/>
          <w:sz w:val="22"/>
        </w:rPr>
      </w:pPr>
    </w:p>
    <w:p>
      <w:pPr>
        <w:spacing w:line="252" w:lineRule="exact" w:before="0"/>
        <w:ind w:left="11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Primera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Edición,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2022</w:t>
      </w:r>
    </w:p>
    <w:p>
      <w:pPr>
        <w:spacing w:before="0"/>
        <w:ind w:left="118" w:right="817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©Gobierno Municipal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Zapotlán el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Grande,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Jalisco.</w:t>
      </w:r>
    </w:p>
    <w:p>
      <w:pPr>
        <w:pStyle w:val="BodyText"/>
        <w:rPr>
          <w:rFonts w:ascii="Arial"/>
          <w:b/>
        </w:rPr>
      </w:pPr>
    </w:p>
    <w:p>
      <w:pPr>
        <w:spacing w:line="276" w:lineRule="auto" w:before="189"/>
        <w:ind w:left="118" w:right="539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ISBN:</w:t>
      </w:r>
      <w:r>
        <w:rPr>
          <w:rFonts w:ascii="Arial" w:hAnsi="Arial"/>
          <w:b/>
          <w:spacing w:val="50"/>
          <w:sz w:val="20"/>
        </w:rPr>
        <w:t> </w:t>
      </w:r>
      <w:r>
        <w:rPr>
          <w:rFonts w:ascii="Arial" w:hAnsi="Arial"/>
          <w:b/>
          <w:w w:val="95"/>
          <w:sz w:val="20"/>
        </w:rPr>
        <w:t>D.R. Todos los derechos reservados a</w:t>
      </w:r>
      <w:r>
        <w:rPr>
          <w:rFonts w:ascii="Arial" w:hAnsi="Arial"/>
          <w:b/>
          <w:spacing w:val="1"/>
          <w:w w:val="95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ley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impreso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hecho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en  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México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Printed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made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México</w:t>
      </w:r>
    </w:p>
    <w:p>
      <w:pPr>
        <w:spacing w:after="0" w:line="276" w:lineRule="auto"/>
        <w:jc w:val="both"/>
        <w:rPr>
          <w:rFonts w:ascii="Arial" w:hAnsi="Arial"/>
          <w:sz w:val="20"/>
        </w:rPr>
        <w:sectPr>
          <w:pgSz w:w="12240" w:h="15840"/>
          <w:pgMar w:header="407" w:footer="970" w:top="1320" w:bottom="1160" w:left="1120" w:right="700"/>
          <w:cols w:num="2" w:equalWidth="0">
            <w:col w:w="4478" w:space="1088"/>
            <w:col w:w="4854"/>
          </w:cols>
        </w:sectPr>
      </w:pPr>
    </w:p>
    <w:p>
      <w:pPr>
        <w:spacing w:before="113"/>
        <w:ind w:left="253" w:right="0" w:firstLine="0"/>
        <w:jc w:val="left"/>
        <w:rPr>
          <w:rFonts w:ascii="Arial" w:hAnsi="Arial"/>
          <w:b/>
          <w:sz w:val="56"/>
        </w:rPr>
      </w:pPr>
      <w:r>
        <w:rPr>
          <w:rFonts w:ascii="Arial" w:hAnsi="Arial"/>
          <w:b/>
          <w:sz w:val="72"/>
        </w:rPr>
        <w:t>P</w:t>
      </w:r>
      <w:r>
        <w:rPr>
          <w:rFonts w:ascii="Arial" w:hAnsi="Arial"/>
          <w:b/>
          <w:sz w:val="56"/>
        </w:rPr>
        <w:t>RESENTACIÓN</w:t>
      </w:r>
    </w:p>
    <w:p>
      <w:pPr>
        <w:spacing w:line="276" w:lineRule="auto" w:before="150"/>
        <w:ind w:left="4163" w:right="105" w:firstLine="376"/>
        <w:jc w:val="left"/>
        <w:rPr>
          <w:rFonts w:ascii="Arial" w:hAnsi="Arial"/>
          <w:b/>
          <w:sz w:val="96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1013460</wp:posOffset>
            </wp:positionH>
            <wp:positionV relativeFrom="paragraph">
              <wp:posOffset>463085</wp:posOffset>
            </wp:positionV>
            <wp:extent cx="1793239" cy="2036445"/>
            <wp:effectExtent l="0" t="0" r="0" b="0"/>
            <wp:wrapNone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39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96"/>
        </w:rPr>
        <w:t>¿Qué tal</w:t>
      </w:r>
      <w:r>
        <w:rPr>
          <w:rFonts w:ascii="Arial" w:hAnsi="Arial"/>
          <w:b/>
          <w:spacing w:val="1"/>
          <w:sz w:val="96"/>
        </w:rPr>
        <w:t> </w:t>
      </w:r>
      <w:r>
        <w:rPr>
          <w:rFonts w:ascii="Arial" w:hAnsi="Arial"/>
          <w:b/>
          <w:w w:val="95"/>
          <w:sz w:val="96"/>
        </w:rPr>
        <w:t>Zapotlán?</w:t>
      </w:r>
    </w:p>
    <w:p>
      <w:pPr>
        <w:pStyle w:val="BodyText"/>
        <w:spacing w:line="276" w:lineRule="auto" w:before="222"/>
        <w:ind w:left="3481" w:right="995"/>
        <w:jc w:val="both"/>
      </w:pPr>
      <w:r>
        <w:rPr/>
        <w:t>La Ciudad Todos es la estructura donde cada individuo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necesarias para el ejercicio de sus derechos políticos,</w:t>
      </w:r>
      <w:r>
        <w:rPr>
          <w:spacing w:val="1"/>
        </w:rPr>
        <w:t> </w:t>
      </w:r>
      <w:r>
        <w:rPr/>
        <w:t>económicos,</w:t>
      </w:r>
      <w:r>
        <w:rPr>
          <w:spacing w:val="19"/>
        </w:rPr>
        <w:t> </w:t>
      </w:r>
      <w:r>
        <w:rPr/>
        <w:t>sociales,</w:t>
      </w:r>
      <w:r>
        <w:rPr>
          <w:spacing w:val="19"/>
        </w:rPr>
        <w:t> </w:t>
      </w:r>
      <w:r>
        <w:rPr/>
        <w:t>culturales</w:t>
      </w:r>
      <w:r>
        <w:rPr>
          <w:spacing w:val="16"/>
        </w:rPr>
        <w:t> </w:t>
      </w:r>
      <w:r>
        <w:rPr/>
        <w:t>y</w:t>
      </w:r>
      <w:r>
        <w:rPr>
          <w:spacing w:val="19"/>
        </w:rPr>
        <w:t> </w:t>
      </w:r>
      <w:r>
        <w:rPr/>
        <w:t>ambientales,</w:t>
      </w:r>
    </w:p>
    <w:p>
      <w:pPr>
        <w:pStyle w:val="BodyText"/>
        <w:ind w:left="582"/>
        <w:jc w:val="both"/>
      </w:pPr>
      <w:r>
        <w:rPr/>
        <w:t>asumiendo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deber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solidaridad.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82" w:right="996"/>
        <w:jc w:val="both"/>
      </w:pPr>
      <w:r>
        <w:rPr/>
        <w:t>En esta era postpandémica, los retos a los que nos enfrentamos son similares a la</w:t>
      </w:r>
      <w:r>
        <w:rPr>
          <w:spacing w:val="-64"/>
        </w:rPr>
        <w:t> </w:t>
      </w:r>
      <w:r>
        <w:rPr/>
        <w:t>reconstrucción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1985,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demostramos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zapotlenses a levantarnos de la adversidad, y que, al día de hoy, estoy convencido</w:t>
      </w:r>
      <w:r>
        <w:rPr>
          <w:spacing w:val="-64"/>
        </w:rPr>
        <w:t> </w:t>
      </w:r>
      <w:r>
        <w:rPr/>
        <w:t>que</w:t>
      </w:r>
      <w:r>
        <w:rPr>
          <w:spacing w:val="-3"/>
        </w:rPr>
        <w:t> </w:t>
      </w:r>
      <w:r>
        <w:rPr/>
        <w:t>nos levantaremos</w:t>
      </w:r>
      <w:r>
        <w:rPr>
          <w:spacing w:val="-2"/>
        </w:rPr>
        <w:t> </w:t>
      </w:r>
      <w:r>
        <w:rPr/>
        <w:t>nuevamente.</w:t>
      </w:r>
    </w:p>
    <w:p>
      <w:pPr>
        <w:pStyle w:val="BodyText"/>
        <w:spacing w:line="276" w:lineRule="auto" w:before="203"/>
        <w:ind w:left="582" w:right="994"/>
        <w:jc w:val="both"/>
        <w:rPr>
          <w:rFonts w:ascii="Arial" w:hAnsi="Arial"/>
          <w:b/>
        </w:rPr>
      </w:pPr>
      <w:r>
        <w:rPr/>
        <w:t>Para esto, es que el Plan Municipal de Gobernanza y Desarrollo será nuestra carta</w:t>
      </w:r>
      <w:r>
        <w:rPr>
          <w:spacing w:val="-64"/>
        </w:rPr>
        <w:t> </w:t>
      </w:r>
      <w:r>
        <w:rPr/>
        <w:t>de navegación, representa una visión hasta 2030, en la que estaremos dirigiendo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CIUDAD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DE TODOS.</w:t>
      </w:r>
    </w:p>
    <w:p>
      <w:pPr>
        <w:pStyle w:val="BodyText"/>
        <w:spacing w:line="276" w:lineRule="auto" w:before="199"/>
        <w:ind w:left="582" w:right="995"/>
        <w:jc w:val="both"/>
      </w:pP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documento,</w:t>
      </w:r>
      <w:r>
        <w:rPr>
          <w:spacing w:val="1"/>
        </w:rPr>
        <w:t> </w:t>
      </w:r>
      <w:r>
        <w:rPr/>
        <w:t>encontraras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pretendemos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próximos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metodologías</w:t>
      </w:r>
      <w:r>
        <w:rPr>
          <w:spacing w:val="1"/>
        </w:rPr>
        <w:t> </w:t>
      </w:r>
      <w:r>
        <w:rPr/>
        <w:t>modernas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problemáticas,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económicas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habitabilidad</w:t>
      </w:r>
      <w:r>
        <w:rPr>
          <w:spacing w:val="1"/>
        </w:rPr>
        <w:t> </w:t>
      </w:r>
      <w:r>
        <w:rPr/>
        <w:t>nuestros</w:t>
      </w:r>
      <w:r>
        <w:rPr>
          <w:spacing w:val="1"/>
        </w:rPr>
        <w:t> </w:t>
      </w:r>
      <w:r>
        <w:rPr/>
        <w:t>barrios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delegaciones,</w:t>
      </w:r>
      <w:r>
        <w:rPr>
          <w:spacing w:val="1"/>
        </w:rPr>
        <w:t> </w:t>
      </w:r>
      <w:r>
        <w:rPr/>
        <w:t>propondremos</w:t>
      </w:r>
      <w:r>
        <w:rPr>
          <w:spacing w:val="1"/>
        </w:rPr>
        <w:t> </w:t>
      </w:r>
      <w:r>
        <w:rPr/>
        <w:t>soluciones que impacten de forma efectiva y gradual</w:t>
      </w:r>
      <w:r>
        <w:rPr>
          <w:spacing w:val="66"/>
        </w:rPr>
        <w:t> </w:t>
      </w:r>
      <w:r>
        <w:rPr/>
        <w:t>éstas mejoras que entre</w:t>
      </w:r>
      <w:r>
        <w:rPr>
          <w:spacing w:val="1"/>
        </w:rPr>
        <w:t> </w:t>
      </w:r>
      <w:r>
        <w:rPr/>
        <w:t>todos</w:t>
      </w:r>
      <w:r>
        <w:rPr>
          <w:spacing w:val="-4"/>
        </w:rPr>
        <w:t> </w:t>
      </w:r>
      <w:r>
        <w:rPr/>
        <w:t>emprenderemos.</w:t>
      </w:r>
    </w:p>
    <w:p>
      <w:pPr>
        <w:pStyle w:val="BodyText"/>
        <w:spacing w:before="201"/>
        <w:ind w:left="582"/>
        <w:jc w:val="both"/>
      </w:pPr>
      <w:r>
        <w:rPr/>
        <w:t>Esta</w:t>
      </w:r>
      <w:r>
        <w:rPr>
          <w:spacing w:val="21"/>
        </w:rPr>
        <w:t> </w:t>
      </w:r>
      <w:r>
        <w:rPr/>
        <w:t>es</w:t>
      </w:r>
      <w:r>
        <w:rPr>
          <w:spacing w:val="18"/>
        </w:rPr>
        <w:t> </w:t>
      </w:r>
      <w:r>
        <w:rPr/>
        <w:t>la</w:t>
      </w:r>
      <w:r>
        <w:rPr>
          <w:spacing w:val="20"/>
        </w:rPr>
        <w:t> </w:t>
      </w:r>
      <w:r>
        <w:rPr/>
        <w:t>primera</w:t>
      </w:r>
      <w:r>
        <w:rPr>
          <w:spacing w:val="18"/>
        </w:rPr>
        <w:t> </w:t>
      </w:r>
      <w:r>
        <w:rPr/>
        <w:t>herramienta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/>
        <w:t>hemos</w:t>
      </w:r>
      <w:r>
        <w:rPr>
          <w:spacing w:val="17"/>
        </w:rPr>
        <w:t> </w:t>
      </w:r>
      <w:r>
        <w:rPr/>
        <w:t>forjado</w:t>
      </w:r>
      <w:r>
        <w:rPr>
          <w:spacing w:val="18"/>
        </w:rPr>
        <w:t> </w:t>
      </w:r>
      <w:r>
        <w:rPr/>
        <w:t>para</w:t>
      </w:r>
      <w:r>
        <w:rPr>
          <w:spacing w:val="25"/>
        </w:rPr>
        <w:t> </w:t>
      </w:r>
      <w:r>
        <w:rPr/>
        <w:t>que</w:t>
      </w:r>
      <w:r>
        <w:rPr>
          <w:spacing w:val="19"/>
        </w:rPr>
        <w:t> </w:t>
      </w:r>
      <w:r>
        <w:rPr/>
        <w:t>juntos</w:t>
      </w:r>
      <w:r>
        <w:rPr>
          <w:spacing w:val="17"/>
        </w:rPr>
        <w:t> </w:t>
      </w:r>
      <w:r>
        <w:rPr/>
        <w:t>hagamos</w:t>
      </w:r>
      <w:r>
        <w:rPr>
          <w:spacing w:val="20"/>
        </w:rPr>
        <w:t> </w:t>
      </w:r>
      <w:r>
        <w:rPr/>
        <w:t>que</w:t>
      </w:r>
    </w:p>
    <w:p>
      <w:pPr>
        <w:pStyle w:val="Heading3"/>
        <w:spacing w:before="41"/>
        <w:jc w:val="both"/>
        <w:rPr>
          <w:rFonts w:ascii="Arial MT" w:hAnsi="Arial MT"/>
          <w:b w:val="0"/>
        </w:rPr>
      </w:pPr>
      <w:r>
        <w:rPr/>
        <w:t>Zapotlán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Grande</w:t>
      </w:r>
      <w:r>
        <w:rPr>
          <w:spacing w:val="-2"/>
        </w:rPr>
        <w:t> </w:t>
      </w:r>
      <w:r>
        <w:rPr/>
        <w:t>sea 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 TODOS</w:t>
      </w:r>
      <w:r>
        <w:rPr>
          <w:rFonts w:ascii="Arial MT" w:hAnsi="Arial MT"/>
          <w:b w:val="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2"/>
        <w:ind w:left="1030" w:right="159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Alejandro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Barragán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Sánchez</w:t>
      </w:r>
    </w:p>
    <w:p>
      <w:pPr>
        <w:spacing w:before="2"/>
        <w:ind w:left="1027" w:right="159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Presidente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pacing w:val="-1"/>
          <w:sz w:val="22"/>
        </w:rPr>
        <w:t>Municipal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de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pacing w:val="-1"/>
          <w:sz w:val="22"/>
        </w:rPr>
        <w:t>Zapotlán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pacing w:val="-1"/>
          <w:sz w:val="22"/>
        </w:rPr>
        <w:t>el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pacing w:val="-1"/>
          <w:sz w:val="22"/>
        </w:rPr>
        <w:t>Grande,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Jalisco</w:t>
      </w:r>
    </w:p>
    <w:p>
      <w:pPr>
        <w:spacing w:after="0"/>
        <w:jc w:val="center"/>
        <w:rPr>
          <w:rFonts w:ascii="Arial" w:hAnsi="Arial"/>
          <w:sz w:val="22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Heading2"/>
        <w:ind w:firstLine="0"/>
      </w:pPr>
      <w:r>
        <w:rPr>
          <w:color w:val="1F487C"/>
        </w:rPr>
        <w:t>INDICE</w:t>
      </w:r>
    </w:p>
    <w:p>
      <w:pPr>
        <w:spacing w:after="0"/>
        <w:sectPr>
          <w:pgSz w:w="12240" w:h="15840"/>
          <w:pgMar w:header="407" w:footer="970" w:top="1320" w:bottom="1751" w:left="1120" w:right="7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09" w:val="right" w:leader="dot"/>
            </w:tabs>
            <w:spacing w:line="240" w:lineRule="auto" w:before="104" w:after="0"/>
            <w:ind w:left="1062" w:right="0" w:hanging="480"/>
            <w:jc w:val="left"/>
          </w:pPr>
          <w:hyperlink w:history="true" w:anchor="_bookmark0">
            <w:r>
              <w:rPr/>
              <w:t>INTRODUCCIÓN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09" w:val="right" w:leader="dot"/>
            </w:tabs>
            <w:spacing w:line="240" w:lineRule="auto" w:before="141" w:after="0"/>
            <w:ind w:left="1062" w:right="0" w:hanging="480"/>
            <w:jc w:val="left"/>
          </w:pPr>
          <w:hyperlink w:history="true" w:anchor="_bookmark1">
            <w:r>
              <w:rPr/>
              <w:t>MARCO</w:t>
            </w:r>
            <w:r>
              <w:rPr>
                <w:spacing w:val="-1"/>
              </w:rPr>
              <w:t> </w:t>
            </w:r>
            <w:r>
              <w:rPr/>
              <w:t>LEGAL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13" w:val="right" w:leader="dot"/>
            </w:tabs>
            <w:spacing w:line="240" w:lineRule="auto" w:before="142" w:after="0"/>
            <w:ind w:left="1062" w:right="0" w:hanging="480"/>
            <w:jc w:val="left"/>
          </w:pPr>
          <w:hyperlink w:history="true" w:anchor="_bookmark2">
            <w:r>
              <w:rPr/>
              <w:t>DIAGNOSTICO</w:t>
              <w:tab/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13" w:val="right" w:leader="dot"/>
            </w:tabs>
            <w:spacing w:line="240" w:lineRule="auto" w:before="139" w:after="0"/>
            <w:ind w:left="1062" w:right="0" w:hanging="480"/>
            <w:jc w:val="left"/>
          </w:pPr>
          <w:hyperlink w:history="true" w:anchor="_bookmark3">
            <w:r>
              <w:rPr/>
              <w:t>APARTADO</w:t>
            </w:r>
            <w:r>
              <w:rPr>
                <w:spacing w:val="-1"/>
              </w:rPr>
              <w:t> </w:t>
            </w:r>
            <w:r>
              <w:rPr/>
              <w:t>ESTRATÉGICO</w:t>
              <w:tab/>
              <w:t>21</w:t>
            </w:r>
          </w:hyperlink>
        </w:p>
        <w:p>
          <w:pPr>
            <w:pStyle w:val="TOC2"/>
            <w:tabs>
              <w:tab w:pos="1462" w:val="left" w:leader="none"/>
              <w:tab w:pos="9413" w:val="right" w:leader="dot"/>
            </w:tabs>
            <w:ind w:left="822" w:firstLine="0"/>
          </w:pPr>
          <w:hyperlink w:history="true" w:anchor="_bookmark4">
            <w:r>
              <w:rPr/>
              <w:t>I.1.</w:t>
              <w:tab/>
              <w:t>Un</w:t>
            </w:r>
            <w:r>
              <w:rPr>
                <w:spacing w:val="-1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alineado</w:t>
              <w:tab/>
              <w:t>22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061" w:val="left" w:leader="none"/>
              <w:tab w:pos="1062" w:val="left" w:leader="none"/>
              <w:tab w:pos="9413" w:val="right" w:leader="dot"/>
            </w:tabs>
            <w:spacing w:line="240" w:lineRule="auto" w:before="141" w:after="0"/>
            <w:ind w:left="1062" w:right="0" w:hanging="480"/>
            <w:jc w:val="left"/>
          </w:pPr>
          <w:hyperlink w:history="true" w:anchor="_bookmark6">
            <w:r>
              <w:rPr/>
              <w:t>Zapotlán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Grande Sustentable</w:t>
              <w:tab/>
              <w:t>39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2" w:after="0"/>
            <w:ind w:left="1462" w:right="0" w:hanging="641"/>
            <w:jc w:val="left"/>
          </w:pPr>
          <w:hyperlink w:history="true" w:anchor="_bookmark7">
            <w:r>
              <w:rPr/>
              <w:t>Diagnostico</w:t>
              <w:tab/>
              <w:t>40</w:t>
            </w:r>
          </w:hyperlink>
        </w:p>
        <w:p>
          <w:pPr>
            <w:pStyle w:val="TOC3"/>
            <w:tabs>
              <w:tab w:pos="9413" w:val="right" w:leader="dot"/>
            </w:tabs>
          </w:pPr>
          <w:hyperlink w:history="true" w:anchor="_bookmark8">
            <w:r>
              <w:rPr/>
              <w:t>Eficiencia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uso</w:t>
            </w:r>
            <w:r>
              <w:rPr>
                <w:spacing w:val="-2"/>
              </w:rPr>
              <w:t> </w:t>
            </w:r>
            <w:r>
              <w:rPr/>
              <w:t>del agua y</w:t>
            </w:r>
            <w:r>
              <w:rPr>
                <w:spacing w:val="-2"/>
              </w:rPr>
              <w:t> </w:t>
            </w:r>
            <w:r>
              <w:rPr/>
              <w:t>tratamiento</w:t>
              <w:tab/>
              <w:t>40</w:t>
            </w:r>
          </w:hyperlink>
        </w:p>
        <w:p>
          <w:pPr>
            <w:pStyle w:val="TOC3"/>
            <w:tabs>
              <w:tab w:pos="9413" w:val="right" w:leader="dot"/>
            </w:tabs>
          </w:pPr>
          <w:hyperlink w:history="true" w:anchor="_bookmark9">
            <w:r>
              <w:rPr/>
              <w:t>Vulnerabilidad</w:t>
            </w:r>
            <w:r>
              <w:rPr>
                <w:spacing w:val="-3"/>
              </w:rPr>
              <w:t> </w:t>
            </w:r>
            <w:r>
              <w:rPr/>
              <w:t>a los</w:t>
            </w:r>
            <w:r>
              <w:rPr>
                <w:spacing w:val="-3"/>
              </w:rPr>
              <w:t> </w:t>
            </w:r>
            <w:r>
              <w:rPr/>
              <w:t>desastres naturales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gestión de</w:t>
            </w:r>
            <w:r>
              <w:rPr>
                <w:spacing w:val="-1"/>
              </w:rPr>
              <w:t> </w:t>
            </w:r>
            <w:r>
              <w:rPr/>
              <w:t>riesgos</w:t>
              <w:tab/>
              <w:t>41</w:t>
            </w:r>
          </w:hyperlink>
        </w:p>
        <w:p>
          <w:pPr>
            <w:pStyle w:val="TOC3"/>
            <w:tabs>
              <w:tab w:pos="9413" w:val="right" w:leader="dot"/>
            </w:tabs>
            <w:spacing w:before="141"/>
          </w:pPr>
          <w:hyperlink w:history="true" w:anchor="_bookmark11">
            <w:r>
              <w:rPr/>
              <w:t>Tratamiento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 Residuos sólidos</w:t>
              <w:tab/>
              <w:t>42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2" w:after="0"/>
            <w:ind w:left="1462" w:right="0" w:hanging="641"/>
            <w:jc w:val="left"/>
          </w:pPr>
          <w:hyperlink w:history="true" w:anchor="_bookmark12">
            <w:r>
              <w:rPr/>
              <w:t>Plan de Acción</w:t>
              <w:tab/>
              <w:t>42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41" w:val="left" w:leader="none"/>
              <w:tab w:pos="1242" w:val="left" w:leader="none"/>
              <w:tab w:pos="9413" w:val="right" w:leader="dot"/>
            </w:tabs>
            <w:spacing w:line="240" w:lineRule="auto" w:before="142" w:after="0"/>
            <w:ind w:left="1242" w:right="0" w:hanging="660"/>
            <w:jc w:val="left"/>
          </w:pPr>
          <w:hyperlink w:history="true" w:anchor="_bookmark14">
            <w:r>
              <w:rPr/>
              <w:t>Zapotlán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Grande Prospero</w:t>
              <w:tab/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1" w:after="0"/>
            <w:ind w:left="1462" w:right="0" w:hanging="641"/>
            <w:jc w:val="left"/>
          </w:pPr>
          <w:hyperlink w:history="true" w:anchor="_bookmark15">
            <w:r>
              <w:rPr/>
              <w:t>Diagnostico</w:t>
              <w:tab/>
              <w:t>43</w:t>
            </w:r>
          </w:hyperlink>
        </w:p>
        <w:p>
          <w:pPr>
            <w:pStyle w:val="TOC3"/>
            <w:tabs>
              <w:tab w:pos="9413" w:val="right" w:leader="dot"/>
            </w:tabs>
            <w:spacing w:before="140"/>
          </w:pPr>
          <w:hyperlink w:history="true" w:anchor="_bookmark16">
            <w:r>
              <w:rPr/>
              <w:t>Gestión</w:t>
            </w:r>
            <w:r>
              <w:rPr>
                <w:spacing w:val="-3"/>
              </w:rPr>
              <w:t> </w:t>
            </w:r>
            <w:r>
              <w:rPr/>
              <w:t>del crecimiento urbano y</w:t>
            </w:r>
            <w:r>
              <w:rPr>
                <w:spacing w:val="-2"/>
              </w:rPr>
              <w:t> </w:t>
            </w:r>
            <w:r>
              <w:rPr/>
              <w:t>económico</w:t>
              <w:tab/>
              <w:t>43</w:t>
            </w:r>
          </w:hyperlink>
        </w:p>
        <w:p>
          <w:pPr>
            <w:pStyle w:val="TOC3"/>
            <w:tabs>
              <w:tab w:pos="9413" w:val="right" w:leader="dot"/>
            </w:tabs>
            <w:spacing w:before="141"/>
          </w:pPr>
          <w:hyperlink w:history="true" w:anchor="_bookmark17">
            <w:r>
              <w:rPr/>
              <w:t>Movilidad</w:t>
              <w:tab/>
              <w:t>44</w:t>
            </w:r>
          </w:hyperlink>
        </w:p>
        <w:p>
          <w:pPr>
            <w:pStyle w:val="TOC3"/>
            <w:tabs>
              <w:tab w:pos="9413" w:val="right" w:leader="dot"/>
            </w:tabs>
          </w:pPr>
          <w:hyperlink w:history="true" w:anchor="_bookmark18">
            <w:r>
              <w:rPr/>
              <w:t>Cultura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Turismo</w:t>
              <w:tab/>
              <w:t>44</w:t>
            </w:r>
          </w:hyperlink>
        </w:p>
        <w:p>
          <w:pPr>
            <w:pStyle w:val="TOC3"/>
            <w:tabs>
              <w:tab w:pos="9413" w:val="right" w:leader="dot"/>
            </w:tabs>
          </w:pPr>
          <w:hyperlink w:history="true" w:anchor="_bookmark19">
            <w:r>
              <w:rPr/>
              <w:t>Seguridad</w:t>
            </w:r>
            <w:r>
              <w:rPr>
                <w:spacing w:val="-1"/>
              </w:rPr>
              <w:t> </w:t>
            </w:r>
            <w:r>
              <w:rPr/>
              <w:t>Ciudadana</w:t>
              <w:tab/>
              <w:t>45</w:t>
            </w:r>
          </w:hyperlink>
        </w:p>
        <w:p>
          <w:pPr>
            <w:pStyle w:val="TOC3"/>
            <w:tabs>
              <w:tab w:pos="9413" w:val="right" w:leader="dot"/>
            </w:tabs>
            <w:spacing w:before="141"/>
          </w:pPr>
          <w:hyperlink w:history="true" w:anchor="_bookmark20">
            <w:r>
              <w:rPr/>
              <w:t>Salud</w:t>
            </w:r>
            <w:r>
              <w:rPr>
                <w:spacing w:val="-2"/>
              </w:rPr>
              <w:t> </w:t>
            </w:r>
            <w:r>
              <w:rPr/>
              <w:t>Pública</w:t>
              <w:tab/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2" w:after="0"/>
            <w:ind w:left="1462" w:right="0" w:hanging="641"/>
            <w:jc w:val="left"/>
          </w:pPr>
          <w:hyperlink w:history="true" w:anchor="_bookmark21">
            <w:r>
              <w:rPr/>
              <w:t>Plan de acción</w:t>
              <w:tab/>
              <w:t>47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41" w:val="left" w:leader="none"/>
              <w:tab w:pos="1242" w:val="left" w:leader="none"/>
              <w:tab w:pos="9413" w:val="right" w:leader="dot"/>
            </w:tabs>
            <w:spacing w:line="240" w:lineRule="auto" w:before="142" w:after="0"/>
            <w:ind w:left="1242" w:right="0" w:hanging="660"/>
            <w:jc w:val="left"/>
          </w:pPr>
          <w:hyperlink w:history="true" w:anchor="_bookmark26">
            <w:r>
              <w:rPr/>
              <w:t>Zapotlán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Grande Gobernable</w:t>
              <w:tab/>
              <w:t>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1" w:after="0"/>
            <w:ind w:left="1462" w:right="0" w:hanging="641"/>
            <w:jc w:val="left"/>
          </w:pPr>
          <w:hyperlink w:history="true" w:anchor="_bookmark27">
            <w:r>
              <w:rPr/>
              <w:t>Diagnostico</w:t>
              <w:tab/>
              <w:t>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2" w:after="0"/>
            <w:ind w:left="1462" w:right="0" w:hanging="641"/>
            <w:jc w:val="left"/>
          </w:pPr>
          <w:hyperlink w:history="true" w:anchor="_bookmark28">
            <w:r>
              <w:rPr/>
              <w:t>Plan de acción</w:t>
              <w:tab/>
              <w:t>55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13" w:val="right" w:leader="dot"/>
            </w:tabs>
            <w:spacing w:line="240" w:lineRule="auto" w:before="142" w:after="0"/>
            <w:ind w:left="1062" w:right="0" w:hanging="480"/>
            <w:jc w:val="left"/>
          </w:pPr>
          <w:hyperlink w:history="true" w:anchor="_bookmark29">
            <w:r>
              <w:rPr/>
              <w:t>ESTRATEGIAS</w:t>
            </w:r>
            <w:r>
              <w:rPr>
                <w:spacing w:val="-1"/>
              </w:rPr>
              <w:t> </w:t>
            </w:r>
            <w:r>
              <w:rPr/>
              <w:t>TRANSVERSALES</w:t>
              <w:tab/>
              <w:t>56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2" w:after="0"/>
            <w:ind w:left="1462" w:right="0" w:hanging="641"/>
            <w:jc w:val="left"/>
          </w:pPr>
          <w:hyperlink w:history="true" w:anchor="_bookmark30">
            <w:r>
              <w:rPr/>
              <w:t>Gobernanza</w:t>
            </w:r>
            <w:r>
              <w:rPr>
                <w:spacing w:val="-1"/>
              </w:rPr>
              <w:t> </w:t>
            </w:r>
            <w:r>
              <w:rPr/>
              <w:t>metropolitana</w:t>
              <w:tab/>
              <w:t>57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39" w:after="0"/>
            <w:ind w:left="1462" w:right="0" w:hanging="641"/>
            <w:jc w:val="left"/>
          </w:pPr>
          <w:hyperlink w:history="true" w:anchor="_bookmark33">
            <w:r>
              <w:rPr/>
              <w:t>Bonos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Impacto</w:t>
              <w:tab/>
              <w:t>59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2" w:after="0"/>
            <w:ind w:left="1462" w:right="0" w:hanging="641"/>
            <w:jc w:val="left"/>
          </w:pPr>
          <w:hyperlink w:history="true" w:anchor="_bookmark35">
            <w:r>
              <w:rPr/>
              <w:t>Modelos</w:t>
            </w:r>
            <w:r>
              <w:rPr>
                <w:spacing w:val="-3"/>
              </w:rPr>
              <w:t> </w:t>
            </w:r>
            <w:r>
              <w:rPr/>
              <w:t>de Asociación propuesta</w:t>
              <w:tab/>
              <w:t>61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13" w:val="right" w:leader="dot"/>
            </w:tabs>
            <w:spacing w:line="240" w:lineRule="auto" w:before="141" w:after="0"/>
            <w:ind w:left="1062" w:right="0" w:hanging="480"/>
            <w:jc w:val="left"/>
          </w:pPr>
          <w:hyperlink w:history="true" w:anchor="_bookmark37">
            <w:r>
              <w:rPr/>
              <w:t>OBJETIVOS,</w:t>
            </w:r>
            <w:r>
              <w:rPr>
                <w:spacing w:val="-1"/>
              </w:rPr>
              <w:t> </w:t>
            </w:r>
            <w:r>
              <w:rPr/>
              <w:t>ESTRATEGIAS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LÍNEAS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ACCIÓN</w:t>
              <w:tab/>
              <w:t>64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2" w:after="0"/>
            <w:ind w:left="1462" w:right="0" w:hanging="641"/>
            <w:jc w:val="left"/>
          </w:pPr>
          <w:hyperlink w:history="true" w:anchor="_bookmark38">
            <w:r>
              <w:rPr/>
              <w:t>Estrategias</w:t>
            </w:r>
            <w:r>
              <w:rPr>
                <w:spacing w:val="-1"/>
              </w:rPr>
              <w:t> </w:t>
            </w:r>
            <w:r>
              <w:rPr/>
              <w:t>y líneas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acción</w:t>
            </w:r>
            <w:r>
              <w:rPr>
                <w:spacing w:val="-1"/>
              </w:rPr>
              <w:t> </w:t>
            </w:r>
            <w:r>
              <w:rPr/>
              <w:t>transversales</w:t>
              <w:tab/>
              <w:t>65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1" w:after="20"/>
            <w:ind w:left="1462" w:right="0" w:hanging="641"/>
            <w:jc w:val="left"/>
          </w:pPr>
          <w:hyperlink w:history="true" w:anchor="_bookmark39">
            <w:r>
              <w:rPr/>
              <w:t>Zapotlán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Grande Sustentable</w:t>
              <w:tab/>
              <w:t>66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79" w:after="0"/>
            <w:ind w:left="1462" w:right="0" w:hanging="641"/>
            <w:jc w:val="left"/>
          </w:pPr>
          <w:hyperlink w:history="true" w:anchor="_bookmark40">
            <w:r>
              <w:rPr/>
              <w:t>Zapotlán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Grande Prospero</w:t>
              <w:tab/>
              <w:t>67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1" w:after="0"/>
            <w:ind w:left="1462" w:right="0" w:hanging="641"/>
            <w:jc w:val="left"/>
          </w:pPr>
          <w:hyperlink w:history="true" w:anchor="_bookmark41">
            <w:r>
              <w:rPr/>
              <w:t>Zapotlán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Grande Gobernable</w:t>
              <w:tab/>
              <w:t>69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61" w:val="left" w:leader="none"/>
              <w:tab w:pos="1062" w:val="left" w:leader="none"/>
              <w:tab w:pos="9413" w:val="right" w:leader="dot"/>
            </w:tabs>
            <w:spacing w:line="240" w:lineRule="auto" w:before="142" w:after="0"/>
            <w:ind w:left="1062" w:right="0" w:hanging="480"/>
            <w:jc w:val="left"/>
          </w:pPr>
          <w:hyperlink w:history="true" w:anchor="_bookmark42">
            <w:r>
              <w:rPr/>
              <w:t>INSTRUMENTOS ESTRATÉGICOS</w:t>
              <w:tab/>
              <w:t>70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061" w:val="left" w:leader="none"/>
              <w:tab w:pos="1062" w:val="left" w:leader="none"/>
              <w:tab w:pos="9413" w:val="right" w:leader="dot"/>
            </w:tabs>
            <w:spacing w:line="240" w:lineRule="auto" w:before="142" w:after="0"/>
            <w:ind w:left="1062" w:right="0" w:hanging="480"/>
            <w:jc w:val="left"/>
          </w:pPr>
          <w:hyperlink w:history="true" w:anchor="_bookmark43">
            <w:r>
              <w:rPr/>
              <w:t>Instrumentación</w:t>
              <w:tab/>
              <w:t>71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1" w:after="0"/>
            <w:ind w:left="1462" w:right="0" w:hanging="641"/>
            <w:jc w:val="left"/>
          </w:pPr>
          <w:hyperlink w:history="true" w:anchor="_bookmark44">
            <w:r>
              <w:rPr/>
              <w:t>Instrumentos</w:t>
            </w:r>
            <w:r>
              <w:rPr>
                <w:spacing w:val="-3"/>
              </w:rPr>
              <w:t> </w:t>
            </w:r>
            <w:r>
              <w:rPr/>
              <w:t>de participación</w:t>
            </w:r>
            <w:r>
              <w:rPr>
                <w:spacing w:val="-1"/>
              </w:rPr>
              <w:t> </w:t>
            </w:r>
            <w:r>
              <w:rPr/>
              <w:t>ciudadana</w:t>
              <w:tab/>
              <w:t>71</w:t>
            </w:r>
          </w:hyperlink>
        </w:p>
        <w:p>
          <w:pPr>
            <w:pStyle w:val="TOC3"/>
            <w:tabs>
              <w:tab w:pos="9413" w:val="right" w:leader="dot"/>
            </w:tabs>
          </w:pPr>
          <w:hyperlink w:history="true" w:anchor="_bookmark45">
            <w:r>
              <w:rPr/>
              <w:t>Asamblea</w:t>
            </w:r>
            <w:r>
              <w:rPr>
                <w:spacing w:val="-2"/>
              </w:rPr>
              <w:t> </w:t>
            </w:r>
            <w:r>
              <w:rPr/>
              <w:t>ciudadana</w:t>
              <w:tab/>
              <w:t>71</w:t>
            </w:r>
          </w:hyperlink>
        </w:p>
        <w:p>
          <w:pPr>
            <w:pStyle w:val="TOC3"/>
            <w:tabs>
              <w:tab w:pos="9413" w:val="right" w:leader="dot"/>
            </w:tabs>
          </w:pPr>
          <w:hyperlink w:history="true" w:anchor="_bookmark46">
            <w:r>
              <w:rPr/>
              <w:t>Presupuesto</w:t>
            </w:r>
            <w:r>
              <w:rPr>
                <w:spacing w:val="-2"/>
              </w:rPr>
              <w:t> </w:t>
            </w:r>
            <w:r>
              <w:rPr/>
              <w:t>Participativo</w:t>
              <w:tab/>
              <w:t>71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1" w:after="0"/>
            <w:ind w:left="1462" w:right="0" w:hanging="641"/>
            <w:jc w:val="left"/>
          </w:pPr>
          <w:hyperlink w:history="true" w:anchor="_bookmark47">
            <w:r>
              <w:rPr/>
              <w:t>Instrumentos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planificación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territorio y</w:t>
            </w:r>
            <w:r>
              <w:rPr>
                <w:spacing w:val="-3"/>
              </w:rPr>
              <w:t> </w:t>
            </w:r>
            <w:r>
              <w:rPr/>
              <w:t>desarrollo</w:t>
            </w:r>
            <w:r>
              <w:rPr>
                <w:spacing w:val="-1"/>
              </w:rPr>
              <w:t> </w:t>
            </w:r>
            <w:r>
              <w:rPr/>
              <w:t>urbano</w:t>
              <w:tab/>
              <w:t>72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1462" w:val="left" w:leader="none"/>
              <w:tab w:pos="1463" w:val="left" w:leader="none"/>
              <w:tab w:pos="9413" w:val="right" w:leader="dot"/>
            </w:tabs>
            <w:spacing w:line="240" w:lineRule="auto" w:before="142" w:after="0"/>
            <w:ind w:left="1462" w:right="0" w:hanging="641"/>
            <w:jc w:val="left"/>
          </w:pPr>
          <w:hyperlink w:history="true" w:anchor="_bookmark48">
            <w:r>
              <w:rPr/>
              <w:t>Instrumentos</w:t>
            </w:r>
            <w:r>
              <w:rPr>
                <w:spacing w:val="-1"/>
              </w:rPr>
              <w:t> </w:t>
            </w:r>
            <w:r>
              <w:rPr/>
              <w:t>jurídico-administrativos</w:t>
              <w:tab/>
              <w:t>73</w:t>
            </w:r>
          </w:hyperlink>
        </w:p>
        <w:p>
          <w:pPr>
            <w:pStyle w:val="TOC4"/>
            <w:tabs>
              <w:tab w:pos="9413" w:val="right" w:leader="dot"/>
            </w:tabs>
            <w:spacing w:before="142"/>
            <w:rPr>
              <w:rFonts w:ascii="Arial MT"/>
              <w:i w:val="0"/>
            </w:rPr>
          </w:pPr>
          <w:hyperlink w:history="true" w:anchor="_bookmark49">
            <w:r>
              <w:rPr/>
              <w:t>Derecho</w:t>
            </w:r>
            <w:r>
              <w:rPr>
                <w:spacing w:val="-3"/>
              </w:rPr>
              <w:t> </w:t>
            </w:r>
            <w:r>
              <w:rPr/>
              <w:t>de Preferencia</w:t>
              <w:tab/>
            </w:r>
            <w:r>
              <w:rPr>
                <w:rFonts w:ascii="Arial MT"/>
                <w:i w:val="0"/>
              </w:rPr>
              <w:t>73</w:t>
            </w:r>
          </w:hyperlink>
        </w:p>
        <w:p>
          <w:pPr>
            <w:pStyle w:val="TOC4"/>
            <w:tabs>
              <w:tab w:pos="9413" w:val="right" w:leader="dot"/>
            </w:tabs>
            <w:rPr>
              <w:rFonts w:ascii="Arial MT"/>
              <w:i w:val="0"/>
            </w:rPr>
          </w:pPr>
          <w:hyperlink w:history="true" w:anchor="_bookmark50">
            <w:r>
              <w:rPr/>
              <w:t>Fondo</w:t>
            </w:r>
            <w:r>
              <w:rPr>
                <w:spacing w:val="-3"/>
              </w:rPr>
              <w:t> </w:t>
            </w:r>
            <w:r>
              <w:rPr/>
              <w:t>Suelo Reserva</w:t>
            </w:r>
            <w:r>
              <w:rPr>
                <w:spacing w:val="-2"/>
              </w:rPr>
              <w:t> </w:t>
            </w:r>
            <w:r>
              <w:rPr/>
              <w:t>Territorial (FSRT)</w:t>
              <w:tab/>
            </w:r>
            <w:r>
              <w:rPr>
                <w:rFonts w:ascii="Arial MT"/>
                <w:i w:val="0"/>
              </w:rPr>
              <w:t>74</w:t>
            </w:r>
          </w:hyperlink>
        </w:p>
        <w:p>
          <w:pPr>
            <w:pStyle w:val="TOC3"/>
            <w:tabs>
              <w:tab w:pos="9413" w:val="right" w:leader="dot"/>
            </w:tabs>
          </w:pPr>
          <w:hyperlink w:history="true" w:anchor="_bookmark52">
            <w:r>
              <w:rPr/>
              <w:t>Financiamiento</w:t>
              <w:tab/>
              <w:t>78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37" w:bottom="1751" w:left="112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1"/>
        <w:ind w:left="58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1F487C"/>
          <w:w w:val="95"/>
          <w:sz w:val="24"/>
        </w:rPr>
        <w:t>LISTADO</w:t>
      </w:r>
      <w:r>
        <w:rPr>
          <w:rFonts w:ascii="Arial"/>
          <w:b/>
          <w:color w:val="1F487C"/>
          <w:spacing w:val="4"/>
          <w:w w:val="95"/>
          <w:sz w:val="24"/>
        </w:rPr>
        <w:t> </w:t>
      </w:r>
      <w:r>
        <w:rPr>
          <w:rFonts w:ascii="Arial"/>
          <w:b/>
          <w:color w:val="1F487C"/>
          <w:w w:val="95"/>
          <w:sz w:val="24"/>
        </w:rPr>
        <w:t>DE</w:t>
      </w:r>
      <w:r>
        <w:rPr>
          <w:rFonts w:ascii="Arial"/>
          <w:b/>
          <w:color w:val="1F487C"/>
          <w:spacing w:val="5"/>
          <w:w w:val="95"/>
          <w:sz w:val="24"/>
        </w:rPr>
        <w:t> </w:t>
      </w:r>
      <w:r>
        <w:rPr>
          <w:rFonts w:ascii="Arial"/>
          <w:b/>
          <w:color w:val="1F487C"/>
          <w:w w:val="95"/>
          <w:sz w:val="24"/>
        </w:rPr>
        <w:t>FIGURAS</w:t>
      </w:r>
    </w:p>
    <w:p>
      <w:pPr>
        <w:pStyle w:val="BodyText"/>
        <w:tabs>
          <w:tab w:pos="9144" w:val="left" w:leader="dot"/>
        </w:tabs>
        <w:spacing w:line="276" w:lineRule="auto" w:before="48"/>
        <w:ind w:left="582" w:right="1001"/>
      </w:pPr>
      <w:hyperlink w:history="true" w:anchor="_bookmark5">
        <w:r>
          <w:rPr/>
          <w:t>Figura</w:t>
        </w:r>
        <w:r>
          <w:rPr>
            <w:spacing w:val="2"/>
          </w:rPr>
          <w:t> </w:t>
        </w:r>
        <w:r>
          <w:rPr/>
          <w:t>1</w:t>
        </w:r>
        <w:r>
          <w:rPr>
            <w:spacing w:val="3"/>
          </w:rPr>
          <w:t> </w:t>
        </w:r>
        <w:r>
          <w:rPr/>
          <w:t>Esquema</w:t>
        </w:r>
        <w:r>
          <w:rPr>
            <w:spacing w:val="1"/>
          </w:rPr>
          <w:t> </w:t>
        </w:r>
        <w:r>
          <w:rPr/>
          <w:t>Plan</w:t>
        </w:r>
        <w:r>
          <w:rPr>
            <w:spacing w:val="2"/>
          </w:rPr>
          <w:t> </w:t>
        </w:r>
        <w:r>
          <w:rPr/>
          <w:t>Municipal</w:t>
        </w:r>
        <w:r>
          <w:rPr>
            <w:spacing w:val="2"/>
          </w:rPr>
          <w:t> </w:t>
        </w:r>
        <w:r>
          <w:rPr/>
          <w:t>de</w:t>
        </w:r>
        <w:r>
          <w:rPr>
            <w:spacing w:val="8"/>
          </w:rPr>
          <w:t> </w:t>
        </w:r>
        <w:r>
          <w:rPr/>
          <w:t>Gobernanza</w:t>
        </w:r>
        <w:r>
          <w:rPr>
            <w:spacing w:val="3"/>
          </w:rPr>
          <w:t> </w:t>
        </w:r>
        <w:r>
          <w:rPr/>
          <w:t>y</w:t>
        </w:r>
        <w:r>
          <w:rPr>
            <w:spacing w:val="3"/>
          </w:rPr>
          <w:t> </w:t>
        </w:r>
        <w:r>
          <w:rPr/>
          <w:t>Desarrollo</w:t>
        </w:r>
        <w:r>
          <w:rPr>
            <w:spacing w:val="2"/>
          </w:rPr>
          <w:t> </w:t>
        </w:r>
        <w:r>
          <w:rPr/>
          <w:t>Zapotlán</w:t>
        </w:r>
        <w:r>
          <w:rPr>
            <w:spacing w:val="3"/>
          </w:rPr>
          <w:t> </w:t>
        </w:r>
        <w:r>
          <w:rPr/>
          <w:t>el</w:t>
        </w:r>
        <w:r>
          <w:rPr>
            <w:spacing w:val="2"/>
          </w:rPr>
          <w:t> </w:t>
        </w:r>
        <w:r>
          <w:rPr/>
          <w:t>Grande</w:t>
        </w:r>
      </w:hyperlink>
      <w:r>
        <w:rPr>
          <w:spacing w:val="-64"/>
        </w:rPr>
        <w:t> </w:t>
      </w:r>
      <w:hyperlink w:history="true" w:anchor="_bookmark5">
        <w:r>
          <w:rPr/>
          <w:t>Visión</w:t>
        </w:r>
        <w:r>
          <w:rPr>
            <w:spacing w:val="-1"/>
          </w:rPr>
          <w:t> </w:t>
        </w:r>
        <w:r>
          <w:rPr/>
          <w:t>2030</w:t>
          <w:tab/>
          <w:t>36</w:t>
        </w:r>
      </w:hyperlink>
    </w:p>
    <w:p>
      <w:pPr>
        <w:pStyle w:val="BodyText"/>
        <w:tabs>
          <w:tab w:pos="9144" w:val="left" w:leader="dot"/>
        </w:tabs>
        <w:spacing w:before="1"/>
        <w:ind w:left="582"/>
      </w:pPr>
      <w:hyperlink w:history="true" w:anchor="_bookmark10">
        <w:r>
          <w:rPr/>
          <w:t>Figura</w:t>
        </w:r>
        <w:r>
          <w:rPr>
            <w:spacing w:val="-2"/>
          </w:rPr>
          <w:t> </w:t>
        </w:r>
        <w:r>
          <w:rPr/>
          <w:t>2 Ciclo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cambio</w:t>
        </w:r>
        <w:r>
          <w:rPr>
            <w:spacing w:val="-1"/>
          </w:rPr>
          <w:t> </w:t>
        </w:r>
        <w:r>
          <w:rPr/>
          <w:t>climático</w:t>
          <w:tab/>
          <w:t>41</w:t>
        </w:r>
      </w:hyperlink>
    </w:p>
    <w:p>
      <w:pPr>
        <w:pStyle w:val="BodyText"/>
        <w:tabs>
          <w:tab w:pos="9144" w:val="left" w:leader="dot"/>
        </w:tabs>
        <w:spacing w:before="41"/>
        <w:ind w:left="582"/>
      </w:pPr>
      <w:hyperlink w:history="true" w:anchor="_bookmark13">
        <w:r>
          <w:rPr/>
          <w:t>Figura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2"/>
          </w:rPr>
          <w:t> </w:t>
        </w:r>
        <w:r>
          <w:rPr/>
          <w:t>Elementos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gestión</w:t>
        </w:r>
        <w:r>
          <w:rPr>
            <w:spacing w:val="-3"/>
          </w:rPr>
          <w:t> </w:t>
        </w:r>
        <w:r>
          <w:rPr/>
          <w:t>del agua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3"/>
          </w:rPr>
          <w:t> </w:t>
        </w:r>
        <w:r>
          <w:rPr/>
          <w:t>una</w:t>
        </w:r>
        <w:r>
          <w:rPr>
            <w:spacing w:val="-2"/>
          </w:rPr>
          <w:t> </w:t>
        </w:r>
        <w:r>
          <w:rPr/>
          <w:t>ciudad</w:t>
          <w:tab/>
          <w:t>43</w:t>
        </w:r>
      </w:hyperlink>
    </w:p>
    <w:p>
      <w:pPr>
        <w:pStyle w:val="BodyText"/>
        <w:tabs>
          <w:tab w:pos="9144" w:val="left" w:leader="dot"/>
        </w:tabs>
        <w:spacing w:before="41"/>
        <w:ind w:left="582"/>
      </w:pPr>
      <w:hyperlink w:history="true" w:anchor="_bookmark22">
        <w:r>
          <w:rPr/>
          <w:t>Figura</w:t>
        </w:r>
        <w:r>
          <w:rPr>
            <w:spacing w:val="-2"/>
          </w:rPr>
          <w:t> </w:t>
        </w:r>
        <w:r>
          <w:rPr/>
          <w:t>4</w:t>
        </w:r>
        <w:r>
          <w:rPr>
            <w:spacing w:val="-1"/>
          </w:rPr>
          <w:t> </w:t>
        </w:r>
        <w:r>
          <w:rPr/>
          <w:t>Ruta crítica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1"/>
          </w:rPr>
          <w:t> </w:t>
        </w:r>
        <w:r>
          <w:rPr/>
          <w:t>Producción</w:t>
        </w:r>
        <w:r>
          <w:rPr>
            <w:spacing w:val="-1"/>
          </w:rPr>
          <w:t> </w:t>
        </w:r>
        <w:r>
          <w:rPr/>
          <w:t>Social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4"/>
          </w:rPr>
          <w:t> </w:t>
        </w:r>
        <w:r>
          <w:rPr/>
          <w:t>Vivienda</w:t>
          <w:tab/>
          <w:t>48</w:t>
        </w:r>
      </w:hyperlink>
    </w:p>
    <w:p>
      <w:pPr>
        <w:pStyle w:val="BodyText"/>
        <w:tabs>
          <w:tab w:pos="9144" w:val="left" w:leader="dot"/>
        </w:tabs>
        <w:spacing w:before="41"/>
        <w:ind w:left="582"/>
      </w:pPr>
      <w:hyperlink w:history="true" w:anchor="_bookmark23">
        <w:r>
          <w:rPr/>
          <w:t>Figura</w:t>
        </w:r>
        <w:r>
          <w:rPr>
            <w:spacing w:val="-2"/>
          </w:rPr>
          <w:t> </w:t>
        </w:r>
        <w:r>
          <w:rPr/>
          <w:t>5</w:t>
        </w:r>
        <w:r>
          <w:rPr>
            <w:spacing w:val="-1"/>
          </w:rPr>
          <w:t> </w:t>
        </w:r>
        <w:r>
          <w:rPr/>
          <w:t>Cadena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Valor</w:t>
        </w:r>
        <w:r>
          <w:rPr>
            <w:spacing w:val="1"/>
          </w:rPr>
          <w:t> </w:t>
        </w:r>
        <w:r>
          <w:rPr/>
          <w:t>Industria</w:t>
        </w:r>
        <w:r>
          <w:rPr>
            <w:spacing w:val="-2"/>
          </w:rPr>
          <w:t> </w:t>
        </w:r>
        <w:r>
          <w:rPr/>
          <w:t>Cultural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Zapotlán</w:t>
        </w:r>
        <w:r>
          <w:rPr>
            <w:spacing w:val="-1"/>
          </w:rPr>
          <w:t> </w:t>
        </w:r>
        <w:r>
          <w:rPr/>
          <w:t>el</w:t>
        </w:r>
        <w:r>
          <w:rPr>
            <w:spacing w:val="-5"/>
          </w:rPr>
          <w:t> </w:t>
        </w:r>
        <w:r>
          <w:rPr/>
          <w:t>Grande</w:t>
          <w:tab/>
          <w:t>50</w:t>
        </w:r>
      </w:hyperlink>
    </w:p>
    <w:p>
      <w:pPr>
        <w:pStyle w:val="BodyText"/>
        <w:tabs>
          <w:tab w:pos="9144" w:val="left" w:leader="dot"/>
        </w:tabs>
        <w:spacing w:before="43"/>
        <w:ind w:left="582"/>
      </w:pPr>
      <w:hyperlink w:history="true" w:anchor="_bookmark24">
        <w:r>
          <w:rPr/>
          <w:t>Figura</w:t>
        </w:r>
        <w:r>
          <w:rPr>
            <w:spacing w:val="-2"/>
          </w:rPr>
          <w:t> </w:t>
        </w:r>
        <w:r>
          <w:rPr/>
          <w:t>6 Modalidades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2"/>
          </w:rPr>
          <w:t> </w:t>
        </w:r>
        <w:r>
          <w:rPr/>
          <w:t>clínicas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Barrio</w:t>
          <w:tab/>
          <w:t>53</w:t>
        </w:r>
      </w:hyperlink>
    </w:p>
    <w:p>
      <w:pPr>
        <w:pStyle w:val="BodyText"/>
        <w:tabs>
          <w:tab w:pos="9144" w:val="left" w:leader="dot"/>
        </w:tabs>
        <w:spacing w:before="41"/>
        <w:ind w:left="582"/>
      </w:pPr>
      <w:hyperlink w:history="true" w:anchor="_bookmark25">
        <w:r>
          <w:rPr/>
          <w:t>Figura</w:t>
        </w:r>
        <w:r>
          <w:rPr>
            <w:spacing w:val="-2"/>
          </w:rPr>
          <w:t> </w:t>
        </w:r>
        <w:r>
          <w:rPr/>
          <w:t>7</w:t>
        </w:r>
        <w:r>
          <w:rPr>
            <w:spacing w:val="-2"/>
          </w:rPr>
          <w:t> </w:t>
        </w:r>
        <w:r>
          <w:rPr/>
          <w:t>Atributos</w:t>
        </w:r>
        <w:r>
          <w:rPr>
            <w:spacing w:val="-2"/>
          </w:rPr>
          <w:t> </w:t>
        </w:r>
        <w:r>
          <w:rPr/>
          <w:t>esenciales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RISS</w:t>
          <w:tab/>
          <w:t>53</w:t>
        </w:r>
      </w:hyperlink>
    </w:p>
    <w:p>
      <w:pPr>
        <w:pStyle w:val="BodyText"/>
        <w:tabs>
          <w:tab w:pos="9144" w:val="left" w:leader="dot"/>
        </w:tabs>
        <w:spacing w:before="41"/>
        <w:ind w:left="582"/>
      </w:pPr>
      <w:hyperlink w:history="true" w:anchor="_bookmark31">
        <w:r>
          <w:rPr/>
          <w:t>Figura</w:t>
        </w:r>
        <w:r>
          <w:rPr>
            <w:spacing w:val="-2"/>
          </w:rPr>
          <w:t> </w:t>
        </w:r>
        <w:r>
          <w:rPr/>
          <w:t>8</w:t>
        </w:r>
        <w:r>
          <w:rPr>
            <w:spacing w:val="-3"/>
          </w:rPr>
          <w:t> </w:t>
        </w:r>
        <w:r>
          <w:rPr/>
          <w:t>Pasos</w:t>
        </w:r>
        <w:r>
          <w:rPr>
            <w:spacing w:val="-5"/>
          </w:rPr>
          <w:t> </w:t>
        </w:r>
        <w:r>
          <w:rPr/>
          <w:t>para</w:t>
        </w:r>
        <w:r>
          <w:rPr>
            <w:spacing w:val="-4"/>
          </w:rPr>
          <w:t> </w:t>
        </w:r>
        <w:r>
          <w:rPr/>
          <w:t>una</w:t>
        </w:r>
        <w:r>
          <w:rPr>
            <w:spacing w:val="-2"/>
          </w:rPr>
          <w:t> </w:t>
        </w:r>
        <w:r>
          <w:rPr/>
          <w:t>Gobernanza</w:t>
        </w:r>
        <w:r>
          <w:rPr>
            <w:spacing w:val="-2"/>
          </w:rPr>
          <w:t> </w:t>
        </w:r>
        <w:r>
          <w:rPr/>
          <w:t>metropolitana</w:t>
          <w:tab/>
          <w:t>58</w:t>
        </w:r>
      </w:hyperlink>
    </w:p>
    <w:p>
      <w:pPr>
        <w:pStyle w:val="BodyText"/>
        <w:tabs>
          <w:tab w:pos="9144" w:val="left" w:leader="dot"/>
        </w:tabs>
        <w:spacing w:before="40"/>
        <w:ind w:left="582"/>
      </w:pPr>
      <w:hyperlink w:history="true" w:anchor="_bookmark32">
        <w:r>
          <w:rPr/>
          <w:t>Figura</w:t>
        </w:r>
        <w:r>
          <w:rPr>
            <w:spacing w:val="-1"/>
          </w:rPr>
          <w:t> </w:t>
        </w:r>
        <w:r>
          <w:rPr/>
          <w:t>9</w:t>
        </w:r>
        <w:r>
          <w:rPr>
            <w:spacing w:val="-2"/>
          </w:rPr>
          <w:t> </w:t>
        </w:r>
        <w:r>
          <w:rPr/>
          <w:t>Limites</w:t>
        </w:r>
        <w:r>
          <w:rPr>
            <w:spacing w:val="-1"/>
          </w:rPr>
          <w:t> </w:t>
        </w:r>
        <w:r>
          <w:rPr/>
          <w:t>propuestas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Zona</w:t>
        </w:r>
        <w:r>
          <w:rPr>
            <w:spacing w:val="-1"/>
          </w:rPr>
          <w:t> </w:t>
        </w:r>
        <w:r>
          <w:rPr/>
          <w:t>Metropolitana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4"/>
          </w:rPr>
          <w:t> </w:t>
        </w:r>
        <w:r>
          <w:rPr/>
          <w:t>Sur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Jalisco</w:t>
          <w:tab/>
          <w:t>58</w:t>
        </w:r>
      </w:hyperlink>
    </w:p>
    <w:p>
      <w:pPr>
        <w:pStyle w:val="BodyText"/>
        <w:tabs>
          <w:tab w:pos="9144" w:val="left" w:leader="dot"/>
        </w:tabs>
        <w:spacing w:before="41"/>
        <w:ind w:left="582"/>
      </w:pPr>
      <w:hyperlink w:history="true" w:anchor="_bookmark34">
        <w:r>
          <w:rPr/>
          <w:t>Figura</w:t>
        </w:r>
        <w:r>
          <w:rPr>
            <w:spacing w:val="-2"/>
          </w:rPr>
          <w:t> </w:t>
        </w:r>
        <w:r>
          <w:rPr/>
          <w:t>10</w:t>
        </w:r>
        <w:r>
          <w:rPr>
            <w:spacing w:val="-1"/>
          </w:rPr>
          <w:t> </w:t>
        </w:r>
        <w:r>
          <w:rPr/>
          <w:t>Ruta</w:t>
        </w:r>
        <w:r>
          <w:rPr>
            <w:spacing w:val="-2"/>
          </w:rPr>
          <w:t> </w:t>
        </w:r>
        <w:r>
          <w:rPr/>
          <w:t>Crítica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Bonos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Impacto Social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Desarrollo</w:t>
          <w:tab/>
          <w:t>59</w:t>
        </w:r>
      </w:hyperlink>
    </w:p>
    <w:p>
      <w:pPr>
        <w:pStyle w:val="Heading3"/>
        <w:spacing w:before="553"/>
      </w:pPr>
      <w:r>
        <w:rPr>
          <w:color w:val="1F487C"/>
          <w:w w:val="95"/>
        </w:rPr>
        <w:t>LISTADO</w:t>
      </w:r>
      <w:r>
        <w:rPr>
          <w:color w:val="1F487C"/>
          <w:spacing w:val="-1"/>
          <w:w w:val="95"/>
        </w:rPr>
        <w:t> </w:t>
      </w:r>
      <w:r>
        <w:rPr>
          <w:color w:val="1F487C"/>
          <w:w w:val="95"/>
        </w:rPr>
        <w:t>DE TABLAS</w:t>
      </w:r>
    </w:p>
    <w:p>
      <w:pPr>
        <w:pStyle w:val="BodyText"/>
        <w:tabs>
          <w:tab w:pos="9144" w:val="left" w:leader="dot"/>
        </w:tabs>
        <w:spacing w:before="48"/>
        <w:ind w:left="582"/>
      </w:pPr>
      <w:hyperlink w:history="true" w:anchor="_bookmark36">
        <w:r>
          <w:rPr/>
          <w:t>Tabla</w:t>
        </w:r>
        <w:r>
          <w:rPr>
            <w:spacing w:val="-1"/>
          </w:rPr>
          <w:t> </w:t>
        </w:r>
        <w:r>
          <w:rPr/>
          <w:t>1</w:t>
        </w:r>
        <w:r>
          <w:rPr>
            <w:spacing w:val="-3"/>
          </w:rPr>
          <w:t> </w:t>
        </w:r>
        <w:r>
          <w:rPr/>
          <w:t>Sectores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tipos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proyectos en</w:t>
        </w:r>
        <w:r>
          <w:rPr>
            <w:spacing w:val="-1"/>
          </w:rPr>
          <w:t> </w:t>
        </w:r>
        <w:r>
          <w:rPr/>
          <w:t>APP</w:t>
          <w:tab/>
          <w:t>61</w:t>
        </w:r>
      </w:hyperlink>
    </w:p>
    <w:p>
      <w:pPr>
        <w:pStyle w:val="BodyText"/>
        <w:tabs>
          <w:tab w:pos="9144" w:val="left" w:leader="dot"/>
        </w:tabs>
        <w:spacing w:before="43"/>
        <w:ind w:left="582"/>
      </w:pPr>
      <w:hyperlink w:history="true" w:anchor="_bookmark51">
        <w:r>
          <w:rPr/>
          <w:t>Tabla</w:t>
        </w:r>
        <w:r>
          <w:rPr>
            <w:spacing w:val="-2"/>
          </w:rPr>
          <w:t> </w:t>
        </w:r>
        <w:r>
          <w:rPr/>
          <w:t>3</w:t>
        </w:r>
        <w:r>
          <w:rPr>
            <w:spacing w:val="-4"/>
          </w:rPr>
          <w:t> </w:t>
        </w:r>
        <w:r>
          <w:rPr/>
          <w:t>Esquema</w:t>
        </w:r>
        <w:r>
          <w:rPr>
            <w:spacing w:val="-2"/>
          </w:rPr>
          <w:t> </w:t>
        </w:r>
        <w:r>
          <w:rPr/>
          <w:t>Fondo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Suelo</w:t>
        </w:r>
        <w:r>
          <w:rPr>
            <w:spacing w:val="-4"/>
          </w:rPr>
          <w:t> </w:t>
        </w:r>
        <w:r>
          <w:rPr/>
          <w:t>.Reserva</w:t>
        </w:r>
        <w:r>
          <w:rPr>
            <w:spacing w:val="-4"/>
          </w:rPr>
          <w:t> </w:t>
        </w:r>
        <w:r>
          <w:rPr/>
          <w:t>Territorial</w:t>
          <w:tab/>
          <w:t>78</w:t>
        </w:r>
      </w:hyperlink>
    </w:p>
    <w:p>
      <w:pPr>
        <w:spacing w:after="0"/>
        <w:sectPr>
          <w:type w:val="continuous"/>
          <w:pgSz w:w="12240" w:h="15840"/>
          <w:pgMar w:top="1320" w:bottom="1240" w:left="1120" w:right="700"/>
        </w:sectPr>
      </w:pPr>
    </w:p>
    <w:p>
      <w:pPr>
        <w:pStyle w:val="Heading2"/>
        <w:numPr>
          <w:ilvl w:val="1"/>
          <w:numId w:val="5"/>
        </w:numPr>
        <w:tabs>
          <w:tab w:pos="3733" w:val="left" w:leader="none"/>
          <w:tab w:pos="3734" w:val="left" w:leader="none"/>
        </w:tabs>
        <w:spacing w:line="240" w:lineRule="auto" w:before="623" w:after="0"/>
        <w:ind w:left="3733" w:right="0" w:hanging="1187"/>
        <w:jc w:val="left"/>
      </w:pPr>
      <w:bookmarkStart w:name="_bookmark0" w:id="1"/>
      <w:bookmarkEnd w:id="1"/>
      <w:r>
        <w:rPr>
          <w:color w:val="1F487C"/>
        </w:rPr>
        <w:t>INTRO</w:t>
      </w:r>
      <w:r>
        <w:rPr>
          <w:color w:val="1F487C"/>
        </w:rPr>
        <w:t>DUCCIÓN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2048056</wp:posOffset>
            </wp:positionH>
            <wp:positionV relativeFrom="paragraph">
              <wp:posOffset>116070</wp:posOffset>
            </wp:positionV>
            <wp:extent cx="3639980" cy="3036379"/>
            <wp:effectExtent l="0" t="0" r="0" b="0"/>
            <wp:wrapTopAndBottom/>
            <wp:docPr id="15" name="image15.png" descr="Patrón de fond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980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pStyle w:val="BodyText"/>
        <w:spacing w:line="276" w:lineRule="auto" w:before="92"/>
        <w:ind w:left="582" w:right="995" w:firstLine="688"/>
        <w:jc w:val="right"/>
      </w:pPr>
      <w:r>
        <w:rPr/>
        <w:pict>
          <v:shape style="position:absolute;margin-left:85.103996pt;margin-top:-8.507307pt;width:34.5pt;height:69.350pt;mso-position-horizontal-relative:page;mso-position-vertical-relative:paragraph;z-index:-17814016" type="#_x0000_t202" filled="false" stroked="false">
            <v:textbox inset="0,0,0,0">
              <w:txbxContent>
                <w:p>
                  <w:pPr>
                    <w:spacing w:line="1386" w:lineRule="exact" w:before="0"/>
                    <w:ind w:left="0" w:right="0" w:firstLine="0"/>
                    <w:jc w:val="left"/>
                    <w:rPr>
                      <w:sz w:val="124"/>
                    </w:rPr>
                  </w:pPr>
                  <w:r>
                    <w:rPr>
                      <w:w w:val="100"/>
                      <w:sz w:val="1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17"/>
        </w:rPr>
        <w:t> </w:t>
      </w:r>
      <w:r>
        <w:rPr/>
        <w:t>Constitución</w:t>
      </w:r>
      <w:r>
        <w:rPr>
          <w:spacing w:val="15"/>
        </w:rPr>
        <w:t> </w:t>
      </w:r>
      <w:r>
        <w:rPr/>
        <w:t>Política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Estados</w:t>
      </w:r>
      <w:r>
        <w:rPr>
          <w:spacing w:val="14"/>
        </w:rPr>
        <w:t> </w:t>
      </w:r>
      <w:r>
        <w:rPr/>
        <w:t>Unidos</w:t>
      </w:r>
      <w:r>
        <w:rPr>
          <w:spacing w:val="16"/>
        </w:rPr>
        <w:t> </w:t>
      </w:r>
      <w:r>
        <w:rPr/>
        <w:t>Mexicanos</w:t>
      </w:r>
      <w:r>
        <w:rPr>
          <w:spacing w:val="14"/>
        </w:rPr>
        <w:t> </w:t>
      </w:r>
      <w:r>
        <w:rPr/>
        <w:t>establece</w:t>
      </w:r>
      <w:r>
        <w:rPr>
          <w:spacing w:val="17"/>
        </w:rPr>
        <w:t> </w:t>
      </w:r>
      <w:r>
        <w:rPr/>
        <w:t>la</w:t>
      </w:r>
      <w:r>
        <w:rPr>
          <w:spacing w:val="-64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nacional</w:t>
      </w:r>
      <w:r>
        <w:rPr>
          <w:spacing w:val="66"/>
        </w:rPr>
        <w:t> </w:t>
      </w:r>
      <w:r>
        <w:rPr/>
        <w:t>como</w:t>
      </w:r>
      <w:r>
        <w:rPr>
          <w:spacing w:val="67"/>
        </w:rPr>
        <w:t> </w:t>
      </w:r>
      <w:r>
        <w:rPr/>
        <w:t>el</w:t>
      </w:r>
      <w:r>
        <w:rPr>
          <w:spacing w:val="67"/>
        </w:rPr>
        <w:t> </w:t>
      </w:r>
      <w:r>
        <w:rPr/>
        <w:t>eje</w:t>
      </w:r>
      <w:r>
        <w:rPr>
          <w:spacing w:val="66"/>
        </w:rPr>
        <w:t> </w:t>
      </w:r>
      <w:r>
        <w:rPr/>
        <w:t>que</w:t>
      </w:r>
      <w:r>
        <w:rPr>
          <w:spacing w:val="67"/>
        </w:rPr>
        <w:t> </w:t>
      </w:r>
      <w:r>
        <w:rPr/>
        <w:t>articula</w:t>
      </w:r>
      <w:r>
        <w:rPr>
          <w:spacing w:val="67"/>
        </w:rPr>
        <w:t> </w:t>
      </w:r>
      <w:r>
        <w:rPr/>
        <w:t>las</w:t>
      </w:r>
      <w:r>
        <w:rPr>
          <w:spacing w:val="66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66"/>
        </w:rPr>
        <w:t> </w:t>
      </w:r>
      <w:r>
        <w:rPr/>
        <w:t>que</w:t>
      </w:r>
      <w:r>
        <w:rPr>
          <w:spacing w:val="67"/>
        </w:rPr>
        <w:t> </w:t>
      </w:r>
      <w:r>
        <w:rPr/>
        <w:t>lleva</w:t>
      </w:r>
      <w:r>
        <w:rPr>
          <w:spacing w:val="67"/>
        </w:rPr>
        <w:t> </w:t>
      </w:r>
      <w:r>
        <w:rPr/>
        <w:t>a</w:t>
      </w:r>
      <w:r>
        <w:rPr>
          <w:spacing w:val="66"/>
        </w:rPr>
        <w:t> </w:t>
      </w:r>
      <w:r>
        <w:rPr/>
        <w:t>cabo</w:t>
      </w:r>
      <w:r>
        <w:rPr>
          <w:spacing w:val="67"/>
        </w:rPr>
        <w:t> </w:t>
      </w:r>
      <w:r>
        <w:rPr/>
        <w:t>el</w:t>
      </w:r>
      <w:r>
        <w:rPr>
          <w:spacing w:val="67"/>
        </w:rPr>
        <w:t> </w:t>
      </w:r>
      <w:r>
        <w:rPr/>
        <w:t>Gobierno</w:t>
      </w:r>
      <w:r>
        <w:rPr>
          <w:spacing w:val="66"/>
        </w:rPr>
        <w:t> </w:t>
      </w:r>
      <w:r>
        <w:rPr/>
        <w:t>municipal,</w:t>
      </w:r>
      <w:r>
        <w:rPr>
          <w:spacing w:val="67"/>
        </w:rPr>
        <w:t> </w:t>
      </w:r>
      <w:r>
        <w:rPr/>
        <w:t>pero</w:t>
      </w:r>
      <w:r>
        <w:rPr>
          <w:spacing w:val="67"/>
        </w:rPr>
        <w:t> </w:t>
      </w:r>
      <w:r>
        <w:rPr/>
        <w:t>también como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fuente</w:t>
      </w:r>
      <w:r>
        <w:rPr>
          <w:spacing w:val="13"/>
        </w:rPr>
        <w:t> </w:t>
      </w:r>
      <w:r>
        <w:rPr/>
        <w:t>directa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democracia</w:t>
      </w:r>
      <w:r>
        <w:rPr>
          <w:spacing w:val="12"/>
        </w:rPr>
        <w:t> </w:t>
      </w:r>
      <w:r>
        <w:rPr/>
        <w:t>participativa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consulta</w:t>
      </w:r>
      <w:r>
        <w:rPr>
          <w:spacing w:val="14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-64"/>
        </w:rPr>
        <w:t> </w:t>
      </w:r>
      <w:r>
        <w:rPr/>
        <w:t>sociedad.</w:t>
      </w:r>
      <w:r>
        <w:rPr>
          <w:spacing w:val="3"/>
        </w:rPr>
        <w:t> </w:t>
      </w:r>
      <w:r>
        <w:rPr/>
        <w:t>Así,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Zapotlán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Grande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tarea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todos.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4"/>
        </w:rPr>
        <w:t> </w:t>
      </w:r>
      <w:r>
        <w:rPr/>
        <w:t>Plan</w:t>
      </w:r>
      <w:r>
        <w:rPr>
          <w:spacing w:val="-64"/>
        </w:rPr>
        <w:t> </w:t>
      </w:r>
      <w:r>
        <w:rPr/>
        <w:t>Municipal</w:t>
      </w:r>
      <w:r>
        <w:rPr>
          <w:spacing w:val="62"/>
        </w:rPr>
        <w:t> </w:t>
      </w:r>
      <w:r>
        <w:rPr/>
        <w:t>de</w:t>
      </w:r>
      <w:r>
        <w:rPr>
          <w:spacing w:val="63"/>
        </w:rPr>
        <w:t> </w:t>
      </w:r>
      <w:r>
        <w:rPr/>
        <w:t>Gobernanza</w:t>
      </w:r>
      <w:r>
        <w:rPr>
          <w:spacing w:val="62"/>
        </w:rPr>
        <w:t> </w:t>
      </w:r>
      <w:r>
        <w:rPr/>
        <w:t>y</w:t>
      </w:r>
      <w:r>
        <w:rPr>
          <w:spacing w:val="62"/>
        </w:rPr>
        <w:t> </w:t>
      </w:r>
      <w:r>
        <w:rPr/>
        <w:t>Desarrollo</w:t>
      </w:r>
      <w:r>
        <w:rPr>
          <w:spacing w:val="60"/>
        </w:rPr>
        <w:t> </w:t>
      </w:r>
      <w:r>
        <w:rPr/>
        <w:t>Visión</w:t>
      </w:r>
      <w:r>
        <w:rPr>
          <w:spacing w:val="63"/>
        </w:rPr>
        <w:t> </w:t>
      </w:r>
      <w:r>
        <w:rPr/>
        <w:t>2030</w:t>
      </w:r>
      <w:r>
        <w:rPr>
          <w:spacing w:val="63"/>
        </w:rPr>
        <w:t> </w:t>
      </w:r>
      <w:r>
        <w:rPr/>
        <w:t>(PMGyD</w:t>
      </w:r>
      <w:r>
        <w:rPr>
          <w:spacing w:val="60"/>
        </w:rPr>
        <w:t> </w:t>
      </w:r>
      <w:r>
        <w:rPr/>
        <w:t>2030)</w:t>
      </w:r>
      <w:r>
        <w:rPr>
          <w:spacing w:val="63"/>
        </w:rPr>
        <w:t> </w:t>
      </w:r>
      <w:r>
        <w:rPr/>
        <w:t>convergen</w:t>
      </w:r>
      <w:r>
        <w:rPr>
          <w:spacing w:val="-64"/>
        </w:rPr>
        <w:t> </w:t>
      </w:r>
      <w:r>
        <w:rPr/>
        <w:t>ideas</w:t>
      </w:r>
      <w:r>
        <w:rPr>
          <w:spacing w:val="7"/>
        </w:rPr>
        <w:t> </w:t>
      </w:r>
      <w:r>
        <w:rPr/>
        <w:t>y</w:t>
      </w:r>
      <w:r>
        <w:rPr>
          <w:spacing w:val="11"/>
        </w:rPr>
        <w:t> </w:t>
      </w:r>
      <w:r>
        <w:rPr/>
        <w:t>visiones,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propuestas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líneas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acción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llevar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Zapotlán</w:t>
      </w:r>
      <w:r>
        <w:rPr>
          <w:spacing w:val="9"/>
        </w:rPr>
        <w:t> </w:t>
      </w:r>
      <w:r>
        <w:rPr/>
        <w:t>el</w:t>
      </w:r>
    </w:p>
    <w:p>
      <w:pPr>
        <w:pStyle w:val="BodyText"/>
        <w:spacing w:line="274" w:lineRule="exact"/>
        <w:ind w:left="582"/>
        <w:jc w:val="both"/>
      </w:pPr>
      <w:r>
        <w:rPr/>
        <w:t>Grande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máximo</w:t>
      </w:r>
      <w:r>
        <w:rPr>
          <w:spacing w:val="2"/>
        </w:rPr>
        <w:t> </w:t>
      </w:r>
      <w:r>
        <w:rPr/>
        <w:t>efecto</w:t>
      </w:r>
      <w:r>
        <w:rPr>
          <w:spacing w:val="-3"/>
        </w:rPr>
        <w:t> </w:t>
      </w:r>
      <w:r>
        <w:rPr/>
        <w:t>detonador.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582" w:right="994"/>
        <w:jc w:val="both"/>
      </w:pPr>
      <w:r>
        <w:rPr/>
        <w:t>El presente Plan Municipal de Gobernanza y Desarrollo Visión 2030 se elaboró</w:t>
      </w:r>
      <w:r>
        <w:rPr>
          <w:spacing w:val="1"/>
        </w:rPr>
        <w:t> </w:t>
      </w:r>
      <w:r>
        <w:rPr/>
        <w:t>observando en todo momento el cumplimiento del marco legal. La Constitución así</w:t>
      </w:r>
      <w:r>
        <w:rPr>
          <w:spacing w:val="-64"/>
        </w:rPr>
        <w:t> </w:t>
      </w:r>
      <w:r>
        <w:rPr/>
        <w:t>como la Ley de Planeación establecen que le corresponde al Estado la rectoría del</w:t>
      </w:r>
      <w:r>
        <w:rPr>
          <w:spacing w:val="-64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sustentable,</w:t>
      </w:r>
      <w:r>
        <w:rPr>
          <w:spacing w:val="1"/>
        </w:rPr>
        <w:t> </w:t>
      </w:r>
      <w:r>
        <w:rPr/>
        <w:t>para</w:t>
      </w:r>
      <w:r>
        <w:rPr>
          <w:spacing w:val="-64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soberanía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democrático,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66"/>
        </w:rPr>
        <w:t> </w:t>
      </w:r>
      <w:r>
        <w:rPr/>
        <w:t>que</w:t>
      </w:r>
      <w:r>
        <w:rPr>
          <w:spacing w:val="1"/>
        </w:rPr>
        <w:t> </w:t>
      </w:r>
      <w:r>
        <w:rPr/>
        <w:t>mediante el fomento del crecimiento económico y el empleo, mejore la equidad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 el bienestar de</w:t>
      </w:r>
      <w:r>
        <w:rPr>
          <w:spacing w:val="-3"/>
        </w:rPr>
        <w:t> </w:t>
      </w:r>
      <w:r>
        <w:rPr/>
        <w:t>las familias</w:t>
      </w:r>
      <w:r>
        <w:rPr>
          <w:spacing w:val="4"/>
        </w:rPr>
        <w:t> </w:t>
      </w:r>
      <w:r>
        <w:rPr/>
        <w:t>zapotlenses.</w:t>
      </w:r>
    </w:p>
    <w:p>
      <w:pPr>
        <w:pStyle w:val="BodyText"/>
        <w:spacing w:line="276" w:lineRule="auto" w:before="200"/>
        <w:ind w:left="582" w:right="994"/>
        <w:jc w:val="both"/>
      </w:pPr>
      <w:r>
        <w:rPr/>
        <w:t>Específicamente, el artículo 26 de la Constitución establece que habrá un Plan</w:t>
      </w:r>
      <w:r>
        <w:rPr>
          <w:spacing w:val="1"/>
        </w:rPr>
        <w:t> </w:t>
      </w:r>
      <w:r>
        <w:rPr/>
        <w:t>Nacional de Desarrollo al que se sujetarán, obligatoriamente, los programas de la</w:t>
      </w:r>
      <w:r>
        <w:rPr>
          <w:spacing w:val="1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</w:t>
      </w:r>
      <w:r>
        <w:rPr>
          <w:spacing w:val="1"/>
        </w:rPr>
        <w:t> </w:t>
      </w:r>
      <w:r>
        <w:rPr/>
        <w:t>Federal.</w:t>
      </w:r>
    </w:p>
    <w:p>
      <w:pPr>
        <w:pStyle w:val="BodyText"/>
        <w:spacing w:line="276" w:lineRule="auto" w:before="200"/>
        <w:ind w:left="582" w:right="1003"/>
        <w:jc w:val="both"/>
      </w:pPr>
      <w:r>
        <w:rPr/>
        <w:t>Aunado al artículo en nuestro sistema federalista, el artículo 115 de la Constitución</w:t>
      </w:r>
      <w:r>
        <w:rPr>
          <w:spacing w:val="-64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gobernante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facultades para administrar las funciones y servicios públicos específicos a este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alinearse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democrático.</w:t>
      </w:r>
    </w:p>
    <w:p>
      <w:pPr>
        <w:pStyle w:val="BodyText"/>
        <w:spacing w:line="276" w:lineRule="auto" w:before="199"/>
        <w:ind w:left="582" w:right="997"/>
        <w:jc w:val="both"/>
      </w:pPr>
      <w:r>
        <w:rPr/>
        <w:t>Es tanto en la legislación federal como en la del Estado de Jalisco en materia de</w:t>
      </w:r>
      <w:r>
        <w:rPr>
          <w:spacing w:val="1"/>
        </w:rPr>
        <w:t> </w:t>
      </w:r>
      <w:r>
        <w:rPr/>
        <w:t>planeación que se especifica este alineamiento obligatorio en el artículo 8 y que de</w:t>
      </w:r>
      <w:r>
        <w:rPr>
          <w:spacing w:val="-64"/>
        </w:rPr>
        <w:t> </w:t>
      </w:r>
      <w:r>
        <w:rPr/>
        <w:t>este sistema y de la alineación de estrategias y objetivos obliga a que de estas se</w:t>
      </w:r>
      <w:r>
        <w:rPr>
          <w:spacing w:val="1"/>
        </w:rPr>
        <w:t> </w:t>
      </w:r>
      <w:r>
        <w:rPr/>
        <w:t>desprendan los programas Sectoriales, Especiales, Institucionales, y por ende la</w:t>
      </w:r>
      <w:r>
        <w:rPr>
          <w:spacing w:val="1"/>
        </w:rPr>
        <w:t> </w:t>
      </w:r>
      <w:r>
        <w:rPr/>
        <w:t>iniciativa de la ley de ingresos del municipio, sus proyectos de egresos y sus</w:t>
      </w:r>
      <w:r>
        <w:rPr>
          <w:spacing w:val="1"/>
        </w:rPr>
        <w:t> </w:t>
      </w:r>
      <w:r>
        <w:rPr/>
        <w:t>respectivos</w:t>
      </w:r>
      <w:r>
        <w:rPr>
          <w:spacing w:val="-3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operativos anuales.</w:t>
      </w:r>
    </w:p>
    <w:p>
      <w:pPr>
        <w:pStyle w:val="BodyText"/>
        <w:spacing w:line="276" w:lineRule="auto" w:before="201"/>
        <w:ind w:left="582" w:right="998"/>
        <w:jc w:val="both"/>
      </w:pP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basta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busquen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económico,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derroche</w:t>
      </w:r>
      <w:r>
        <w:rPr>
          <w:spacing w:val="1"/>
        </w:rPr>
        <w:t> </w:t>
      </w:r>
      <w:r>
        <w:rPr/>
        <w:t>excesivo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 pensando que, a mayor dinero informado, mejor es el resultado de la</w:t>
      </w:r>
      <w:r>
        <w:rPr>
          <w:spacing w:val="1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1003"/>
        <w:jc w:val="both"/>
      </w:pPr>
      <w:r>
        <w:rPr/>
        <w:t>El Desarrollo necesita estar ligado íntimamente al bienestar y la prosperidad de las</w:t>
      </w:r>
      <w:r>
        <w:rPr>
          <w:spacing w:val="-64"/>
        </w:rPr>
        <w:t> </w:t>
      </w:r>
      <w:r>
        <w:rPr/>
        <w:t>personas, la prosperidad objetiva y la que percibe el ciudadano, por lo tanto, este</w:t>
      </w:r>
      <w:r>
        <w:rPr>
          <w:spacing w:val="1"/>
        </w:rPr>
        <w:t> </w:t>
      </w:r>
      <w:r>
        <w:rPr/>
        <w:t>Plan</w:t>
      </w:r>
      <w:r>
        <w:rPr>
          <w:spacing w:val="-1"/>
        </w:rPr>
        <w:t> </w:t>
      </w:r>
      <w:r>
        <w:rPr/>
        <w:t>incluye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medios para</w:t>
      </w:r>
      <w:r>
        <w:rPr>
          <w:spacing w:val="-1"/>
        </w:rPr>
        <w:t> </w:t>
      </w:r>
      <w:r>
        <w:rPr/>
        <w:t>incidir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tangible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perceptible.</w:t>
      </w:r>
    </w:p>
    <w:p>
      <w:pPr>
        <w:pStyle w:val="BodyText"/>
        <w:spacing w:line="276" w:lineRule="auto" w:before="200"/>
        <w:ind w:left="582" w:right="995"/>
        <w:jc w:val="both"/>
      </w:pPr>
      <w:r>
        <w:rPr/>
        <w:t>Por otro lado el </w:t>
      </w:r>
      <w:r>
        <w:rPr>
          <w:rFonts w:ascii="Arial" w:hAnsi="Arial"/>
          <w:b/>
        </w:rPr>
        <w:t>PMGyD 2030 </w:t>
      </w:r>
      <w:r>
        <w:rPr/>
        <w:t>está basado en problemas públicos, tanto globales,</w:t>
      </w:r>
      <w:r>
        <w:rPr>
          <w:spacing w:val="1"/>
        </w:rPr>
        <w:t> </w:t>
      </w:r>
      <w:r>
        <w:rPr/>
        <w:t>como locales, La gobernanza, entendida como un proceso colectivo de acción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fungió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premisa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plan.</w:t>
      </w:r>
      <w:r>
        <w:rPr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gobernanza no implica </w:t>
      </w:r>
      <w:r>
        <w:rPr/>
        <w:t>que el gobierno municipal eluda su responsabilidad como</w:t>
      </w:r>
      <w:r>
        <w:rPr>
          <w:spacing w:val="-64"/>
        </w:rPr>
        <w:t> </w:t>
      </w:r>
      <w:r>
        <w:rPr/>
        <w:t>el principal promotor y </w:t>
      </w:r>
      <w:r>
        <w:rPr>
          <w:rFonts w:ascii="Arial" w:hAnsi="Arial"/>
          <w:b/>
        </w:rPr>
        <w:t>facilitador del desarrollo</w:t>
      </w:r>
      <w:r>
        <w:rPr/>
        <w:t>; por el contrario, enfatiza la</w:t>
      </w:r>
      <w:r>
        <w:rPr>
          <w:spacing w:val="1"/>
        </w:rPr>
        <w:t> </w:t>
      </w:r>
      <w:r>
        <w:rPr/>
        <w:t>necesidad de que a través de diversos actores fortalezcamos nuestra sinergia y</w:t>
      </w:r>
      <w:r>
        <w:rPr>
          <w:spacing w:val="1"/>
        </w:rPr>
        <w:t> </w:t>
      </w:r>
      <w:r>
        <w:rPr/>
        <w:t>juntos</w:t>
      </w:r>
      <w:r>
        <w:rPr>
          <w:spacing w:val="-1"/>
        </w:rPr>
        <w:t> </w:t>
      </w:r>
      <w:r>
        <w:rPr/>
        <w:t>impulsemos</w:t>
      </w:r>
      <w:r>
        <w:rPr>
          <w:spacing w:val="2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 y el</w:t>
      </w:r>
      <w:r>
        <w:rPr>
          <w:spacing w:val="-4"/>
        </w:rPr>
        <w:t> </w:t>
      </w:r>
      <w:r>
        <w:rPr/>
        <w:t>bienestar</w:t>
      </w:r>
      <w:r>
        <w:rPr>
          <w:spacing w:val="-4"/>
        </w:rPr>
        <w:t> </w:t>
      </w:r>
      <w:r>
        <w:rPr/>
        <w:t>común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nuestra tierra.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Las problemáticas, las áreas de oportunidad, los objetivos y estrategias fueron</w:t>
      </w:r>
      <w:r>
        <w:rPr>
          <w:spacing w:val="1"/>
        </w:rPr>
        <w:t> </w:t>
      </w:r>
      <w:r>
        <w:rPr/>
        <w:t>producto de un proceso de gobernanza que además da certeza y legitimidad tanto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proceso de planeación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al</w:t>
      </w:r>
      <w:r>
        <w:rPr>
          <w:spacing w:val="3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obtenido.</w:t>
      </w:r>
    </w:p>
    <w:p>
      <w:pPr>
        <w:pStyle w:val="BodyText"/>
        <w:spacing w:line="276" w:lineRule="auto" w:before="203"/>
        <w:ind w:left="582" w:right="993"/>
        <w:jc w:val="both"/>
      </w:pPr>
      <w:r>
        <w:rPr/>
        <w:t>Finalmente, el </w:t>
      </w:r>
      <w:r>
        <w:rPr>
          <w:rFonts w:ascii="Arial" w:hAnsi="Arial"/>
          <w:b/>
        </w:rPr>
        <w:t>PMGyD 2030 </w:t>
      </w:r>
      <w:r>
        <w:rPr/>
        <w:t>es un instrumento de largo plazo e intenta ser la</w:t>
      </w:r>
      <w:r>
        <w:rPr>
          <w:spacing w:val="1"/>
        </w:rPr>
        <w:t> </w:t>
      </w:r>
      <w:r>
        <w:rPr/>
        <w:t>piedra</w:t>
      </w:r>
      <w:r>
        <w:rPr>
          <w:spacing w:val="1"/>
        </w:rPr>
        <w:t> </w:t>
      </w:r>
      <w:r>
        <w:rPr/>
        <w:t>angular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Zapotlán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Grande.</w:t>
      </w:r>
      <w:r>
        <w:rPr>
          <w:spacing w:val="66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 el trabajo de planeación no se agota con este plan. De este instrumento</w:t>
      </w:r>
      <w:r>
        <w:rPr>
          <w:spacing w:val="1"/>
        </w:rPr>
        <w:t> </w:t>
      </w:r>
      <w:r>
        <w:rPr/>
        <w:t>se derivarán otros planes y programas que orientarán el desarrollo de Zapotlán el</w:t>
      </w:r>
      <w:r>
        <w:rPr>
          <w:spacing w:val="1"/>
        </w:rPr>
        <w:t> </w:t>
      </w:r>
      <w:r>
        <w:rPr/>
        <w:t>Grande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 corto,</w:t>
      </w:r>
      <w:r>
        <w:rPr>
          <w:spacing w:val="-2"/>
        </w:rPr>
        <w:t> </w:t>
      </w:r>
      <w:r>
        <w:rPr/>
        <w:t>mediano</w:t>
      </w:r>
      <w:r>
        <w:rPr>
          <w:spacing w:val="-2"/>
        </w:rPr>
        <w:t> </w:t>
      </w:r>
      <w:r>
        <w:rPr/>
        <w:t>y largo</w:t>
      </w:r>
      <w:r>
        <w:rPr>
          <w:spacing w:val="-1"/>
        </w:rPr>
        <w:t> </w:t>
      </w:r>
      <w:r>
        <w:rPr/>
        <w:t>plazo.</w:t>
      </w:r>
    </w:p>
    <w:p>
      <w:pPr>
        <w:pStyle w:val="BodyText"/>
        <w:spacing w:line="276" w:lineRule="auto" w:before="198"/>
        <w:ind w:left="582" w:right="994"/>
        <w:jc w:val="both"/>
      </w:pPr>
      <w:r>
        <w:rPr/>
        <w:t>El </w:t>
      </w:r>
      <w:r>
        <w:rPr>
          <w:rFonts w:ascii="Arial" w:hAnsi="Arial"/>
          <w:b/>
        </w:rPr>
        <w:t>PMGyD 2030</w:t>
      </w:r>
      <w:r>
        <w:rPr/>
        <w:t>, junto con los demás instrumentos, forman parte del sistema de</w:t>
      </w:r>
      <w:r>
        <w:rPr>
          <w:spacing w:val="1"/>
        </w:rPr>
        <w:t> </w:t>
      </w:r>
      <w:r>
        <w:rPr/>
        <w:t>planeación democrático del estado de Jalisco y juntos ayudarán tanto a definir el</w:t>
      </w:r>
      <w:r>
        <w:rPr>
          <w:spacing w:val="1"/>
        </w:rPr>
        <w:t> </w:t>
      </w:r>
      <w:r>
        <w:rPr/>
        <w:t>rumbo como a orientar la acción pública y del gobierno frente a los problemas</w:t>
      </w:r>
      <w:r>
        <w:rPr>
          <w:spacing w:val="1"/>
        </w:rPr>
        <w:t> </w:t>
      </w:r>
      <w:r>
        <w:rPr/>
        <w:t>públicos identificados</w:t>
      </w:r>
      <w:r>
        <w:rPr>
          <w:spacing w:val="-3"/>
        </w:rPr>
        <w:t> </w:t>
      </w:r>
      <w:r>
        <w:rPr/>
        <w:t>y compartidos.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Heading2"/>
        <w:numPr>
          <w:ilvl w:val="1"/>
          <w:numId w:val="5"/>
        </w:numPr>
        <w:tabs>
          <w:tab w:pos="3834" w:val="left" w:leader="none"/>
          <w:tab w:pos="3835" w:val="left" w:leader="none"/>
        </w:tabs>
        <w:spacing w:line="240" w:lineRule="auto" w:before="66" w:after="0"/>
        <w:ind w:left="3834" w:right="0" w:hanging="1057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>
          <w:color w:val="1F487C"/>
          <w:w w:val="95"/>
        </w:rPr>
        <w:t>M</w:t>
      </w:r>
      <w:r>
        <w:rPr>
          <w:color w:val="1F487C"/>
          <w:w w:val="95"/>
        </w:rPr>
        <w:t>ARCO</w:t>
      </w:r>
      <w:r>
        <w:rPr>
          <w:color w:val="1F487C"/>
          <w:spacing w:val="64"/>
          <w:w w:val="95"/>
        </w:rPr>
        <w:t> </w:t>
      </w:r>
      <w:r>
        <w:rPr>
          <w:color w:val="1F487C"/>
          <w:w w:val="95"/>
        </w:rPr>
        <w:t>LEGAL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2048056</wp:posOffset>
            </wp:positionH>
            <wp:positionV relativeFrom="paragraph">
              <wp:posOffset>152183</wp:posOffset>
            </wp:positionV>
            <wp:extent cx="3639883" cy="3036379"/>
            <wp:effectExtent l="0" t="0" r="0" b="0"/>
            <wp:wrapTopAndBottom/>
            <wp:docPr id="17" name="image15.png" descr="Patrón de fond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883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5"/>
        <w:jc w:val="both"/>
      </w:pPr>
      <w:r>
        <w:rPr/>
        <w:t>El artículo 26 de la Constitución Política de los Estados Unidos Mexicanos (DOF,</w:t>
      </w:r>
      <w:r>
        <w:rPr>
          <w:spacing w:val="1"/>
        </w:rPr>
        <w:t> </w:t>
      </w:r>
      <w:r>
        <w:rPr/>
        <w:t>2021a),</w:t>
      </w:r>
      <w:r>
        <w:rPr>
          <w:spacing w:val="1"/>
        </w:rPr>
        <w:t> </w:t>
      </w:r>
      <w:r>
        <w:rPr/>
        <w:t>contempla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obligatoriedad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democrático del desarrollo nacional que tenga como ejes rectores la solidez, el</w:t>
      </w:r>
      <w:r>
        <w:rPr>
          <w:spacing w:val="1"/>
        </w:rPr>
        <w:t> </w:t>
      </w:r>
      <w:r>
        <w:rPr/>
        <w:t>dinamismo,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competitividad,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permanencia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económica,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 del citado sistema es obligatorio para las Entidades Federativas, ya</w:t>
      </w:r>
      <w:r>
        <w:rPr>
          <w:spacing w:val="1"/>
        </w:rPr>
        <w:t> </w:t>
      </w:r>
      <w:r>
        <w:rPr/>
        <w:t>que se desprende del artículo 9 de la Ley de Planeación, la obligación de los</w:t>
      </w:r>
      <w:r>
        <w:rPr>
          <w:spacing w:val="1"/>
        </w:rPr>
        <w:t> </w:t>
      </w:r>
      <w:r>
        <w:rPr/>
        <w:t>Estados de crear un plan que cuente con objetivos, metas y programas, así como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concordancia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federal</w:t>
      </w:r>
      <w:r>
        <w:rPr>
          <w:spacing w:val="-2"/>
        </w:rPr>
        <w:t> </w:t>
      </w:r>
      <w:r>
        <w:rPr/>
        <w:t>(DOF,</w:t>
      </w:r>
      <w:r>
        <w:rPr>
          <w:spacing w:val="6"/>
        </w:rPr>
        <w:t> </w:t>
      </w:r>
      <w:r>
        <w:rPr/>
        <w:t>2018a).</w:t>
      </w:r>
    </w:p>
    <w:p>
      <w:pPr>
        <w:pStyle w:val="BodyText"/>
        <w:spacing w:line="276" w:lineRule="auto" w:before="202"/>
        <w:ind w:left="582" w:right="996"/>
        <w:jc w:val="both"/>
      </w:pPr>
      <w:r>
        <w:rPr/>
        <w:t>En cumplimiento a lo anterior, y de conformidad con el artículo 27 de la Ley de</w:t>
      </w:r>
      <w:r>
        <w:rPr>
          <w:spacing w:val="1"/>
        </w:rPr>
        <w:t> </w:t>
      </w:r>
      <w:r>
        <w:rPr/>
        <w:t>Planeación Participativa para el Estado de Jalisco y sus Municipios (Periódico</w:t>
      </w:r>
      <w:r>
        <w:rPr>
          <w:spacing w:val="1"/>
        </w:rPr>
        <w:t> </w:t>
      </w:r>
      <w:r>
        <w:rPr/>
        <w:t>oficial, 2018), el 05 de septiembre del 2019, se publicó en el Periódico Oficial “El</w:t>
      </w:r>
      <w:r>
        <w:rPr>
          <w:spacing w:val="1"/>
        </w:rPr>
        <w:t> </w:t>
      </w:r>
      <w:r>
        <w:rPr/>
        <w:t>Estado de Jalisco” El Plan Estatal de Gobernanza y Desarrollo 2018-2024 visión</w:t>
      </w:r>
      <w:r>
        <w:rPr>
          <w:spacing w:val="1"/>
        </w:rPr>
        <w:t> </w:t>
      </w:r>
      <w:r>
        <w:rPr/>
        <w:t>2030, mediante acuerdo DIELAG ACU 066/2019 (Periódico oficial, 2019a), emitido</w:t>
      </w:r>
      <w:r>
        <w:rPr>
          <w:spacing w:val="-64"/>
        </w:rPr>
        <w:t> </w:t>
      </w:r>
      <w:r>
        <w:rPr/>
        <w:t>por el Gobernador Constitucional del Estado de Jalisco, como el instrumento en el</w:t>
      </w:r>
      <w:r>
        <w:rPr>
          <w:spacing w:val="1"/>
        </w:rPr>
        <w:t> </w:t>
      </w:r>
      <w:r>
        <w:rPr/>
        <w:t>cual se plasman las acciones conjuntas a realizar entre sociedad</w:t>
      </w:r>
      <w:r>
        <w:rPr>
          <w:spacing w:val="1"/>
        </w:rPr>
        <w:t> </w:t>
      </w:r>
      <w:r>
        <w:rPr/>
        <w:t>y gobierno,</w:t>
      </w:r>
      <w:r>
        <w:rPr>
          <w:spacing w:val="1"/>
        </w:rPr>
        <w:t> </w:t>
      </w:r>
      <w:r>
        <w:rPr/>
        <w:t>relativas a Gobernanza y Desarrollo, Seguridad, Justicia y Estado de Derecho,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Económico,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Sostenible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Territorio,</w:t>
      </w:r>
      <w:r>
        <w:rPr>
          <w:spacing w:val="1"/>
        </w:rPr>
        <w:t> </w:t>
      </w:r>
      <w:r>
        <w:rPr/>
        <w:t>Gobierno Efectivo</w:t>
      </w:r>
      <w:r>
        <w:rPr>
          <w:spacing w:val="-2"/>
        </w:rPr>
        <w:t> </w:t>
      </w:r>
      <w:r>
        <w:rPr/>
        <w:t>e integridad</w:t>
      </w:r>
      <w:r>
        <w:rPr>
          <w:spacing w:val="-2"/>
        </w:rPr>
        <w:t> </w:t>
      </w:r>
      <w:r>
        <w:rPr/>
        <w:t>pública..</w:t>
      </w:r>
    </w:p>
    <w:p>
      <w:pPr>
        <w:pStyle w:val="BodyText"/>
        <w:spacing w:line="276" w:lineRule="auto" w:before="198"/>
        <w:ind w:left="582" w:right="997"/>
        <w:jc w:val="both"/>
      </w:pPr>
      <w:r>
        <w:rPr/>
        <w:t>Las modificaciones en la vida pública y demás actividades sociales, económicas,</w:t>
      </w:r>
      <w:r>
        <w:rPr>
          <w:spacing w:val="1"/>
        </w:rPr>
        <w:t> </w:t>
      </w:r>
      <w:r>
        <w:rPr/>
        <w:t>laborales, sanitarias para el mundo como para el municipio de Zapotlán el Grande</w:t>
      </w:r>
      <w:r>
        <w:rPr>
          <w:spacing w:val="1"/>
        </w:rPr>
        <w:t> </w:t>
      </w:r>
      <w:r>
        <w:rPr/>
        <w:t>obligó a explorar los fenómenos socioeconómicos presentados con la imperiosa</w:t>
      </w:r>
      <w:r>
        <w:rPr>
          <w:spacing w:val="1"/>
        </w:rPr>
        <w:t> </w:t>
      </w:r>
      <w:r>
        <w:rPr/>
        <w:t>necesidad de reactivar la economía a través de líneas de acción e instrumentos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colaborativa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genere riqueza</w:t>
      </w:r>
      <w:r>
        <w:rPr>
          <w:spacing w:val="-3"/>
        </w:rPr>
        <w:t> </w:t>
      </w:r>
      <w:r>
        <w:rPr/>
        <w:t>pública.</w:t>
      </w:r>
    </w:p>
    <w:p>
      <w:pPr>
        <w:pStyle w:val="BodyText"/>
        <w:spacing w:line="276" w:lineRule="auto" w:before="201"/>
        <w:ind w:left="582" w:right="995"/>
        <w:jc w:val="both"/>
      </w:pPr>
      <w:r>
        <w:rPr/>
        <w:t>En este sentido se revisaron metas y objetivos del desarrollo del presente Plan</w:t>
      </w:r>
      <w:r>
        <w:rPr>
          <w:spacing w:val="1"/>
        </w:rPr>
        <w:t> </w:t>
      </w:r>
      <w:r>
        <w:rPr/>
        <w:t>Municipal de Gobernanza y Desarrollo 2018-2021, y profundizar en las alternativas</w:t>
      </w:r>
      <w:r>
        <w:rPr>
          <w:spacing w:val="-64"/>
        </w:rPr>
        <w:t> </w:t>
      </w:r>
      <w:r>
        <w:rPr/>
        <w:t>asequibles e innovadoras para la atracción de la inversión a nuestro municipio,</w:t>
      </w:r>
      <w:r>
        <w:rPr>
          <w:spacing w:val="1"/>
        </w:rPr>
        <w:t> </w:t>
      </w:r>
      <w:r>
        <w:rPr/>
        <w:t>adecuar las políticas públicas a los imperiosos retos de un cambio de paradigma</w:t>
      </w:r>
      <w:r>
        <w:rPr>
          <w:spacing w:val="1"/>
        </w:rPr>
        <w:t> </w:t>
      </w:r>
      <w:r>
        <w:rPr/>
        <w:t>de pasar de un municipio recaudador, a uno generador de riqueza pública, donde</w:t>
      </w:r>
      <w:r>
        <w:rPr>
          <w:spacing w:val="1"/>
        </w:rPr>
        <w:t> </w:t>
      </w:r>
      <w:r>
        <w:rPr/>
        <w:t>podamos ir detrás de fondeos colectivos, de generación de plusvalías, de generar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multiplicadores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productivos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creatividad financiera para los grandes retos que tenemos después de pandemia,</w:t>
      </w:r>
      <w:r>
        <w:rPr>
          <w:spacing w:val="1"/>
        </w:rPr>
        <w:t> </w:t>
      </w:r>
      <w:r>
        <w:rPr/>
        <w:t>con austeridad en la administración pública pero con creatividad para potenciar</w:t>
      </w:r>
      <w:r>
        <w:rPr>
          <w:spacing w:val="1"/>
        </w:rPr>
        <w:t> </w:t>
      </w:r>
      <w:r>
        <w:rPr/>
        <w:t>inversiones</w:t>
      </w:r>
      <w:r>
        <w:rPr>
          <w:spacing w:val="-3"/>
        </w:rPr>
        <w:t> </w:t>
      </w:r>
      <w:r>
        <w:rPr/>
        <w:t>productivas.</w:t>
      </w:r>
    </w:p>
    <w:p>
      <w:pPr>
        <w:pStyle w:val="BodyText"/>
        <w:spacing w:line="276" w:lineRule="auto" w:before="202"/>
        <w:ind w:left="582" w:right="993"/>
        <w:jc w:val="both"/>
      </w:pPr>
      <w:r>
        <w:rPr/>
        <w:t>Por</w:t>
      </w:r>
      <w:r>
        <w:rPr>
          <w:spacing w:val="16"/>
        </w:rPr>
        <w:t> </w:t>
      </w:r>
      <w:r>
        <w:rPr/>
        <w:t>lo</w:t>
      </w:r>
      <w:r>
        <w:rPr>
          <w:spacing w:val="15"/>
        </w:rPr>
        <w:t> </w:t>
      </w:r>
      <w:r>
        <w:rPr/>
        <w:t>anterior,</w:t>
      </w:r>
      <w:r>
        <w:rPr>
          <w:spacing w:val="17"/>
        </w:rPr>
        <w:t> </w:t>
      </w:r>
      <w:r>
        <w:rPr/>
        <w:t>y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cumplimiento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lo</w:t>
      </w:r>
      <w:r>
        <w:rPr>
          <w:spacing w:val="15"/>
        </w:rPr>
        <w:t> </w:t>
      </w:r>
      <w:r>
        <w:rPr/>
        <w:t>establecido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artículos</w:t>
      </w:r>
      <w:r>
        <w:rPr>
          <w:spacing w:val="17"/>
        </w:rPr>
        <w:t> </w:t>
      </w:r>
      <w:r>
        <w:rPr/>
        <w:t>40</w:t>
      </w:r>
      <w:r>
        <w:rPr>
          <w:spacing w:val="18"/>
        </w:rPr>
        <w:t> </w:t>
      </w:r>
      <w:r>
        <w:rPr/>
        <w:t>fracción</w:t>
      </w:r>
      <w:r>
        <w:rPr>
          <w:spacing w:val="15"/>
        </w:rPr>
        <w:t> </w:t>
      </w:r>
      <w:r>
        <w:rPr/>
        <w:t>II,</w:t>
      </w:r>
      <w:r>
        <w:rPr>
          <w:spacing w:val="-64"/>
        </w:rPr>
        <w:t> </w:t>
      </w:r>
      <w:r>
        <w:rPr/>
        <w:t>41 y 42 de la Ley de Planeación Participativa para el Estado de Jalisco y sus</w:t>
      </w:r>
      <w:r>
        <w:rPr>
          <w:spacing w:val="1"/>
        </w:rPr>
        <w:t> </w:t>
      </w:r>
      <w:r>
        <w:rPr/>
        <w:t>Municipios, se sustituye el Plan Municipal de Gobernanza y Desarrollo 2018-2021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 Gobernanza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2021-2024 visión</w:t>
      </w:r>
      <w:r>
        <w:rPr>
          <w:spacing w:val="-2"/>
        </w:rPr>
        <w:t> </w:t>
      </w:r>
      <w:r>
        <w:rPr/>
        <w:t>2030.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2"/>
        <w:numPr>
          <w:ilvl w:val="1"/>
          <w:numId w:val="5"/>
        </w:numPr>
        <w:tabs>
          <w:tab w:pos="3875" w:val="left" w:leader="none"/>
          <w:tab w:pos="3876" w:val="left" w:leader="none"/>
        </w:tabs>
        <w:spacing w:line="240" w:lineRule="auto" w:before="80" w:after="0"/>
        <w:ind w:left="3875" w:right="0" w:hanging="1057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>
          <w:color w:val="1F487C"/>
        </w:rPr>
        <w:t>DIAGNO</w:t>
      </w:r>
      <w:r>
        <w:rPr>
          <w:color w:val="1F487C"/>
        </w:rPr>
        <w:t>STICO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2048056</wp:posOffset>
            </wp:positionH>
            <wp:positionV relativeFrom="paragraph">
              <wp:posOffset>153427</wp:posOffset>
            </wp:positionV>
            <wp:extent cx="3640466" cy="3036379"/>
            <wp:effectExtent l="0" t="0" r="0" b="0"/>
            <wp:wrapTopAndBottom/>
            <wp:docPr id="19" name="image15.png" descr="Patrón de fond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66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Heading3"/>
        <w:spacing w:before="93"/>
        <w:jc w:val="both"/>
      </w:pPr>
      <w:r>
        <w:rPr/>
        <w:t>ESTRATEGIA</w:t>
      </w:r>
      <w:r>
        <w:rPr>
          <w:spacing w:val="-1"/>
        </w:rPr>
        <w:t> </w:t>
      </w:r>
      <w:r>
        <w:rPr/>
        <w:t>DIAGNOSTICA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4"/>
        <w:spacing w:line="276" w:lineRule="auto"/>
        <w:ind w:right="996"/>
        <w:jc w:val="both"/>
      </w:pPr>
      <w:r>
        <w:rPr>
          <w:color w:val="4F81BC"/>
        </w:rPr>
        <w:t>EL</w:t>
      </w:r>
      <w:r>
        <w:rPr>
          <w:color w:val="4F81BC"/>
          <w:spacing w:val="1"/>
        </w:rPr>
        <w:t> </w:t>
      </w:r>
      <w:r>
        <w:rPr>
          <w:color w:val="4F81BC"/>
        </w:rPr>
        <w:t>CONOCIMIENTO</w:t>
      </w:r>
      <w:r>
        <w:rPr>
          <w:color w:val="4F81BC"/>
          <w:spacing w:val="1"/>
        </w:rPr>
        <w:t> </w:t>
      </w:r>
      <w:r>
        <w:rPr>
          <w:color w:val="4F81BC"/>
        </w:rPr>
        <w:t>DETALLADO</w:t>
      </w:r>
      <w:r>
        <w:rPr>
          <w:color w:val="4F81BC"/>
          <w:spacing w:val="1"/>
        </w:rPr>
        <w:t> </w:t>
      </w:r>
      <w:r>
        <w:rPr>
          <w:color w:val="4F81BC"/>
        </w:rPr>
        <w:t>DE</w:t>
      </w:r>
      <w:r>
        <w:rPr>
          <w:color w:val="4F81BC"/>
          <w:spacing w:val="1"/>
        </w:rPr>
        <w:t> </w:t>
      </w:r>
      <w:r>
        <w:rPr>
          <w:color w:val="4F81BC"/>
        </w:rPr>
        <w:t>LA</w:t>
      </w:r>
      <w:r>
        <w:rPr>
          <w:color w:val="4F81BC"/>
          <w:spacing w:val="1"/>
        </w:rPr>
        <w:t> </w:t>
      </w:r>
      <w:r>
        <w:rPr>
          <w:color w:val="4F81BC"/>
        </w:rPr>
        <w:t>PROBLEMÁTICA,</w:t>
      </w:r>
      <w:r>
        <w:rPr>
          <w:color w:val="4F81BC"/>
          <w:spacing w:val="1"/>
        </w:rPr>
        <w:t> </w:t>
      </w:r>
      <w:r>
        <w:rPr>
          <w:color w:val="4F81BC"/>
        </w:rPr>
        <w:t>DE</w:t>
      </w:r>
      <w:r>
        <w:rPr>
          <w:color w:val="4F81BC"/>
          <w:spacing w:val="67"/>
        </w:rPr>
        <w:t> </w:t>
      </w:r>
      <w:r>
        <w:rPr>
          <w:color w:val="4F81BC"/>
        </w:rPr>
        <w:t>SU</w:t>
      </w:r>
      <w:r>
        <w:rPr>
          <w:color w:val="4F81BC"/>
          <w:spacing w:val="1"/>
        </w:rPr>
        <w:t> </w:t>
      </w:r>
      <w:r>
        <w:rPr>
          <w:color w:val="4F81BC"/>
        </w:rPr>
        <w:t>CONTEXTO Y DE LAS OPORTUNIDADES QUE OFRECE EL ENCLAVE, ES</w:t>
      </w:r>
      <w:r>
        <w:rPr>
          <w:color w:val="4F81BC"/>
          <w:spacing w:val="1"/>
        </w:rPr>
        <w:t> </w:t>
      </w:r>
      <w:r>
        <w:rPr>
          <w:color w:val="4F81BC"/>
        </w:rPr>
        <w:t>FUNDAMENTAL PARA LOGRAR EL ÉXITO DE LA PLANEACIÓN DE FORMA</w:t>
      </w:r>
      <w:r>
        <w:rPr>
          <w:color w:val="4F81BC"/>
          <w:spacing w:val="1"/>
        </w:rPr>
        <w:t> </w:t>
      </w:r>
      <w:r>
        <w:rPr>
          <w:color w:val="4F81BC"/>
        </w:rPr>
        <w:t>ESTRATÉGICA.</w:t>
      </w:r>
    </w:p>
    <w:p>
      <w:pPr>
        <w:pStyle w:val="BodyText"/>
        <w:spacing w:line="276" w:lineRule="auto" w:before="199"/>
        <w:ind w:left="582" w:right="993"/>
        <w:jc w:val="both"/>
      </w:pPr>
      <w:r>
        <w:rPr/>
        <w:t>Es desde los desafíos de la gestión estratégica del territorio, donde los municipios</w:t>
      </w:r>
      <w:r>
        <w:rPr>
          <w:spacing w:val="1"/>
        </w:rPr>
        <w:t> </w:t>
      </w:r>
      <w:r>
        <w:rPr/>
        <w:t>adquieren el rol transformador para pasar del Gobierno Local, a la Gobernanza</w:t>
      </w:r>
      <w:r>
        <w:rPr>
          <w:spacing w:val="1"/>
        </w:rPr>
        <w:t> </w:t>
      </w:r>
      <w:r>
        <w:rPr/>
        <w:t>local, entendiendo esta gestión como la implicación activa de la ciudadanía en la</w:t>
      </w:r>
      <w:r>
        <w:rPr>
          <w:spacing w:val="1"/>
        </w:rPr>
        <w:t> </w:t>
      </w:r>
      <w:r>
        <w:rPr/>
        <w:t>construcción de proyectos locales democráticos, dejando de lado dos modelos 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local:</w:t>
      </w:r>
    </w:p>
    <w:p>
      <w:pPr>
        <w:pStyle w:val="ListParagraph"/>
        <w:numPr>
          <w:ilvl w:val="0"/>
          <w:numId w:val="6"/>
        </w:numPr>
        <w:tabs>
          <w:tab w:pos="1302" w:val="left" w:leader="none"/>
        </w:tabs>
        <w:spacing w:line="276" w:lineRule="auto" w:before="199" w:after="0"/>
        <w:ind w:left="1302" w:right="1001" w:hanging="360"/>
        <w:jc w:val="both"/>
        <w:rPr>
          <w:sz w:val="24"/>
        </w:rPr>
      </w:pPr>
      <w:r>
        <w:rPr>
          <w:sz w:val="24"/>
        </w:rPr>
        <w:t>Los modelos clientelistas tradicionales (no “empoderan” a la ciudadanía y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25"/>
          <w:sz w:val="24"/>
        </w:rPr>
        <w:t> </w:t>
      </w:r>
      <w:r>
        <w:rPr>
          <w:sz w:val="24"/>
        </w:rPr>
        <w:t>ineficaces</w:t>
      </w:r>
      <w:r>
        <w:rPr>
          <w:spacing w:val="22"/>
          <w:sz w:val="24"/>
        </w:rPr>
        <w:t> </w:t>
      </w:r>
      <w:r>
        <w:rPr>
          <w:sz w:val="24"/>
        </w:rPr>
        <w:t>frente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la</w:t>
      </w:r>
      <w:r>
        <w:rPr>
          <w:spacing w:val="25"/>
          <w:sz w:val="24"/>
        </w:rPr>
        <w:t> </w:t>
      </w:r>
      <w:r>
        <w:rPr>
          <w:sz w:val="24"/>
        </w:rPr>
        <w:t>complejidad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los</w:t>
      </w:r>
      <w:r>
        <w:rPr>
          <w:spacing w:val="24"/>
          <w:sz w:val="24"/>
        </w:rPr>
        <w:t> </w:t>
      </w:r>
      <w:r>
        <w:rPr>
          <w:sz w:val="24"/>
        </w:rPr>
        <w:t>desafíos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gestión.</w:t>
      </w:r>
      <w:r>
        <w:rPr>
          <w:spacing w:val="22"/>
          <w:sz w:val="24"/>
        </w:rPr>
        <w:t> </w:t>
      </w:r>
      <w:r>
        <w:rPr>
          <w:sz w:val="24"/>
        </w:rPr>
        <w:t>Alude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-65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modelo</w:t>
      </w:r>
      <w:r>
        <w:rPr>
          <w:spacing w:val="-2"/>
          <w:sz w:val="24"/>
        </w:rPr>
        <w:t> </w:t>
      </w:r>
      <w:r>
        <w:rPr>
          <w:sz w:val="24"/>
        </w:rPr>
        <w:t>asistencialista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pasividad</w:t>
      </w:r>
      <w:r>
        <w:rPr>
          <w:spacing w:val="-2"/>
          <w:sz w:val="24"/>
        </w:rPr>
        <w:t> </w:t>
      </w:r>
      <w:r>
        <w:rPr>
          <w:sz w:val="24"/>
        </w:rPr>
        <w:t>de los</w:t>
      </w:r>
      <w:r>
        <w:rPr>
          <w:spacing w:val="-3"/>
          <w:sz w:val="24"/>
        </w:rPr>
        <w:t> </w:t>
      </w:r>
      <w:r>
        <w:rPr>
          <w:sz w:val="24"/>
        </w:rPr>
        <w:t>actores</w:t>
      </w:r>
      <w:r>
        <w:rPr>
          <w:spacing w:val="-1"/>
          <w:sz w:val="24"/>
        </w:rPr>
        <w:t> </w:t>
      </w:r>
      <w:r>
        <w:rPr>
          <w:sz w:val="24"/>
        </w:rPr>
        <w:t>locales).</w:t>
      </w:r>
    </w:p>
    <w:p>
      <w:pPr>
        <w:pStyle w:val="ListParagraph"/>
        <w:numPr>
          <w:ilvl w:val="0"/>
          <w:numId w:val="6"/>
        </w:numPr>
        <w:tabs>
          <w:tab w:pos="1302" w:val="left" w:leader="none"/>
        </w:tabs>
        <w:spacing w:line="276" w:lineRule="auto" w:before="1" w:after="0"/>
        <w:ind w:left="1302" w:right="997" w:hanging="360"/>
        <w:jc w:val="both"/>
        <w:rPr>
          <w:sz w:val="24"/>
        </w:rPr>
      </w:pPr>
      <w:r>
        <w:rPr>
          <w:sz w:val="24"/>
        </w:rPr>
        <w:t>Los modelos tecnocráticos: si bien las concepciones empresariales de la</w:t>
      </w:r>
      <w:r>
        <w:rPr>
          <w:spacing w:val="1"/>
          <w:sz w:val="24"/>
        </w:rPr>
        <w:t> </w:t>
      </w:r>
      <w:r>
        <w:rPr>
          <w:sz w:val="24"/>
        </w:rPr>
        <w:t>gestión pública aportan tecnificación, no dan cuenta de la construcción del</w:t>
      </w:r>
      <w:r>
        <w:rPr>
          <w:spacing w:val="1"/>
          <w:sz w:val="24"/>
        </w:rPr>
        <w:t> </w:t>
      </w:r>
      <w:r>
        <w:rPr>
          <w:sz w:val="24"/>
        </w:rPr>
        <w:t>compromiso</w:t>
      </w:r>
      <w:r>
        <w:rPr>
          <w:spacing w:val="-3"/>
          <w:sz w:val="24"/>
        </w:rPr>
        <w:t> </w:t>
      </w:r>
      <w:r>
        <w:rPr>
          <w:sz w:val="24"/>
        </w:rPr>
        <w:t>democrático con</w:t>
      </w:r>
      <w:r>
        <w:rPr>
          <w:spacing w:val="-2"/>
          <w:sz w:val="24"/>
        </w:rPr>
        <w:t> </w:t>
      </w:r>
      <w:r>
        <w:rPr>
          <w:sz w:val="24"/>
        </w:rPr>
        <w:t>la ciudadanía.</w:t>
      </w:r>
    </w:p>
    <w:p>
      <w:pPr>
        <w:pStyle w:val="BodyText"/>
        <w:spacing w:line="276" w:lineRule="auto" w:before="200"/>
        <w:ind w:left="582" w:right="1006"/>
        <w:jc w:val="both"/>
      </w:pPr>
      <w:r>
        <w:rPr/>
        <w:t>Como alternativa a ambos modelos, el municipio tiene que combinar eficiencia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 y</w:t>
      </w:r>
      <w:r>
        <w:rPr>
          <w:spacing w:val="-2"/>
        </w:rPr>
        <w:t> </w:t>
      </w:r>
      <w:r>
        <w:rPr/>
        <w:t>fuerte participación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ciudadanía.</w:t>
      </w:r>
    </w:p>
    <w:p>
      <w:pPr>
        <w:pStyle w:val="BodyText"/>
        <w:spacing w:line="276" w:lineRule="auto" w:before="201"/>
        <w:ind w:left="582" w:right="995"/>
        <w:jc w:val="both"/>
      </w:pPr>
      <w:r>
        <w:rPr/>
        <w:t>Cada vez más la política se construye desde lo local: el papel que juegan los</w:t>
      </w:r>
      <w:r>
        <w:rPr>
          <w:spacing w:val="1"/>
        </w:rPr>
        <w:t> </w:t>
      </w:r>
      <w:r>
        <w:rPr/>
        <w:t>municipios es cada vez más grande en el diseño y/o adaptación de las políticas</w:t>
      </w:r>
      <w:r>
        <w:rPr>
          <w:spacing w:val="1"/>
        </w:rPr>
        <w:t> </w:t>
      </w:r>
      <w:r>
        <w:rPr/>
        <w:t>públicas</w:t>
      </w:r>
      <w:r>
        <w:rPr>
          <w:spacing w:val="-3"/>
        </w:rPr>
        <w:t> </w:t>
      </w:r>
      <w:r>
        <w:rPr/>
        <w:t>a contextos locales muy diversos.</w:t>
      </w:r>
    </w:p>
    <w:p>
      <w:pPr>
        <w:pStyle w:val="BodyText"/>
        <w:spacing w:line="276" w:lineRule="auto" w:before="200"/>
        <w:ind w:left="582" w:right="994"/>
        <w:jc w:val="both"/>
      </w:pPr>
      <w:r>
        <w:rPr/>
        <w:t>No se puede incidir en el desarrollo de las políticas públicas sin altos niveles de</w:t>
      </w:r>
      <w:r>
        <w:rPr>
          <w:spacing w:val="1"/>
        </w:rPr>
        <w:t> </w:t>
      </w:r>
      <w:r>
        <w:rPr/>
        <w:t>involucramiento de los actores locales en su diseño, pero también la fiscalización y</w:t>
      </w:r>
      <w:r>
        <w:rPr>
          <w:spacing w:val="-64"/>
        </w:rPr>
        <w:t> </w:t>
      </w:r>
      <w:r>
        <w:rPr/>
        <w:t>control ciudadano de las funciones gubernamentales recaen en la necesidad de</w:t>
      </w:r>
      <w:r>
        <w:rPr>
          <w:spacing w:val="1"/>
        </w:rPr>
        <w:t> </w:t>
      </w:r>
      <w:r>
        <w:rPr/>
        <w:t>fomentar una gestión pública participativa, adoptando de manera más sistemática</w:t>
      </w:r>
      <w:r>
        <w:rPr>
          <w:spacing w:val="1"/>
        </w:rPr>
        <w:t> </w:t>
      </w:r>
      <w:r>
        <w:rPr/>
        <w:t>mecanismos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gobernanza local.</w:t>
      </w:r>
    </w:p>
    <w:p>
      <w:pPr>
        <w:pStyle w:val="BodyText"/>
        <w:spacing w:line="276" w:lineRule="auto" w:before="201"/>
        <w:ind w:left="582" w:right="995"/>
        <w:jc w:val="both"/>
      </w:pPr>
      <w:r>
        <w:rPr/>
        <w:t>Se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gobernanza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“el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ejercita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autoridad en la administración de la economía y recursos sociales de un país”, 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“la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gobiernos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diseñar,</w:t>
      </w:r>
      <w:r>
        <w:rPr>
          <w:spacing w:val="1"/>
        </w:rPr>
        <w:t> </w:t>
      </w:r>
      <w:r>
        <w:rPr/>
        <w:t>formular</w:t>
      </w:r>
      <w:r>
        <w:rPr>
          <w:spacing w:val="1"/>
        </w:rPr>
        <w:t> </w:t>
      </w:r>
      <w:r>
        <w:rPr/>
        <w:t>e</w:t>
      </w:r>
      <w:r>
        <w:rPr>
          <w:spacing w:val="-64"/>
        </w:rPr>
        <w:t> </w:t>
      </w:r>
      <w:r>
        <w:rPr/>
        <w:t>implementar políticas y delegar funciones”; condiciones que garantizan Estado</w:t>
      </w:r>
      <w:r>
        <w:rPr>
          <w:spacing w:val="1"/>
        </w:rPr>
        <w:t> </w:t>
      </w:r>
      <w:r>
        <w:rPr/>
        <w:t>eficiente. (El Banco</w:t>
      </w:r>
      <w:r>
        <w:rPr>
          <w:spacing w:val="-2"/>
        </w:rPr>
        <w:t> </w:t>
      </w:r>
      <w:r>
        <w:rPr/>
        <w:t>Mundial,1992).</w:t>
      </w:r>
    </w:p>
    <w:p>
      <w:pPr>
        <w:pStyle w:val="BodyText"/>
        <w:spacing w:line="276" w:lineRule="auto" w:before="199"/>
        <w:ind w:left="582" w:right="993"/>
        <w:jc w:val="both"/>
      </w:pPr>
      <w:r>
        <w:rPr/>
        <w:t>Es por esta razón, que, este Plan Municipal de Gobernanza y Desarrollo, se centra</w:t>
      </w:r>
      <w:r>
        <w:rPr>
          <w:spacing w:val="-64"/>
        </w:rPr>
        <w:t> </w:t>
      </w:r>
      <w:r>
        <w:rPr/>
        <w:t>en construir redes de política pública utilizando mecanismos deliberativos, a través</w:t>
      </w:r>
      <w:r>
        <w:rPr>
          <w:spacing w:val="-64"/>
        </w:rPr>
        <w:t> </w:t>
      </w:r>
      <w:r>
        <w:rPr/>
        <w:t>de</w:t>
      </w:r>
      <w:r>
        <w:rPr>
          <w:spacing w:val="58"/>
        </w:rPr>
        <w:t> </w:t>
      </w:r>
      <w:r>
        <w:rPr/>
        <w:t>sus</w:t>
      </w:r>
      <w:r>
        <w:rPr>
          <w:spacing w:val="58"/>
        </w:rPr>
        <w:t> </w:t>
      </w:r>
      <w:r>
        <w:rPr/>
        <w:t>tres</w:t>
      </w:r>
      <w:r>
        <w:rPr>
          <w:spacing w:val="55"/>
        </w:rPr>
        <w:t> </w:t>
      </w:r>
      <w:r>
        <w:rPr/>
        <w:t>principios</w:t>
      </w:r>
      <w:r>
        <w:rPr>
          <w:spacing w:val="55"/>
        </w:rPr>
        <w:t> </w:t>
      </w:r>
      <w:r>
        <w:rPr/>
        <w:t>fundamentales,</w:t>
      </w:r>
      <w:r>
        <w:rPr>
          <w:spacing w:val="55"/>
        </w:rPr>
        <w:t> </w:t>
      </w:r>
      <w:r>
        <w:rPr/>
        <w:t>a)</w:t>
      </w:r>
      <w:r>
        <w:rPr>
          <w:spacing w:val="60"/>
        </w:rPr>
        <w:t> </w:t>
      </w:r>
      <w:r>
        <w:rPr/>
        <w:t>El</w:t>
      </w:r>
      <w:r>
        <w:rPr>
          <w:spacing w:val="54"/>
        </w:rPr>
        <w:t> </w:t>
      </w:r>
      <w:r>
        <w:rPr/>
        <w:t>enfoque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problemas</w:t>
      </w:r>
      <w:r>
        <w:rPr>
          <w:spacing w:val="58"/>
        </w:rPr>
        <w:t> </w:t>
      </w:r>
      <w:r>
        <w:rPr/>
        <w:t>específicos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1002"/>
        <w:jc w:val="both"/>
      </w:pPr>
      <w:r>
        <w:rPr/>
        <w:t>tangibles, b) el involucramiento de la gente común que se ve afectada por este</w:t>
      </w:r>
      <w:r>
        <w:rPr>
          <w:spacing w:val="1"/>
        </w:rPr>
        <w:t> </w:t>
      </w:r>
      <w:r>
        <w:rPr/>
        <w:t>problema y c) El fomento del desarrollo de alternativas de solución de manera</w:t>
      </w:r>
      <w:r>
        <w:rPr>
          <w:spacing w:val="1"/>
        </w:rPr>
        <w:t> </w:t>
      </w:r>
      <w:r>
        <w:rPr/>
        <w:t>deliberativa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estos</w:t>
      </w:r>
      <w:r>
        <w:rPr>
          <w:spacing w:val="-3"/>
        </w:rPr>
        <w:t> </w:t>
      </w:r>
      <w:r>
        <w:rPr/>
        <w:t>problemas comunes.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Fue este mecanismo la base de la estrategia diagnostica, centrada en 23 temas</w:t>
      </w:r>
      <w:r>
        <w:rPr>
          <w:spacing w:val="1"/>
        </w:rPr>
        <w:t> </w:t>
      </w:r>
      <w:r>
        <w:rPr/>
        <w:t>fundamentales de la gestión territorial para la evaluación de la problemática, y 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oportunidades,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correlacionaron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para poder</w:t>
      </w:r>
      <w:r>
        <w:rPr>
          <w:spacing w:val="-1"/>
        </w:rPr>
        <w:t> </w:t>
      </w:r>
      <w:r>
        <w:rPr/>
        <w:t>medir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de los</w:t>
      </w:r>
      <w:r>
        <w:rPr>
          <w:spacing w:val="-4"/>
        </w:rPr>
        <w:t> </w:t>
      </w:r>
      <w:r>
        <w:rPr/>
        <w:t>indicadores.</w:t>
      </w:r>
    </w:p>
    <w:p>
      <w:pPr>
        <w:pStyle w:val="BodyText"/>
        <w:spacing w:line="276" w:lineRule="auto" w:before="201"/>
        <w:ind w:left="582" w:right="996"/>
        <w:jc w:val="both"/>
      </w:pPr>
      <w:r>
        <w:rPr/>
        <w:t>Los temas que se utilizaron para el sistema de indicadores fueron tomados de la</w:t>
      </w:r>
      <w:r>
        <w:rPr>
          <w:spacing w:val="1"/>
        </w:rPr>
        <w:t> </w:t>
      </w:r>
      <w:r>
        <w:rPr/>
        <w:t>metodología ICES del Banco Interamericano de Desarrollo, por ser el método</w:t>
      </w:r>
      <w:r>
        <w:rPr>
          <w:spacing w:val="1"/>
        </w:rPr>
        <w:t> </w:t>
      </w:r>
      <w:r>
        <w:rPr/>
        <w:t>adecuado que responde a la Gestión Territorial de la Gobernanza local, el cual 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dimensiones;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Gobernabilidad.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Heading3"/>
        <w:numPr>
          <w:ilvl w:val="1"/>
          <w:numId w:val="6"/>
        </w:numPr>
        <w:tabs>
          <w:tab w:pos="1293" w:val="left" w:leader="none"/>
        </w:tabs>
        <w:spacing w:line="300" w:lineRule="auto" w:before="100" w:after="0"/>
        <w:ind w:left="1081" w:right="488" w:firstLine="0"/>
        <w:jc w:val="left"/>
      </w:pPr>
      <w:r>
        <w:rPr/>
        <w:pict>
          <v:group style="position:absolute;margin-left:84.675003pt;margin-top:-156.669144pt;width:468.75pt;height:354.5pt;mso-position-horizontal-relative:page;mso-position-vertical-relative:paragraph;z-index:-17812480" coordorigin="1694,-3133" coordsize="9375,7090">
            <v:shape style="position:absolute;left:1701;top:-3126;width:9360;height:3119" coordorigin="1701,-3126" coordsize="9360,3119" path="m1701,-2814l1709,-2885,1733,-2951,1770,-3009,1818,-3057,1876,-3094,1941,-3118,2013,-3126,10749,-3126,10821,-3118,10886,-3094,10944,-3057,10993,-3009,11029,-2951,11053,-2885,11061,-2814,11061,-319,11053,-248,11029,-182,10993,-124,10944,-76,10886,-39,10821,-16,10749,-7,2013,-7,1941,-16,1876,-39,1818,-76,1770,-124,1733,-182,1709,-248,1701,-319,1701,-2814xe" filled="false" stroked="true" strokeweight=".75pt" strokecolor="#c0504d">
              <v:path arrowok="t"/>
              <v:stroke dashstyle="solid"/>
            </v:shape>
            <v:shape style="position:absolute;left:2087;top:-2726;width:2531;height:2384" type="#_x0000_t75" stroked="false">
              <v:imagedata r:id="rId21" o:title=""/>
            </v:shape>
            <v:rect style="position:absolute;left:3610;top:-2711;width:114;height:237" filled="true" fillcolor="#e8d0d0" stroked="false">
              <v:fill type="solid"/>
            </v:rect>
            <v:shape style="position:absolute;left:3610;top:-2711;width:114;height:237" coordorigin="3610,-2710" coordsize="114,237" path="m3610,-2473l3724,-2473,3724,-2710e" filled="false" stroked="true" strokeweight="1.73325pt" strokecolor="#c0504d">
              <v:path arrowok="t"/>
              <v:stroke dashstyle="solid"/>
            </v:shape>
            <v:rect style="position:absolute;left:3593;top:-2711;width:34;height:237" filled="true" fillcolor="#c0504d" stroked="false">
              <v:fill type="solid"/>
            </v:rect>
            <v:shape style="position:absolute;left:4009;top:-2629;width:321;height:406" coordorigin="4009,-2628" coordsize="321,406" path="m4249,-2628l4009,-2325,4089,-2223,4330,-2527,4249,-2628xe" filled="true" fillcolor="#e8d0d0" stroked="false">
              <v:path arrowok="t"/>
              <v:fill type="solid"/>
            </v:shape>
            <v:shape style="position:absolute;left:4009;top:-2629;width:321;height:406" coordorigin="4009,-2628" coordsize="321,406" path="m4330,-2527l4089,-2223,4009,-2325,4249,-2628,4330,-2527e" filled="false" stroked="true" strokeweight="1.820175pt" strokecolor="#c0504d">
              <v:path arrowok="t"/>
              <v:stroke dashstyle="solid"/>
            </v:shape>
            <v:rect style="position:absolute;left:4204;top:-1865;width:340;height:144" filled="true" fillcolor="#e8d0d0" stroked="false">
              <v:fill type="solid"/>
            </v:rect>
            <v:rect style="position:absolute;left:4204;top:-1865;width:340;height:144" filled="false" stroked="true" strokeweight="2.023399pt" strokecolor="#c0504d">
              <v:stroke dashstyle="solid"/>
            </v:rect>
            <v:shape style="position:absolute;left:4008;top:-1363;width:321;height:406" coordorigin="4009,-1363" coordsize="321,406" path="m4089,-1363l4009,-1261,4249,-958,4329,-1059,4089,-1363xe" filled="true" fillcolor="#e8d0d0" stroked="false">
              <v:path arrowok="t"/>
              <v:fill type="solid"/>
            </v:shape>
            <v:shape style="position:absolute;left:4008;top:-1363;width:321;height:406" coordorigin="4009,-1363" coordsize="321,406" path="m4329,-1059l4249,-958,4009,-1261,4089,-1363,4329,-1059e" filled="false" stroked="true" strokeweight="1.82016pt" strokecolor="#c0504d">
              <v:path arrowok="t"/>
              <v:stroke dashstyle="solid"/>
            </v:shape>
            <v:rect style="position:absolute;left:2789;top:-1865;width:340;height:144" filled="true" fillcolor="#e8d0d0" stroked="false">
              <v:fill type="solid"/>
            </v:rect>
            <v:rect style="position:absolute;left:2789;top:-1865;width:340;height:144" filled="false" stroked="true" strokeweight="2.023399pt" strokecolor="#c0504d">
              <v:stroke dashstyle="solid"/>
            </v:rect>
            <v:shape style="position:absolute;left:3006;top:-2627;width:321;height:406" coordorigin="3007,-2627" coordsize="321,406" path="m3087,-2627l3007,-2525,3247,-2221,3327,-2323,3087,-2627xe" filled="true" fillcolor="#e8d0d0" stroked="false">
              <v:path arrowok="t"/>
              <v:fill type="solid"/>
            </v:shape>
            <v:shape style="position:absolute;left:3006;top:-2627;width:321;height:406" coordorigin="3007,-2627" coordsize="321,406" path="m3327,-2323l3247,-2221,3007,-2525,3087,-2627,3327,-2323e" filled="false" stroked="true" strokeweight="1.82016pt" strokecolor="#c0504d">
              <v:path arrowok="t"/>
              <v:stroke dashstyle="solid"/>
            </v:shape>
            <v:shape style="position:absolute;left:2177;top:-1578;width:1938;height:1155" coordorigin="2177,-1577" coordsize="1938,1155" path="m2502,-1076l2431,-1063,2363,-1032,2301,-982,2248,-915,2215,-849,2192,-777,2179,-701,2177,-624,2186,-548,2206,-474,2229,-423,4093,-423,4109,-489,4114,-568,4106,-645,4084,-715,4051,-777,4008,-828,3957,-866,3899,-890,3867,-894,3794,-894,3794,-897,3788,-978,3771,-1055,3765,-1069,2574,-1069,2502,-1076xm3837,-897l3826,-897,3816,-897,3805,-896,3794,-894,3867,-894,3837,-897xm2956,-1577l2888,-1563,2823,-1536,2763,-1497,2711,-1446,2665,-1385,2628,-1315,2600,-1238,2582,-1156,2574,-1069,3765,-1069,3742,-1127,3702,-1191,3653,-1245,3583,-1295,3553,-1305,3347,-1305,3309,-1379,3264,-1441,3211,-1493,3153,-1534,3090,-1562,3024,-1576,2956,-1577xm3427,-1326l3347,-1305,3553,-1305,3506,-1322,3427,-1326xe" filled="true" fillcolor="#e8d0d0" stroked="false">
              <v:path arrowok="t"/>
              <v:fill type="solid"/>
            </v:shape>
            <v:shape style="position:absolute;left:2177;top:-1578;width:1938;height:1155" coordorigin="2177,-1577" coordsize="1938,1155" path="m3837,-897l3826,-897,3816,-897,3805,-896,3794,-894,3794,-897,3788,-978,3771,-1055,3742,-1127,3702,-1191,3653,-1245,3583,-1295,3506,-1322,3427,-1326,3347,-1305,3309,-1379,3264,-1441,3211,-1493,3153,-1534,3090,-1562,3024,-1576,2956,-1577,2888,-1563,2823,-1536,2763,-1497,2711,-1446,2665,-1385,2628,-1315,2600,-1238,2582,-1156,2574,-1069,2502,-1076,2431,-1063,2363,-1032,2301,-982,2248,-915,2215,-849,2192,-777,2179,-701,2177,-624,2186,-548,2206,-474,2229,-423m4093,-423l4109,-489,4114,-568,4106,-645,4084,-715,4051,-777,4008,-828,3957,-866,3899,-890,3837,-897e" filled="false" stroked="true" strokeweight="1.870652pt" strokecolor="#c0504d">
              <v:path arrowok="t"/>
              <v:stroke dashstyle="solid"/>
            </v:shape>
            <v:shape style="position:absolute;left:3243;top:-2332;width:847;height:1052" coordorigin="3243,-2332" coordsize="847,1052" path="m3651,-2332l3581,-2321,3513,-2295,3448,-2255,3389,-2201,3344,-2143,3307,-2079,3279,-2009,3258,-1935,3246,-1858,3243,-1779,3249,-1699,3265,-1621,3302,-1589,3338,-1552,3371,-1511,3401,-1467,3474,-1470,3545,-1459,3614,-1434,3679,-1396,3738,-1344,3792,-1280,3851,-1310,3905,-1350,3954,-1398,3996,-1455,4032,-1520,4060,-1590,4079,-1666,4089,-1746,4089,-1827,4080,-1906,4063,-1982,4037,-2054,4003,-2119,3962,-2179,3914,-2230,3859,-2273,3792,-2308,3722,-2327,3651,-2332xe" filled="true" fillcolor="#e8d0d0" stroked="false">
              <v:path arrowok="t"/>
              <v:fill type="solid"/>
            </v:shape>
            <v:shape style="position:absolute;left:3243;top:-2332;width:847;height:1052" coordorigin="3243,-2332" coordsize="847,1052" path="m3265,-1621l3302,-1589,3338,-1552,3371,-1511,3401,-1467,3474,-1470,3545,-1459,3614,-1434,3679,-1396,3738,-1344,3792,-1280,3851,-1310,3905,-1350,3954,-1398,3996,-1455,4032,-1520,4060,-1590,4079,-1666,4089,-1746,4089,-1827,4080,-1906,4063,-1982,4037,-2054,4003,-2119,3962,-2179,3914,-2230,3859,-2273,3792,-2308,3722,-2327,3651,-2332,3581,-2321,3513,-2295,3448,-2255,3389,-2201,3344,-2143,3307,-2079,3279,-2009,3258,-1935,3246,-1858,3243,-1779,3249,-1699,3265,-1621e" filled="false" stroked="true" strokeweight="1.823883pt" strokecolor="#c0504d">
              <v:path arrowok="t"/>
              <v:stroke dashstyle="solid"/>
            </v:shape>
            <v:shape style="position:absolute;left:1915;top:-38;width:2876;height:3939" type="#_x0000_t75" stroked="false">
              <v:imagedata r:id="rId22" o:title=""/>
            </v:shape>
            <v:shape style="position:absolute;left:1996;top:0;width:2285;height:3267" type="#_x0000_t75" stroked="false">
              <v:imagedata r:id="rId23" o:title=""/>
            </v:shape>
            <v:shape style="position:absolute;left:1981;top:-8;width:2750;height:3812" type="#_x0000_t75" stroked="false">
              <v:imagedata r:id="rId24" o:title=""/>
            </v:shape>
            <v:shape style="position:absolute;left:5169;top:-2726;width:2432;height:2384" type="#_x0000_t75" stroked="false">
              <v:imagedata r:id="rId25" o:title=""/>
            </v:shape>
            <v:shape style="position:absolute;left:5252;top:-1739;width:680;height:1290" coordorigin="5253,-1739" coordsize="680,1290" path="m5932,-1739l5253,-1739,5253,-449,5536,-449,5536,-664,5932,-664,5932,-808,5423,-808,5423,-951,5932,-951,5932,-1094,5423,-1094,5423,-1237,5932,-1237,5932,-1381,5423,-1381,5423,-1524,5932,-1524,5932,-1739xm5932,-664l5649,-664,5649,-449,5932,-449,5932,-664xm5649,-951l5536,-951,5536,-808,5649,-808,5649,-951xm5932,-951l5763,-951,5763,-808,5932,-808,5932,-951xm5649,-1237l5536,-1237,5536,-1094,5649,-1094,5649,-1237xm5932,-1237l5763,-1237,5763,-1094,5932,-1094,5932,-1237xm5649,-1524l5536,-1524,5536,-1381,5649,-1381,5649,-1524xm5932,-1524l5763,-1524,5763,-1381,5932,-1381,5932,-1524xe" filled="true" fillcolor="#e8d0d0" stroked="false">
              <v:path arrowok="t"/>
              <v:fill type="solid"/>
            </v:shape>
            <v:shape style="position:absolute;left:5252;top:-1739;width:680;height:1290" coordorigin="5253,-1739" coordsize="680,1290" path="m5423,-951l5536,-951,5536,-808,5423,-808,5423,-951m5423,-1237l5536,-1237,5536,-1094,5423,-1094,5423,-1237m5423,-1524l5536,-1524,5536,-1381,5423,-1381,5423,-1524m5649,-951l5763,-951,5763,-808,5649,-808,5649,-951m5649,-1237l5763,-1237,5763,-1094,5649,-1094,5649,-1237m5649,-1524l5763,-1524,5763,-1381,5649,-1381,5649,-1524m5253,-449l5536,-449,5536,-664,5649,-664,5649,-449,5932,-449,5932,-1739,5253,-1739,5253,-449e" filled="false" stroked="true" strokeweight="1.870652pt" strokecolor="#c0504d">
              <v:path arrowok="t"/>
              <v:stroke dashstyle="solid"/>
            </v:shape>
            <v:shape style="position:absolute;left:6045;top:-1453;width:680;height:1003" coordorigin="6046,-1452" coordsize="680,1003" path="m6725,-1452l6046,-1452,6046,-449,6329,-449,6329,-664,6725,-664,6725,-808,6216,-808,6216,-951,6725,-951,6725,-1094,6216,-1094,6216,-1237,6725,-1237,6725,-1452xm6725,-664l6442,-664,6442,-449,6725,-449,6725,-664xm6442,-951l6329,-951,6329,-808,6442,-808,6442,-951xm6725,-951l6555,-951,6555,-808,6725,-808,6725,-951xm6442,-1237l6329,-1237,6329,-1094,6442,-1094,6442,-1237xm6725,-1237l6555,-1237,6555,-1094,6725,-1094,6725,-1237xe" filled="true" fillcolor="#e8d0d0" stroked="false">
              <v:path arrowok="t"/>
              <v:fill type="solid"/>
            </v:shape>
            <v:shape style="position:absolute;left:6045;top:-1453;width:680;height:1003" coordorigin="6046,-1452" coordsize="680,1003" path="m6216,-951l6329,-951,6329,-808,6216,-808,6216,-951m6216,-1237l6329,-1237,6329,-1094,6216,-1094,6216,-1237m6442,-951l6555,-951,6555,-808,6442,-808,6442,-951m6442,-1237l6555,-1237,6555,-1094,6442,-1094,6442,-1237m6046,-449l6329,-449,6329,-664,6442,-664,6442,-449,6725,-449,6725,-1452,6046,-1452,6046,-449e" filled="false" stroked="true" strokeweight="1.870652pt" strokecolor="#c0504d">
              <v:path arrowok="t"/>
              <v:stroke dashstyle="solid"/>
            </v:shape>
            <v:shape style="position:absolute;left:6838;top:-2599;width:680;height:2150" coordorigin="6839,-2598" coordsize="680,2150" path="m6839,-2598l6839,-449,7122,-449,7122,-664,7518,-664,7518,-808,7008,-808,7008,-951,7518,-951,7518,-1094,7008,-1094,7008,-1237,7518,-1237,7518,-1381,7008,-1381,7008,-1524,7518,-1524,7518,-1667,7008,-1667,7008,-1810,7518,-1810,7518,-1954,7008,-1954,7008,-2097,7518,-2097,7518,-2204,7008,-2204,7008,-2348,7518,-2348,7518,-2491,6839,-2598xm7518,-664l7235,-664,7235,-449,7518,-449,7518,-664xm7235,-951l7122,-951,7122,-808,7235,-808,7235,-951xm7518,-951l7348,-951,7348,-808,7518,-808,7518,-951xm7235,-1237l7122,-1237,7122,-1094,7235,-1094,7235,-1237xm7518,-1237l7348,-1237,7348,-1094,7518,-1094,7518,-1237xm7235,-1524l7122,-1524,7122,-1381,7235,-1381,7235,-1524xm7518,-1524l7348,-1524,7348,-1381,7518,-1381,7518,-1524xm7235,-1810l7122,-1810,7122,-1667,7235,-1667,7235,-1810xm7518,-1810l7348,-1810,7348,-1667,7518,-1667,7518,-1810xm7235,-2097l7122,-2097,7122,-1954,7235,-1954,7235,-2097xm7518,-2097l7348,-2097,7348,-1954,7518,-1954,7518,-2097xm7235,-2348l7122,-2348,7122,-2204,7235,-2204,7235,-2348xm7518,-2348l7348,-2348,7348,-2204,7518,-2204,7518,-2348xe" filled="true" fillcolor="#e8d0d0" stroked="false">
              <v:path arrowok="t"/>
              <v:fill type="solid"/>
            </v:shape>
            <v:shape style="position:absolute;left:6838;top:-2599;width:680;height:2150" coordorigin="6839,-2598" coordsize="680,2150" path="m7348,-2204l7235,-2204,7235,-2348,7348,-2348,7348,-2204m7348,-1954l7235,-1954,7235,-2097,7348,-2097,7348,-1954m7348,-1667l7235,-1667,7235,-1810,7348,-1810,7348,-1667m7348,-1381l7235,-1381,7235,-1524,7348,-1524,7348,-1381m7348,-1094l7235,-1094,7235,-1237,7348,-1237,7348,-1094m7348,-808l7235,-808,7235,-951,7348,-951,7348,-808m7122,-2204l7008,-2204,7008,-2348,7122,-2348,7122,-2204m7122,-1954l7008,-1954,7008,-2097,7122,-2097,7122,-1954m7122,-1667l7008,-1667,7008,-1810,7122,-1810,7122,-1667m7122,-1381l7008,-1381,7008,-1524,7122,-1524,7122,-1381m7122,-1094l7008,-1094,7008,-1237,7122,-1237,7122,-1094m7122,-808l7008,-808,7008,-951,7122,-951,7122,-808m6839,-2598l6839,-449,7122,-449,7122,-664,7235,-664,7235,-449,7518,-449,7518,-2491,6839,-2598e" filled="false" stroked="true" strokeweight="1.870652pt" strokecolor="#c0504d">
              <v:path arrowok="t"/>
              <v:stroke dashstyle="solid"/>
            </v:shape>
            <v:shape style="position:absolute;left:5649;top:-2671;width:680;height:1075" coordorigin="5649,-2670" coordsize="680,1075" path="m6329,-2670l5649,-2670,5649,-1882,6046,-1882,6046,-1596,6329,-1596,6329,-2025,5819,-2025,5819,-2169,6329,-2169,6329,-2312,5819,-2312,5819,-2455,6329,-2455,6329,-2670xm6046,-2169l5932,-2169,5932,-2025,6046,-2025,6046,-2169xm6329,-2169l6159,-2169,6159,-2025,6329,-2025,6329,-2169xm6046,-2455l5932,-2455,5932,-2312,6046,-2312,6046,-2455xm6329,-2455l6159,-2455,6159,-2312,6329,-2312,6329,-2455xe" filled="true" fillcolor="#e8d0d0" stroked="false">
              <v:path arrowok="t"/>
              <v:fill type="solid"/>
            </v:shape>
            <v:shape style="position:absolute;left:5649;top:-2671;width:680;height:1075" coordorigin="5649,-2670" coordsize="680,1075" path="m6046,-2169l6159,-2169,6159,-2025,6046,-2025,6046,-2169m6046,-2455l6159,-2455,6159,-2312,6046,-2312,6046,-2455m5932,-2312l5819,-2312,5819,-2455,5932,-2455,5932,-2312m5932,-2025l5819,-2025,5819,-2169,5932,-2169,5932,-2025m6046,-1596l6329,-1596,6329,-2670,5649,-2670,5649,-1882,6046,-1882,6046,-1596e" filled="false" stroked="true" strokeweight="1.870652pt" strokecolor="#c0504d">
              <v:path arrowok="t"/>
              <v:stroke dashstyle="solid"/>
            </v:shape>
            <v:shape style="position:absolute;left:4939;top:-38;width:2878;height:3939" type="#_x0000_t75" stroked="false">
              <v:imagedata r:id="rId26" o:title=""/>
            </v:shape>
            <v:shape style="position:absolute;left:5020;top:0;width:2525;height:3956" type="#_x0000_t75" stroked="false">
              <v:imagedata r:id="rId27" o:title=""/>
            </v:shape>
            <v:shape style="position:absolute;left:5006;top:-8;width:2750;height:3812" type="#_x0000_t75" stroked="false">
              <v:imagedata r:id="rId28" o:title=""/>
            </v:shape>
            <v:shape style="position:absolute;left:8265;top:-2726;width:2288;height:2384" type="#_x0000_t75" stroked="false">
              <v:imagedata r:id="rId29" o:title=""/>
            </v:shape>
            <v:shape style="position:absolute;left:8344;top:-2711;width:2131;height:2287" coordorigin="8344,-2710" coordsize="2131,2287" path="m10288,-664l8532,-664,8532,-593,8344,-423,10475,-423,10288,-593,10288,-664xm8815,-1882l8645,-1882,8645,-664,8815,-664,8815,-1882xm9155,-1882l8985,-1882,8985,-664,9155,-664,9155,-1882xm9495,-1882l9325,-1882,9325,-664,9495,-664,9495,-1882xm9835,-1882l9665,-1882,9665,-664,9835,-664,9835,-1882xm10174,-1882l10005,-1882,10005,-664,10174,-664,10174,-1882xm10288,-1954l8532,-1954,8532,-1882,10288,-1882,10288,-1954xm10373,-2169l8447,-2169,8447,-1954,10373,-1954,10373,-2169xm9589,-2710l9230,-2710,8532,-2169,10288,-2169,10195,-2240,9382,-2240,9338,-2252,9302,-2282,9277,-2328,9268,-2384,9277,-2439,9302,-2485,9338,-2516,9382,-2527,9826,-2527,9589,-2710xm9826,-2527l9382,-2527,9426,-2516,9462,-2485,9486,-2439,9495,-2384,9486,-2328,9462,-2282,9426,-2252,9382,-2240,10195,-2240,9826,-2527xe" filled="true" fillcolor="#e8d0d0" stroked="false">
              <v:path arrowok="t"/>
              <v:fill type="solid"/>
            </v:shape>
            <v:shape style="position:absolute;left:8344;top:-2711;width:2131;height:2287" coordorigin="8344,-2710" coordsize="2131,2287" path="m10288,-593l10288,-664,10174,-664,10174,-1882,10288,-1882,10288,-1954,10373,-1954,10373,-2169,10288,-2169,9589,-2710m9230,-2710l8532,-2169,8447,-2169,8447,-1954,8532,-1954,8532,-1882,8645,-1882,8645,-664,8532,-664,8532,-593,8344,-423m10475,-423l10288,-593m8985,-664l8815,-664,8815,-1882,8985,-1882,8985,-664m9325,-664l9155,-664,9155,-1882,9325,-1882,9325,-664e" filled="false" stroked="true" strokeweight="1.870652pt" strokecolor="#c0504d">
              <v:path arrowok="t"/>
              <v:stroke dashstyle="solid"/>
            </v:shape>
            <v:shape style="position:absolute;left:9249;top:-2546;width:264;height:324" type="#_x0000_t75" stroked="false">
              <v:imagedata r:id="rId30" o:title=""/>
            </v:shape>
            <v:shape style="position:absolute;left:9494;top:-1883;width:510;height:1218" coordorigin="9495,-1882" coordsize="510,1218" path="m9665,-664l9495,-664,9495,-1882,9665,-1882,9665,-664m10005,-664l9835,-664,9835,-1882,10005,-1882,10005,-664e" filled="false" stroked="true" strokeweight="1.870652pt" strokecolor="#c0504d">
              <v:path arrowok="t"/>
              <v:stroke dashstyle="solid"/>
            </v:shape>
            <v:shape style="position:absolute;left:7963;top:-38;width:2878;height:3939" type="#_x0000_t75" stroked="false">
              <v:imagedata r:id="rId31" o:title=""/>
            </v:shape>
            <v:shape style="position:absolute;left:8044;top:0;width:2472;height:3072" type="#_x0000_t75" stroked="false">
              <v:imagedata r:id="rId32" o:title=""/>
            </v:shape>
            <v:shape style="position:absolute;left:8030;top:-8;width:2750;height:3812" type="#_x0000_t75" stroked="false">
              <v:imagedata r:id="rId33" o:title=""/>
            </v:shape>
            <w10:wrap type="none"/>
          </v:group>
        </w:pict>
      </w:r>
      <w:r>
        <w:rPr>
          <w:w w:val="90"/>
        </w:rPr>
        <w:t>Agua</w:t>
      </w:r>
      <w:r>
        <w:rPr>
          <w:spacing w:val="1"/>
          <w:w w:val="90"/>
        </w:rPr>
        <w:t> </w:t>
      </w:r>
      <w:r>
        <w:rPr>
          <w:w w:val="80"/>
        </w:rPr>
        <w:t>2.Saneamiento</w:t>
      </w:r>
    </w:p>
    <w:p>
      <w:pPr>
        <w:pStyle w:val="ListParagraph"/>
        <w:numPr>
          <w:ilvl w:val="0"/>
          <w:numId w:val="7"/>
        </w:numPr>
        <w:tabs>
          <w:tab w:pos="1300" w:val="left" w:leader="none"/>
        </w:tabs>
        <w:spacing w:line="275" w:lineRule="exact" w:before="0" w:after="0"/>
        <w:ind w:left="1299" w:right="0" w:hanging="21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Residuos</w:t>
      </w:r>
      <w:r>
        <w:rPr>
          <w:rFonts w:ascii="Arial" w:hAnsi="Arial"/>
          <w:b/>
          <w:spacing w:val="3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Sólidos</w:t>
      </w:r>
    </w:p>
    <w:p>
      <w:pPr>
        <w:pStyle w:val="Heading3"/>
        <w:numPr>
          <w:ilvl w:val="0"/>
          <w:numId w:val="7"/>
        </w:numPr>
        <w:tabs>
          <w:tab w:pos="1300" w:val="left" w:leader="none"/>
        </w:tabs>
        <w:spacing w:line="240" w:lineRule="auto" w:before="69" w:after="0"/>
        <w:ind w:left="1299" w:right="0" w:hanging="219"/>
        <w:jc w:val="left"/>
      </w:pPr>
      <w:r>
        <w:rPr>
          <w:w w:val="90"/>
        </w:rPr>
        <w:t>Energía</w:t>
      </w:r>
    </w:p>
    <w:p>
      <w:pPr>
        <w:pStyle w:val="ListParagraph"/>
        <w:numPr>
          <w:ilvl w:val="0"/>
          <w:numId w:val="7"/>
        </w:numPr>
        <w:tabs>
          <w:tab w:pos="1300" w:val="left" w:leader="none"/>
        </w:tabs>
        <w:spacing w:line="240" w:lineRule="auto" w:before="68" w:after="0"/>
        <w:ind w:left="1299" w:right="0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Calidad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del</w:t>
      </w:r>
      <w:r>
        <w:rPr>
          <w:rFonts w:ascii="Arial"/>
          <w:b/>
          <w:spacing w:val="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Aire</w:t>
      </w:r>
    </w:p>
    <w:p>
      <w:pPr>
        <w:pStyle w:val="Heading3"/>
        <w:numPr>
          <w:ilvl w:val="0"/>
          <w:numId w:val="7"/>
        </w:numPr>
        <w:tabs>
          <w:tab w:pos="1300" w:val="left" w:leader="none"/>
        </w:tabs>
        <w:spacing w:line="240" w:lineRule="auto" w:before="70" w:after="0"/>
        <w:ind w:left="1299" w:right="0" w:hanging="219"/>
        <w:jc w:val="left"/>
      </w:pPr>
      <w:r>
        <w:rPr>
          <w:w w:val="80"/>
        </w:rPr>
        <w:t>Cambio</w:t>
      </w:r>
      <w:r>
        <w:rPr>
          <w:spacing w:val="18"/>
          <w:w w:val="80"/>
        </w:rPr>
        <w:t> </w:t>
      </w:r>
      <w:r>
        <w:rPr>
          <w:w w:val="80"/>
        </w:rPr>
        <w:t>Climático</w:t>
      </w:r>
    </w:p>
    <w:p>
      <w:pPr>
        <w:pStyle w:val="ListParagraph"/>
        <w:numPr>
          <w:ilvl w:val="0"/>
          <w:numId w:val="7"/>
        </w:numPr>
        <w:tabs>
          <w:tab w:pos="1300" w:val="left" w:leader="none"/>
        </w:tabs>
        <w:spacing w:line="240" w:lineRule="auto" w:before="67" w:after="0"/>
        <w:ind w:left="1299" w:right="0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Ruido</w:t>
      </w:r>
    </w:p>
    <w:p>
      <w:pPr>
        <w:pStyle w:val="Heading3"/>
        <w:numPr>
          <w:ilvl w:val="0"/>
          <w:numId w:val="7"/>
        </w:numPr>
        <w:tabs>
          <w:tab w:pos="1300" w:val="left" w:leader="none"/>
        </w:tabs>
        <w:spacing w:line="216" w:lineRule="auto" w:before="90" w:after="0"/>
        <w:ind w:left="1081" w:right="31" w:firstLine="0"/>
        <w:jc w:val="left"/>
      </w:pPr>
      <w:r>
        <w:rPr>
          <w:w w:val="80"/>
        </w:rPr>
        <w:t>Vulnerabilidad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1"/>
          <w:w w:val="80"/>
        </w:rPr>
        <w:t> </w:t>
      </w:r>
      <w:r>
        <w:rPr>
          <w:w w:val="80"/>
        </w:rPr>
        <w:t>desastres</w:t>
      </w:r>
      <w:r>
        <w:rPr>
          <w:spacing w:val="19"/>
          <w:w w:val="80"/>
        </w:rPr>
        <w:t> </w:t>
      </w:r>
      <w:r>
        <w:rPr>
          <w:w w:val="80"/>
        </w:rPr>
        <w:t>naturales</w:t>
      </w:r>
    </w:p>
    <w:p>
      <w:pPr>
        <w:pStyle w:val="ListParagraph"/>
        <w:numPr>
          <w:ilvl w:val="0"/>
          <w:numId w:val="8"/>
        </w:numPr>
        <w:tabs>
          <w:tab w:pos="1300" w:val="left" w:leader="none"/>
        </w:tabs>
        <w:spacing w:line="216" w:lineRule="auto" w:before="122" w:after="0"/>
        <w:ind w:left="1081" w:right="566" w:firstLine="0"/>
        <w:jc w:val="left"/>
        <w:rPr>
          <w:rFonts w:ascii="Arial"/>
          <w:b/>
          <w:sz w:val="24"/>
        </w:rPr>
      </w:pPr>
      <w:r>
        <w:rPr>
          <w:rFonts w:ascii="Arial"/>
          <w:b/>
          <w:spacing w:val="-3"/>
          <w:w w:val="82"/>
          <w:sz w:val="24"/>
        </w:rPr>
        <w:br w:type="column"/>
      </w:r>
      <w:r>
        <w:rPr>
          <w:rFonts w:ascii="Arial"/>
          <w:b/>
          <w:w w:val="80"/>
          <w:sz w:val="24"/>
        </w:rPr>
        <w:t>Ordenamiento</w:t>
      </w:r>
      <w:r>
        <w:rPr>
          <w:rFonts w:ascii="Arial"/>
          <w:b/>
          <w:spacing w:val="-51"/>
          <w:w w:val="80"/>
          <w:sz w:val="24"/>
        </w:rPr>
        <w:t> </w:t>
      </w:r>
      <w:r>
        <w:rPr>
          <w:rFonts w:ascii="Arial"/>
          <w:b/>
          <w:w w:val="90"/>
          <w:sz w:val="24"/>
        </w:rPr>
        <w:t>Territorial</w:t>
      </w:r>
    </w:p>
    <w:p>
      <w:pPr>
        <w:pStyle w:val="Heading3"/>
        <w:numPr>
          <w:ilvl w:val="0"/>
          <w:numId w:val="8"/>
        </w:numPr>
        <w:tabs>
          <w:tab w:pos="1300" w:val="left" w:leader="none"/>
        </w:tabs>
        <w:spacing w:line="240" w:lineRule="auto" w:before="74" w:after="0"/>
        <w:ind w:left="1299" w:right="0" w:hanging="219"/>
        <w:jc w:val="left"/>
      </w:pPr>
      <w:r>
        <w:rPr>
          <w:w w:val="80"/>
        </w:rPr>
        <w:t>Desigualdad</w:t>
      </w:r>
      <w:r>
        <w:rPr>
          <w:spacing w:val="20"/>
          <w:w w:val="80"/>
        </w:rPr>
        <w:t> </w:t>
      </w:r>
      <w:r>
        <w:rPr>
          <w:w w:val="80"/>
        </w:rPr>
        <w:t>Urbana</w:t>
      </w:r>
    </w:p>
    <w:p>
      <w:pPr>
        <w:pStyle w:val="ListParagraph"/>
        <w:numPr>
          <w:ilvl w:val="0"/>
          <w:numId w:val="8"/>
        </w:numPr>
        <w:tabs>
          <w:tab w:pos="1300" w:val="left" w:leader="none"/>
        </w:tabs>
        <w:spacing w:line="240" w:lineRule="auto" w:before="67" w:after="0"/>
        <w:ind w:left="1299" w:right="0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Movilidad</w:t>
      </w:r>
    </w:p>
    <w:p>
      <w:pPr>
        <w:pStyle w:val="Heading3"/>
        <w:numPr>
          <w:ilvl w:val="0"/>
          <w:numId w:val="8"/>
        </w:numPr>
        <w:tabs>
          <w:tab w:pos="1300" w:val="left" w:leader="none"/>
        </w:tabs>
        <w:spacing w:line="240" w:lineRule="auto" w:before="69" w:after="0"/>
        <w:ind w:left="1299" w:right="0" w:hanging="219"/>
        <w:jc w:val="left"/>
      </w:pPr>
      <w:r>
        <w:rPr>
          <w:w w:val="80"/>
        </w:rPr>
        <w:t>Capital</w:t>
      </w:r>
      <w:r>
        <w:rPr>
          <w:spacing w:val="13"/>
          <w:w w:val="80"/>
        </w:rPr>
        <w:t> </w:t>
      </w:r>
      <w:r>
        <w:rPr>
          <w:w w:val="80"/>
        </w:rPr>
        <w:t>Humano</w:t>
      </w:r>
    </w:p>
    <w:p>
      <w:pPr>
        <w:pStyle w:val="ListParagraph"/>
        <w:numPr>
          <w:ilvl w:val="0"/>
          <w:numId w:val="8"/>
        </w:numPr>
        <w:tabs>
          <w:tab w:pos="1300" w:val="left" w:leader="none"/>
        </w:tabs>
        <w:spacing w:line="240" w:lineRule="auto" w:before="68" w:after="0"/>
        <w:ind w:left="1299" w:right="0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Competitivad</w:t>
      </w:r>
    </w:p>
    <w:p>
      <w:pPr>
        <w:pStyle w:val="Heading3"/>
        <w:numPr>
          <w:ilvl w:val="0"/>
          <w:numId w:val="8"/>
        </w:numPr>
        <w:tabs>
          <w:tab w:pos="1300" w:val="left" w:leader="none"/>
        </w:tabs>
        <w:spacing w:line="240" w:lineRule="auto" w:before="70" w:after="0"/>
        <w:ind w:left="1299" w:right="0" w:hanging="219"/>
        <w:jc w:val="left"/>
      </w:pPr>
      <w:r>
        <w:rPr>
          <w:w w:val="90"/>
        </w:rPr>
        <w:t>Empleo</w:t>
      </w:r>
    </w:p>
    <w:p>
      <w:pPr>
        <w:pStyle w:val="ListParagraph"/>
        <w:numPr>
          <w:ilvl w:val="0"/>
          <w:numId w:val="8"/>
        </w:numPr>
        <w:tabs>
          <w:tab w:pos="1300" w:val="left" w:leader="none"/>
        </w:tabs>
        <w:spacing w:line="240" w:lineRule="auto" w:before="67" w:after="0"/>
        <w:ind w:left="1299" w:right="0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Conectividad</w:t>
      </w:r>
    </w:p>
    <w:p>
      <w:pPr>
        <w:pStyle w:val="Heading3"/>
        <w:numPr>
          <w:ilvl w:val="0"/>
          <w:numId w:val="8"/>
        </w:numPr>
        <w:tabs>
          <w:tab w:pos="1300" w:val="left" w:leader="none"/>
        </w:tabs>
        <w:spacing w:line="240" w:lineRule="auto" w:before="70" w:after="0"/>
        <w:ind w:left="1299" w:right="0" w:hanging="219"/>
        <w:jc w:val="left"/>
      </w:pPr>
      <w:r>
        <w:rPr>
          <w:w w:val="90"/>
        </w:rPr>
        <w:t>Educación</w:t>
      </w:r>
    </w:p>
    <w:p>
      <w:pPr>
        <w:pStyle w:val="ListParagraph"/>
        <w:numPr>
          <w:ilvl w:val="0"/>
          <w:numId w:val="9"/>
        </w:numPr>
        <w:tabs>
          <w:tab w:pos="1300" w:val="left" w:leader="none"/>
        </w:tabs>
        <w:spacing w:line="240" w:lineRule="auto" w:before="67" w:after="0"/>
        <w:ind w:left="1299" w:right="0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Seguridad</w:t>
      </w:r>
    </w:p>
    <w:p>
      <w:pPr>
        <w:pStyle w:val="Heading3"/>
        <w:numPr>
          <w:ilvl w:val="0"/>
          <w:numId w:val="9"/>
        </w:numPr>
        <w:tabs>
          <w:tab w:pos="1300" w:val="left" w:leader="none"/>
        </w:tabs>
        <w:spacing w:line="240" w:lineRule="auto" w:before="70" w:after="0"/>
        <w:ind w:left="1299" w:right="0" w:hanging="219"/>
        <w:jc w:val="left"/>
      </w:pPr>
      <w:r>
        <w:rPr>
          <w:w w:val="90"/>
        </w:rPr>
        <w:t>Salud</w:t>
      </w:r>
    </w:p>
    <w:p>
      <w:pPr>
        <w:pStyle w:val="ListParagraph"/>
        <w:numPr>
          <w:ilvl w:val="0"/>
          <w:numId w:val="10"/>
        </w:numPr>
        <w:tabs>
          <w:tab w:pos="1081" w:val="left" w:leader="none"/>
        </w:tabs>
        <w:spacing w:line="216" w:lineRule="auto" w:before="122" w:after="0"/>
        <w:ind w:left="862" w:right="158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w w:val="82"/>
          <w:sz w:val="24"/>
        </w:rPr>
        <w:br w:type="column"/>
      </w:r>
      <w:r>
        <w:rPr>
          <w:rFonts w:ascii="Arial" w:hAnsi="Arial"/>
          <w:b/>
          <w:w w:val="80"/>
          <w:sz w:val="24"/>
        </w:rPr>
        <w:t>Gestión</w:t>
      </w:r>
      <w:r>
        <w:rPr>
          <w:rFonts w:ascii="Arial" w:hAnsi="Arial"/>
          <w:b/>
          <w:spacing w:val="1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Pública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Participativa</w:t>
      </w:r>
    </w:p>
    <w:p>
      <w:pPr>
        <w:pStyle w:val="Heading3"/>
        <w:numPr>
          <w:ilvl w:val="0"/>
          <w:numId w:val="10"/>
        </w:numPr>
        <w:tabs>
          <w:tab w:pos="1081" w:val="left" w:leader="none"/>
        </w:tabs>
        <w:spacing w:line="216" w:lineRule="auto" w:before="96" w:after="0"/>
        <w:ind w:left="862" w:right="1580" w:firstLine="0"/>
        <w:jc w:val="left"/>
      </w:pPr>
      <w:r>
        <w:rPr>
          <w:w w:val="80"/>
        </w:rPr>
        <w:t>Gestión</w:t>
      </w:r>
      <w:r>
        <w:rPr>
          <w:spacing w:val="15"/>
          <w:w w:val="80"/>
        </w:rPr>
        <w:t> </w:t>
      </w:r>
      <w:r>
        <w:rPr>
          <w:w w:val="80"/>
        </w:rPr>
        <w:t>Pública</w:t>
      </w:r>
      <w:r>
        <w:rPr>
          <w:spacing w:val="-50"/>
          <w:w w:val="80"/>
        </w:rPr>
        <w:t> </w:t>
      </w:r>
      <w:r>
        <w:rPr>
          <w:w w:val="90"/>
        </w:rPr>
        <w:t>Moderna</w:t>
      </w:r>
    </w:p>
    <w:p>
      <w:pPr>
        <w:pStyle w:val="ListParagraph"/>
        <w:numPr>
          <w:ilvl w:val="0"/>
          <w:numId w:val="10"/>
        </w:numPr>
        <w:tabs>
          <w:tab w:pos="1081" w:val="left" w:leader="none"/>
        </w:tabs>
        <w:spacing w:line="240" w:lineRule="auto" w:before="74" w:after="0"/>
        <w:ind w:left="1080" w:right="0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Transparencia</w:t>
      </w:r>
    </w:p>
    <w:p>
      <w:pPr>
        <w:pStyle w:val="Heading3"/>
        <w:numPr>
          <w:ilvl w:val="0"/>
          <w:numId w:val="10"/>
        </w:numPr>
        <w:tabs>
          <w:tab w:pos="1081" w:val="left" w:leader="none"/>
        </w:tabs>
        <w:spacing w:line="216" w:lineRule="auto" w:before="90" w:after="0"/>
        <w:ind w:left="862" w:right="1218" w:firstLine="0"/>
        <w:jc w:val="left"/>
      </w:pPr>
      <w:r>
        <w:rPr>
          <w:w w:val="80"/>
        </w:rPr>
        <w:t>Impuestos</w:t>
      </w:r>
      <w:r>
        <w:rPr>
          <w:spacing w:val="1"/>
          <w:w w:val="80"/>
        </w:rPr>
        <w:t> </w:t>
      </w:r>
      <w:r>
        <w:rPr>
          <w:w w:val="80"/>
        </w:rPr>
        <w:t>y</w:t>
      </w:r>
      <w:r>
        <w:rPr>
          <w:spacing w:val="1"/>
          <w:w w:val="80"/>
        </w:rPr>
        <w:t> </w:t>
      </w:r>
      <w:r>
        <w:rPr>
          <w:w w:val="80"/>
        </w:rPr>
        <w:t>Autonomia</w:t>
      </w:r>
      <w:r>
        <w:rPr>
          <w:spacing w:val="26"/>
          <w:w w:val="80"/>
        </w:rPr>
        <w:t> </w:t>
      </w:r>
      <w:r>
        <w:rPr>
          <w:w w:val="80"/>
        </w:rPr>
        <w:t>Financiera</w:t>
      </w:r>
    </w:p>
    <w:p>
      <w:pPr>
        <w:pStyle w:val="ListParagraph"/>
        <w:numPr>
          <w:ilvl w:val="0"/>
          <w:numId w:val="10"/>
        </w:numPr>
        <w:tabs>
          <w:tab w:pos="1081" w:val="left" w:leader="none"/>
        </w:tabs>
        <w:spacing w:line="240" w:lineRule="auto" w:before="73" w:after="0"/>
        <w:ind w:left="1081" w:right="0" w:hanging="21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Gestión</w:t>
      </w:r>
      <w:r>
        <w:rPr>
          <w:rFonts w:ascii="Arial" w:hAnsi="Arial"/>
          <w:b/>
          <w:spacing w:val="9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del</w:t>
      </w:r>
      <w:r>
        <w:rPr>
          <w:rFonts w:ascii="Arial" w:hAnsi="Arial"/>
          <w:b/>
          <w:spacing w:val="1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Gasto</w:t>
      </w:r>
    </w:p>
    <w:p>
      <w:pPr>
        <w:pStyle w:val="Heading3"/>
        <w:numPr>
          <w:ilvl w:val="0"/>
          <w:numId w:val="10"/>
        </w:numPr>
        <w:tabs>
          <w:tab w:pos="1081" w:val="left" w:leader="none"/>
        </w:tabs>
        <w:spacing w:line="240" w:lineRule="auto" w:before="68" w:after="0"/>
        <w:ind w:left="1081" w:right="0" w:hanging="219"/>
        <w:jc w:val="left"/>
      </w:pPr>
      <w:r>
        <w:rPr>
          <w:w w:val="90"/>
        </w:rPr>
        <w:t>Deuda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120" w:right="700"/>
          <w:cols w:num="3" w:equalWidth="0">
            <w:col w:w="2965" w:space="60"/>
            <w:col w:w="3204" w:space="40"/>
            <w:col w:w="415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78" w:lineRule="auto" w:before="212"/>
        <w:ind w:left="582" w:right="976"/>
      </w:pPr>
      <w:r>
        <w:rPr/>
        <w:t>Esta</w:t>
      </w:r>
      <w:r>
        <w:rPr>
          <w:spacing w:val="55"/>
        </w:rPr>
        <w:t> </w:t>
      </w:r>
      <w:r>
        <w:rPr/>
        <w:t>clasificación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temas,</w:t>
      </w:r>
      <w:r>
        <w:rPr>
          <w:spacing w:val="55"/>
        </w:rPr>
        <w:t> </w:t>
      </w:r>
      <w:r>
        <w:rPr/>
        <w:t>se</w:t>
      </w:r>
      <w:r>
        <w:rPr>
          <w:spacing w:val="52"/>
        </w:rPr>
        <w:t> </w:t>
      </w:r>
      <w:r>
        <w:rPr/>
        <w:t>correlacionaron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los</w:t>
      </w:r>
      <w:r>
        <w:rPr>
          <w:spacing w:val="51"/>
        </w:rPr>
        <w:t> </w:t>
      </w:r>
      <w:r>
        <w:rPr/>
        <w:t>ejes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del</w:t>
      </w:r>
      <w:r>
        <w:rPr>
          <w:spacing w:val="-64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Estatal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quedando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</w:t>
      </w:r>
    </w:p>
    <w:p>
      <w:pPr>
        <w:spacing w:after="0" w:line="278" w:lineRule="auto"/>
        <w:sectPr>
          <w:type w:val="continuous"/>
          <w:pgSz w:w="12240" w:h="15840"/>
          <w:pgMar w:top="1500" w:bottom="280" w:left="1120" w:right="700"/>
        </w:sect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1797"/>
        <w:rPr>
          <w:sz w:val="20"/>
        </w:rPr>
      </w:pPr>
      <w:r>
        <w:rPr>
          <w:sz w:val="20"/>
        </w:rPr>
        <w:pict>
          <v:group style="width:309.4pt;height:44.25pt;mso-position-horizontal-relative:char;mso-position-vertical-relative:line" coordorigin="0,0" coordsize="6188,885">
            <v:shape style="position:absolute;left:442;top:20;width:5746;height:846" coordorigin="442,20" coordsize="5746,846" path="m6188,20l865,20,442,443,865,865,6188,865,6188,20xe" filled="true" fillcolor="#c0504d" stroked="false">
              <v:path arrowok="t"/>
              <v:fill type="solid"/>
            </v:shape>
            <v:shape style="position:absolute;left:81;top:193;width:724;height:496" coordorigin="82,193" coordsize="724,496" path="m226,244l223,227,214,213,200,204,183,200,166,204,152,213,143,227,139,244,143,261,152,275,166,284,183,288,200,284,214,275,223,261,226,244xm400,244l397,227,388,213,374,204,357,200,340,204,326,213,317,227,313,244,317,261,326,275,340,284,357,288,374,284,388,275,397,261,400,244xm575,244l571,227,562,213,548,204,531,200,514,204,500,213,491,227,487,244,491,261,500,275,514,284,531,288,548,284,562,275,571,261,575,244xm749,244l745,227,736,213,722,204,705,200,688,204,674,213,665,227,662,244,665,261,674,275,688,284,705,288,722,284,736,275,745,261,749,244xm805,226l783,195,778,198,775,207,775,207,742,303,730,299,718,297,705,296,692,297,680,299,667,303,655,265,635,207,632,198,621,193,607,198,603,202,601,207,569,303,557,299,544,297,531,296,518,297,505,299,493,303,481,265,461,207,458,198,447,193,433,198,429,202,427,207,395,303,383,299,370,297,357,296,344,297,331,299,319,303,307,265,287,207,284,198,273,193,259,198,255,202,253,207,221,303,208,299,196,297,183,296,170,297,157,299,145,303,113,207,110,198,102,194,82,223,126,352,132,357,139,357,139,409,113,540,139,540,139,688,174,688,174,540,192,540,192,688,226,688,226,540,252,540,226,409,226,357,234,357,240,352,257,303,257,303,270,265,299,352,306,357,313,357,313,688,348,688,348,488,366,488,366,688,400,688,400,488,400,357,408,357,415,352,431,303,431,303,444,265,473,352,480,357,487,357,487,409,461,540,487,540,487,688,522,688,522,540,540,540,540,688,575,688,575,540,601,540,575,409,575,357,582,357,589,352,605,303,618,265,647,352,654,357,662,357,662,688,696,688,696,488,714,488,714,688,749,688,749,488,749,357,756,357,763,352,779,303,779,303,805,226xe" filled="true" fillcolor="#e1c2c2" stroked="false">
              <v:path arrowok="t"/>
              <v:fill type="solid"/>
            </v:shape>
            <v:shape style="position:absolute;left:20;top:20;width:845;height:845" coordorigin="20,20" coordsize="845,845" path="m20,443l27,367,46,295,78,229,119,170,170,119,229,78,295,46,366,27,442,20,518,27,590,46,656,78,715,119,766,170,807,229,839,295,858,367,865,443,858,519,839,590,807,656,766,715,715,766,656,807,590,839,518,858,442,865,366,858,295,839,229,807,170,766,119,715,78,656,46,590,27,519,20,443xe" filled="false" stroked="true" strokeweight="2pt" strokecolor="#ffffff">
              <v:path arrowok="t"/>
              <v:stroke dashstyle="solid"/>
            </v:shape>
            <v:shape style="position:absolute;left:0;top:0;width:6188;height:885" type="#_x0000_t202" filled="false" stroked="false">
              <v:textbox inset="0,0,0,0">
                <w:txbxContent>
                  <w:p>
                    <w:pPr>
                      <w:spacing w:before="241"/>
                      <w:ind w:left="122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FFFFF"/>
                        <w:w w:val="80"/>
                        <w:sz w:val="32"/>
                      </w:rPr>
                      <w:t>Desigualdad</w:t>
                    </w:r>
                    <w:r>
                      <w:rPr>
                        <w:color w:val="FFFFFF"/>
                        <w:spacing w:val="18"/>
                        <w:w w:val="80"/>
                        <w:sz w:val="3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32"/>
                      </w:rPr>
                      <w:t>Urbana,</w:t>
                    </w:r>
                    <w:r>
                      <w:rPr>
                        <w:color w:val="FFFFFF"/>
                        <w:spacing w:val="20"/>
                        <w:w w:val="80"/>
                        <w:sz w:val="3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32"/>
                      </w:rPr>
                      <w:t>Educación,</w:t>
                    </w:r>
                    <w:r>
                      <w:rPr>
                        <w:color w:val="FFFFFF"/>
                        <w:spacing w:val="19"/>
                        <w:w w:val="80"/>
                        <w:sz w:val="3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32"/>
                      </w:rPr>
                      <w:t>Salud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145.850006pt;margin-top:9.916621pt;width:309.4pt;height:44.3pt;mso-position-horizontal-relative:page;mso-position-vertical-relative:paragraph;z-index:-15723008;mso-wrap-distance-left:0;mso-wrap-distance-right:0" coordorigin="2917,198" coordsize="6188,886">
            <v:shape style="position:absolute;left:3359;top:218;width:5746;height:846" coordorigin="3359,218" coordsize="5746,846" path="m9105,218l3782,218,3359,641,3782,1064,9105,1064,9105,218xe" filled="true" fillcolor="#9bba58" stroked="false">
              <v:path arrowok="t"/>
              <v:fill type="solid"/>
            </v:shape>
            <v:shape style="position:absolute;left:3021;top:294;width:679;height:697" coordorigin="3022,294" coordsize="679,697" path="m3230,564l3022,564,3030,585,3052,601,3085,612,3126,616,3167,612,3200,601,3222,585,3230,564xm3668,721l3632,581,3624,550,3632,544,3638,536,3640,526,3637,516,3635,509,3630,505,3524,461,3458,434,3413,415,3411,402,3410,399,3406,390,3398,379,3397,379,3387,371,3387,306,3378,297,3378,407,3378,426,3371,434,3351,434,3344,426,3344,407,3351,399,3371,399,3378,407,3378,297,3375,294,3347,294,3335,306,3335,371,3331,373,3328,376,3325,379,3290,365,3124,296,3119,295,3090,316,3089,321,3091,330,3096,339,3104,344,3054,538,3090,538,3126,399,3162,538,3198,538,3162,399,3153,365,3310,429,3314,439,3319,448,3326,455,3335,461,3335,904,3274,904,3264,904,3257,912,3257,939,3152,939,3152,991,3570,991,3570,939,3466,939,3466,912,3458,904,3449,904,3387,904,3387,461,3387,461,3571,537,3524,721,3560,721,3596,581,3632,721,3668,721xm3700,747l3492,747,3500,767,3522,784,3555,795,3596,799,3637,795,3670,784,3692,767,3700,747xe" filled="true" fillcolor="#d4dfc4" stroked="false">
              <v:path arrowok="t"/>
              <v:fill type="solid"/>
            </v:shape>
            <v:shape style="position:absolute;left:2937;top:218;width:845;height:846" coordorigin="2937,218" coordsize="845,846" path="m2937,641l2944,565,2963,493,2995,428,3036,369,3087,318,3146,276,3212,245,3283,225,3359,218,3435,225,3507,245,3573,276,3632,318,3683,369,3724,428,3756,493,3775,565,3782,641,3775,717,3756,788,3724,854,3683,913,3632,964,3573,1006,3507,1037,3435,1057,3359,1064,3283,1057,3212,1037,3146,1006,3087,964,3036,913,2995,854,2963,788,2944,717,2937,641xe" filled="false" stroked="true" strokeweight="2.0pt" strokecolor="#ffffff">
              <v:path arrowok="t"/>
              <v:stroke dashstyle="solid"/>
            </v:shape>
            <v:shape style="position:absolute;left:2917;top:198;width:6188;height:886" type="#_x0000_t202" filled="false" stroked="false">
              <v:textbox inset="0,0,0,0">
                <w:txbxContent>
                  <w:p>
                    <w:pPr>
                      <w:spacing w:before="214"/>
                      <w:ind w:left="283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Seguridad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5.850006pt;margin-top:64.786621pt;width:309.4pt;height:44.3pt;mso-position-horizontal-relative:page;mso-position-vertical-relative:paragraph;z-index:-15722496;mso-wrap-distance-left:0;mso-wrap-distance-right:0" coordorigin="2917,1296" coordsize="6188,886">
            <v:shape style="position:absolute;left:3359;top:1315;width:5746;height:846" coordorigin="3359,1316" coordsize="5746,846" path="m9105,1316l3782,1316,3359,1738,3782,2161,9105,2161,9105,1316xe" filled="true" fillcolor="#8063a1" stroked="false">
              <v:path arrowok="t"/>
              <v:fill type="solid"/>
            </v:shape>
            <v:shape style="position:absolute;left:2993;top:1452;width:733;height:585" coordorigin="2994,1453" coordsize="733,585" path="m3143,1496l3140,1479,3131,1465,3117,1456,3100,1453,3083,1456,3069,1465,3060,1479,3056,1496,3060,1513,3069,1527,3083,1536,3100,1540,3117,1536,3131,1527,3140,1513,3143,1496xm3317,1496l3314,1479,3304,1465,3291,1456,3274,1453,3257,1456,3243,1465,3233,1479,3230,1496,3233,1513,3243,1527,3257,1536,3274,1540,3291,1536,3304,1527,3314,1513,3317,1496xm3491,1496l3488,1479,3479,1465,3465,1456,3448,1453,3431,1456,3417,1465,3408,1479,3404,1496,3408,1513,3417,1527,3431,1536,3448,1540,3465,1536,3479,1527,3488,1513,3491,1496xm3548,1691l3523,1579,3521,1575,3507,1565,3495,1558,3465,1550,3448,1548,3430,1550,3400,1558,3388,1565,3375,1575,3373,1579,3361,1634,3349,1579,3347,1575,3333,1565,3321,1558,3309,1554,3281,1549,3254,1551,3228,1559,3201,1575,3199,1579,3187,1632,3175,1579,3173,1575,3159,1565,3147,1558,3117,1550,3100,1548,3082,1550,3052,1558,3040,1565,3027,1575,3025,1579,2994,1719,2999,1729,3013,1731,3021,1731,3028,1726,3056,1601,3056,1663,3030,1792,3056,1792,3056,1922,3091,1887,3091,1792,3109,1792,3109,1870,3143,1835,3143,1792,3169,1792,3143,1663,3143,1602,3169,1715,3170,1724,3178,1731,3195,1731,3202,1726,3230,1602,3230,1748,3249,1729,3260,1721,3274,1719,3287,1721,3298,1729,3317,1747,3317,1602,3345,1726,3353,1732,3369,1731,3376,1726,3404,1602,3404,1835,3439,1800,3439,1740,3456,1740,3456,1783,3491,1748,3491,1602,3519,1720,3519,1720,3548,1691xm3727,1598l3587,1598,3639,1650,3404,1884,3347,1827,3274,1754,3028,1999,3036,2011,3063,2037,3274,1827,3404,1957,3478,1884,3675,1686,3727,1738,3727,1686,3727,1598xe" filled="true" fillcolor="#cdc5d6" stroked="false">
              <v:path arrowok="t"/>
              <v:fill type="solid"/>
            </v:shape>
            <v:shape style="position:absolute;left:2937;top:1315;width:845;height:846" coordorigin="2937,1316" coordsize="845,846" path="m2937,1738l2944,1662,2963,1591,2995,1525,3036,1466,3087,1415,3146,1373,3212,1342,3283,1323,3359,1316,3435,1323,3507,1342,3573,1373,3632,1415,3683,1466,3724,1525,3756,1591,3775,1662,3782,1738,3775,1814,3756,1886,3724,1952,3683,2011,3632,2062,3573,2103,3507,2134,3435,2154,3359,2161,3283,2154,3212,2134,3146,2103,3087,2062,3036,2011,2995,1952,2963,1886,2944,1814,2937,1738xe" filled="false" stroked="true" strokeweight="2.0pt" strokecolor="#ffffff">
              <v:path arrowok="t"/>
              <v:stroke dashstyle="solid"/>
            </v:shape>
            <v:shape style="position:absolute;left:2917;top:1295;width:6188;height:886" type="#_x0000_t202" filled="false" stroked="false">
              <v:textbox inset="0,0,0,0">
                <w:txbxContent>
                  <w:p>
                    <w:pPr>
                      <w:spacing w:line="213" w:lineRule="auto" w:before="125"/>
                      <w:ind w:left="1176" w:right="257" w:hanging="5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color w:val="FFFFFF"/>
                        <w:w w:val="80"/>
                        <w:sz w:val="20"/>
                      </w:rPr>
                      <w:t>Capital</w:t>
                    </w:r>
                    <w:r>
                      <w:rPr>
                        <w:color w:val="FFFFFF"/>
                        <w:spacing w:val="9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Humano,</w:t>
                    </w:r>
                    <w:r>
                      <w:rPr>
                        <w:color w:val="FFFFFF"/>
                        <w:spacing w:val="7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Internacionalización,</w:t>
                    </w:r>
                    <w:r>
                      <w:rPr>
                        <w:color w:val="FFFFFF"/>
                        <w:spacing w:val="9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Tejido</w:t>
                    </w:r>
                    <w:r>
                      <w:rPr>
                        <w:color w:val="FFFFFF"/>
                        <w:spacing w:val="7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productivo,</w:t>
                    </w:r>
                    <w:r>
                      <w:rPr>
                        <w:color w:val="FFFFFF"/>
                        <w:spacing w:val="7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Tejido</w:t>
                    </w:r>
                    <w:r>
                      <w:rPr>
                        <w:color w:val="FFFFFF"/>
                        <w:spacing w:val="1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empresarial,</w:t>
                    </w:r>
                    <w:r>
                      <w:rPr>
                        <w:color w:val="FFFFFF"/>
                        <w:spacing w:val="3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Investigación,</w:t>
                    </w:r>
                    <w:r>
                      <w:rPr>
                        <w:color w:val="FFFFFF"/>
                        <w:spacing w:val="7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desarrollo</w:t>
                    </w:r>
                    <w:r>
                      <w:rPr>
                        <w:color w:val="FFFFFF"/>
                        <w:spacing w:val="4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e</w:t>
                    </w:r>
                    <w:r>
                      <w:rPr>
                        <w:color w:val="FFFFFF"/>
                        <w:spacing w:val="5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innovación,</w:t>
                    </w:r>
                    <w:r>
                      <w:rPr>
                        <w:color w:val="FFFFFF"/>
                        <w:spacing w:val="5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Mercado</w:t>
                    </w:r>
                    <w:r>
                      <w:rPr>
                        <w:color w:val="FFFFFF"/>
                        <w:spacing w:val="1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Laboral,</w:t>
                    </w:r>
                    <w:r>
                      <w:rPr>
                        <w:color w:val="FFFFFF"/>
                        <w:spacing w:val="11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Sector</w:t>
                    </w:r>
                    <w:r>
                      <w:rPr>
                        <w:color w:val="FFFFFF"/>
                        <w:spacing w:val="12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Financiero,</w:t>
                    </w:r>
                    <w:r>
                      <w:rPr>
                        <w:color w:val="FFFFFF"/>
                        <w:spacing w:val="12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Ambiente</w:t>
                    </w:r>
                    <w:r>
                      <w:rPr>
                        <w:color w:val="FFFFFF"/>
                        <w:spacing w:val="15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de</w:t>
                    </w:r>
                    <w:r>
                      <w:rPr>
                        <w:color w:val="FFFFFF"/>
                        <w:spacing w:val="12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Negocios,</w:t>
                    </w:r>
                    <w:r>
                      <w:rPr>
                        <w:color w:val="FFFFFF"/>
                        <w:spacing w:val="15"/>
                        <w:w w:val="80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>Conectividad</w:t>
                    </w:r>
                    <w:r>
                      <w:rPr>
                        <w:rFonts w:ascii="Calibri" w:hAnsi="Calibri"/>
                        <w:color w:val="FFFFFF"/>
                        <w:w w:val="8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5.850006pt;margin-top:119.656624pt;width:309.4pt;height:44.3pt;mso-position-horizontal-relative:page;mso-position-vertical-relative:paragraph;z-index:-15721984;mso-wrap-distance-left:0;mso-wrap-distance-right:0" coordorigin="2917,2393" coordsize="6188,886">
            <v:shape style="position:absolute;left:3359;top:2413;width:5746;height:846" coordorigin="3359,2413" coordsize="5746,846" path="m9105,2413l3782,2413,3359,2836,3782,3258,9105,3258,9105,2413xe" filled="true" fillcolor="#4aacc5" stroked="false">
              <v:path arrowok="t"/>
              <v:fill type="solid"/>
            </v:shape>
            <v:shape style="position:absolute;left:3117;top:2471;width:488;height:732" coordorigin="3117,2472" coordsize="488,732" path="m3605,3142l3117,3142,3117,3180,3146,3201,3152,3203,3567,3203,3573,3201,3605,3178,3605,3142xm3570,2559l3152,2559,3152,3142,3335,3142,3335,3090,3213,3090,3213,3038,3570,3038,3570,2951,3213,2951,3213,2898,3570,2898,3570,2811,3213,2811,3213,2759,3570,2759,3570,2672,3213,2672,3213,2620,3570,2620,3570,2559xm3457,3038l3387,3038,3387,3142,3570,3142,3570,3090,3457,3090,3457,3038xm3335,3038l3265,3038,3265,3090,3335,3090,3335,3038xm3570,3038l3509,3038,3509,3090,3570,3090,3570,3038xm3335,2898l3265,2898,3265,2951,3335,2951,3335,2898xm3457,2898l3387,2898,3387,2951,3457,2951,3457,2898xm3570,2898l3509,2898,3509,2951,3570,2951,3570,2898xm3335,2759l3265,2759,3265,2811,3335,2811,3335,2759xm3457,2759l3387,2759,3387,2811,3457,2811,3457,2759xm3570,2759l3509,2759,3509,2811,3570,2811,3570,2759xm3335,2620l3265,2620,3265,2672,3335,2672,3335,2620xm3457,2620l3387,2620,3387,2672,3457,2672,3457,2620xm3570,2620l3509,2620,3509,2672,3570,2672,3570,2620xm3544,2506l3178,2506,3178,2559,3544,2559,3544,2506xm3518,2472l3204,2472,3204,2506,3518,2506,3518,2472xe" filled="true" fillcolor="#c1dbe4" stroked="false">
              <v:path arrowok="t"/>
              <v:fill type="solid"/>
            </v:shape>
            <v:shape style="position:absolute;left:2937;top:2413;width:845;height:846" coordorigin="2937,2413" coordsize="845,846" path="m2937,2836l2944,2760,2963,2688,2995,2622,3036,2563,3087,2513,3146,2471,3212,2440,3283,2420,3359,2413,3435,2420,3507,2440,3573,2471,3632,2513,3683,2563,3724,2622,3756,2688,3775,2760,3782,2836,3775,2912,3756,2983,3724,3049,3683,3108,3632,3159,3573,3201,3507,3232,3435,3252,3359,3258,3283,3252,3212,3232,3146,3201,3087,3159,3036,3108,2995,3049,2963,2983,2944,2912,2937,2836xe" filled="false" stroked="true" strokeweight="2.0pt" strokecolor="#ffffff">
              <v:path arrowok="t"/>
              <v:stroke dashstyle="solid"/>
            </v:shape>
            <v:shape style="position:absolute;left:2917;top:2393;width:6188;height:886" type="#_x0000_t202" filled="false" stroked="false">
              <v:textbox inset="0,0,0,0">
                <w:txbxContent>
                  <w:p>
                    <w:pPr>
                      <w:spacing w:line="216" w:lineRule="auto" w:before="210"/>
                      <w:ind w:left="2134" w:right="0" w:hanging="982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80"/>
                        <w:sz w:val="22"/>
                      </w:rPr>
                      <w:t>Agua,</w:t>
                    </w:r>
                    <w:r>
                      <w:rPr>
                        <w:color w:val="FFFFFF"/>
                        <w:spacing w:val="13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Saneamiento,</w:t>
                    </w:r>
                    <w:r>
                      <w:rPr>
                        <w:color w:val="FFFFFF"/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Gestión</w:t>
                    </w:r>
                    <w:r>
                      <w:rPr>
                        <w:color w:val="FFFFFF"/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15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Residuos</w:t>
                    </w:r>
                    <w:r>
                      <w:rPr>
                        <w:color w:val="FFFFFF"/>
                        <w:spacing w:val="11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Sólidos,</w:t>
                    </w:r>
                    <w:r>
                      <w:rPr>
                        <w:color w:val="FFFFFF"/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Energía,</w:t>
                    </w:r>
                    <w:r>
                      <w:rPr>
                        <w:color w:val="FFFFFF"/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Ordenamiento</w:t>
                    </w:r>
                    <w:r>
                      <w:rPr>
                        <w:color w:val="FFFFFF"/>
                        <w:spacing w:val="-4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Territorial,</w:t>
                    </w:r>
                    <w:r>
                      <w:rPr>
                        <w:color w:val="FFFFFF"/>
                        <w:spacing w:val="-1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Movilidad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5.850006pt;margin-top:174.526627pt;width:309.4pt;height:44.3pt;mso-position-horizontal-relative:page;mso-position-vertical-relative:paragraph;z-index:-15721472;mso-wrap-distance-left:0;mso-wrap-distance-right:0" coordorigin="2917,3491" coordsize="6188,886">
            <v:shape style="position:absolute;left:3359;top:3510;width:5746;height:846" coordorigin="3359,3511" coordsize="5746,846" path="m9105,3511l3782,3511,3359,3933,3782,4356,9105,4356,9105,3511xe" filled="true" fillcolor="#f79546" stroked="false">
              <v:path arrowok="t"/>
              <v:fill type="solid"/>
            </v:shape>
            <v:shape style="position:absolute;left:3038;top:3621;width:644;height:628" coordorigin="3039,3621" coordsize="644,628" path="m3631,4153l3091,4153,3091,4170,3039,4208,3079,4248,3640,4248,3682,4206,3631,4170,3631,4153xm3178,3856l3126,3856,3126,4153,3178,4153,3178,3856xm3283,3856l3230,3856,3230,4153,3283,4153,3283,3856xm3387,3856l3335,3856,3335,4153,3387,4153,3387,3856xm3492,3856l3439,3856,3439,4153,3492,4153,3492,3856xm3596,3856l3544,3856,3544,4153,3596,4153,3596,3856xm3631,3839l3091,3839,3091,3856,3631,3856,3631,3839xm3657,3787l3065,3787,3065,3839,3657,3839,3657,3787xm3361,3621l3091,3787,3631,3787,3602,3769,3352,3769,3339,3767,3328,3759,3320,3748,3317,3735,3320,3721,3328,3710,3339,3702,3352,3700,3489,3700,3361,3621xm3489,3700l3352,3700,3366,3702,3377,3710,3384,3721,3387,3735,3384,3748,3377,3759,3366,3767,3352,3769,3602,3769,3489,3700xe" filled="true" fillcolor="#fad2c1" stroked="false">
              <v:path arrowok="t"/>
              <v:fill type="solid"/>
            </v:shape>
            <v:shape style="position:absolute;left:2937;top:3510;width:845;height:846" coordorigin="2937,3511" coordsize="845,846" path="m2937,3933l2944,3857,2963,3786,2995,3720,3036,3661,3087,3610,3146,3568,3212,3537,3283,3517,3359,3511,3435,3517,3507,3537,3573,3568,3632,3610,3683,3661,3724,3720,3756,3786,3775,3857,3782,3933,3775,4009,3756,4081,3724,4146,3683,4205,3632,4256,3573,4298,3507,4329,3435,4349,3359,4356,3283,4349,3212,4329,3146,4298,3087,4256,3036,4205,2995,4146,2963,4081,2944,4009,2937,3933xe" filled="false" stroked="true" strokeweight="2pt" strokecolor="#ffffff">
              <v:path arrowok="t"/>
              <v:stroke dashstyle="solid"/>
            </v:shape>
            <v:shape style="position:absolute;left:2917;top:3490;width:6188;height:886" type="#_x0000_t202" filled="false" stroked="false">
              <v:textbox inset="0,0,0,0">
                <w:txbxContent>
                  <w:p>
                    <w:pPr>
                      <w:spacing w:line="216" w:lineRule="auto" w:before="113"/>
                      <w:ind w:left="1300" w:right="394" w:hanging="3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Entorno</w:t>
                    </w:r>
                    <w:r>
                      <w:rPr>
                        <w:color w:val="FFFFF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Fiscal,</w:t>
                    </w:r>
                    <w:r>
                      <w:rPr>
                        <w:color w:val="FFFFF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Gestión</w:t>
                    </w:r>
                    <w:r>
                      <w:rPr>
                        <w:color w:val="FFFFF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pública</w:t>
                    </w:r>
                    <w:r>
                      <w:rPr>
                        <w:color w:val="FFFFF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moderna,</w:t>
                    </w:r>
                    <w:r>
                      <w:rPr>
                        <w:color w:val="FFFFF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Gestión</w:t>
                    </w:r>
                    <w:r>
                      <w:rPr>
                        <w:color w:val="FFFFF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pública</w:t>
                    </w:r>
                    <w:r>
                      <w:rPr>
                        <w:color w:val="FFFFFF"/>
                        <w:spacing w:val="1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participativa,</w:t>
                    </w:r>
                    <w:r>
                      <w:rPr>
                        <w:color w:val="FFFFF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Transparencia,</w:t>
                    </w:r>
                    <w:r>
                      <w:rPr>
                        <w:color w:val="FFFFFF"/>
                        <w:spacing w:val="11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Impuestos</w:t>
                    </w:r>
                    <w:r>
                      <w:rPr>
                        <w:color w:val="FFFFFF"/>
                        <w:spacing w:val="13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y</w:t>
                    </w:r>
                    <w:r>
                      <w:rPr>
                        <w:color w:val="FFFFFF"/>
                        <w:spacing w:val="17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autonomía</w:t>
                    </w:r>
                    <w:r>
                      <w:rPr>
                        <w:color w:val="FFFFFF"/>
                        <w:spacing w:val="13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fiscal,</w:t>
                    </w:r>
                    <w:r>
                      <w:rPr>
                        <w:color w:val="FFFFFF"/>
                        <w:spacing w:val="1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Gestión de</w:t>
                    </w:r>
                    <w:r>
                      <w:rPr>
                        <w:color w:val="FFFFFF"/>
                        <w:spacing w:val="2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gasto</w:t>
                    </w:r>
                    <w:r>
                      <w:rPr>
                        <w:color w:val="FFFFFF"/>
                        <w:spacing w:val="3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público, Sostenibilidad fiscal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5.850006pt;margin-top:229.396622pt;width:309.4pt;height:44.3pt;mso-position-horizontal-relative:page;mso-position-vertical-relative:paragraph;z-index:-15720960;mso-wrap-distance-left:0;mso-wrap-distance-right:0" coordorigin="2917,4588" coordsize="6188,886">
            <v:shape style="position:absolute;left:3359;top:4607;width:5746;height:846" coordorigin="3359,4608" coordsize="5746,846" path="m9105,4608l3782,4608,3359,5031,3782,5453,9105,5453,9105,4608xe" filled="true" fillcolor="#c0504d" stroked="false">
              <v:path arrowok="t"/>
              <v:fill type="solid"/>
            </v:shape>
            <v:shape style="position:absolute;left:2960;top:4686;width:801;height:687" coordorigin="2961,4686" coordsize="801,687" path="m3661,4854l3635,4854,3635,4957,3635,5018,3635,5018,3635,5057,3635,5122,3635,5165,3635,5185,3611,5185,3620,5179,3628,5172,3635,5165,3635,5122,3621,5142,3601,5160,3577,5174,3548,5185,3473,5185,3466,5184,3456,5183,3437,5174,3421,5163,3410,5149,3402,5133,3400,5121,3400,5106,3403,5093,3409,5080,3424,5060,3444,5043,3468,5029,3495,5019,3539,5013,3579,5018,3612,5033,3635,5057,3635,5018,3627,5013,3605,5000,3570,4989,3530,4987,3489,4994,3456,5006,3427,5022,3404,5043,3386,5068,3378,5085,3374,5103,3374,5122,3378,5141,3383,5153,3389,5165,3397,5175,3407,5185,3332,5185,3323,5172,3316,5158,3314,5142,3315,5127,3319,5113,3325,5102,3334,5091,3361,5070,3371,5061,3381,5052,3407,5028,3422,5015,3439,5001,3456,4989,3506,4968,3561,4958,3608,4956,3635,4957,3635,4854,3635,4854,3635,4884,3635,4930,3604,4930,3553,4933,3495,4944,3441,4967,3423,4980,3406,4994,3390,5008,3364,5032,3355,5041,3345,5049,3335,5057,3315,5073,3303,5087,3295,5103,3289,5121,3287,5137,3288,5154,3293,5170,3300,5185,3215,5185,3219,5172,3223,5157,3235,5130,3251,5106,3271,5085,3283,5076,3301,5065,3309,5059,3318,5053,3329,5046,3342,5037,3369,5014,3400,4986,3428,4955,3448,4926,3474,4906,3523,4893,3580,4886,3635,4884,3635,4854,3471,4854,3471,4880,3456,4886,3443,4894,3432,4903,3425,4914,3408,4938,3383,4966,3354,4993,3326,5016,3314,5025,3304,5032,3295,5037,3268,5055,3255,5065,3233,5087,3214,5113,3201,5141,3191,5172,3191,5172,3191,5054,3224,5037,3250,5024,3258,5021,3292,5005,3326,4991,3350,4976,3368,4954,3382,4927,3394,4899,3397,4893,3400,4886,3402,4880,3471,4880,3471,4854,3374,4854,3374,4880,3370,4890,3360,4914,3348,4936,3334,4955,3317,4966,3281,4982,3246,4997,3215,5012,3191,5024,3191,4980,3268,4952,3288,4945,3306,4934,3320,4919,3331,4900,3341,4880,3374,4880,3374,4854,3312,4854,3312,4880,3305,4893,3298,4905,3289,4914,3279,4920,3191,4952,3191,4923,3194,4924,3196,4924,3199,4924,3203,4923,3213,4922,3227,4919,3241,4913,3253,4906,3264,4899,3266,4898,3273,4890,3281,4880,3312,4880,3312,4854,3245,4854,3245,4880,3243,4881,3241,4883,3239,4884,3222,4893,3208,4897,3198,4898,3191,4897,3191,4880,3245,4880,3245,4854,3165,4854,3165,5211,3661,5211,3661,5185,3661,5165,3661,5018,3661,4956,3661,4930,3661,4884,3661,4880,3661,4854xm3761,4904l3756,4883,3724,4817,3715,4805,3709,4796,3709,4823,3709,5259,3021,5259,3013,5251,3013,5232,3021,5224,3117,5224,3117,5174,3117,4806,3687,4806,3698,4805,3708,4812,3709,4823,3709,4796,3683,4758,3678,4754,3117,4754,3117,4686,3087,4707,3065,4730,3065,5172,3024,5172,3018,5172,3013,5174,3013,4792,2995,4817,2963,4883,2961,4894,2961,5168,2963,5178,2995,5244,3036,5303,3044,5311,3605,5311,3605,5373,3632,5354,3657,5329,3657,5311,3675,5311,3683,5303,3714,5259,3724,5244,3756,5178,3761,5157,3761,4904xe" filled="true" fillcolor="#e1c2c2" stroked="false">
              <v:path arrowok="t"/>
              <v:fill type="solid"/>
            </v:shape>
            <v:shape style="position:absolute;left:3432;top:5033;width:176;height:140" type="#_x0000_t75" stroked="false">
              <v:imagedata r:id="rId34" o:title=""/>
            </v:shape>
            <v:shape style="position:absolute;left:2937;top:4607;width:845;height:846" coordorigin="2937,4608" coordsize="845,846" path="m2937,5031l2944,4955,2963,4883,2995,4817,3036,4758,3087,4707,3146,4666,3212,4634,3283,4615,3359,4608,3435,4615,3507,4634,3573,4666,3632,4707,3683,4758,3724,4817,3756,4883,3775,4955,3782,5031,3775,5106,3756,5178,3724,5244,3683,5303,3632,5354,3573,5395,3507,5427,3435,5446,3359,5453,3283,5446,3212,5427,3146,5395,3087,5354,3036,5303,2995,5244,2963,5178,2944,5106,2937,5031xe" filled="false" stroked="true" strokeweight="2pt" strokecolor="#ffffff">
              <v:path arrowok="t"/>
              <v:stroke dashstyle="solid"/>
            </v:shape>
            <v:shape style="position:absolute;left:2917;top:4587;width:6188;height:886" type="#_x0000_t202" filled="false" stroked="false">
              <v:textbox inset="0,0,0,0">
                <w:txbxContent>
                  <w:p>
                    <w:pPr>
                      <w:spacing w:line="216" w:lineRule="auto" w:before="114"/>
                      <w:ind w:left="1310" w:right="403" w:hanging="3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Calidad</w:t>
                    </w:r>
                    <w:r>
                      <w:rPr>
                        <w:color w:val="FFFFFF"/>
                        <w:spacing w:val="4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del</w:t>
                    </w:r>
                    <w:r>
                      <w:rPr>
                        <w:color w:val="FFFFF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aire,</w:t>
                    </w:r>
                    <w:r>
                      <w:rPr>
                        <w:color w:val="FFFFFF"/>
                        <w:spacing w:val="5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mitigación</w:t>
                    </w:r>
                    <w:r>
                      <w:rPr>
                        <w:color w:val="FFFFFF"/>
                        <w:spacing w:val="5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del</w:t>
                    </w:r>
                    <w:r>
                      <w:rPr>
                        <w:color w:val="FFFFF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cambio</w:t>
                    </w:r>
                    <w:r>
                      <w:rPr>
                        <w:color w:val="FFFFFF"/>
                        <w:spacing w:val="7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climático,</w:t>
                    </w:r>
                    <w:r>
                      <w:rPr>
                        <w:color w:val="FFFFFF"/>
                        <w:spacing w:val="3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Ruido,</w:t>
                    </w:r>
                    <w:r>
                      <w:rPr>
                        <w:color w:val="FFFFFF"/>
                        <w:spacing w:val="1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Vulnerabilidad</w:t>
                    </w:r>
                    <w:r>
                      <w:rPr>
                        <w:color w:val="FFFFF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ante</w:t>
                    </w:r>
                    <w:r>
                      <w:rPr>
                        <w:color w:val="FFFFF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amenazas</w:t>
                    </w:r>
                    <w:r>
                      <w:rPr>
                        <w:color w:val="FFFFF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naturales</w:t>
                    </w:r>
                    <w:r>
                      <w:rPr>
                        <w:color w:val="FFFFF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en</w:t>
                    </w:r>
                    <w:r>
                      <w:rPr>
                        <w:color w:val="FFFFFF"/>
                        <w:spacing w:val="8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el</w:t>
                    </w:r>
                    <w:r>
                      <w:rPr>
                        <w:color w:val="FFFFFF"/>
                        <w:spacing w:val="12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contexto</w:t>
                    </w:r>
                    <w:r>
                      <w:rPr>
                        <w:color w:val="FFFFFF"/>
                        <w:spacing w:val="9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del</w:t>
                    </w:r>
                    <w:r>
                      <w:rPr>
                        <w:color w:val="FFFFFF"/>
                        <w:spacing w:val="1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cambio</w:t>
                    </w:r>
                    <w:r>
                      <w:rPr>
                        <w:color w:val="FFFFFF"/>
                        <w:spacing w:val="-2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climático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45.850006pt;margin-top:284.266632pt;width:309.4pt;height:44.3pt;mso-position-horizontal-relative:page;mso-position-vertical-relative:paragraph;z-index:-15720448;mso-wrap-distance-left:0;mso-wrap-distance-right:0" coordorigin="2917,5685" coordsize="6188,886">
            <v:shape style="position:absolute;left:3359;top:5705;width:5746;height:845" coordorigin="3359,5706" coordsize="5746,845" path="m9105,5706l3782,5706,3359,6128,3782,6551,9105,6551,9105,5706xe" filled="true" fillcolor="#9bba58" stroked="false">
              <v:path arrowok="t"/>
              <v:fill type="solid"/>
            </v:shape>
            <v:shape style="position:absolute;left:3012;top:5787;width:697;height:683" coordorigin="3013,5787" coordsize="697,683" path="m3628,5996l3626,5984,3619,5974,3608,5967,3603,5964,3597,5964,3592,5964,3590,5977,3592,5989,3599,5999,3609,6006,3614,6008,3620,6009,3626,6008,3628,5996xm3633,6103l3618,6095,3611,6109,3601,6122,3591,6133,3578,6143,3587,6159,3592,6155,3603,6146,3618,6129,3633,6103xm3645,6077l3643,6075,3626,6062,3623,6051,3619,6040,3614,6030,3608,6020,3578,5996,3542,5997,3511,6018,3493,6055,3490,6068,3483,6079,3474,6088,3471,6091,3468,6094,3465,6096,3463,6086,3460,6075,3456,6061,3452,6045,3445,6022,3435,5977,3435,5976,3429,5930,3428,5883,3432,5837,3434,5826,3436,5815,3438,5804,3440,5797,3435,5790,3428,5788,3425,5787,3421,5788,3418,5791,3379,5825,3347,5863,3324,5907,3309,5956,3317,5958,3321,5959,3370,5977,3406,6005,3429,6044,3439,6092,3439,6094,3440,6102,3439,6113,3433,6117,3422,6122,3422,6113,3422,6102,3414,6056,3395,6019,3362,5993,3317,5976,3227,5957,3190,5946,3142,5925,3117,5912,3090,5897,3062,5877,3038,5854,3036,5856,3014,5888,3013,5916,3015,5974,3024,6028,3040,6072,3076,6123,3115,6155,3158,6175,3208,6194,3268,6216,3240,6236,3226,6245,3213,6254,3174,6274,3134,6291,3092,6304,3049,6314,3046,6314,3043,6317,3042,6320,3040,6330,3041,6340,3046,6349,3053,6359,3064,6366,3076,6367,3073,6382,3076,6396,3084,6408,3097,6416,3100,6418,3104,6418,3108,6419,3103,6431,3105,6444,3112,6455,3119,6464,3129,6469,3140,6469,3143,6469,3146,6468,3148,6466,3175,6423,3203,6383,3236,6352,3281,6339,3344,6336,3366,6336,3420,6330,3470,6310,3511,6277,3540,6232,3547,6205,3550,6179,3550,6151,3553,6123,3554,6122,3558,6105,3563,6096,3565,6092,3577,6084,3594,6078,3601,6076,3609,6075,3617,6076,3639,6084,3645,6077xm3657,5993l3639,5992,3639,6007,3638,6022,3636,6036,3633,6050,3650,6054,3653,6039,3655,6023,3656,6008,3657,5993xm3665,5948l3662,5936,3659,5931,3656,5927,3651,5924,3641,5932,3635,5942,3634,5955,3637,5967,3640,5972,3644,5976,3648,5979,3658,5971,3664,5960,3665,5948xm3703,6037l3703,6031,3693,6026,3681,6027,3671,6033,3662,6040,3657,6051,3658,6062,3670,6065,3682,6063,3692,6057,3700,6047,3702,6042,3703,6037xm3709,5983l3706,5972,3693,5972,3682,5976,3673,5984,3667,5995,3666,6001,3666,6006,3668,6012,3679,6014,3690,6011,3698,6003,3706,5995,3709,5983xe" filled="true" fillcolor="#d4dfc4" stroked="false">
              <v:path arrowok="t"/>
              <v:fill type="solid"/>
            </v:shape>
            <v:shape style="position:absolute;left:2937;top:5705;width:845;height:846" coordorigin="2937,5705" coordsize="845,846" path="m2937,6128l2944,6052,2963,5980,2995,5915,3036,5856,3087,5805,3146,5763,3212,5732,3283,5712,3359,5705,3435,5712,3507,5732,3573,5763,3632,5805,3683,5856,3724,5915,3756,5980,3775,6052,3782,6128,3775,6204,3756,6275,3724,6341,3683,6400,3632,6451,3573,6493,3507,6524,3435,6544,3359,6551,3283,6544,3212,6524,3146,6493,3087,6451,3036,6400,2995,6341,2963,6275,2944,6204,2937,6128xe" filled="false" stroked="true" strokeweight="2.0pt" strokecolor="#ffffff">
              <v:path arrowok="t"/>
              <v:stroke dashstyle="solid"/>
            </v:shape>
            <v:shape style="position:absolute;left:2917;top:5685;width:6188;height:886" type="#_x0000_t202" filled="false" stroked="false">
              <v:textbox inset="0,0,0,0">
                <w:txbxContent>
                  <w:p>
                    <w:pPr>
                      <w:spacing w:line="216" w:lineRule="auto" w:before="211"/>
                      <w:ind w:left="2712" w:right="0" w:hanging="1686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80"/>
                        <w:sz w:val="22"/>
                      </w:rPr>
                      <w:t>Violencia</w:t>
                    </w:r>
                    <w:r>
                      <w:rPr>
                        <w:color w:val="FFFFFF"/>
                        <w:spacing w:val="11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Escolar,</w:t>
                    </w:r>
                    <w:r>
                      <w:rPr>
                        <w:color w:val="FFFFFF"/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Violencia</w:t>
                    </w:r>
                    <w:r>
                      <w:rPr>
                        <w:color w:val="FFFFFF"/>
                        <w:spacing w:val="11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Intrafamiliar,</w:t>
                    </w:r>
                    <w:r>
                      <w:rPr>
                        <w:color w:val="FFFFFF"/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Brecha</w:t>
                    </w:r>
                    <w:r>
                      <w:rPr>
                        <w:color w:val="FFFFFF"/>
                        <w:spacing w:val="14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Género</w:t>
                    </w:r>
                    <w:r>
                      <w:rPr>
                        <w:color w:val="FFFFFF"/>
                        <w:spacing w:val="13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en</w:t>
                    </w:r>
                    <w:r>
                      <w:rPr>
                        <w:color w:val="FFFFFF"/>
                        <w:spacing w:val="-46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participación</w:t>
                    </w:r>
                    <w:r>
                      <w:rPr>
                        <w:color w:val="FFFFFF"/>
                        <w:spacing w:val="-5"/>
                        <w:w w:val="80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2"/>
                      </w:rPr>
                      <w:t>Laboral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582"/>
        <w:jc w:val="both"/>
      </w:pP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DIAGNOSTICA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582" w:right="998"/>
        <w:jc w:val="both"/>
      </w:pPr>
      <w:r>
        <w:rPr/>
        <w:t>Este proceso</w:t>
      </w:r>
      <w:r>
        <w:rPr>
          <w:spacing w:val="1"/>
        </w:rPr>
        <w:t> </w:t>
      </w:r>
      <w:r>
        <w:rPr/>
        <w:t>contempló el análisis sistemático</w:t>
      </w:r>
      <w:r>
        <w:rPr>
          <w:spacing w:val="66"/>
        </w:rPr>
        <w:t> </w:t>
      </w:r>
      <w:r>
        <w:rPr/>
        <w:t>del Sistema de indicadores 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Subtemas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evaluados</w:t>
      </w:r>
      <w:r>
        <w:rPr>
          <w:spacing w:val="1"/>
        </w:rPr>
        <w:t> </w:t>
      </w:r>
      <w:r>
        <w:rPr/>
        <w:t>primeramente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Coordinadores Generales del Gobierno Municipal, resultados de diversos estudios</w:t>
      </w:r>
      <w:r>
        <w:rPr>
          <w:spacing w:val="1"/>
        </w:rPr>
        <w:t> </w:t>
      </w:r>
      <w:r>
        <w:rPr/>
        <w:t>que se tienen en la ciudad por parte de instituciones educativas como son el</w:t>
      </w:r>
      <w:r>
        <w:rPr>
          <w:spacing w:val="1"/>
        </w:rPr>
        <w:t> </w:t>
      </w:r>
      <w:r>
        <w:rPr/>
        <w:t>Centro</w:t>
      </w:r>
      <w:r>
        <w:rPr>
          <w:spacing w:val="-1"/>
        </w:rPr>
        <w:t> </w:t>
      </w:r>
      <w:r>
        <w:rPr/>
        <w:t>Universitario</w:t>
      </w:r>
      <w:r>
        <w:rPr>
          <w:spacing w:val="-3"/>
        </w:rPr>
        <w:t> </w:t>
      </w:r>
      <w:r>
        <w:rPr/>
        <w:t>del Sur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el Instituto Tecnológico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Ciudad</w:t>
      </w:r>
      <w:r>
        <w:rPr>
          <w:spacing w:val="-3"/>
        </w:rPr>
        <w:t> </w:t>
      </w:r>
      <w:r>
        <w:rPr/>
        <w:t>Guzmán.</w:t>
      </w:r>
    </w:p>
    <w:p>
      <w:pPr>
        <w:pStyle w:val="BodyText"/>
        <w:spacing w:line="276" w:lineRule="auto" w:before="201"/>
        <w:ind w:left="582" w:right="994"/>
        <w:jc w:val="both"/>
      </w:pPr>
      <w:r>
        <w:rPr/>
        <w:t>Posteriormente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opinión</w:t>
      </w:r>
      <w:r>
        <w:rPr>
          <w:spacing w:val="1"/>
        </w:rPr>
        <w:t> </w:t>
      </w:r>
      <w:r>
        <w:rPr/>
        <w:t>deliberativa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Gobernanza de manera física en sesión del COPPLADEMUN, así como en una</w:t>
      </w:r>
      <w:r>
        <w:rPr>
          <w:spacing w:val="1"/>
        </w:rPr>
        <w:t> </w:t>
      </w:r>
      <w:r>
        <w:rPr/>
        <w:t>liga que se publicó en redes sociales con una muestra representativa de 1,000</w:t>
      </w:r>
      <w:r>
        <w:rPr>
          <w:spacing w:val="1"/>
        </w:rPr>
        <w:t> </w:t>
      </w:r>
      <w:r>
        <w:rPr/>
        <w:t>encuestas aplicadas sobre los temas de la metodología aplicada arrojando 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resultados,</w:t>
      </w:r>
      <w:r>
        <w:rPr>
          <w:spacing w:val="-2"/>
        </w:rPr>
        <w:t> </w:t>
      </w:r>
      <w:r>
        <w:rPr/>
        <w:t>aplicando el</w:t>
      </w:r>
      <w:r>
        <w:rPr>
          <w:spacing w:val="-3"/>
        </w:rPr>
        <w:t> </w:t>
      </w:r>
      <w:r>
        <w:rPr/>
        <w:t>método</w:t>
      </w:r>
      <w:r>
        <w:rPr>
          <w:spacing w:val="-1"/>
        </w:rPr>
        <w:t> </w:t>
      </w:r>
      <w:r>
        <w:rPr/>
        <w:t>del semáforo.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Heading3"/>
        <w:spacing w:line="300" w:lineRule="auto" w:before="100"/>
        <w:ind w:left="1574" w:firstLine="1161"/>
        <w:jc w:val="right"/>
      </w:pPr>
      <w:r>
        <w:rPr/>
        <w:pict>
          <v:group style="position:absolute;margin-left:84.675003pt;margin-top:-166.759125pt;width:442.65pt;height:374.25pt;mso-position-horizontal-relative:page;mso-position-vertical-relative:paragraph;z-index:-17807872" coordorigin="1694,-3335" coordsize="8853,7485">
            <v:shape style="position:absolute;left:1701;top:-3328;width:8838;height:3321" coordorigin="1701,-3328" coordsize="8838,3321" path="m1701,-2995l1710,-3072,1735,-3142,1774,-3203,1825,-3255,1887,-3294,1957,-3319,2033,-3328,10207,-3328,10283,-3319,10353,-3294,10415,-3255,10466,-3203,10505,-3142,10530,-3072,10539,-2995,10539,-339,10530,-263,10505,-193,10466,-131,10415,-80,10353,-40,10283,-15,10207,-7,2033,-7,1957,-15,1887,-40,1825,-80,1774,-131,1735,-193,1710,-263,1701,-339,1701,-2995xe" filled="false" stroked="true" strokeweight=".75pt" strokecolor="#000000">
              <v:path arrowok="t"/>
              <v:stroke dashstyle="solid"/>
            </v:shape>
            <v:shape style="position:absolute;left:2070;top:-2902;width:2395;height:2535" type="#_x0000_t75" stroked="false">
              <v:imagedata r:id="rId35" o:title=""/>
            </v:shape>
            <v:rect style="position:absolute;left:3503;top:-2885;width:107;height:253" filled="true" fillcolor="#cacaca" stroked="false">
              <v:fill type="solid"/>
            </v:rect>
            <v:shape style="position:absolute;left:3503;top:-2885;width:107;height:253" coordorigin="3504,-2885" coordsize="107,253" path="m3504,-2633l3611,-2633,3611,-2885e" filled="false" stroked="true" strokeweight="1.661178pt" strokecolor="#000000">
              <v:path arrowok="t"/>
              <v:stroke dashstyle="solid"/>
            </v:shape>
            <v:rect style="position:absolute;left:3488;top:-2885;width:32;height:253" filled="true" fillcolor="#000000" stroked="false">
              <v:fill type="solid"/>
            </v:rect>
            <v:shape style="position:absolute;left:3880;top:-2799;width:303;height:432" coordorigin="3880,-2798" coordsize="303,432" path="m4107,-2798l3880,-2474,3956,-2367,4183,-2690,4107,-2798xe" filled="true" fillcolor="#cacaca" stroked="false">
              <v:path arrowok="t"/>
              <v:fill type="solid"/>
            </v:shape>
            <v:shape style="position:absolute;left:3880;top:-2799;width:303;height:432" coordorigin="3880,-2798" coordsize="303,432" path="m4183,-2690l3956,-2367,3880,-2474,4107,-2798,4183,-2690e" filled="false" stroked="true" strokeweight="1.778977pt" strokecolor="#000000">
              <v:path arrowok="t"/>
              <v:stroke dashstyle="solid"/>
            </v:shape>
            <v:rect style="position:absolute;left:4065;top:-1985;width:321;height:153" filled="true" fillcolor="#cacaca" stroked="false">
              <v:fill type="solid"/>
            </v:rect>
            <v:rect style="position:absolute;left:4065;top:-1985;width:321;height:153" filled="false" stroked="true" strokeweight="2.102441pt" strokecolor="#000000">
              <v:stroke dashstyle="solid"/>
            </v:rect>
            <v:shape style="position:absolute;left:3879;top:-1451;width:303;height:432" coordorigin="3880,-1450" coordsize="303,432" path="m3956,-1450l3880,-1342,4107,-1019,4182,-1127,3956,-1450xe" filled="true" fillcolor="#cacaca" stroked="false">
              <v:path arrowok="t"/>
              <v:fill type="solid"/>
            </v:shape>
            <v:shape style="position:absolute;left:3879;top:-1451;width:303;height:432" coordorigin="3880,-1450" coordsize="303,432" path="m4182,-1127l4107,-1019,3880,-1342,3956,-1450,4182,-1127e" filled="false" stroked="true" strokeweight="1.778955pt" strokecolor="#000000">
              <v:path arrowok="t"/>
              <v:stroke dashstyle="solid"/>
            </v:shape>
            <v:rect style="position:absolute;left:2728;top:-1985;width:321;height:153" filled="true" fillcolor="#cacaca" stroked="false">
              <v:fill type="solid"/>
            </v:rect>
            <v:rect style="position:absolute;left:2728;top:-1985;width:321;height:153" filled="false" stroked="true" strokeweight="2.102441pt" strokecolor="#000000">
              <v:stroke dashstyle="solid"/>
            </v:rect>
            <v:shape style="position:absolute;left:2933;top:-2797;width:303;height:432" coordorigin="2934,-2796" coordsize="303,432" path="m3009,-2796l2934,-2688,3161,-2365,3236,-2473,3009,-2796xe" filled="true" fillcolor="#cacaca" stroked="false">
              <v:path arrowok="t"/>
              <v:fill type="solid"/>
            </v:shape>
            <v:shape style="position:absolute;left:2933;top:-2797;width:303;height:432" coordorigin="2934,-2796" coordsize="303,432" path="m3236,-2473l3161,-2365,2934,-2688,3009,-2796,3236,-2473e" filled="false" stroked="true" strokeweight="1.778955pt" strokecolor="#000000">
              <v:path arrowok="t"/>
              <v:stroke dashstyle="solid"/>
            </v:shape>
            <v:shape style="position:absolute;left:2150;top:-1679;width:1830;height:1230" coordorigin="2151,-1679" coordsize="1830,1230" path="m2457,-1145l2390,-1131,2326,-1098,2268,-1045,2218,-973,2186,-903,2165,-826,2153,-746,2151,-664,2159,-583,2178,-504,2199,-451,2210,-449,3959,-449,3975,-519,3980,-603,3972,-685,3951,-760,3920,-826,3879,-880,3831,-921,3777,-946,3746,-950,3678,-950,3678,-954,3672,-1040,3655,-1123,3650,-1137,2525,-1137,2457,-1145xm3718,-954l3708,-954,3698,-954,3688,-953,3678,-950,3746,-950,3718,-954xm2886,-1679l2822,-1664,2767,-1639,2716,-1603,2670,-1558,2630,-1504,2595,-1442,2566,-1373,2545,-1299,2531,-1220,2525,-1137,3650,-1137,3628,-1200,3591,-1268,3544,-1324,3478,-1378,3450,-1389,3255,-1389,3220,-1467,3177,-1534,3127,-1589,3072,-1632,3012,-1662,2950,-1678,2886,-1679xm3330,-1411l3255,-1389,3450,-1389,3406,-1407,3330,-1411xe" filled="true" fillcolor="#cacaca" stroked="false">
              <v:path arrowok="t"/>
              <v:fill type="solid"/>
            </v:shape>
            <v:shape style="position:absolute;left:2150;top:-1679;width:1830;height:1230" coordorigin="2151,-1679" coordsize="1830,1230" path="m3718,-954l3708,-954,3698,-954,3688,-953,3678,-950,3678,-954,3672,-1040,3655,-1123,3628,-1200,3591,-1268,3544,-1324,3478,-1378,3406,-1407,3330,-1411,3255,-1389,3220,-1467,3177,-1534,3127,-1589,3072,-1632,3012,-1662,2950,-1678,2886,-1679,2822,-1664,2767,-1639,2716,-1603,2670,-1558,2630,-1504,2595,-1442,2566,-1373,2545,-1299,2531,-1220,2525,-1137,2457,-1145,2390,-1131,2326,-1098,2268,-1045,2218,-973,2186,-903,2165,-826,2153,-746,2151,-664,2159,-583,2178,-504,2199,-451m3959,-449l3975,-519,3980,-603,3972,-685,3951,-760,3920,-826,3879,-880,3831,-921,3777,-946,3718,-954e" filled="false" stroked="true" strokeweight="1.892447pt" strokecolor="#000000">
              <v:path arrowok="t"/>
              <v:stroke dashstyle="solid"/>
            </v:shape>
            <v:shape style="position:absolute;left:3157;top:-2482;width:799;height:1120" coordorigin="3157,-2482" coordsize="799,1120" path="m3543,-2482l3476,-2471,3412,-2443,3351,-2401,3295,-2343,3253,-2282,3218,-2213,3191,-2139,3171,-2060,3160,-1977,3157,-1893,3163,-1809,3178,-1725,3213,-1691,3247,-1651,3278,-1608,3306,-1561,3375,-1564,3443,-1553,3507,-1526,3569,-1485,3625,-1430,3675,-1362,3731,-1394,3782,-1436,3828,-1488,3868,-1549,3902,-1617,3928,-1692,3946,-1773,3956,-1858,3956,-1945,3948,-2029,3931,-2110,3907,-2186,3875,-2256,3836,-2319,3790,-2374,3739,-2419,3675,-2457,3609,-2477,3543,-2482xe" filled="true" fillcolor="#cacaca" stroked="false">
              <v:path arrowok="t"/>
              <v:fill type="solid"/>
            </v:shape>
            <v:shape style="position:absolute;left:3157;top:-2482;width:799;height:1120" coordorigin="3157,-2482" coordsize="799,1120" path="m3178,-1725l3213,-1691,3247,-1651,3278,-1608,3306,-1561,3375,-1564,3443,-1553,3507,-1526,3569,-1485,3625,-1430,3675,-1362,3731,-1394,3782,-1436,3828,-1488,3868,-1549,3902,-1617,3928,-1692,3946,-1773,3956,-1858,3956,-1945,3948,-2029,3931,-2110,3907,-2186,3875,-2256,3836,-2319,3790,-2374,3739,-2419,3675,-2457,3609,-2477,3543,-2482,3476,-2471,3412,-2443,3351,-2401,3295,-2343,3253,-2282,3218,-2213,3191,-2139,3171,-2060,3160,-1977,3157,-1893,3163,-1809,3178,-1725e" filled="false" stroked="true" strokeweight="1.78425pt" strokecolor="#000000">
              <v:path arrowok="t"/>
              <v:stroke dashstyle="solid"/>
            </v:shape>
            <v:shape style="position:absolute;left:1898;top:-39;width:2724;height:4188" type="#_x0000_t75" stroked="false">
              <v:imagedata r:id="rId36" o:title=""/>
            </v:shape>
            <v:shape style="position:absolute;left:2289;top:2;width:2307;height:3264" type="#_x0000_t75" stroked="false">
              <v:imagedata r:id="rId37" o:title=""/>
            </v:shape>
            <v:shape style="position:absolute;left:1966;top:-7;width:2597;height:4059" type="#_x0000_t75" stroked="false">
              <v:imagedata r:id="rId38" o:title=""/>
            </v:shape>
            <v:shape style="position:absolute;left:4969;top:-2902;width:2294;height:2535" type="#_x0000_t75" stroked="false">
              <v:imagedata r:id="rId39" o:title=""/>
            </v:shape>
            <v:shape style="position:absolute;left:5054;top:-1851;width:642;height:1374" coordorigin="5055,-1851" coordsize="642,1374" path="m5697,-1851l5055,-1851,5055,-477,5322,-477,5322,-706,5697,-706,5697,-859,5215,-859,5215,-1012,5697,-1012,5697,-1164,5215,-1164,5215,-1317,5697,-1317,5697,-1469,5215,-1469,5215,-1622,5697,-1622,5697,-1851xm5697,-706l5429,-706,5429,-477,5697,-477,5697,-706xm5429,-1012l5322,-1012,5322,-859,5429,-859,5429,-1012xm5697,-1012l5536,-1012,5536,-859,5697,-859,5697,-1012xm5429,-1317l5322,-1317,5322,-1164,5429,-1164,5429,-1317xm5697,-1317l5536,-1317,5536,-1164,5697,-1164,5697,-1317xm5429,-1622l5322,-1622,5322,-1469,5429,-1469,5429,-1622xm5697,-1622l5536,-1622,5536,-1469,5697,-1469,5697,-1622xe" filled="true" fillcolor="#cacaca" stroked="false">
              <v:path arrowok="t"/>
              <v:fill type="solid"/>
            </v:shape>
            <v:shape style="position:absolute;left:5054;top:-1851;width:642;height:1374" coordorigin="5055,-1851" coordsize="642,1374" path="m5215,-1012l5322,-1012,5322,-859,5215,-859,5215,-1012m5215,-1317l5322,-1317,5322,-1164,5215,-1164,5215,-1317m5215,-1622l5322,-1622,5322,-1469,5215,-1469,5215,-1622m5429,-1012l5536,-1012,5536,-859,5429,-859,5429,-1012m5429,-1317l5536,-1317,5536,-1164,5429,-1164,5429,-1317m5429,-1622l5536,-1622,5536,-1469,5429,-1469,5429,-1622m5055,-477l5322,-477,5322,-706,5429,-706,5429,-477,5697,-477,5697,-1851,5055,-1851,5055,-477e" filled="false" stroked="true" strokeweight="1.892447pt" strokecolor="#000000">
              <v:path arrowok="t"/>
              <v:stroke dashstyle="solid"/>
            </v:shape>
            <v:shape style="position:absolute;left:5803;top:-1546;width:642;height:1069" coordorigin="5804,-1546" coordsize="642,1069" path="m6445,-1546l5804,-1546,5804,-477,6071,-477,6071,-706,6445,-706,6445,-859,5964,-859,5964,-1012,6445,-1012,6445,-1164,5964,-1164,5964,-1317,6445,-1317,6445,-1546xm6445,-706l6178,-706,6178,-477,6445,-477,6445,-706xm6178,-1012l6071,-1012,6071,-859,6178,-859,6178,-1012xm6445,-1012l6285,-1012,6285,-859,6445,-859,6445,-1012xm6178,-1317l6071,-1317,6071,-1164,6178,-1164,6178,-1317xm6445,-1317l6285,-1317,6285,-1164,6445,-1164,6445,-1317xe" filled="true" fillcolor="#cacaca" stroked="false">
              <v:path arrowok="t"/>
              <v:fill type="solid"/>
            </v:shape>
            <v:shape style="position:absolute;left:5803;top:-1546;width:642;height:1069" coordorigin="5804,-1546" coordsize="642,1069" path="m5964,-1012l6071,-1012,6071,-859,5964,-859,5964,-1012m5964,-1317l6071,-1317,6071,-1164,5964,-1164,5964,-1317m6178,-1012l6285,-1012,6285,-859,6178,-859,6178,-1012m6178,-1317l6285,-1317,6285,-1164,6178,-1164,6178,-1317m5804,-477l6071,-477,6071,-706,6178,-706,6178,-477,6445,-477,6445,-1546,5804,-1546,5804,-477e" filled="false" stroked="true" strokeweight="1.892447pt" strokecolor="#000000">
              <v:path arrowok="t"/>
              <v:stroke dashstyle="solid"/>
            </v:shape>
            <v:shape style="position:absolute;left:6552;top:-2767;width:642;height:2289" coordorigin="6552,-2766" coordsize="642,2289" path="m6552,-2766l6552,-477,6820,-477,6820,-706,7194,-706,7194,-859,6713,-859,6713,-1012,7194,-1012,7194,-1164,6713,-1164,6713,-1317,7194,-1317,7194,-1469,6713,-1469,6713,-1622,7194,-1622,7194,-1774,6713,-1774,6713,-1927,7194,-1927,7194,-2080,6713,-2080,6713,-2232,7194,-2232,7194,-2347,6713,-2347,6713,-2499,7194,-2499,7194,-2652,6552,-2766xm7194,-706l6927,-706,6927,-477,7194,-477,7194,-706xm6927,-1012l6820,-1012,6820,-859,6927,-859,6927,-1012xm7194,-1012l7033,-1012,7033,-859,7194,-859,7194,-1012xm6927,-1317l6820,-1317,6820,-1164,6927,-1164,6927,-1317xm7194,-1317l7033,-1317,7033,-1164,7194,-1164,7194,-1317xm6927,-1622l6820,-1622,6820,-1469,6927,-1469,6927,-1622xm7194,-1622l7033,-1622,7033,-1469,7194,-1469,7194,-1622xm6927,-1927l6820,-1927,6820,-1774,6927,-1774,6927,-1927xm7194,-1927l7033,-1927,7033,-1774,7194,-1774,7194,-1927xm6927,-2232l6820,-2232,6820,-2080,6927,-2080,6927,-2232xm7194,-2232l7033,-2232,7033,-2080,7194,-2080,7194,-2232xm6927,-2499l6820,-2499,6820,-2347,6927,-2347,6927,-2499xm7194,-2499l7033,-2499,7033,-2347,7194,-2347,7194,-2499xe" filled="true" fillcolor="#cacaca" stroked="false">
              <v:path arrowok="t"/>
              <v:fill type="solid"/>
            </v:shape>
            <v:shape style="position:absolute;left:6552;top:-2767;width:642;height:2289" coordorigin="6552,-2766" coordsize="642,2289" path="m7033,-2347l6927,-2347,6927,-2499,7033,-2499,7033,-2347m7033,-2080l6927,-2080,6927,-2232,7033,-2232,7033,-2080m7033,-1774l6927,-1774,6927,-1927,7033,-1927,7033,-1774m7033,-1469l6927,-1469,6927,-1622,7033,-1622,7033,-1469m7033,-1164l6927,-1164,6927,-1317,7033,-1317,7033,-1164m7033,-859l6927,-859,6927,-1012,7033,-1012,7033,-859m6820,-2347l6713,-2347,6713,-2499,6820,-2499,6820,-2347m6820,-2080l6713,-2080,6713,-2232,6820,-2232,6820,-2080m6820,-1774l6713,-1774,6713,-1927,6820,-1927,6820,-1774m6820,-1469l6713,-1469,6713,-1622,6820,-1622,6820,-1469m6820,-1164l6713,-1164,6713,-1317,6820,-1317,6820,-1164m6820,-859l6713,-859,6713,-1012,6820,-1012,6820,-859m6552,-2766l6552,-477,6820,-477,6820,-706,6927,-706,6927,-477,7194,-477,7194,-2652,6552,-2766e" filled="false" stroked="true" strokeweight="1.892447pt" strokecolor="#000000">
              <v:path arrowok="t"/>
              <v:stroke dashstyle="solid"/>
            </v:shape>
            <v:shape style="position:absolute;left:5429;top:-2843;width:642;height:1145" coordorigin="5429,-2843" coordsize="642,1145" path="m6071,-2843l5429,-2843,5429,-2003,5804,-2003,5804,-1698,6071,-1698,6071,-2156,5590,-2156,5590,-2308,6071,-2308,6071,-2461,5590,-2461,5590,-2614,6071,-2614,6071,-2843xm5804,-2308l5697,-2308,5697,-2156,5804,-2156,5804,-2308xm6071,-2308l5910,-2308,5910,-2156,6071,-2156,6071,-2308xm5804,-2614l5697,-2614,5697,-2461,5804,-2461,5804,-2614xm6071,-2614l5910,-2614,5910,-2461,6071,-2461,6071,-2614xe" filled="true" fillcolor="#cacaca" stroked="false">
              <v:path arrowok="t"/>
              <v:fill type="solid"/>
            </v:shape>
            <v:shape style="position:absolute;left:5429;top:-2843;width:642;height:1145" coordorigin="5429,-2843" coordsize="642,1145" path="m5804,-2308l5910,-2308,5910,-2156,5804,-2156,5804,-2308m5804,-2614l5910,-2614,5910,-2461,5804,-2461,5804,-2614m5697,-2461l5590,-2461,5590,-2614,5697,-2614,5697,-2461m5697,-2156l5590,-2156,5590,-2308,5697,-2308,5697,-2156m5804,-1698l6071,-1698,6071,-2843,5429,-2843,5429,-2003,5804,-2003,5804,-1698e" filled="false" stroked="true" strokeweight="1.892447pt" strokecolor="#000000">
              <v:path arrowok="t"/>
              <v:stroke dashstyle="solid"/>
            </v:shape>
            <v:shape style="position:absolute;left:4754;top:-39;width:2724;height:4188" type="#_x0000_t75" stroked="false">
              <v:imagedata r:id="rId40" o:title=""/>
            </v:shape>
            <v:shape style="position:absolute;left:5095;top:2;width:2357;height:3953" type="#_x0000_t75" stroked="false">
              <v:imagedata r:id="rId41" o:title=""/>
            </v:shape>
            <v:shape style="position:absolute;left:4822;top:-7;width:2596;height:4059" type="#_x0000_t75" stroked="false">
              <v:imagedata r:id="rId42" o:title=""/>
            </v:shape>
            <v:shape style="position:absolute;left:7897;top:-2902;width:2151;height:2535" type="#_x0000_t75" stroked="false">
              <v:imagedata r:id="rId43" o:title=""/>
            </v:shape>
            <v:shape style="position:absolute;left:7973;top:-2885;width:2013;height:2436" coordorigin="7974,-2885" coordsize="2013,2436" path="m9809,-706l8151,-706,8151,-630,7974,-449,9986,-449,9809,-630,9809,-706xm8418,-2003l8258,-2003,8258,-706,8418,-706,8418,-2003xm8739,-2003l8579,-2003,8579,-706,8739,-706,8739,-2003xm9060,-2003l8900,-2003,8900,-706,9060,-706,9060,-2003xm9381,-2003l9221,-2003,9221,-706,9381,-706,9381,-2003xm9702,-2003l9541,-2003,9541,-706,9702,-706,9702,-2003xm9809,-2080l8151,-2080,8151,-2003,9809,-2003,9809,-2080xm9889,-2308l8071,-2308,8071,-2080,9889,-2080,9889,-2308xm9150,-2885l8810,-2885,8151,-2308,9809,-2308,9722,-2385,8953,-2385,8912,-2397,8878,-2430,8855,-2478,8846,-2537,8855,-2597,8878,-2645,8912,-2678,8953,-2690,9373,-2690,9150,-2885xm9373,-2690l8953,-2690,8995,-2678,9029,-2645,9052,-2597,9060,-2537,9052,-2478,9029,-2430,8995,-2397,8953,-2385,9722,-2385,9373,-2690xe" filled="true" fillcolor="#cacaca" stroked="false">
              <v:path arrowok="t"/>
              <v:fill type="solid"/>
            </v:shape>
            <v:shape style="position:absolute;left:7973;top:-2885;width:2013;height:2436" coordorigin="7974,-2885" coordsize="2013,2436" path="m9809,-630l9809,-706,9702,-706,9702,-2003,9809,-2003,9809,-2080,9889,-2080,9889,-2308,9809,-2308,9150,-2885m8810,-2885l8151,-2308,8071,-2308,8071,-2080,8151,-2080,8151,-2003,8258,-2003,8258,-706,8151,-706,8151,-630,7974,-449m9986,-449l9809,-630m8579,-706l8418,-706,8418,-2003,8579,-2003,8579,-706m8900,-706l8739,-706,8739,-2003,8900,-2003,8900,-706e" filled="false" stroked="true" strokeweight="1.892447pt" strokecolor="#000000">
              <v:path arrowok="t"/>
              <v:stroke dashstyle="solid"/>
            </v:shape>
            <v:shape style="position:absolute;left:8827;top:-2709;width:252;height:344" type="#_x0000_t75" stroked="false">
              <v:imagedata r:id="rId44" o:title=""/>
            </v:shape>
            <v:shape style="position:absolute;left:9060;top:-2004;width:482;height:1297" coordorigin="9060,-2003" coordsize="482,1297" path="m9221,-706l9060,-706,9060,-2003,9221,-2003,9221,-706m9541,-706l9381,-706,9381,-2003,9541,-2003,9541,-706e" filled="false" stroked="true" strokeweight="1.892447pt" strokecolor="#000000">
              <v:path arrowok="t"/>
              <v:stroke dashstyle="solid"/>
            </v:shape>
            <v:shape style="position:absolute;left:7610;top:-39;width:2724;height:4188" type="#_x0000_t75" stroked="false">
              <v:imagedata r:id="rId45" o:title=""/>
            </v:shape>
            <v:shape style="position:absolute;left:7783;top:2;width:2525;height:3070" type="#_x0000_t75" stroked="false">
              <v:imagedata r:id="rId46" o:title=""/>
            </v:shape>
            <v:shape style="position:absolute;left:7677;top:-7;width:2597;height:4059" type="#_x0000_t75" stroked="false">
              <v:imagedata r:id="rId47" o:title=""/>
            </v:shape>
            <v:shape style="position:absolute;left:2055;top:-12;width:335;height:2560" type="#_x0000_t75" stroked="false">
              <v:imagedata r:id="rId48" o:title=""/>
            </v:shape>
            <v:shape style="position:absolute;left:2100;top:2733;width:320;height:355" type="#_x0000_t75" stroked="false">
              <v:imagedata r:id="rId49" o:title=""/>
            </v:shape>
            <v:shape style="position:absolute;left:4890;top:-72;width:321;height:355" type="#_x0000_t75" stroked="false">
              <v:imagedata r:id="rId50" o:title=""/>
            </v:shape>
            <v:shape style="position:absolute;left:4845;top:408;width:351;height:3490" type="#_x0000_t75" stroked="false">
              <v:imagedata r:id="rId51" o:title=""/>
            </v:shape>
            <v:shape style="position:absolute;left:7680;top:198;width:321;height:355" type="#_x0000_t75" stroked="false">
              <v:imagedata r:id="rId52" o:title=""/>
            </v:shape>
            <v:shape style="position:absolute;left:7650;top:753;width:321;height:355" type="#_x0000_t75" stroked="false">
              <v:imagedata r:id="rId53" o:title=""/>
            </v:shape>
            <v:shape style="position:absolute;left:7665;top:1338;width:321;height:355" type="#_x0000_t75" stroked="false">
              <v:imagedata r:id="rId53" o:title=""/>
            </v:shape>
            <v:shape style="position:absolute;left:7665;top:1923;width:321;height:355" type="#_x0000_t75" stroked="false">
              <v:imagedata r:id="rId54" o:title=""/>
            </v:shape>
            <v:shape style="position:absolute;left:7710;top:2478;width:321;height:355" type="#_x0000_t75" stroked="false">
              <v:imagedata r:id="rId55" o:title=""/>
            </v:shape>
            <w10:wrap type="none"/>
          </v:group>
        </w:pict>
      </w:r>
      <w:r>
        <w:rPr>
          <w:w w:val="80"/>
        </w:rPr>
        <w:t>Agua</w:t>
      </w:r>
      <w:r>
        <w:rPr>
          <w:spacing w:val="-51"/>
          <w:w w:val="80"/>
        </w:rPr>
        <w:t> </w:t>
      </w:r>
      <w:r>
        <w:rPr>
          <w:w w:val="90"/>
        </w:rPr>
        <w:t>Saneamiento</w:t>
      </w:r>
      <w:r>
        <w:rPr>
          <w:spacing w:val="1"/>
          <w:w w:val="90"/>
        </w:rPr>
        <w:t> </w:t>
      </w:r>
      <w:r>
        <w:rPr>
          <w:w w:val="80"/>
        </w:rPr>
        <w:t>Residuos</w:t>
      </w:r>
      <w:r>
        <w:rPr>
          <w:spacing w:val="25"/>
          <w:w w:val="80"/>
        </w:rPr>
        <w:t> </w:t>
      </w:r>
      <w:r>
        <w:rPr>
          <w:w w:val="80"/>
        </w:rPr>
        <w:t>Sólidos</w:t>
      </w:r>
    </w:p>
    <w:p>
      <w:pPr>
        <w:spacing w:line="300" w:lineRule="auto" w:before="0"/>
        <w:ind w:left="1565" w:right="0" w:firstLine="938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Energía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Calidad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del</w:t>
      </w:r>
      <w:r>
        <w:rPr>
          <w:rFonts w:ascii="Arial" w:hAnsi="Arial"/>
          <w:b/>
          <w:spacing w:val="-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Aire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Cambio</w:t>
      </w:r>
      <w:r>
        <w:rPr>
          <w:rFonts w:ascii="Arial" w:hAnsi="Arial"/>
          <w:b/>
          <w:spacing w:val="23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Climático</w:t>
      </w:r>
    </w:p>
    <w:p>
      <w:pPr>
        <w:pStyle w:val="Heading3"/>
        <w:spacing w:line="273" w:lineRule="exact"/>
        <w:ind w:left="0" w:right="1"/>
        <w:jc w:val="right"/>
      </w:pPr>
      <w:r>
        <w:rPr>
          <w:w w:val="90"/>
        </w:rPr>
        <w:t>Ruido</w:t>
      </w:r>
    </w:p>
    <w:p>
      <w:pPr>
        <w:spacing w:line="216" w:lineRule="auto" w:before="90"/>
        <w:ind w:left="1375" w:right="0" w:firstLine="339"/>
        <w:jc w:val="righ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Vulnerabilidad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</w:t>
      </w:r>
      <w:r>
        <w:rPr>
          <w:rFonts w:ascii="Arial"/>
          <w:b/>
          <w:spacing w:val="-50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desastres</w:t>
      </w:r>
      <w:r>
        <w:rPr>
          <w:rFonts w:ascii="Arial"/>
          <w:b/>
          <w:spacing w:val="3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naturales</w:t>
      </w:r>
    </w:p>
    <w:p>
      <w:pPr>
        <w:pStyle w:val="Heading3"/>
        <w:spacing w:line="263" w:lineRule="exact" w:before="100"/>
        <w:ind w:left="0"/>
        <w:jc w:val="right"/>
      </w:pPr>
      <w:r>
        <w:rPr>
          <w:b w:val="0"/>
        </w:rPr>
        <w:br w:type="column"/>
      </w:r>
      <w:r>
        <w:rPr>
          <w:w w:val="90"/>
        </w:rPr>
        <w:t>Ordenamiento</w:t>
      </w:r>
    </w:p>
    <w:p>
      <w:pPr>
        <w:spacing w:line="263" w:lineRule="exact" w:before="0"/>
        <w:ind w:left="0" w:right="0" w:firstLine="0"/>
        <w:jc w:val="righ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Territorial</w:t>
      </w:r>
    </w:p>
    <w:p>
      <w:pPr>
        <w:pStyle w:val="Heading3"/>
        <w:spacing w:before="68"/>
        <w:ind w:left="0" w:right="1"/>
        <w:jc w:val="right"/>
      </w:pPr>
      <w:r>
        <w:rPr>
          <w:w w:val="80"/>
        </w:rPr>
        <w:t>Desigualdad</w:t>
      </w:r>
      <w:r>
        <w:rPr>
          <w:spacing w:val="42"/>
          <w:w w:val="80"/>
        </w:rPr>
        <w:t> </w:t>
      </w:r>
      <w:r>
        <w:rPr>
          <w:w w:val="80"/>
        </w:rPr>
        <w:t>Urbana</w:t>
      </w:r>
    </w:p>
    <w:p>
      <w:pPr>
        <w:spacing w:line="300" w:lineRule="auto" w:before="67"/>
        <w:ind w:left="1316" w:right="0" w:firstLine="588"/>
        <w:jc w:val="righ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Movilidad</w:t>
      </w:r>
      <w:r>
        <w:rPr>
          <w:rFonts w:ascii="Arial"/>
          <w:b/>
          <w:spacing w:val="-5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Capital</w:t>
      </w:r>
      <w:r>
        <w:rPr>
          <w:rFonts w:ascii="Arial"/>
          <w:b/>
          <w:spacing w:val="13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Humano</w:t>
      </w:r>
      <w:r>
        <w:rPr>
          <w:rFonts w:ascii="Arial"/>
          <w:b/>
          <w:spacing w:val="-51"/>
          <w:w w:val="80"/>
          <w:sz w:val="24"/>
        </w:rPr>
        <w:t> </w:t>
      </w:r>
      <w:r>
        <w:rPr>
          <w:rFonts w:ascii="Arial"/>
          <w:b/>
          <w:w w:val="90"/>
          <w:sz w:val="24"/>
        </w:rPr>
        <w:t>Competitivad</w:t>
      </w:r>
    </w:p>
    <w:p>
      <w:pPr>
        <w:pStyle w:val="Heading3"/>
        <w:spacing w:line="300" w:lineRule="auto"/>
        <w:ind w:left="1575" w:firstLine="526"/>
        <w:jc w:val="right"/>
      </w:pPr>
      <w:r>
        <w:rPr>
          <w:w w:val="80"/>
        </w:rPr>
        <w:t>Empleo</w:t>
      </w:r>
      <w:r>
        <w:rPr>
          <w:spacing w:val="-51"/>
          <w:w w:val="80"/>
        </w:rPr>
        <w:t> </w:t>
      </w:r>
      <w:r>
        <w:rPr>
          <w:w w:val="80"/>
        </w:rPr>
        <w:t>Conectividad</w:t>
      </w:r>
      <w:r>
        <w:rPr>
          <w:spacing w:val="-51"/>
          <w:w w:val="80"/>
        </w:rPr>
        <w:t> </w:t>
      </w:r>
      <w:r>
        <w:rPr>
          <w:w w:val="90"/>
        </w:rPr>
        <w:t>Educación</w:t>
      </w:r>
      <w:r>
        <w:rPr>
          <w:spacing w:val="1"/>
          <w:w w:val="90"/>
        </w:rPr>
        <w:t> </w:t>
      </w:r>
      <w:r>
        <w:rPr>
          <w:w w:val="90"/>
        </w:rPr>
        <w:t>Seguridad</w:t>
      </w:r>
    </w:p>
    <w:p>
      <w:pPr>
        <w:spacing w:line="274" w:lineRule="exact" w:before="0"/>
        <w:ind w:left="0" w:right="1" w:firstLine="0"/>
        <w:jc w:val="righ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Salud</w:t>
      </w:r>
    </w:p>
    <w:p>
      <w:pPr>
        <w:pStyle w:val="Heading3"/>
        <w:spacing w:line="263" w:lineRule="exact" w:before="100"/>
        <w:ind w:left="0" w:right="1479"/>
        <w:jc w:val="right"/>
      </w:pPr>
      <w:r>
        <w:rPr>
          <w:b w:val="0"/>
        </w:rPr>
        <w:br w:type="column"/>
      </w:r>
      <w:r>
        <w:rPr>
          <w:w w:val="80"/>
        </w:rPr>
        <w:t>Gestión</w:t>
      </w:r>
      <w:r>
        <w:rPr>
          <w:spacing w:val="34"/>
          <w:w w:val="80"/>
        </w:rPr>
        <w:t> </w:t>
      </w:r>
      <w:r>
        <w:rPr>
          <w:w w:val="80"/>
        </w:rPr>
        <w:t>Pública</w:t>
      </w:r>
    </w:p>
    <w:p>
      <w:pPr>
        <w:spacing w:line="263" w:lineRule="exact" w:before="0"/>
        <w:ind w:left="0" w:right="1478" w:firstLine="0"/>
        <w:jc w:val="righ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Participativa</w:t>
      </w:r>
    </w:p>
    <w:p>
      <w:pPr>
        <w:pStyle w:val="Heading3"/>
        <w:spacing w:line="262" w:lineRule="exact" w:before="68"/>
        <w:ind w:left="0" w:right="1479"/>
        <w:jc w:val="right"/>
      </w:pPr>
      <w:r>
        <w:rPr>
          <w:w w:val="80"/>
        </w:rPr>
        <w:t>Gestión</w:t>
      </w:r>
      <w:r>
        <w:rPr>
          <w:spacing w:val="34"/>
          <w:w w:val="80"/>
        </w:rPr>
        <w:t> </w:t>
      </w:r>
      <w:r>
        <w:rPr>
          <w:w w:val="80"/>
        </w:rPr>
        <w:t>Pública</w:t>
      </w:r>
    </w:p>
    <w:p>
      <w:pPr>
        <w:spacing w:line="262" w:lineRule="exact" w:before="0"/>
        <w:ind w:left="0" w:right="1478" w:firstLine="0"/>
        <w:jc w:val="righ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Moderna</w:t>
      </w:r>
    </w:p>
    <w:p>
      <w:pPr>
        <w:pStyle w:val="Heading3"/>
        <w:spacing w:before="69"/>
        <w:ind w:left="0" w:right="1478"/>
        <w:jc w:val="right"/>
      </w:pPr>
      <w:r>
        <w:rPr>
          <w:w w:val="90"/>
        </w:rPr>
        <w:t>Transparencia</w:t>
      </w:r>
    </w:p>
    <w:p>
      <w:pPr>
        <w:spacing w:line="216" w:lineRule="auto" w:before="90"/>
        <w:ind w:left="743" w:right="1478" w:firstLine="921"/>
        <w:jc w:val="righ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Impuestos</w:t>
      </w:r>
      <w:r>
        <w:rPr>
          <w:rFonts w:ascii="Arial"/>
          <w:b/>
          <w:spacing w:val="8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y</w:t>
      </w:r>
      <w:r>
        <w:rPr>
          <w:rFonts w:ascii="Arial"/>
          <w:b/>
          <w:spacing w:val="-51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Autonomia</w:t>
      </w:r>
      <w:r>
        <w:rPr>
          <w:rFonts w:ascii="Arial"/>
          <w:b/>
          <w:spacing w:val="36"/>
          <w:w w:val="80"/>
          <w:sz w:val="24"/>
        </w:rPr>
        <w:t> </w:t>
      </w:r>
      <w:r>
        <w:rPr>
          <w:rFonts w:ascii="Arial"/>
          <w:b/>
          <w:w w:val="80"/>
          <w:sz w:val="24"/>
        </w:rPr>
        <w:t>Financiera</w:t>
      </w:r>
    </w:p>
    <w:p>
      <w:pPr>
        <w:pStyle w:val="Heading3"/>
        <w:spacing w:before="73"/>
        <w:ind w:left="0" w:right="1477"/>
        <w:jc w:val="right"/>
      </w:pPr>
      <w:r>
        <w:rPr>
          <w:w w:val="80"/>
        </w:rPr>
        <w:t>Gestión</w:t>
      </w:r>
      <w:r>
        <w:rPr>
          <w:spacing w:val="17"/>
          <w:w w:val="80"/>
        </w:rPr>
        <w:t> </w:t>
      </w:r>
      <w:r>
        <w:rPr>
          <w:w w:val="80"/>
        </w:rPr>
        <w:t>del</w:t>
      </w:r>
      <w:r>
        <w:rPr>
          <w:spacing w:val="19"/>
          <w:w w:val="80"/>
        </w:rPr>
        <w:t> </w:t>
      </w:r>
      <w:r>
        <w:rPr>
          <w:w w:val="80"/>
        </w:rPr>
        <w:t>Gasto</w:t>
      </w:r>
    </w:p>
    <w:p>
      <w:pPr>
        <w:spacing w:before="68"/>
        <w:ind w:left="0" w:right="1477" w:firstLine="0"/>
        <w:jc w:val="right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Deuda</w:t>
      </w:r>
    </w:p>
    <w:p>
      <w:pPr>
        <w:spacing w:after="0"/>
        <w:jc w:val="right"/>
        <w:rPr>
          <w:rFonts w:ascii="Arial"/>
          <w:sz w:val="24"/>
        </w:rPr>
        <w:sectPr>
          <w:type w:val="continuous"/>
          <w:pgSz w:w="12240" w:h="15840"/>
          <w:pgMar w:top="1500" w:bottom="280" w:left="1120" w:right="700"/>
          <w:cols w:num="3" w:equalWidth="0">
            <w:col w:w="3231" w:space="40"/>
            <w:col w:w="2816" w:space="39"/>
            <w:col w:w="429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Heading3"/>
        <w:spacing w:before="93"/>
        <w:jc w:val="both"/>
      </w:pPr>
      <w:r>
        <w:rPr/>
        <w:t>Zapotlán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Grande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actual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582" w:right="997"/>
        <w:jc w:val="both"/>
      </w:pPr>
      <w:r>
        <w:rPr/>
        <w:t>La globalización ha alcanzado a todos los municipios de México, sin importar el</w:t>
      </w:r>
      <w:r>
        <w:rPr>
          <w:spacing w:val="1"/>
        </w:rPr>
        <w:t> </w:t>
      </w:r>
      <w:r>
        <w:rPr/>
        <w:t>tamaño ni la jerarquía económica, ni territorial, tanto megalópolis como municipios</w:t>
      </w:r>
      <w:r>
        <w:rPr>
          <w:spacing w:val="1"/>
        </w:rPr>
        <w:t> </w:t>
      </w:r>
      <w:r>
        <w:rPr/>
        <w:t>rurales, pasando por ciudades medias como Zapotlán el Grande, están sufriendo</w:t>
      </w:r>
      <w:r>
        <w:rPr>
          <w:spacing w:val="1"/>
        </w:rPr>
        <w:t> </w:t>
      </w:r>
      <w:r>
        <w:rPr/>
        <w:t>los efectos adversos de la economía global cuando estos no están preparados ni</w:t>
      </w:r>
      <w:r>
        <w:rPr>
          <w:spacing w:val="1"/>
        </w:rPr>
        <w:t> </w:t>
      </w:r>
      <w:r>
        <w:rPr/>
        <w:t>cuentan con las herramientas para ser parte de las reglas mundiales económicas y</w:t>
      </w:r>
      <w:r>
        <w:rPr>
          <w:spacing w:val="-64"/>
        </w:rPr>
        <w:t> </w:t>
      </w:r>
      <w:r>
        <w:rPr/>
        <w:t>sociales, aunado al punto de inflexión de la vida pública que ha ocasionado el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line="276" w:lineRule="auto" w:before="200"/>
        <w:ind w:left="582" w:right="997"/>
        <w:jc w:val="both"/>
      </w:pPr>
      <w:r>
        <w:rPr/>
        <w:t>El</w:t>
      </w:r>
      <w:r>
        <w:rPr>
          <w:spacing w:val="1"/>
        </w:rPr>
        <w:t> </w:t>
      </w:r>
      <w:r>
        <w:rPr/>
        <w:t>reto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reactivar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postpandemia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Zapotlán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Grande,</w:t>
      </w:r>
      <w:r>
        <w:rPr>
          <w:spacing w:val="37"/>
        </w:rPr>
        <w:t> </w:t>
      </w:r>
      <w:r>
        <w:rPr/>
        <w:t>un</w:t>
      </w:r>
      <w:r>
        <w:rPr>
          <w:spacing w:val="35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vivió</w:t>
      </w:r>
      <w:r>
        <w:rPr>
          <w:spacing w:val="37"/>
        </w:rPr>
        <w:t> </w:t>
      </w:r>
      <w:r>
        <w:rPr/>
        <w:t>sus</w:t>
      </w:r>
      <w:r>
        <w:rPr>
          <w:spacing w:val="38"/>
        </w:rPr>
        <w:t> </w:t>
      </w:r>
      <w:r>
        <w:rPr/>
        <w:t>mejores</w:t>
      </w:r>
      <w:r>
        <w:rPr>
          <w:spacing w:val="34"/>
        </w:rPr>
        <w:t> </w:t>
      </w:r>
      <w:r>
        <w:rPr/>
        <w:t>años</w:t>
      </w:r>
      <w:r>
        <w:rPr>
          <w:spacing w:val="-64"/>
        </w:rPr>
        <w:t> </w:t>
      </w:r>
      <w:r>
        <w:rPr/>
        <w:t>con el modelo económico de sustitución de importaciones, basados en las lógicas</w:t>
      </w:r>
      <w:r>
        <w:rPr>
          <w:spacing w:val="1"/>
        </w:rPr>
        <w:t> </w:t>
      </w:r>
      <w:r>
        <w:rPr/>
        <w:t>agroindustriales y donde el Estado proveía a la comunidad de los satisfactores</w:t>
      </w:r>
      <w:r>
        <w:rPr>
          <w:spacing w:val="1"/>
        </w:rPr>
        <w:t> </w:t>
      </w:r>
      <w:r>
        <w:rPr/>
        <w:t>sociales</w:t>
      </w:r>
      <w:r>
        <w:rPr>
          <w:position w:val="8"/>
          <w:sz w:val="16"/>
        </w:rPr>
        <w:t>1</w:t>
      </w:r>
      <w:r>
        <w:rPr/>
        <w:t>,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visto</w:t>
      </w:r>
      <w:r>
        <w:rPr>
          <w:spacing w:val="10"/>
        </w:rPr>
        <w:t> </w:t>
      </w:r>
      <w:r>
        <w:rPr/>
        <w:t>sus</w:t>
      </w:r>
      <w:r>
        <w:rPr>
          <w:spacing w:val="9"/>
        </w:rPr>
        <w:t> </w:t>
      </w:r>
      <w:r>
        <w:rPr/>
        <w:t>peores</w:t>
      </w:r>
      <w:r>
        <w:rPr>
          <w:spacing w:val="9"/>
        </w:rPr>
        <w:t> </w:t>
      </w:r>
      <w:r>
        <w:rPr/>
        <w:t>años</w:t>
      </w:r>
      <w:r>
        <w:rPr>
          <w:spacing w:val="7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7"/>
        </w:rPr>
        <w:t> </w:t>
      </w:r>
      <w:r>
        <w:rPr/>
        <w:t>modelo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economía</w:t>
      </w:r>
      <w:r>
        <w:rPr>
          <w:spacing w:val="10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85.103996pt;margin-top:9.593407pt;width:144.020pt;height:.60004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582" w:right="0" w:firstLine="0"/>
        <w:jc w:val="left"/>
        <w:rPr>
          <w:sz w:val="18"/>
        </w:rPr>
      </w:pPr>
      <w:r>
        <w:rPr>
          <w:position w:val="6"/>
          <w:sz w:val="13"/>
        </w:rPr>
        <w:t>1</w:t>
      </w:r>
      <w:r>
        <w:rPr>
          <w:spacing w:val="15"/>
          <w:position w:val="6"/>
          <w:sz w:val="13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entiende</w:t>
      </w:r>
      <w:r>
        <w:rPr>
          <w:spacing w:val="-4"/>
          <w:sz w:val="18"/>
        </w:rPr>
        <w:t> </w:t>
      </w:r>
      <w:r>
        <w:rPr>
          <w:sz w:val="18"/>
        </w:rPr>
        <w:t>como</w:t>
      </w:r>
      <w:r>
        <w:rPr>
          <w:spacing w:val="-5"/>
          <w:sz w:val="18"/>
        </w:rPr>
        <w:t> </w:t>
      </w:r>
      <w:r>
        <w:rPr>
          <w:sz w:val="18"/>
        </w:rPr>
        <w:t>alimento,</w:t>
      </w:r>
      <w:r>
        <w:rPr>
          <w:spacing w:val="-4"/>
          <w:sz w:val="18"/>
        </w:rPr>
        <w:t> </w:t>
      </w:r>
      <w:r>
        <w:rPr>
          <w:sz w:val="18"/>
        </w:rPr>
        <w:t>salud,</w:t>
      </w:r>
      <w:r>
        <w:rPr>
          <w:spacing w:val="-5"/>
          <w:sz w:val="18"/>
        </w:rPr>
        <w:t> </w:t>
      </w:r>
      <w:r>
        <w:rPr>
          <w:sz w:val="18"/>
        </w:rPr>
        <w:t>trabajo,</w:t>
      </w:r>
      <w:r>
        <w:rPr>
          <w:spacing w:val="-4"/>
          <w:sz w:val="18"/>
        </w:rPr>
        <w:t> </w:t>
      </w:r>
      <w:r>
        <w:rPr>
          <w:sz w:val="18"/>
        </w:rPr>
        <w:t>vivienda,</w:t>
      </w:r>
      <w:r>
        <w:rPr>
          <w:spacing w:val="-5"/>
          <w:sz w:val="18"/>
        </w:rPr>
        <w:t> </w:t>
      </w:r>
      <w:r>
        <w:rPr>
          <w:sz w:val="18"/>
        </w:rPr>
        <w:t>solidaridad,</w:t>
      </w:r>
      <w:r>
        <w:rPr>
          <w:spacing w:val="-2"/>
          <w:sz w:val="18"/>
        </w:rPr>
        <w:t> </w:t>
      </w:r>
      <w:r>
        <w:rPr>
          <w:sz w:val="18"/>
        </w:rPr>
        <w:t>ahorro,</w:t>
      </w:r>
      <w:r>
        <w:rPr>
          <w:spacing w:val="4"/>
          <w:sz w:val="18"/>
        </w:rPr>
        <w:t> </w:t>
      </w:r>
      <w:r>
        <w:rPr>
          <w:sz w:val="18"/>
        </w:rPr>
        <w:t>planificación,</w:t>
      </w:r>
      <w:r>
        <w:rPr>
          <w:spacing w:val="-5"/>
          <w:sz w:val="18"/>
        </w:rPr>
        <w:t> </w:t>
      </w:r>
      <w:r>
        <w:rPr>
          <w:sz w:val="18"/>
        </w:rPr>
        <w:t>cooperación.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120" w:right="700"/>
        </w:sectPr>
      </w:pPr>
    </w:p>
    <w:p>
      <w:pPr>
        <w:pStyle w:val="BodyText"/>
        <w:spacing w:line="276" w:lineRule="auto" w:before="79"/>
        <w:ind w:left="582" w:right="995"/>
        <w:jc w:val="both"/>
      </w:pPr>
      <w:r>
        <w:rPr/>
        <w:t>mercado,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apropiación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dominado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-64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cabecera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delegaciones,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sufrido</w:t>
      </w:r>
      <w:r>
        <w:rPr>
          <w:spacing w:val="1"/>
        </w:rPr>
        <w:t> </w:t>
      </w:r>
      <w:r>
        <w:rPr/>
        <w:t>abandono,</w:t>
      </w:r>
      <w:r>
        <w:rPr>
          <w:spacing w:val="-64"/>
        </w:rPr>
        <w:t> </w:t>
      </w:r>
      <w:r>
        <w:rPr/>
        <w:t>dejando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ser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actividad</w:t>
      </w:r>
      <w:r>
        <w:rPr>
          <w:spacing w:val="35"/>
        </w:rPr>
        <w:t> </w:t>
      </w:r>
      <w:r>
        <w:rPr/>
        <w:t>económica</w:t>
      </w:r>
      <w:r>
        <w:rPr>
          <w:spacing w:val="35"/>
        </w:rPr>
        <w:t> </w:t>
      </w:r>
      <w:r>
        <w:rPr/>
        <w:t>rentable,</w:t>
      </w:r>
      <w:r>
        <w:rPr>
          <w:spacing w:val="34"/>
        </w:rPr>
        <w:t> </w:t>
      </w:r>
      <w:r>
        <w:rPr/>
        <w:t>donde</w:t>
      </w:r>
      <w:r>
        <w:rPr>
          <w:spacing w:val="32"/>
        </w:rPr>
        <w:t> </w:t>
      </w:r>
      <w:r>
        <w:rPr/>
        <w:t>domina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comercio</w:t>
      </w:r>
      <w:r>
        <w:rPr>
          <w:spacing w:val="35"/>
        </w:rPr>
        <w:t> </w:t>
      </w:r>
      <w:r>
        <w:rPr/>
        <w:t>al</w:t>
      </w:r>
      <w:r>
        <w:rPr>
          <w:spacing w:val="-64"/>
        </w:rPr>
        <w:t> </w:t>
      </w:r>
      <w:r>
        <w:rPr/>
        <w:t>por menor en su mayoría informal y donde las posibilidades de mejorar la 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localizan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Guzmán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delegaciones,</w:t>
      </w:r>
      <w:r>
        <w:rPr>
          <w:spacing w:val="-64"/>
        </w:rPr>
        <w:t> </w:t>
      </w:r>
      <w:r>
        <w:rPr/>
        <w:t>logrando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pendular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Zapotlán el Grande dependa de lo que la capital del Estado haga en materia</w:t>
      </w:r>
      <w:r>
        <w:rPr>
          <w:spacing w:val="1"/>
        </w:rPr>
        <w:t> </w:t>
      </w:r>
      <w:r>
        <w:rPr/>
        <w:t>socioeconómica.</w:t>
      </w:r>
    </w:p>
    <w:p>
      <w:pPr>
        <w:pStyle w:val="BodyText"/>
        <w:spacing w:line="276" w:lineRule="auto" w:before="202"/>
        <w:ind w:left="582" w:right="995"/>
        <w:jc w:val="both"/>
      </w:pPr>
      <w:r>
        <w:rPr/>
        <w:t>Si bien es cierto, que las estadísticas del Censo Económico 2019 y del sistema de</w:t>
      </w:r>
      <w:r>
        <w:rPr>
          <w:spacing w:val="1"/>
        </w:rPr>
        <w:t> </w:t>
      </w:r>
      <w:r>
        <w:rPr/>
        <w:t>monitoreo y evaluación en la materia que hace Secretaría de Economía en su</w:t>
      </w:r>
      <w:r>
        <w:rPr>
          <w:spacing w:val="1"/>
        </w:rPr>
        <w:t> </w:t>
      </w:r>
      <w:r>
        <w:rPr/>
        <w:t>plataforma DataMexico, arroja datos a la alza, con incrementos sostenidos con</w:t>
      </w:r>
      <w:r>
        <w:rPr>
          <w:spacing w:val="1"/>
        </w:rPr>
        <w:t> </w:t>
      </w:r>
      <w:r>
        <w:rPr/>
        <w:t>respecto a compra-ventas internacionales, en comercio internacional entre febrero</w:t>
      </w:r>
      <w:r>
        <w:rPr>
          <w:spacing w:val="1"/>
        </w:rPr>
        <w:t> </w:t>
      </w:r>
      <w:r>
        <w:rPr/>
        <w:t>de 2021 y Febrero 2022 sufrió un decremento de -17.4% debido a la inestabilidad</w:t>
      </w:r>
      <w:r>
        <w:rPr>
          <w:spacing w:val="1"/>
        </w:rPr>
        <w:t> </w:t>
      </w:r>
      <w:r>
        <w:rPr/>
        <w:t>reportada en Inversión Extranjera Directa IED que el estado de Jalisco ha estado</w:t>
      </w:r>
      <w:r>
        <w:rPr>
          <w:spacing w:val="1"/>
        </w:rPr>
        <w:t> </w:t>
      </w:r>
      <w:r>
        <w:rPr/>
        <w:t>experimentado en el último año con un déficit de 300 millones de dólares entre</w:t>
      </w:r>
      <w:r>
        <w:rPr>
          <w:spacing w:val="1"/>
        </w:rPr>
        <w:t> </w:t>
      </w:r>
      <w:r>
        <w:rPr/>
        <w:t>2020</w:t>
      </w:r>
      <w:r>
        <w:rPr>
          <w:spacing w:val="-1"/>
        </w:rPr>
        <w:t> </w:t>
      </w:r>
      <w:r>
        <w:rPr/>
        <w:t>y 2022, reflejo de</w:t>
      </w:r>
      <w:r>
        <w:rPr>
          <w:spacing w:val="-2"/>
        </w:rPr>
        <w:t> </w:t>
      </w:r>
      <w:r>
        <w:rPr/>
        <w:t>la pandemia.</w:t>
      </w:r>
    </w:p>
    <w:p>
      <w:pPr>
        <w:pStyle w:val="BodyText"/>
        <w:spacing w:line="276" w:lineRule="auto" w:before="200"/>
        <w:ind w:left="582" w:right="1000"/>
        <w:jc w:val="both"/>
      </w:pP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DataMexico,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soportado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pico</w:t>
      </w:r>
      <w:r>
        <w:rPr>
          <w:spacing w:val="1"/>
        </w:rPr>
        <w:t> </w:t>
      </w:r>
      <w:r>
        <w:rPr/>
        <w:t>descendente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0"/>
        </w:rPr>
        <w:t> </w:t>
      </w:r>
      <w:r>
        <w:rPr/>
        <w:t>remesas</w:t>
      </w:r>
      <w:r>
        <w:rPr>
          <w:spacing w:val="22"/>
        </w:rPr>
        <w:t> </w:t>
      </w:r>
      <w:r>
        <w:rPr/>
        <w:t>recibidas</w:t>
      </w:r>
      <w:r>
        <w:rPr>
          <w:spacing w:val="28"/>
        </w:rPr>
        <w:t> </w:t>
      </w:r>
      <w:r>
        <w:rPr/>
        <w:t>donde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ultimo</w:t>
      </w:r>
      <w:r>
        <w:rPr>
          <w:spacing w:val="21"/>
        </w:rPr>
        <w:t> </w:t>
      </w:r>
      <w:r>
        <w:rPr/>
        <w:t>trimestre</w:t>
      </w:r>
      <w:r>
        <w:rPr>
          <w:spacing w:val="20"/>
        </w:rPr>
        <w:t> </w:t>
      </w:r>
      <w:r>
        <w:rPr/>
        <w:t>registró</w:t>
      </w:r>
    </w:p>
    <w:p>
      <w:pPr>
        <w:pStyle w:val="ListParagraph"/>
        <w:numPr>
          <w:ilvl w:val="1"/>
          <w:numId w:val="11"/>
        </w:numPr>
        <w:tabs>
          <w:tab w:pos="1136" w:val="left" w:leader="none"/>
        </w:tabs>
        <w:spacing w:line="278" w:lineRule="auto" w:before="0" w:after="0"/>
        <w:ind w:left="582" w:right="998" w:firstLine="0"/>
        <w:jc w:val="left"/>
        <w:rPr>
          <w:sz w:val="24"/>
        </w:rPr>
      </w:pPr>
      <w:r>
        <w:rPr>
          <w:sz w:val="24"/>
        </w:rPr>
        <w:t>millones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dólares</w:t>
      </w:r>
      <w:r>
        <w:rPr>
          <w:spacing w:val="19"/>
          <w:sz w:val="24"/>
        </w:rPr>
        <w:t> </w:t>
      </w:r>
      <w:r>
        <w:rPr>
          <w:sz w:val="24"/>
        </w:rPr>
        <w:t>que</w:t>
      </w:r>
      <w:r>
        <w:rPr>
          <w:spacing w:val="21"/>
          <w:sz w:val="24"/>
        </w:rPr>
        <w:t> </w:t>
      </w:r>
      <w:r>
        <w:rPr>
          <w:sz w:val="24"/>
        </w:rPr>
        <w:t>entró</w:t>
      </w:r>
      <w:r>
        <w:rPr>
          <w:spacing w:val="19"/>
          <w:sz w:val="24"/>
        </w:rPr>
        <w:t> </w:t>
      </w:r>
      <w:r>
        <w:rPr>
          <w:sz w:val="24"/>
        </w:rPr>
        <w:t>al</w:t>
      </w:r>
      <w:r>
        <w:rPr>
          <w:spacing w:val="19"/>
          <w:sz w:val="24"/>
        </w:rPr>
        <w:t> </w:t>
      </w:r>
      <w:r>
        <w:rPr>
          <w:sz w:val="24"/>
        </w:rPr>
        <w:t>circulante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ciudad,</w:t>
      </w:r>
      <w:r>
        <w:rPr>
          <w:spacing w:val="20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registro</w:t>
      </w:r>
      <w:r>
        <w:rPr>
          <w:spacing w:val="18"/>
          <w:sz w:val="24"/>
        </w:rPr>
        <w:t> </w:t>
      </w:r>
      <w:r>
        <w:rPr>
          <w:sz w:val="24"/>
        </w:rPr>
        <w:t>más</w:t>
      </w:r>
      <w:r>
        <w:rPr>
          <w:spacing w:val="17"/>
          <w:sz w:val="24"/>
        </w:rPr>
        <w:t> </w:t>
      </w:r>
      <w:r>
        <w:rPr>
          <w:sz w:val="24"/>
        </w:rPr>
        <w:t>alto</w:t>
      </w:r>
      <w:r>
        <w:rPr>
          <w:spacing w:val="-63"/>
          <w:sz w:val="24"/>
        </w:rPr>
        <w:t> </w:t>
      </w:r>
      <w:r>
        <w:rPr>
          <w:sz w:val="24"/>
        </w:rPr>
        <w:t>desde</w:t>
      </w:r>
      <w:r>
        <w:rPr>
          <w:spacing w:val="-1"/>
          <w:sz w:val="24"/>
        </w:rPr>
        <w:t> </w:t>
      </w:r>
      <w:r>
        <w:rPr>
          <w:sz w:val="24"/>
        </w:rPr>
        <w:t>el año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line="276" w:lineRule="auto" w:before="194"/>
        <w:ind w:left="582" w:right="995"/>
        <w:jc w:val="both"/>
      </w:pPr>
      <w:r>
        <w:rPr/>
        <w:t>Si seguimos en la evaluación desde la microeconomía, la ciudad se sostiene en el</w:t>
      </w:r>
      <w:r>
        <w:rPr>
          <w:spacing w:val="1"/>
        </w:rPr>
        <w:t> </w:t>
      </w:r>
      <w:r>
        <w:rPr/>
        <w:t>comercio</w:t>
      </w:r>
      <w:r>
        <w:rPr>
          <w:spacing w:val="49"/>
        </w:rPr>
        <w:t> </w:t>
      </w:r>
      <w:r>
        <w:rPr/>
        <w:t>al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mayor</w:t>
      </w:r>
      <w:r>
        <w:rPr>
          <w:spacing w:val="50"/>
        </w:rPr>
        <w:t> </w:t>
      </w:r>
      <w:r>
        <w:rPr/>
        <w:t>con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/>
        <w:t>42.1%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51"/>
        </w:rPr>
        <w:t> </w:t>
      </w:r>
      <w:r>
        <w:rPr/>
        <w:t>Población</w:t>
      </w:r>
      <w:r>
        <w:rPr>
          <w:spacing w:val="49"/>
        </w:rPr>
        <w:t> </w:t>
      </w:r>
      <w:r>
        <w:rPr/>
        <w:t>Económicamente</w:t>
      </w:r>
      <w:r>
        <w:rPr>
          <w:spacing w:val="50"/>
        </w:rPr>
        <w:t> </w:t>
      </w:r>
      <w:r>
        <w:rPr/>
        <w:t>Activa</w:t>
      </w:r>
      <w:r>
        <w:rPr>
          <w:spacing w:val="-64"/>
        </w:rPr>
        <w:t> </w:t>
      </w:r>
      <w:r>
        <w:rPr/>
        <w:t>PEA, y el resto se distribuye entre un 17.6% de otro tipo de servicios, 12.2% de</w:t>
      </w:r>
      <w:r>
        <w:rPr>
          <w:spacing w:val="1"/>
        </w:rPr>
        <w:t> </w:t>
      </w:r>
      <w:r>
        <w:rPr/>
        <w:t>Alojamiento Temporal, 10.3% de Industria Manufacturera, 4.22% en Servicios de</w:t>
      </w:r>
      <w:r>
        <w:rPr>
          <w:spacing w:val="1"/>
        </w:rPr>
        <w:t> </w:t>
      </w:r>
      <w:r>
        <w:rPr/>
        <w:t>salud y asistencia social, 3.99% del Comercio al por mayor, un discreto 3.44% en</w:t>
      </w:r>
      <w:r>
        <w:rPr>
          <w:spacing w:val="1"/>
        </w:rPr>
        <w:t> </w:t>
      </w:r>
      <w:r>
        <w:rPr/>
        <w:t>servicios profesionales y científicos (preocupante para una ciudad que produce</w:t>
      </w:r>
      <w:r>
        <w:rPr>
          <w:spacing w:val="1"/>
        </w:rPr>
        <w:t> </w:t>
      </w:r>
      <w:r>
        <w:rPr/>
        <w:t>cientos de profesionistas anuales) y el resto se distribuye en porcentajes menores</w:t>
      </w:r>
      <w:r>
        <w:rPr>
          <w:spacing w:val="1"/>
        </w:rPr>
        <w:t> </w:t>
      </w:r>
      <w:r>
        <w:rPr/>
        <w:t>al 1.5% en unidades económicas del sector terciario como lo son los negocios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residuos</w:t>
      </w:r>
      <w:r>
        <w:rPr>
          <w:spacing w:val="1"/>
        </w:rPr>
        <w:t> </w:t>
      </w:r>
      <w:r>
        <w:rPr/>
        <w:t>sólidos,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inmobiliarios,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esparcimiento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logística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explotación de agricultura, cría, animales protegidos, y con un 0.53% la Industria</w:t>
      </w:r>
      <w:r>
        <w:rPr>
          <w:spacing w:val="1"/>
        </w:rPr>
        <w:t> </w:t>
      </w:r>
      <w:r>
        <w:rPr/>
        <w:t>de la Construcción, una industria que en el país representa 6.8% del PIB Nacional,</w:t>
      </w:r>
      <w:r>
        <w:rPr>
          <w:spacing w:val="-64"/>
        </w:rPr>
        <w:t> </w:t>
      </w:r>
      <w:r>
        <w:rPr/>
        <w:t>siendo uno de los principales sectores económicos en México, y el más importante</w:t>
      </w:r>
      <w:r>
        <w:rPr>
          <w:spacing w:val="-64"/>
        </w:rPr>
        <w:t> </w:t>
      </w:r>
      <w:r>
        <w:rPr/>
        <w:t>en América Latina a valor de mercado por la cantidad de inversión pública y</w:t>
      </w:r>
      <w:r>
        <w:rPr>
          <w:spacing w:val="1"/>
        </w:rPr>
        <w:t> </w:t>
      </w:r>
      <w:r>
        <w:rPr/>
        <w:t>privada y su respectiva generación de empleos, y la demanda en insumos de otras</w:t>
      </w:r>
      <w:r>
        <w:rPr>
          <w:spacing w:val="-64"/>
        </w:rPr>
        <w:t> </w:t>
      </w:r>
      <w:r>
        <w:rPr/>
        <w:t>industrias.</w:t>
      </w:r>
    </w:p>
    <w:p>
      <w:pPr>
        <w:pStyle w:val="BodyText"/>
        <w:spacing w:line="278" w:lineRule="auto" w:before="200"/>
        <w:ind w:left="582" w:right="1000"/>
        <w:jc w:val="both"/>
      </w:pPr>
      <w:r>
        <w:rPr/>
        <w:t>En esta era postpándemica en la que vivimos, en la que hay un reinicio de las</w:t>
      </w:r>
      <w:r>
        <w:rPr>
          <w:spacing w:val="1"/>
        </w:rPr>
        <w:t> </w:t>
      </w:r>
      <w:r>
        <w:rPr/>
        <w:t>relaciones</w:t>
      </w:r>
      <w:r>
        <w:rPr>
          <w:spacing w:val="14"/>
        </w:rPr>
        <w:t> </w:t>
      </w:r>
      <w:r>
        <w:rPr/>
        <w:t>socioecónomicas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principal</w:t>
      </w:r>
      <w:r>
        <w:rPr>
          <w:spacing w:val="13"/>
        </w:rPr>
        <w:t> </w:t>
      </w:r>
      <w:r>
        <w:rPr/>
        <w:t>elemento</w:t>
      </w:r>
      <w:r>
        <w:rPr>
          <w:spacing w:val="14"/>
        </w:rPr>
        <w:t> </w:t>
      </w:r>
      <w:r>
        <w:rPr/>
        <w:t>estructurador</w:t>
      </w:r>
      <w:r>
        <w:rPr>
          <w:spacing w:val="11"/>
        </w:rPr>
        <w:t> </w:t>
      </w:r>
      <w:r>
        <w:rPr/>
        <w:t>es</w:t>
      </w:r>
      <w:r>
        <w:rPr>
          <w:spacing w:val="14"/>
        </w:rPr>
        <w:t> </w:t>
      </w:r>
      <w:r>
        <w:rPr/>
        <w:t>la</w:t>
      </w:r>
    </w:p>
    <w:p>
      <w:pPr>
        <w:spacing w:after="0" w:line="278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5"/>
        <w:jc w:val="both"/>
      </w:pPr>
      <w:r>
        <w:rPr>
          <w:rFonts w:ascii="Arial" w:hAnsi="Arial"/>
          <w:b/>
        </w:rPr>
        <w:t>Reactivación Económica</w:t>
      </w:r>
      <w:r>
        <w:rPr/>
        <w:t>, es encontrar esos engranes potenciales de éstos ejes</w:t>
      </w:r>
      <w:r>
        <w:rPr>
          <w:spacing w:val="1"/>
        </w:rPr>
        <w:t> </w:t>
      </w:r>
      <w:r>
        <w:rPr/>
        <w:t>del desarrollo del PMGyD pues la encuesta deliberativa de opinión pública de</w:t>
      </w:r>
      <w:r>
        <w:rPr>
          <w:spacing w:val="1"/>
        </w:rPr>
        <w:t> </w:t>
      </w:r>
      <w:r>
        <w:rPr/>
        <w:t>nuestro foro de Gobernanza, refleja que a pesar que las estadísticas económicas</w:t>
      </w:r>
      <w:r>
        <w:rPr>
          <w:spacing w:val="1"/>
        </w:rPr>
        <w:t> </w:t>
      </w:r>
      <w:r>
        <w:rPr/>
        <w:t>reflejan números positivos en el resumen global con respecto a generación de</w:t>
      </w:r>
      <w:r>
        <w:rPr>
          <w:spacing w:val="1"/>
        </w:rPr>
        <w:t> </w:t>
      </w:r>
      <w:r>
        <w:rPr/>
        <w:t>empleo,</w:t>
      </w:r>
      <w:r>
        <w:rPr>
          <w:spacing w:val="1"/>
        </w:rPr>
        <w:t> </w:t>
      </w:r>
      <w:r>
        <w:rPr/>
        <w:t>industria,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números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derechohabiencia</w:t>
      </w:r>
      <w:r>
        <w:rPr>
          <w:spacing w:val="1"/>
        </w:rPr>
        <w:t> </w:t>
      </w:r>
      <w:r>
        <w:rPr/>
        <w:t>oscila</w:t>
      </w:r>
      <w:r>
        <w:rPr>
          <w:spacing w:val="1"/>
        </w:rPr>
        <w:t> </w:t>
      </w:r>
      <w:r>
        <w:rPr/>
        <w:t>entre</w:t>
      </w:r>
      <w:r>
        <w:rPr>
          <w:spacing w:val="66"/>
        </w:rPr>
        <w:t> </w:t>
      </w:r>
      <w:r>
        <w:rPr/>
        <w:t>los</w:t>
      </w:r>
      <w:r>
        <w:rPr>
          <w:spacing w:val="1"/>
        </w:rPr>
        <w:t> </w:t>
      </w:r>
      <w:r>
        <w:rPr/>
        <w:t>30,000</w:t>
      </w:r>
      <w:r>
        <w:rPr>
          <w:spacing w:val="-2"/>
        </w:rPr>
        <w:t> </w:t>
      </w:r>
      <w:r>
        <w:rPr/>
        <w:t>personas,</w:t>
      </w:r>
      <w:r>
        <w:rPr>
          <w:spacing w:val="-2"/>
        </w:rPr>
        <w:t> </w:t>
      </w:r>
      <w:r>
        <w:rPr/>
        <w:t>no se percibe</w:t>
      </w:r>
      <w:r>
        <w:rPr>
          <w:spacing w:val="3"/>
        </w:rPr>
        <w:t> </w:t>
      </w:r>
      <w:r>
        <w:rPr/>
        <w:t>en la</w:t>
      </w:r>
      <w:r>
        <w:rPr>
          <w:spacing w:val="-2"/>
        </w:rPr>
        <w:t> </w:t>
      </w:r>
      <w:r>
        <w:rPr/>
        <w:t>población 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pie.</w:t>
      </w:r>
    </w:p>
    <w:p>
      <w:pPr>
        <w:pStyle w:val="BodyText"/>
        <w:spacing w:line="276" w:lineRule="auto" w:before="200"/>
        <w:ind w:left="582" w:right="995"/>
        <w:jc w:val="both"/>
      </w:pPr>
      <w:r>
        <w:rPr/>
        <w:t>Una realidad del Post COVID-19 es la imperiosa necesidad de esta reactivación,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analizamos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problemáticas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potencialidades, en el eje de </w:t>
      </w:r>
      <w:r>
        <w:rPr>
          <w:rFonts w:ascii="Arial" w:hAnsi="Arial"/>
          <w:b/>
        </w:rPr>
        <w:t>Desarrollo Social</w:t>
      </w:r>
      <w:r>
        <w:rPr/>
        <w:t>, la encuesta arrojó la insuficienca</w:t>
      </w:r>
      <w:r>
        <w:rPr>
          <w:spacing w:val="1"/>
        </w:rPr>
        <w:t> </w:t>
      </w:r>
      <w:r>
        <w:rPr/>
        <w:t>de servicios de salud para No Derechohabientes,</w:t>
      </w:r>
      <w:r>
        <w:rPr>
          <w:spacing w:val="66"/>
        </w:rPr>
        <w:t> </w:t>
      </w:r>
      <w:r>
        <w:rPr/>
        <w:t>Empleos insuficientes, sobre</w:t>
      </w:r>
      <w:r>
        <w:rPr>
          <w:spacing w:val="1"/>
        </w:rPr>
        <w:t> </w:t>
      </w:r>
      <w:r>
        <w:rPr/>
        <w:t>todo la contratación de servicios profesionales en la población arriba de los 60</w:t>
      </w:r>
      <w:r>
        <w:rPr>
          <w:spacing w:val="1"/>
        </w:rPr>
        <w:t> </w:t>
      </w:r>
      <w:r>
        <w:rPr/>
        <w:t>años,</w:t>
      </w:r>
      <w:r>
        <w:rPr>
          <w:spacing w:val="-3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 la</w:t>
      </w:r>
      <w:r>
        <w:rPr>
          <w:spacing w:val="-1"/>
        </w:rPr>
        <w:t> </w:t>
      </w:r>
      <w:r>
        <w:rPr/>
        <w:t>insuficiencia de</w:t>
      </w:r>
      <w:r>
        <w:rPr>
          <w:spacing w:val="-3"/>
        </w:rPr>
        <w:t> </w:t>
      </w:r>
      <w:r>
        <w:rPr/>
        <w:t>salarios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 oferta</w:t>
      </w:r>
      <w:r>
        <w:rPr>
          <w:spacing w:val="-1"/>
        </w:rPr>
        <w:t> </w:t>
      </w:r>
      <w:r>
        <w:rPr/>
        <w:t>de empleos</w:t>
      </w:r>
      <w:r>
        <w:rPr>
          <w:spacing w:val="-1"/>
        </w:rPr>
        <w:t> </w:t>
      </w:r>
      <w:r>
        <w:rPr/>
        <w:t>existentes.</w:t>
      </w:r>
    </w:p>
    <w:p>
      <w:pPr>
        <w:pStyle w:val="BodyText"/>
        <w:spacing w:line="276" w:lineRule="auto" w:before="202"/>
        <w:ind w:left="582" w:right="995"/>
        <w:jc w:val="both"/>
      </w:pPr>
      <w:r>
        <w:rPr/>
        <w:t>De igual manera, en el eje del </w:t>
      </w:r>
      <w:r>
        <w:rPr>
          <w:rFonts w:ascii="Arial" w:hAnsi="Arial"/>
          <w:b/>
        </w:rPr>
        <w:t>Estado de Derecho</w:t>
      </w:r>
      <w:r>
        <w:rPr/>
        <w:t>, las problemáticas relevantes</w:t>
      </w:r>
      <w:r>
        <w:rPr>
          <w:spacing w:val="1"/>
        </w:rPr>
        <w:t> </w:t>
      </w:r>
      <w:r>
        <w:rPr/>
        <w:t>en cuanto a la percepción ciudadana han sido las pocas oportunidades para los</w:t>
      </w:r>
      <w:r>
        <w:rPr>
          <w:spacing w:val="1"/>
        </w:rPr>
        <w:t> </w:t>
      </w:r>
      <w:r>
        <w:rPr/>
        <w:t>jóvenes, como a pesar de un programa de becas para</w:t>
      </w:r>
      <w:r>
        <w:rPr>
          <w:spacing w:val="66"/>
        </w:rPr>
        <w:t> </w:t>
      </w:r>
      <w:r>
        <w:rPr/>
        <w:t>construcción del tejido</w:t>
      </w:r>
      <w:r>
        <w:rPr>
          <w:spacing w:val="1"/>
        </w:rPr>
        <w:t> </w:t>
      </w:r>
      <w:r>
        <w:rPr/>
        <w:t>social de este sector, las unidades económicas y seguramente la promoción de la</w:t>
      </w:r>
      <w:r>
        <w:rPr>
          <w:spacing w:val="1"/>
        </w:rPr>
        <w:t> </w:t>
      </w:r>
      <w:r>
        <w:rPr/>
        <w:t>misma no ha sido capaz de articularlos para la incidencia de oportunidades de</w:t>
      </w:r>
      <w:r>
        <w:rPr>
          <w:spacing w:val="1"/>
        </w:rPr>
        <w:t> </w:t>
      </w:r>
      <w:r>
        <w:rPr/>
        <w:t>empleo, y hay una relación estrecha a como la población percibe al empleado de</w:t>
      </w:r>
      <w:r>
        <w:rPr>
          <w:spacing w:val="1"/>
        </w:rPr>
        <w:t> </w:t>
      </w:r>
      <w:r>
        <w:rPr/>
        <w:t>gobierno de los tres niveles y de los tres poderes, pues</w:t>
      </w:r>
      <w:r>
        <w:rPr>
          <w:spacing w:val="66"/>
        </w:rPr>
        <w:t> </w:t>
      </w:r>
      <w:r>
        <w:rPr/>
        <w:t>la impunidad, la colusión,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falta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ética, la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 legalidad</w:t>
      </w:r>
      <w:r>
        <w:rPr>
          <w:spacing w:val="-1"/>
        </w:rPr>
        <w:t> </w:t>
      </w:r>
      <w:r>
        <w:rPr/>
        <w:t>fueron</w:t>
      </w:r>
      <w:r>
        <w:rPr>
          <w:spacing w:val="5"/>
        </w:rPr>
        <w:t> </w:t>
      </w:r>
      <w:r>
        <w:rPr/>
        <w:t>conceptos</w:t>
      </w:r>
      <w:r>
        <w:rPr>
          <w:spacing w:val="-3"/>
        </w:rPr>
        <w:t> </w:t>
      </w:r>
      <w:r>
        <w:rPr/>
        <w:t>muy</w:t>
      </w:r>
      <w:r>
        <w:rPr>
          <w:spacing w:val="-3"/>
        </w:rPr>
        <w:t> </w:t>
      </w:r>
      <w:r>
        <w:rPr/>
        <w:t>señalados.</w:t>
      </w:r>
    </w:p>
    <w:p>
      <w:pPr>
        <w:pStyle w:val="BodyText"/>
        <w:spacing w:line="276" w:lineRule="auto" w:before="199"/>
        <w:ind w:left="582" w:right="994"/>
        <w:jc w:val="both"/>
      </w:pPr>
      <w:r>
        <w:rPr/>
        <w:t>También, en el eje de </w:t>
      </w:r>
      <w:r>
        <w:rPr>
          <w:rFonts w:ascii="Arial" w:hAnsi="Arial"/>
          <w:b/>
        </w:rPr>
        <w:t>Desarrollo Económico</w:t>
      </w:r>
      <w:r>
        <w:rPr/>
        <w:t>, es muy sentida la necesidad de un</w:t>
      </w:r>
      <w:r>
        <w:rPr>
          <w:spacing w:val="1"/>
        </w:rPr>
        <w:t> </w:t>
      </w:r>
      <w:r>
        <w:rPr/>
        <w:t>apalancamiento financiero en los negocios locales,</w:t>
      </w:r>
      <w:r>
        <w:rPr>
          <w:spacing w:val="1"/>
        </w:rPr>
        <w:t> </w:t>
      </w:r>
      <w:r>
        <w:rPr/>
        <w:t>a pesar de la cantidad de</w:t>
      </w:r>
      <w:r>
        <w:rPr>
          <w:spacing w:val="1"/>
        </w:rPr>
        <w:t> </w:t>
      </w:r>
      <w:r>
        <w:rPr/>
        <w:t>sociedades cooperativas que tiene nuestra ciudad,</w:t>
      </w:r>
      <w:r>
        <w:rPr>
          <w:spacing w:val="1"/>
        </w:rPr>
        <w:t> </w:t>
      </w:r>
      <w:r>
        <w:rPr/>
        <w:t>la cultura del ahorro y del</w:t>
      </w:r>
      <w:r>
        <w:rPr>
          <w:spacing w:val="1"/>
        </w:rPr>
        <w:t> </w:t>
      </w:r>
      <w:r>
        <w:rPr/>
        <w:t>cooperativismo ha incidido también para que no haya un crecimiento colaborativo</w:t>
      </w:r>
      <w:r>
        <w:rPr>
          <w:spacing w:val="1"/>
        </w:rPr>
        <w:t> </w:t>
      </w:r>
      <w:r>
        <w:rPr/>
        <w:t>de los negocios locales, aunado también a una económica de saturación, de 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económicas,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vocacionamiento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competitividad.</w:t>
      </w:r>
    </w:p>
    <w:p>
      <w:pPr>
        <w:pStyle w:val="BodyText"/>
        <w:spacing w:line="276" w:lineRule="auto" w:before="200"/>
        <w:ind w:left="582" w:right="994"/>
        <w:jc w:val="both"/>
      </w:pPr>
      <w:r>
        <w:rPr/>
        <w:t>Y es que, desde la macroeconomía, Zapotlán el Grande no ha aprovechado su</w:t>
      </w:r>
      <w:r>
        <w:rPr>
          <w:spacing w:val="1"/>
        </w:rPr>
        <w:t> </w:t>
      </w:r>
      <w:r>
        <w:rPr/>
        <w:t>cociente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localización,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definido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URBANA, entendida esta las funciones desarrolladas en la ciudad, a) La Demanda</w:t>
      </w:r>
      <w:r>
        <w:rPr>
          <w:spacing w:val="-64"/>
        </w:rPr>
        <w:t> </w:t>
      </w:r>
      <w:r>
        <w:rPr/>
        <w:t>Externa, b) Necesidades de la población residente, distinguiéndose por un lado las</w:t>
      </w:r>
      <w:r>
        <w:rPr>
          <w:spacing w:val="-64"/>
        </w:rPr>
        <w:t> </w:t>
      </w:r>
      <w:r>
        <w:rPr/>
        <w:t>características de la ciudad, especialización y división espacial del trabajo y por</w:t>
      </w:r>
      <w:r>
        <w:rPr>
          <w:spacing w:val="1"/>
        </w:rPr>
        <w:t> </w:t>
      </w:r>
      <w:r>
        <w:rPr/>
        <w:t>otro</w:t>
      </w:r>
      <w:r>
        <w:rPr>
          <w:spacing w:val="-1"/>
        </w:rPr>
        <w:t> </w:t>
      </w:r>
      <w:r>
        <w:rPr/>
        <w:t>lado, las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permitan el sustento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población.</w:t>
      </w:r>
    </w:p>
    <w:p>
      <w:pPr>
        <w:pStyle w:val="BodyText"/>
        <w:spacing w:line="276" w:lineRule="auto" w:before="201"/>
        <w:ind w:left="582" w:right="998"/>
        <w:jc w:val="both"/>
      </w:pPr>
      <w:r>
        <w:rPr/>
        <w:t>En años pasados, esa base económica se le otorgó a la industria agroalimentaria,</w:t>
      </w:r>
      <w:r>
        <w:rPr>
          <w:spacing w:val="1"/>
        </w:rPr>
        <w:t> </w:t>
      </w:r>
      <w:r>
        <w:rPr/>
        <w:t>lo que ha ya 7 años del posicionamiento de la misma, los resultados del análisis</w:t>
      </w:r>
      <w:r>
        <w:rPr>
          <w:spacing w:val="1"/>
        </w:rPr>
        <w:t> </w:t>
      </w:r>
      <w:r>
        <w:rPr/>
        <w:t>matricial de indicadores, y el resultado de la encuesta de opinión pública, nos</w:t>
      </w:r>
      <w:r>
        <w:rPr>
          <w:spacing w:val="1"/>
        </w:rPr>
        <w:t> </w:t>
      </w:r>
      <w:r>
        <w:rPr/>
        <w:t>arroja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no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alcanzó</w:t>
      </w:r>
      <w:r>
        <w:rPr>
          <w:spacing w:val="41"/>
        </w:rPr>
        <w:t> </w:t>
      </w:r>
      <w:r>
        <w:rPr/>
        <w:t>la</w:t>
      </w:r>
      <w:r>
        <w:rPr>
          <w:spacing w:val="37"/>
        </w:rPr>
        <w:t> </w:t>
      </w:r>
      <w:r>
        <w:rPr/>
        <w:t>especialización</w:t>
      </w:r>
      <w:r>
        <w:rPr>
          <w:spacing w:val="37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/>
        <w:t>división</w:t>
      </w:r>
      <w:r>
        <w:rPr>
          <w:spacing w:val="40"/>
        </w:rPr>
        <w:t> </w:t>
      </w:r>
      <w:r>
        <w:rPr/>
        <w:t>del</w:t>
      </w:r>
      <w:r>
        <w:rPr>
          <w:spacing w:val="37"/>
        </w:rPr>
        <w:t> </w:t>
      </w:r>
      <w:r>
        <w:rPr/>
        <w:t>trabajo,</w:t>
      </w:r>
      <w:r>
        <w:rPr>
          <w:spacing w:val="40"/>
        </w:rPr>
        <w:t> </w:t>
      </w:r>
      <w:r>
        <w:rPr/>
        <w:t>y</w:t>
      </w:r>
      <w:r>
        <w:rPr>
          <w:spacing w:val="37"/>
        </w:rPr>
        <w:t> </w:t>
      </w:r>
      <w:r>
        <w:rPr/>
        <w:t>tampoco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3"/>
        <w:jc w:val="both"/>
      </w:pPr>
      <w:r>
        <w:rPr/>
        <w:t>respondió a las necesidades de la población residente, y por el contrario, la oferta</w:t>
      </w:r>
      <w:r>
        <w:rPr>
          <w:spacing w:val="1"/>
        </w:rPr>
        <w:t> </w:t>
      </w:r>
      <w:r>
        <w:rPr/>
        <w:t>de trabajo se dio a través de la inmigración y no de la población residente, no ha</w:t>
      </w:r>
      <w:r>
        <w:rPr>
          <w:spacing w:val="1"/>
        </w:rPr>
        <w:t> </w:t>
      </w:r>
      <w:r>
        <w:rPr/>
        <w:t>impactado como base de sustento de dicha población y por último ha generado un</w:t>
      </w:r>
      <w:r>
        <w:rPr>
          <w:spacing w:val="-64"/>
        </w:rPr>
        <w:t> </w:t>
      </w:r>
      <w:r>
        <w:rPr/>
        <w:t>gran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cuenca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excedida</w:t>
      </w:r>
      <w:r>
        <w:rPr>
          <w:spacing w:val="1"/>
        </w:rPr>
        <w:t> </w:t>
      </w:r>
      <w:r>
        <w:rPr/>
        <w:t>extracción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agua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aparición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fenómeno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subsidencia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subsuelo.</w:t>
      </w:r>
    </w:p>
    <w:p>
      <w:pPr>
        <w:pStyle w:val="BodyText"/>
        <w:spacing w:line="276" w:lineRule="auto" w:before="201"/>
        <w:ind w:left="582" w:right="996"/>
        <w:jc w:val="both"/>
      </w:pPr>
      <w:r>
        <w:rPr/>
        <w:t>Este efecto, tiene una causa; el municipio, como rector de las políticas públicas, y</w:t>
      </w:r>
      <w:r>
        <w:rPr>
          <w:spacing w:val="1"/>
        </w:rPr>
        <w:t> </w:t>
      </w:r>
      <w:r>
        <w:rPr/>
        <w:t>articulador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gobernanza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estructurado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competitividad de la ciudad, entendiendo que en esta era de economía global,</w:t>
      </w:r>
      <w:r>
        <w:rPr>
          <w:spacing w:val="1"/>
        </w:rPr>
        <w:t> </w:t>
      </w:r>
      <w:r>
        <w:rPr/>
        <w:t>competimos</w:t>
      </w:r>
      <w:r>
        <w:rPr>
          <w:spacing w:val="1"/>
        </w:rPr>
        <w:t> </w:t>
      </w:r>
      <w:r>
        <w:rPr/>
        <w:t>ciudades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ciudades,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 residente de Zapotlán el Grande, por lo que</w:t>
      </w:r>
      <w:r>
        <w:rPr>
          <w:spacing w:val="66"/>
        </w:rPr>
        <w:t> </w:t>
      </w:r>
      <w:r>
        <w:rPr/>
        <w:t>estamos convencidos 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podrá alcanzar</w:t>
      </w:r>
      <w:r>
        <w:rPr>
          <w:spacing w:val="-3"/>
        </w:rPr>
        <w:t> </w:t>
      </w:r>
      <w:r>
        <w:rPr/>
        <w:t>dicha competitividad:</w:t>
      </w:r>
    </w:p>
    <w:p>
      <w:pPr>
        <w:pStyle w:val="ListParagraph"/>
        <w:numPr>
          <w:ilvl w:val="2"/>
          <w:numId w:val="11"/>
        </w:numPr>
        <w:tabs>
          <w:tab w:pos="1302" w:val="left" w:leader="none"/>
        </w:tabs>
        <w:spacing w:line="240" w:lineRule="auto" w:before="201" w:after="0"/>
        <w:ind w:left="1302" w:right="0" w:hanging="361"/>
        <w:jc w:val="left"/>
        <w:rPr>
          <w:sz w:val="24"/>
        </w:rPr>
      </w:pPr>
      <w:r>
        <w:rPr>
          <w:sz w:val="24"/>
        </w:rPr>
        <w:t>Mediante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especialización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funciones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jerárquico.</w:t>
      </w:r>
    </w:p>
    <w:p>
      <w:pPr>
        <w:pStyle w:val="ListParagraph"/>
        <w:numPr>
          <w:ilvl w:val="2"/>
          <w:numId w:val="11"/>
        </w:numPr>
        <w:tabs>
          <w:tab w:pos="1302" w:val="left" w:leader="none"/>
        </w:tabs>
        <w:spacing w:line="240" w:lineRule="auto" w:before="41" w:after="0"/>
        <w:ind w:left="1302" w:right="0" w:hanging="361"/>
        <w:jc w:val="left"/>
        <w:rPr>
          <w:sz w:val="24"/>
        </w:rPr>
      </w:pPr>
      <w:r>
        <w:rPr>
          <w:sz w:val="24"/>
        </w:rPr>
        <w:t>Mediante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especialización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algunos</w:t>
      </w:r>
      <w:r>
        <w:rPr>
          <w:spacing w:val="-2"/>
          <w:sz w:val="24"/>
        </w:rPr>
        <w:t> </w:t>
      </w:r>
      <w:r>
        <w:rPr>
          <w:sz w:val="24"/>
        </w:rPr>
        <w:t>bienes.</w:t>
      </w:r>
    </w:p>
    <w:p>
      <w:pPr>
        <w:pStyle w:val="ListParagraph"/>
        <w:numPr>
          <w:ilvl w:val="2"/>
          <w:numId w:val="11"/>
        </w:numPr>
        <w:tabs>
          <w:tab w:pos="1302" w:val="left" w:leader="none"/>
        </w:tabs>
        <w:spacing w:line="276" w:lineRule="auto" w:before="41" w:after="0"/>
        <w:ind w:left="1302" w:right="1004" w:hanging="360"/>
        <w:jc w:val="left"/>
        <w:rPr>
          <w:sz w:val="24"/>
        </w:rPr>
      </w:pPr>
      <w:r>
        <w:rPr>
          <w:sz w:val="24"/>
        </w:rPr>
        <w:t>Mediante</w:t>
      </w:r>
      <w:r>
        <w:rPr>
          <w:spacing w:val="23"/>
          <w:sz w:val="24"/>
        </w:rPr>
        <w:t> </w:t>
      </w:r>
      <w:r>
        <w:rPr>
          <w:sz w:val="24"/>
        </w:rPr>
        <w:t>procesos</w:t>
      </w:r>
      <w:r>
        <w:rPr>
          <w:spacing w:val="22"/>
          <w:sz w:val="24"/>
        </w:rPr>
        <w:t> </w:t>
      </w:r>
      <w:r>
        <w:rPr>
          <w:sz w:val="24"/>
        </w:rPr>
        <w:t>específicos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integración</w:t>
      </w:r>
      <w:r>
        <w:rPr>
          <w:spacing w:val="24"/>
          <w:sz w:val="24"/>
        </w:rPr>
        <w:t> </w:t>
      </w:r>
      <w:r>
        <w:rPr>
          <w:sz w:val="24"/>
        </w:rPr>
        <w:t>entre</w:t>
      </w:r>
      <w:r>
        <w:rPr>
          <w:spacing w:val="22"/>
          <w:sz w:val="24"/>
        </w:rPr>
        <w:t> </w:t>
      </w:r>
      <w:r>
        <w:rPr>
          <w:sz w:val="24"/>
        </w:rPr>
        <w:t>la</w:t>
      </w:r>
      <w:r>
        <w:rPr>
          <w:spacing w:val="22"/>
          <w:sz w:val="24"/>
        </w:rPr>
        <w:t> </w:t>
      </w:r>
      <w:r>
        <w:rPr>
          <w:sz w:val="24"/>
        </w:rPr>
        <w:t>industria</w:t>
      </w:r>
      <w:r>
        <w:rPr>
          <w:spacing w:val="23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el</w:t>
      </w:r>
      <w:r>
        <w:rPr>
          <w:spacing w:val="21"/>
          <w:sz w:val="24"/>
        </w:rPr>
        <w:t> </w:t>
      </w:r>
      <w:r>
        <w:rPr>
          <w:sz w:val="24"/>
        </w:rPr>
        <w:t>sector</w:t>
      </w:r>
      <w:r>
        <w:rPr>
          <w:spacing w:val="-64"/>
          <w:sz w:val="24"/>
        </w:rPr>
        <w:t> </w:t>
      </w:r>
      <w:r>
        <w:rPr>
          <w:sz w:val="24"/>
        </w:rPr>
        <w:t>terciario</w:t>
      </w:r>
      <w:r>
        <w:rPr>
          <w:spacing w:val="-1"/>
          <w:sz w:val="24"/>
        </w:rPr>
        <w:t> </w:t>
      </w:r>
      <w:r>
        <w:rPr>
          <w:sz w:val="24"/>
        </w:rPr>
        <w:t>(productivo).</w:t>
      </w:r>
    </w:p>
    <w:p>
      <w:pPr>
        <w:pStyle w:val="ListParagraph"/>
        <w:numPr>
          <w:ilvl w:val="2"/>
          <w:numId w:val="11"/>
        </w:numPr>
        <w:tabs>
          <w:tab w:pos="1302" w:val="left" w:leader="none"/>
        </w:tabs>
        <w:spacing w:line="276" w:lineRule="auto" w:before="1" w:after="0"/>
        <w:ind w:left="1302" w:right="1005" w:hanging="360"/>
        <w:jc w:val="left"/>
        <w:rPr>
          <w:sz w:val="24"/>
        </w:rPr>
      </w:pPr>
      <w:r>
        <w:rPr>
          <w:sz w:val="24"/>
        </w:rPr>
        <w:t>Mediante</w:t>
      </w:r>
      <w:r>
        <w:rPr>
          <w:spacing w:val="57"/>
          <w:sz w:val="24"/>
        </w:rPr>
        <w:t> </w:t>
      </w:r>
      <w:r>
        <w:rPr>
          <w:sz w:val="24"/>
        </w:rPr>
        <w:t>procesos</w:t>
      </w:r>
      <w:r>
        <w:rPr>
          <w:spacing w:val="55"/>
          <w:sz w:val="24"/>
        </w:rPr>
        <w:t> </w:t>
      </w:r>
      <w:r>
        <w:rPr>
          <w:sz w:val="24"/>
        </w:rPr>
        <w:t>de</w:t>
      </w:r>
      <w:r>
        <w:rPr>
          <w:spacing w:val="58"/>
          <w:sz w:val="24"/>
        </w:rPr>
        <w:t> </w:t>
      </w:r>
      <w:r>
        <w:rPr>
          <w:sz w:val="24"/>
        </w:rPr>
        <w:t>integración</w:t>
      </w:r>
      <w:r>
        <w:rPr>
          <w:spacing w:val="56"/>
          <w:sz w:val="24"/>
        </w:rPr>
        <w:t> </w:t>
      </w:r>
      <w:r>
        <w:rPr>
          <w:sz w:val="24"/>
        </w:rPr>
        <w:t>horizontal</w:t>
      </w:r>
      <w:r>
        <w:rPr>
          <w:spacing w:val="57"/>
          <w:sz w:val="24"/>
        </w:rPr>
        <w:t> </w:t>
      </w:r>
      <w:r>
        <w:rPr>
          <w:sz w:val="24"/>
        </w:rPr>
        <w:t>o</w:t>
      </w:r>
      <w:r>
        <w:rPr>
          <w:spacing w:val="58"/>
          <w:sz w:val="24"/>
        </w:rPr>
        <w:t> </w:t>
      </w:r>
      <w:r>
        <w:rPr>
          <w:sz w:val="24"/>
        </w:rPr>
        <w:t>vertical,</w:t>
      </w:r>
      <w:r>
        <w:rPr>
          <w:spacing w:val="55"/>
          <w:sz w:val="24"/>
        </w:rPr>
        <w:t> </w:t>
      </w:r>
      <w:r>
        <w:rPr>
          <w:sz w:val="24"/>
        </w:rPr>
        <w:t>que</w:t>
      </w:r>
      <w:r>
        <w:rPr>
          <w:spacing w:val="58"/>
          <w:sz w:val="24"/>
        </w:rPr>
        <w:t> </w:t>
      </w:r>
      <w:r>
        <w:rPr>
          <w:sz w:val="24"/>
        </w:rPr>
        <w:t>conducen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todas</w:t>
      </w:r>
      <w:r>
        <w:rPr>
          <w:spacing w:val="-4"/>
          <w:sz w:val="24"/>
        </w:rPr>
        <w:t> </w:t>
      </w:r>
      <w:r>
        <w:rPr>
          <w:sz w:val="24"/>
        </w:rPr>
        <w:t>las formas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especialización</w:t>
      </w:r>
      <w:r>
        <w:rPr>
          <w:spacing w:val="-3"/>
          <w:sz w:val="24"/>
        </w:rPr>
        <w:t> </w:t>
      </w:r>
      <w:r>
        <w:rPr>
          <w:sz w:val="24"/>
        </w:rPr>
        <w:t>y a la exportación.</w:t>
      </w:r>
    </w:p>
    <w:p>
      <w:pPr>
        <w:pStyle w:val="BodyText"/>
        <w:spacing w:line="276" w:lineRule="auto" w:before="198"/>
        <w:ind w:left="582" w:right="995"/>
        <w:jc w:val="both"/>
      </w:pPr>
      <w:r>
        <w:rPr/>
        <w:t>En el eje de </w:t>
      </w:r>
      <w:r>
        <w:rPr>
          <w:rFonts w:ascii="Arial" w:hAnsi="Arial"/>
          <w:b/>
        </w:rPr>
        <w:t>Desarrollo Territorial Sustentable</w:t>
      </w:r>
      <w:r>
        <w:rPr/>
        <w:t>, los impactos son mayores, por la</w:t>
      </w:r>
      <w:r>
        <w:rPr>
          <w:spacing w:val="-64"/>
        </w:rPr>
        <w:t> </w:t>
      </w:r>
      <w:r>
        <w:rPr/>
        <w:t>dinámica</w:t>
      </w:r>
      <w:r>
        <w:rPr>
          <w:spacing w:val="1"/>
        </w:rPr>
        <w:t> </w:t>
      </w:r>
      <w:r>
        <w:rPr/>
        <w:t>inmobiliaria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capitales,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urbana</w:t>
      </w:r>
      <w:r>
        <w:rPr>
          <w:spacing w:val="-64"/>
        </w:rPr>
        <w:t> </w:t>
      </w:r>
      <w:r>
        <w:rPr/>
        <w:t>estratégica, únicamente regulatoria de los usos de suelo, que ha redundado en el</w:t>
      </w:r>
      <w:r>
        <w:rPr>
          <w:spacing w:val="1"/>
        </w:rPr>
        <w:t> </w:t>
      </w:r>
      <w:r>
        <w:rPr/>
        <w:t>consumo de suelo urbano, a través de la producción serial de vivienda, sin una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promueva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nuevas</w:t>
      </w:r>
      <w:r>
        <w:rPr>
          <w:spacing w:val="-64"/>
        </w:rPr>
        <w:t> </w:t>
      </w:r>
      <w:r>
        <w:rPr/>
        <w:t>centralidades, mejora de conectividad y edificación de nueva infraestructura de</w:t>
      </w:r>
      <w:r>
        <w:rPr>
          <w:spacing w:val="1"/>
        </w:rPr>
        <w:t> </w:t>
      </w:r>
      <w:r>
        <w:rPr/>
        <w:t>cabecera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crecimiento,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infraestructura de cabecera de hace 22 años, ha dejado en este momento el</w:t>
      </w:r>
      <w:r>
        <w:rPr>
          <w:spacing w:val="1"/>
        </w:rPr>
        <w:t> </w:t>
      </w:r>
      <w:r>
        <w:rPr/>
        <w:t>tratamiento de aguas residuales en sobrecapacidad, el abatimiento de pozos para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desbalance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eléctrica,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residuos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tratamiento, que a pesar de la concesión de particulares de este servicio, así como</w:t>
      </w:r>
      <w:r>
        <w:rPr>
          <w:spacing w:val="-64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alumbrado,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inyección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causado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especificados,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causado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financiero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mismo, sin cumplir</w:t>
      </w:r>
      <w:r>
        <w:rPr>
          <w:spacing w:val="3"/>
        </w:rPr>
        <w:t> </w:t>
      </w:r>
      <w:r>
        <w:rPr/>
        <w:t>su función</w:t>
      </w:r>
      <w:r>
        <w:rPr>
          <w:spacing w:val="-2"/>
        </w:rPr>
        <w:t> </w:t>
      </w:r>
      <w:r>
        <w:rPr/>
        <w:t>social.</w:t>
      </w:r>
    </w:p>
    <w:p>
      <w:pPr>
        <w:pStyle w:val="BodyText"/>
        <w:spacing w:line="276" w:lineRule="auto" w:before="201"/>
        <w:ind w:left="582" w:right="996"/>
        <w:jc w:val="both"/>
      </w:pPr>
      <w:r>
        <w:rPr/>
        <w:t>Es</w:t>
      </w:r>
      <w:r>
        <w:rPr>
          <w:spacing w:val="14"/>
        </w:rPr>
        <w:t> </w:t>
      </w:r>
      <w:r>
        <w:rPr/>
        <w:t>esta</w:t>
      </w:r>
      <w:r>
        <w:rPr>
          <w:spacing w:val="13"/>
        </w:rPr>
        <w:t> </w:t>
      </w:r>
      <w:r>
        <w:rPr/>
        <w:t>desarticulación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gestión</w:t>
      </w:r>
      <w:r>
        <w:rPr>
          <w:spacing w:val="15"/>
        </w:rPr>
        <w:t> </w:t>
      </w:r>
      <w:r>
        <w:rPr/>
        <w:t>territorial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2"/>
        </w:rPr>
        <w:t> </w:t>
      </w:r>
      <w:r>
        <w:rPr/>
        <w:t>Eje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4"/>
        </w:rPr>
        <w:t> </w:t>
      </w:r>
      <w:r>
        <w:rPr>
          <w:rFonts w:ascii="Arial" w:hAnsi="Arial"/>
          <w:b/>
        </w:rPr>
        <w:t>Efectivo,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e Integralidad Pública</w:t>
      </w:r>
      <w:r>
        <w:rPr/>
        <w:t>, se presenta la problemática en la movilización de los</w:t>
      </w:r>
      <w:r>
        <w:rPr>
          <w:spacing w:val="1"/>
        </w:rPr>
        <w:t> </w:t>
      </w:r>
      <w:r>
        <w:rPr/>
        <w:t>fondos para dar atención a los temas que involucran a las temas de los ejes de la</w:t>
      </w:r>
      <w:r>
        <w:rPr>
          <w:spacing w:val="1"/>
        </w:rPr>
        <w:t> </w:t>
      </w:r>
      <w:r>
        <w:rPr/>
        <w:t>prestación de servicios públicos, recurriendo a la deuda para poder hacer frente a</w:t>
      </w:r>
      <w:r>
        <w:rPr>
          <w:spacing w:val="1"/>
        </w:rPr>
        <w:t> </w:t>
      </w:r>
      <w:r>
        <w:rPr/>
        <w:t>los desafíos que la globalización y ahora con el fenómeno de post COVID-19 se</w:t>
      </w:r>
      <w:r>
        <w:rPr>
          <w:spacing w:val="1"/>
        </w:rPr>
        <w:t> </w:t>
      </w:r>
      <w:r>
        <w:rPr/>
        <w:t>han</w:t>
      </w:r>
      <w:r>
        <w:rPr>
          <w:spacing w:val="51"/>
        </w:rPr>
        <w:t> </w:t>
      </w:r>
      <w:r>
        <w:rPr/>
        <w:t>ido</w:t>
      </w:r>
      <w:r>
        <w:rPr>
          <w:spacing w:val="52"/>
        </w:rPr>
        <w:t> </w:t>
      </w:r>
      <w:r>
        <w:rPr/>
        <w:t>incrementado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manera</w:t>
      </w:r>
      <w:r>
        <w:rPr>
          <w:spacing w:val="51"/>
        </w:rPr>
        <w:t> </w:t>
      </w:r>
      <w:r>
        <w:rPr/>
        <w:t>exponencial,</w:t>
      </w:r>
      <w:r>
        <w:rPr>
          <w:spacing w:val="50"/>
        </w:rPr>
        <w:t> </w:t>
      </w:r>
      <w:r>
        <w:rPr/>
        <w:t>lo</w:t>
      </w:r>
      <w:r>
        <w:rPr>
          <w:spacing w:val="51"/>
        </w:rPr>
        <w:t> </w:t>
      </w:r>
      <w:r>
        <w:rPr/>
        <w:t>que</w:t>
      </w:r>
      <w:r>
        <w:rPr>
          <w:spacing w:val="52"/>
        </w:rPr>
        <w:t> </w:t>
      </w:r>
      <w:r>
        <w:rPr/>
        <w:t>nos</w:t>
      </w:r>
      <w:r>
        <w:rPr>
          <w:spacing w:val="51"/>
        </w:rPr>
        <w:t> </w:t>
      </w:r>
      <w:r>
        <w:rPr/>
        <w:t>obliga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cambiar</w:t>
      </w:r>
      <w:r>
        <w:rPr>
          <w:spacing w:val="50"/>
        </w:rPr>
        <w:t> </w:t>
      </w:r>
      <w:r>
        <w:rPr/>
        <w:t>el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8" w:lineRule="auto" w:before="79"/>
        <w:ind w:left="582" w:right="996"/>
        <w:jc w:val="both"/>
      </w:pPr>
      <w:r>
        <w:rPr/>
        <w:t>paradigma</w:t>
      </w:r>
      <w:r>
        <w:rPr>
          <w:spacing w:val="1"/>
        </w:rPr>
        <w:t> </w:t>
      </w:r>
      <w:r>
        <w:rPr/>
        <w:t>reformador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inversiones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genere</w:t>
      </w:r>
      <w:r>
        <w:rPr>
          <w:spacing w:val="1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financieramente</w:t>
      </w:r>
      <w:r>
        <w:rPr>
          <w:spacing w:val="1"/>
        </w:rPr>
        <w:t> </w:t>
      </w:r>
      <w:r>
        <w:rPr/>
        <w:t>sustentable.</w:t>
      </w:r>
    </w:p>
    <w:p>
      <w:pPr>
        <w:pStyle w:val="BodyText"/>
        <w:spacing w:line="276" w:lineRule="auto" w:before="195"/>
        <w:ind w:left="582" w:right="995"/>
        <w:jc w:val="both"/>
      </w:pPr>
      <w:r>
        <w:rPr/>
        <w:t>De esta manera, para poder afrontar el fenómeno sui generis de Zapotlán el</w:t>
      </w:r>
      <w:r>
        <w:rPr>
          <w:spacing w:val="1"/>
        </w:rPr>
        <w:t> </w:t>
      </w:r>
      <w:r>
        <w:rPr/>
        <w:t>Grande, se introdujo un eje especial, que tiene que ver con la restauración de la</w:t>
      </w:r>
      <w:r>
        <w:rPr>
          <w:spacing w:val="1"/>
        </w:rPr>
        <w:t> </w:t>
      </w:r>
      <w:r>
        <w:rPr/>
        <w:t>cuenca de Zapotlán, la reducción a la vulnerabilidad ante amenazas naturales</w:t>
      </w:r>
      <w:r>
        <w:rPr>
          <w:spacing w:val="1"/>
        </w:rPr>
        <w:t> </w:t>
      </w:r>
      <w:r>
        <w:rPr/>
        <w:t>producto del cambio climático, en lo que se adhiere al problema principal; la 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transversalidad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gobernanza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anteponer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administración tradicional, se han consumido grandes extensiones de suelo en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económicas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rentabilidad</w:t>
      </w:r>
      <w:r>
        <w:rPr>
          <w:spacing w:val="1"/>
        </w:rPr>
        <w:t> </w:t>
      </w:r>
      <w:r>
        <w:rPr/>
        <w:t>económica,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67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inmobiliario, la agricultura protegida y sus respectivas edificaciones, así como la</w:t>
      </w:r>
      <w:r>
        <w:rPr>
          <w:spacing w:val="1"/>
        </w:rPr>
        <w:t> </w:t>
      </w:r>
      <w:r>
        <w:rPr/>
        <w:t>siembra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aguacate,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respectivas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mitigación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spacing w:line="276" w:lineRule="auto" w:before="200"/>
        <w:ind w:left="582" w:right="999"/>
        <w:jc w:val="both"/>
      </w:pPr>
      <w:r>
        <w:rPr/>
        <w:t>Además, el caso concreto de la vulnerabilidad a peligros y riesgos geológicos e</w:t>
      </w:r>
      <w:r>
        <w:rPr>
          <w:spacing w:val="1"/>
        </w:rPr>
        <w:t> </w:t>
      </w:r>
      <w:r>
        <w:rPr/>
        <w:t>hidrometeorológicos, se ha abordado desde la parte</w:t>
      </w:r>
      <w:r>
        <w:rPr>
          <w:spacing w:val="66"/>
        </w:rPr>
        <w:t> </w:t>
      </w:r>
      <w:r>
        <w:rPr/>
        <w:t>de la investigación, más no</w:t>
      </w:r>
      <w:r>
        <w:rPr>
          <w:spacing w:val="1"/>
        </w:rPr>
        <w:t> </w:t>
      </w:r>
      <w:r>
        <w:rPr/>
        <w:t>así de las líneas de acción y de la aplicación de las mismas, y por el contrario, la</w:t>
      </w:r>
      <w:r>
        <w:rPr>
          <w:spacing w:val="1"/>
        </w:rPr>
        <w:t> </w:t>
      </w:r>
      <w:r>
        <w:rPr/>
        <w:t>necesidad recaudatoria y de generación de empleos las ha discriminado en pro de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inversión.</w:t>
      </w:r>
    </w:p>
    <w:p>
      <w:pPr>
        <w:pStyle w:val="BodyText"/>
        <w:spacing w:line="276" w:lineRule="auto" w:before="202"/>
        <w:ind w:left="582" w:right="995"/>
        <w:jc w:val="both"/>
      </w:pPr>
      <w:r>
        <w:rPr/>
        <w:t>Es de esta manera que el abordaje de la planeación de la gobernanza debe de</w:t>
      </w:r>
      <w:r>
        <w:rPr>
          <w:spacing w:val="1"/>
        </w:rPr>
        <w:t> </w:t>
      </w:r>
      <w:r>
        <w:rPr/>
        <w:t>considerar en todo momento no desequilibrar el entorno ambiental y humano de la</w:t>
      </w:r>
      <w:r>
        <w:rPr>
          <w:spacing w:val="-64"/>
        </w:rPr>
        <w:t> </w:t>
      </w:r>
      <w:r>
        <w:rPr/>
        <w:t>población de nuestra ciudad, a la que todos tenemos derecho de vivir en armonía,</w:t>
      </w:r>
      <w:r>
        <w:rPr>
          <w:spacing w:val="1"/>
        </w:rPr>
        <w:t> </w:t>
      </w:r>
      <w:r>
        <w:rPr/>
        <w:t>disfrutarla y generar políticas públicas que aprovechen las potencialidades que</w:t>
      </w:r>
      <w:r>
        <w:rPr>
          <w:spacing w:val="1"/>
        </w:rPr>
        <w:t> </w:t>
      </w:r>
      <w:r>
        <w:rPr/>
        <w:t>tiene nuestro territorio sin perder por un lado la rectoría de los mismos, a pesar de</w:t>
      </w:r>
      <w:r>
        <w:rPr>
          <w:spacing w:val="1"/>
        </w:rPr>
        <w:t> </w:t>
      </w:r>
      <w:r>
        <w:rPr/>
        <w:t>las grandes inversiones que requiere nuestra ciudad, y la imperiosa necesidad de</w:t>
      </w:r>
      <w:r>
        <w:rPr>
          <w:spacing w:val="1"/>
        </w:rPr>
        <w:t> </w:t>
      </w:r>
      <w:r>
        <w:rPr>
          <w:rFonts w:ascii="Arial" w:hAnsi="Arial"/>
          <w:b/>
        </w:rPr>
        <w:t>crear riqueza pública </w:t>
      </w:r>
      <w:r>
        <w:rPr/>
        <w:t>para el desarrollo humano de la población frente al gasto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>
          <w:rFonts w:ascii="Arial" w:hAnsi="Arial"/>
          <w:b/>
        </w:rPr>
        <w:t>estas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jamás</w:t>
      </w:r>
      <w:r>
        <w:rPr>
          <w:rFonts w:ascii="Arial" w:hAnsi="Arial"/>
          <w:b/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privatizaciones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concesiones, que, al no haber riesgos ni metas económicas, terminan creando</w:t>
      </w:r>
      <w:r>
        <w:rPr>
          <w:spacing w:val="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acciones deficientes</w:t>
      </w:r>
      <w:r>
        <w:rPr>
          <w:spacing w:val="-3"/>
        </w:rPr>
        <w:t> </w:t>
      </w:r>
      <w:r>
        <w:rPr/>
        <w:t>y con</w:t>
      </w:r>
      <w:r>
        <w:rPr>
          <w:spacing w:val="-1"/>
        </w:rPr>
        <w:t> </w:t>
      </w:r>
      <w:r>
        <w:rPr/>
        <w:t>un costo inmanejable.</w:t>
      </w:r>
    </w:p>
    <w:p>
      <w:pPr>
        <w:pStyle w:val="BodyText"/>
        <w:spacing w:line="276" w:lineRule="auto" w:before="198"/>
        <w:ind w:left="582" w:right="998"/>
        <w:jc w:val="both"/>
      </w:pPr>
      <w:r>
        <w:rPr/>
        <w:t>El Principal potencial de Zapotlán el Grande es su soporte territorial, pues está</w:t>
      </w:r>
      <w:r>
        <w:rPr>
          <w:spacing w:val="1"/>
        </w:rPr>
        <w:t> </w:t>
      </w:r>
      <w:r>
        <w:rPr/>
        <w:t>localizado en el corazón del territorio del Estado de Jalisco, por lo que se presume</w:t>
      </w:r>
      <w:r>
        <w:rPr>
          <w:spacing w:val="1"/>
        </w:rPr>
        <w:t> </w:t>
      </w:r>
      <w:r>
        <w:rPr/>
        <w:t>que su conectividad con el resto de los 9 municipios del Estado y el cruce del</w:t>
      </w:r>
      <w:r>
        <w:rPr>
          <w:spacing w:val="1"/>
        </w:rPr>
        <w:t> </w:t>
      </w:r>
      <w:r>
        <w:rPr/>
        <w:t>corredor global más importante de Latinoamérica (Manzanillo-Tampico) es una</w:t>
      </w:r>
      <w:r>
        <w:rPr>
          <w:spacing w:val="1"/>
        </w:rPr>
        <w:t> </w:t>
      </w:r>
      <w:r>
        <w:rPr/>
        <w:t>ventaja</w:t>
      </w:r>
      <w:r>
        <w:rPr>
          <w:spacing w:val="-1"/>
        </w:rPr>
        <w:t> </w:t>
      </w:r>
      <w:r>
        <w:rPr/>
        <w:t>competitiva.</w:t>
      </w:r>
    </w:p>
    <w:p>
      <w:pPr>
        <w:pStyle w:val="BodyText"/>
        <w:spacing w:line="276" w:lineRule="auto" w:before="202"/>
        <w:ind w:left="582" w:right="994"/>
        <w:jc w:val="both"/>
      </w:pPr>
      <w:r>
        <w:rPr/>
        <w:t>También su territorio tiene potencial en sus recursos naturales, cuerpos de agua,</w:t>
      </w:r>
      <w:r>
        <w:rPr>
          <w:spacing w:val="1"/>
        </w:rPr>
        <w:t> </w:t>
      </w:r>
      <w:r>
        <w:rPr/>
        <w:t>valles para el desarrollo endógeno rural, turístico y extractivo que al darle un valor</w:t>
      </w:r>
      <w:r>
        <w:rPr>
          <w:spacing w:val="1"/>
        </w:rPr>
        <w:t> </w:t>
      </w:r>
      <w:r>
        <w:rPr/>
        <w:t>agregado abre la posibilidad de detonar sectores económicos estratégicos como la</w:t>
      </w:r>
      <w:r>
        <w:rPr>
          <w:spacing w:val="-64"/>
        </w:rPr>
        <w:t> </w:t>
      </w:r>
      <w:r>
        <w:rPr/>
        <w:t>logística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11"/>
        </w:rPr>
        <w:t> </w:t>
      </w:r>
      <w:r>
        <w:rPr/>
        <w:t>transporte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mercancías,</w:t>
      </w:r>
      <w:r>
        <w:rPr>
          <w:spacing w:val="12"/>
        </w:rPr>
        <w:t> </w:t>
      </w:r>
      <w:r>
        <w:rPr/>
        <w:t>aduaneras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exportaciones,</w:t>
      </w:r>
      <w:r>
        <w:rPr>
          <w:spacing w:val="9"/>
        </w:rPr>
        <w:t> </w:t>
      </w:r>
      <w:r>
        <w:rPr/>
        <w:t>tanto</w:t>
      </w:r>
      <w:r>
        <w:rPr>
          <w:spacing w:val="13"/>
        </w:rPr>
        <w:t> </w:t>
      </w:r>
      <w:r>
        <w:rPr/>
        <w:t>la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8" w:lineRule="auto" w:before="79"/>
        <w:ind w:left="582" w:right="1004"/>
        <w:jc w:val="both"/>
      </w:pPr>
      <w:r>
        <w:rPr/>
        <w:t>apertura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económicas</w:t>
      </w:r>
      <w:r>
        <w:rPr>
          <w:spacing w:val="-2"/>
        </w:rPr>
        <w:t> </w:t>
      </w:r>
      <w:r>
        <w:rPr/>
        <w:t>ya</w:t>
      </w:r>
      <w:r>
        <w:rPr>
          <w:spacing w:val="-1"/>
        </w:rPr>
        <w:t> </w:t>
      </w:r>
      <w:r>
        <w:rPr/>
        <w:t>existentes.</w:t>
      </w:r>
    </w:p>
    <w:p>
      <w:pPr>
        <w:pStyle w:val="BodyText"/>
        <w:spacing w:line="276" w:lineRule="auto" w:before="195"/>
        <w:ind w:left="582" w:right="999"/>
        <w:jc w:val="both"/>
      </w:pPr>
      <w:r>
        <w:rPr/>
        <w:t>Una última realidad de Zapotlán el Grande y que viene de esos retos globales que</w:t>
      </w:r>
      <w:r>
        <w:rPr>
          <w:spacing w:val="1"/>
        </w:rPr>
        <w:t> </w:t>
      </w:r>
      <w:r>
        <w:rPr/>
        <w:t>ya se han comentado líneas arriba tiene que ver con la inseguridad, un tema</w:t>
      </w:r>
      <w:r>
        <w:rPr>
          <w:spacing w:val="1"/>
        </w:rPr>
        <w:t> </w:t>
      </w:r>
      <w:r>
        <w:rPr/>
        <w:t>delicado en el que se tiene que definir las funciones que cada orden de gobierno</w:t>
      </w:r>
      <w:r>
        <w:rPr>
          <w:spacing w:val="1"/>
        </w:rPr>
        <w:t> </w:t>
      </w:r>
      <w:r>
        <w:rPr/>
        <w:t>tiene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hacer para combatir este</w:t>
      </w:r>
      <w:r>
        <w:rPr>
          <w:spacing w:val="-1"/>
        </w:rPr>
        <w:t> </w:t>
      </w:r>
      <w:r>
        <w:rPr/>
        <w:t>lastre</w:t>
      </w:r>
      <w:r>
        <w:rPr>
          <w:spacing w:val="-2"/>
        </w:rPr>
        <w:t> </w:t>
      </w:r>
      <w:r>
        <w:rPr/>
        <w:t>social.</w:t>
      </w:r>
    </w:p>
    <w:p>
      <w:pPr>
        <w:pStyle w:val="BodyText"/>
        <w:spacing w:line="276" w:lineRule="auto" w:before="201"/>
        <w:ind w:left="582" w:right="993"/>
        <w:jc w:val="both"/>
      </w:pPr>
      <w:r>
        <w:rPr/>
        <w:t>Al</w:t>
      </w:r>
      <w:r>
        <w:rPr>
          <w:spacing w:val="31"/>
        </w:rPr>
        <w:t> </w:t>
      </w:r>
      <w:r>
        <w:rPr/>
        <w:t>Estado-Nación</w:t>
      </w:r>
      <w:r>
        <w:rPr>
          <w:spacing w:val="32"/>
        </w:rPr>
        <w:t> </w:t>
      </w:r>
      <w:r>
        <w:rPr/>
        <w:t>le</w:t>
      </w:r>
      <w:r>
        <w:rPr>
          <w:spacing w:val="33"/>
        </w:rPr>
        <w:t> </w:t>
      </w:r>
      <w:r>
        <w:rPr/>
        <w:t>compete</w:t>
      </w:r>
      <w:r>
        <w:rPr>
          <w:spacing w:val="33"/>
        </w:rPr>
        <w:t> </w:t>
      </w:r>
      <w:r>
        <w:rPr/>
        <w:t>la</w:t>
      </w:r>
      <w:r>
        <w:rPr>
          <w:spacing w:val="30"/>
        </w:rPr>
        <w:t> </w:t>
      </w:r>
      <w:r>
        <w:rPr/>
        <w:t>paz</w:t>
      </w:r>
      <w:r>
        <w:rPr>
          <w:spacing w:val="32"/>
        </w:rPr>
        <w:t> </w:t>
      </w:r>
      <w:r>
        <w:rPr/>
        <w:t>pública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administración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justicia,</w:t>
      </w:r>
      <w:r>
        <w:rPr>
          <w:spacing w:val="32"/>
        </w:rPr>
        <w:t> </w:t>
      </w:r>
      <w:r>
        <w:rPr/>
        <w:t>lo</w:t>
      </w:r>
      <w:r>
        <w:rPr>
          <w:spacing w:val="-64"/>
        </w:rPr>
        <w:t> </w:t>
      </w:r>
      <w:r>
        <w:rPr/>
        <w:t>dice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Constitución,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compete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b/>
        </w:rPr>
        <w:t>reconstrucción de los tejidos sociales</w:t>
      </w:r>
      <w:r>
        <w:rPr/>
        <w:t>, notables y armónicos al interior de los</w:t>
      </w:r>
      <w:r>
        <w:rPr>
          <w:spacing w:val="1"/>
        </w:rPr>
        <w:t> </w:t>
      </w:r>
      <w:r>
        <w:rPr/>
        <w:t>barrios, delegaciones y agencias, a través de la </w:t>
      </w:r>
      <w:r>
        <w:rPr>
          <w:rFonts w:ascii="Arial" w:hAnsi="Arial"/>
          <w:b/>
        </w:rPr>
        <w:t>promoción de la cultura de la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paz y de la participación ciudadana </w:t>
      </w:r>
      <w:r>
        <w:rPr/>
        <w:t>aprovechando el potencial de la estructura</w:t>
      </w:r>
      <w:r>
        <w:rPr>
          <w:spacing w:val="1"/>
        </w:rPr>
        <w:t> </w:t>
      </w:r>
      <w:r>
        <w:rPr/>
        <w:t>administrativa que se emprenden al interior barrios, donde se puede garantizar la</w:t>
      </w:r>
      <w:r>
        <w:rPr>
          <w:spacing w:val="1"/>
        </w:rPr>
        <w:t> </w:t>
      </w:r>
      <w:r>
        <w:rPr/>
        <w:t>seguridad alimentaria, suficiente para una vida sana y activa, y reforcemos la</w:t>
      </w:r>
      <w:r>
        <w:rPr>
          <w:spacing w:val="1"/>
        </w:rPr>
        <w:t> </w:t>
      </w:r>
      <w:r>
        <w:rPr/>
        <w:t>identidad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tierra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nuestros</w:t>
      </w:r>
      <w:r>
        <w:rPr>
          <w:spacing w:val="1"/>
        </w:rPr>
        <w:t> </w:t>
      </w:r>
      <w:r>
        <w:rPr/>
        <w:t>barrios,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abatir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rezago,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desigualdad</w:t>
      </w:r>
      <w:r>
        <w:rPr>
          <w:spacing w:val="-1"/>
        </w:rPr>
        <w:t> </w:t>
      </w:r>
      <w:r>
        <w:rPr/>
        <w:t>y la</w:t>
      </w:r>
      <w:r>
        <w:rPr>
          <w:spacing w:val="-2"/>
        </w:rPr>
        <w:t> </w:t>
      </w:r>
      <w:r>
        <w:rPr/>
        <w:t>oportunidad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bienestar y</w:t>
      </w:r>
      <w:r>
        <w:rPr>
          <w:spacing w:val="-2"/>
        </w:rPr>
        <w:t> </w:t>
      </w:r>
      <w:r>
        <w:rPr/>
        <w:t>progreso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todos.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tabs>
          <w:tab w:pos="2403" w:val="left" w:leader="none"/>
        </w:tabs>
        <w:spacing w:before="81"/>
        <w:ind w:left="1347" w:firstLine="0"/>
      </w:pPr>
      <w:bookmarkStart w:name="_bookmark3" w:id="6"/>
      <w:bookmarkEnd w:id="6"/>
      <w:r>
        <w:rPr>
          <w:b w:val="0"/>
        </w:rPr>
      </w:r>
      <w:r>
        <w:rPr>
          <w:color w:val="1F487C"/>
        </w:rPr>
        <w:t>4.</w:t>
        <w:tab/>
      </w:r>
      <w:r>
        <w:rPr>
          <w:color w:val="1F487C"/>
          <w:w w:val="95"/>
        </w:rPr>
        <w:t>APARTADO</w:t>
      </w:r>
      <w:r>
        <w:rPr>
          <w:color w:val="1F487C"/>
          <w:spacing w:val="105"/>
          <w:w w:val="95"/>
        </w:rPr>
        <w:t> </w:t>
      </w:r>
      <w:r>
        <w:rPr>
          <w:color w:val="1F487C"/>
          <w:w w:val="95"/>
        </w:rPr>
        <w:t>ESTRATÉGICO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2048056</wp:posOffset>
            </wp:positionH>
            <wp:positionV relativeFrom="paragraph">
              <wp:posOffset>115933</wp:posOffset>
            </wp:positionV>
            <wp:extent cx="3639883" cy="3036379"/>
            <wp:effectExtent l="0" t="0" r="0" b="0"/>
            <wp:wrapTopAndBottom/>
            <wp:docPr id="21" name="image15.png" descr="Patrón de fond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883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pgSz w:w="12240" w:h="15840"/>
          <w:pgMar w:header="407" w:footer="970" w:top="1320" w:bottom="1240" w:left="1120" w:right="700"/>
        </w:sectPr>
      </w:pPr>
    </w:p>
    <w:p>
      <w:pPr>
        <w:tabs>
          <w:tab w:pos="2992" w:val="left" w:leader="none"/>
        </w:tabs>
        <w:spacing w:before="81"/>
        <w:ind w:left="2425" w:right="0" w:firstLine="0"/>
        <w:jc w:val="left"/>
        <w:rPr>
          <w:rFonts w:ascii="Arial"/>
          <w:b/>
          <w:sz w:val="22"/>
        </w:rPr>
      </w:pPr>
      <w:bookmarkStart w:name="_bookmark4" w:id="7"/>
      <w:bookmarkEnd w:id="7"/>
      <w:r>
        <w:rPr/>
      </w:r>
      <w:r>
        <w:rPr>
          <w:rFonts w:ascii="Arial"/>
          <w:b/>
          <w:color w:val="1F487C"/>
          <w:sz w:val="22"/>
        </w:rPr>
        <w:t>I.1.</w:t>
        <w:tab/>
        <w:t>Un Plan alineado</w:t>
      </w:r>
    </w:p>
    <w:p>
      <w:pPr>
        <w:pStyle w:val="BodyText"/>
        <w:spacing w:line="276" w:lineRule="auto" w:before="191"/>
        <w:ind w:left="582" w:right="998"/>
        <w:jc w:val="both"/>
      </w:pPr>
      <w:r>
        <w:rPr/>
        <w:t>El PMGyD Visión 2030 es un plan alineado al Plan Nacional de Desarrollo (PND) y</w:t>
      </w:r>
      <w:r>
        <w:rPr>
          <w:spacing w:val="-64"/>
        </w:rPr>
        <w:t> </w:t>
      </w:r>
      <w:r>
        <w:rPr/>
        <w:t>al Plan Estatal y a los Objetivos del Desarrollo Sustentable ODS, utilizando el</w:t>
      </w:r>
      <w:r>
        <w:rPr>
          <w:spacing w:val="1"/>
        </w:rPr>
        <w:t> </w:t>
      </w:r>
      <w:r>
        <w:rPr/>
        <w:t>sistema de Indicadores de la Iniciativa de Ciudades Emergentes y Sustentables</w:t>
      </w:r>
      <w:r>
        <w:rPr>
          <w:spacing w:val="1"/>
        </w:rPr>
        <w:t> </w:t>
      </w:r>
      <w:r>
        <w:rPr/>
        <w:t>ICES.</w:t>
      </w:r>
    </w:p>
    <w:p>
      <w:pPr>
        <w:pStyle w:val="BodyText"/>
        <w:spacing w:line="276" w:lineRule="auto" w:before="200"/>
        <w:ind w:left="582" w:right="998"/>
        <w:jc w:val="both"/>
      </w:pPr>
      <w:r>
        <w:rPr/>
        <w:t>Los ejes de desarrollo de este plan son los mismos ejes sectorial del Plan Estatal</w:t>
      </w:r>
      <w:r>
        <w:rPr>
          <w:spacing w:val="1"/>
        </w:rPr>
        <w:t> </w:t>
      </w:r>
      <w:r>
        <w:rPr/>
        <w:t>de Jalisco abordando un eje temático especial con el tema de la vulnerabilidad a</w:t>
      </w:r>
      <w:r>
        <w:rPr>
          <w:spacing w:val="1"/>
        </w:rPr>
        <w:t> </w:t>
      </w:r>
      <w:r>
        <w:rPr/>
        <w:t>los desastres naturales de la ciudad y el otro con la equidad de género y cultura de</w:t>
      </w:r>
      <w:r>
        <w:rPr>
          <w:spacing w:val="-64"/>
        </w:rPr>
        <w:t> </w:t>
      </w:r>
      <w:r>
        <w:rPr/>
        <w:t>la Paz.</w:t>
      </w:r>
    </w:p>
    <w:p>
      <w:pPr>
        <w:pStyle w:val="BodyText"/>
        <w:spacing w:line="276" w:lineRule="auto" w:before="199"/>
        <w:ind w:left="582" w:right="995"/>
        <w:jc w:val="both"/>
      </w:pPr>
      <w:r>
        <w:rPr/>
        <w:t>Con la alineación de los objetivos del PMD2030 a los del PND, PEGyD, y 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Sustentable</w:t>
      </w:r>
      <w:r>
        <w:rPr>
          <w:spacing w:val="1"/>
        </w:rPr>
        <w:t> </w:t>
      </w:r>
      <w:r>
        <w:rPr/>
        <w:t>ODS,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buscó</w:t>
      </w:r>
      <w:r>
        <w:rPr>
          <w:spacing w:val="1"/>
        </w:rPr>
        <w:t> </w:t>
      </w:r>
      <w:r>
        <w:rPr/>
        <w:t>alinear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/>
        <w:t>existentes para impulsar el desarrollo que se llevan a cabo a nivel estatal, nacional</w:t>
      </w:r>
      <w:r>
        <w:rPr>
          <w:spacing w:val="-64"/>
        </w:rPr>
        <w:t> </w:t>
      </w:r>
      <w:r>
        <w:rPr/>
        <w:t>e</w:t>
      </w:r>
      <w:r>
        <w:rPr>
          <w:spacing w:val="-1"/>
        </w:rPr>
        <w:t> </w:t>
      </w:r>
      <w:r>
        <w:rPr/>
        <w:t>internacional, y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cual se</w:t>
      </w:r>
      <w:r>
        <w:rPr>
          <w:spacing w:val="-2"/>
        </w:rPr>
        <w:t> </w:t>
      </w:r>
      <w:r>
        <w:rPr/>
        <w:t>desprende la</w:t>
      </w:r>
      <w:r>
        <w:rPr>
          <w:spacing w:val="-1"/>
        </w:rPr>
        <w:t> </w:t>
      </w:r>
      <w:r>
        <w:rPr/>
        <w:t>visión</w:t>
      </w:r>
      <w:r>
        <w:rPr>
          <w:spacing w:val="1"/>
        </w:rPr>
        <w:t> </w:t>
      </w:r>
      <w:r>
        <w:rPr/>
        <w:t>general.</w:t>
      </w:r>
    </w:p>
    <w:p>
      <w:pPr>
        <w:pStyle w:val="BodyText"/>
        <w:spacing w:line="276" w:lineRule="auto" w:before="202"/>
        <w:ind w:left="582" w:right="997"/>
        <w:jc w:val="both"/>
      </w:pPr>
      <w:r>
        <w:rPr/>
        <w:t>Para</w:t>
      </w:r>
      <w:r>
        <w:rPr>
          <w:spacing w:val="22"/>
        </w:rPr>
        <w:t> </w:t>
      </w:r>
      <w:r>
        <w:rPr/>
        <w:t>los</w:t>
      </w:r>
      <w:r>
        <w:rPr>
          <w:spacing w:val="20"/>
        </w:rPr>
        <w:t> </w:t>
      </w:r>
      <w:r>
        <w:rPr/>
        <w:t>temas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medición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resultados,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seleccionaron</w:t>
      </w:r>
      <w:r>
        <w:rPr>
          <w:spacing w:val="20"/>
        </w:rPr>
        <w:t> </w:t>
      </w:r>
      <w:r>
        <w:rPr/>
        <w:t>los</w:t>
      </w:r>
      <w:r>
        <w:rPr>
          <w:spacing w:val="22"/>
        </w:rPr>
        <w:t> </w:t>
      </w:r>
      <w:r>
        <w:rPr/>
        <w:t>indicadores</w:t>
      </w:r>
      <w:r>
        <w:rPr>
          <w:spacing w:val="-64"/>
        </w:rPr>
        <w:t> </w:t>
      </w:r>
      <w:r>
        <w:rPr/>
        <w:t>de medición de temas específicos de la ciudad, que se desdoblen en proyectos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materializar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medir 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Resultados en el año 2023 a través del monitoreo y evaluación que no espere</w:t>
      </w:r>
      <w:r>
        <w:rPr>
          <w:spacing w:val="1"/>
        </w:rPr>
        <w:t> </w:t>
      </w:r>
      <w:r>
        <w:rPr/>
        <w:t>hasta</w:t>
      </w:r>
      <w:r>
        <w:rPr>
          <w:spacing w:val="-2"/>
        </w:rPr>
        <w:t> </w:t>
      </w:r>
      <w:r>
        <w:rPr/>
        <w:t>el 2024.</w:t>
      </w:r>
    </w:p>
    <w:p>
      <w:pPr>
        <w:pStyle w:val="BodyText"/>
        <w:spacing w:line="276" w:lineRule="auto" w:before="199"/>
        <w:ind w:left="582" w:right="997"/>
        <w:jc w:val="both"/>
      </w:pPr>
      <w:r>
        <w:rPr/>
        <w:t>Posterior a la alineación de objetivos, y definir el objetivo de gobernanza de cada</w:t>
      </w:r>
      <w:r>
        <w:rPr>
          <w:spacing w:val="1"/>
        </w:rPr>
        <w:t> </w:t>
      </w:r>
      <w:r>
        <w:rPr/>
        <w:t>eje, distribuimos los temas específicos entres pilares, clasificando los temas por</w:t>
      </w:r>
      <w:r>
        <w:rPr>
          <w:spacing w:val="1"/>
        </w:rPr>
        <w:t> </w:t>
      </w:r>
      <w:r>
        <w:rPr/>
        <w:t>correlación de acciones que nos permita posteriormente</w:t>
      </w:r>
      <w:r>
        <w:rPr>
          <w:spacing w:val="1"/>
        </w:rPr>
        <w:t> </w:t>
      </w:r>
      <w:r>
        <w:rPr/>
        <w:t>hacer en enclave en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transversal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propuesta.</w:t>
      </w:r>
    </w:p>
    <w:p>
      <w:pPr>
        <w:pStyle w:val="BodyText"/>
        <w:spacing w:line="276" w:lineRule="auto" w:before="201"/>
        <w:ind w:left="582" w:right="995"/>
        <w:jc w:val="both"/>
      </w:pPr>
      <w:r>
        <w:rPr/>
        <w:t>Después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alineamiento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definición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5"/>
        </w:rPr>
        <w:t> </w:t>
      </w:r>
      <w:r>
        <w:rPr/>
        <w:t>estratégicas,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definieron</w:t>
      </w:r>
      <w:r>
        <w:rPr>
          <w:spacing w:val="-65"/>
        </w:rPr>
        <w:t> </w:t>
      </w:r>
      <w:r>
        <w:rPr/>
        <w:t>tres estrategias transversales que permitan la materialización de estos y por ultimo</w:t>
      </w:r>
      <w:r>
        <w:rPr>
          <w:spacing w:val="-64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estratégicos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reactivación</w:t>
      </w:r>
      <w:r>
        <w:rPr>
          <w:spacing w:val="1"/>
        </w:rPr>
        <w:t> </w:t>
      </w:r>
      <w:r>
        <w:rPr/>
        <w:t>económica,</w:t>
      </w:r>
      <w:r>
        <w:rPr>
          <w:spacing w:val="1"/>
        </w:rPr>
        <w:t> </w:t>
      </w:r>
      <w:r>
        <w:rPr/>
        <w:t>utilizando la economía participativa, como una nueva alternativa para crear riqueza</w:t>
      </w:r>
      <w:r>
        <w:rPr>
          <w:spacing w:val="-64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frente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privatizaciones de</w:t>
      </w:r>
      <w:r>
        <w:rPr>
          <w:spacing w:val="-1"/>
        </w:rPr>
        <w:t> </w:t>
      </w:r>
      <w:r>
        <w:rPr/>
        <w:t>los servicios</w:t>
      </w:r>
      <w:r>
        <w:rPr>
          <w:spacing w:val="-1"/>
        </w:rPr>
        <w:t> </w:t>
      </w:r>
      <w:r>
        <w:rPr/>
        <w:t>públicos</w:t>
      </w:r>
      <w:r>
        <w:rPr>
          <w:spacing w:val="-2"/>
        </w:rPr>
        <w:t> </w:t>
      </w:r>
      <w:r>
        <w:rPr/>
        <w:t>municipales.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before="1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5509632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909447" cy="1818894"/>
            <wp:effectExtent l="0" t="0" r="0" b="0"/>
            <wp:wrapNone/>
            <wp:docPr id="2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47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10144">
            <wp:simplePos x="0" y="0"/>
            <wp:positionH relativeFrom="page">
              <wp:posOffset>1080135</wp:posOffset>
            </wp:positionH>
            <wp:positionV relativeFrom="page">
              <wp:posOffset>2758439</wp:posOffset>
            </wp:positionV>
            <wp:extent cx="889460" cy="5336762"/>
            <wp:effectExtent l="0" t="0" r="0" b="0"/>
            <wp:wrapNone/>
            <wp:docPr id="2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60" cy="533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10656">
            <wp:simplePos x="0" y="0"/>
            <wp:positionH relativeFrom="page">
              <wp:posOffset>5744209</wp:posOffset>
            </wp:positionH>
            <wp:positionV relativeFrom="page">
              <wp:posOffset>899794</wp:posOffset>
            </wp:positionV>
            <wp:extent cx="909446" cy="1818894"/>
            <wp:effectExtent l="0" t="0" r="0" b="0"/>
            <wp:wrapNone/>
            <wp:docPr id="2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46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11168">
            <wp:simplePos x="0" y="0"/>
            <wp:positionH relativeFrom="page">
              <wp:posOffset>5744209</wp:posOffset>
            </wp:positionH>
            <wp:positionV relativeFrom="page">
              <wp:posOffset>2758439</wp:posOffset>
            </wp:positionV>
            <wp:extent cx="888775" cy="6221444"/>
            <wp:effectExtent l="0" t="0" r="0" b="0"/>
            <wp:wrapNone/>
            <wp:docPr id="2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75" cy="622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11680">
            <wp:simplePos x="0" y="0"/>
            <wp:positionH relativeFrom="page">
              <wp:posOffset>1154891</wp:posOffset>
            </wp:positionH>
            <wp:positionV relativeFrom="page">
              <wp:posOffset>8244974</wp:posOffset>
            </wp:positionV>
            <wp:extent cx="1625915" cy="716756"/>
            <wp:effectExtent l="0" t="0" r="0" b="0"/>
            <wp:wrapNone/>
            <wp:docPr id="31" name="image55.png" descr="Text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915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1.625pt;margin-top:76.875pt;width:278.25pt;height:137.25pt;mso-position-horizontal-relative:page;mso-position-vertical-relative:page;z-index:-17804288" coordorigin="3233,1538" coordsize="5565,2745">
            <v:shape style="position:absolute;left:3270;top:1560;width:2835;height:1020" coordorigin="3270,1560" coordsize="2835,1020" path="m5396,1560l3270,1560,3270,2580,5396,2580,6105,2070,5396,1560xe" filled="true" fillcolor="#ff3300" stroked="false">
              <v:path arrowok="t"/>
              <v:fill opacity="32896f" type="solid"/>
            </v:shape>
            <v:shape style="position:absolute;left:3270;top:1560;width:2835;height:1020" coordorigin="3270,1560" coordsize="2835,1020" path="m5396,1560l3270,1560,3270,2580,5396,2580,6105,2070,5396,1560xe" filled="false" stroked="true" strokeweight="2.25pt" strokecolor="#ff0000">
              <v:path arrowok="t"/>
              <v:stroke dashstyle="solid"/>
            </v:shape>
            <v:shape style="position:absolute;left:5940;top:1860;width:2835;height:1020" coordorigin="5940,1860" coordsize="2835,1020" path="m8775,1860l6649,1860,5940,2370,6649,2880,8775,2880,8775,1860xe" filled="true" fillcolor="#ff9933" stroked="false">
              <v:path arrowok="t"/>
              <v:fill type="solid"/>
            </v:shape>
            <v:shape style="position:absolute;left:5940;top:1860;width:2835;height:1020" coordorigin="5940,1860" coordsize="2835,1020" path="m6649,2880l8775,2880,8775,1860,6649,1860,5940,2370,6649,2880xe" filled="false" stroked="true" strokeweight="2.25pt" strokecolor="#ff6600">
              <v:path arrowok="t"/>
              <v:stroke dashstyle="solid"/>
            </v:shape>
            <v:shape style="position:absolute;left:3255;top:2910;width:2835;height:1020" coordorigin="3255,2910" coordsize="2835,1020" path="m5381,2910l3255,2910,3255,3930,5381,3930,6090,3420,5381,2910xe" filled="true" fillcolor="#cc9900" stroked="false">
              <v:path arrowok="t"/>
              <v:fill opacity="32896f" type="solid"/>
            </v:shape>
            <v:shape style="position:absolute;left:3255;top:2910;width:2835;height:1020" coordorigin="3255,2910" coordsize="2835,1020" path="m5381,2910l3255,2910,3255,3930,5381,3930,6090,3420,5381,2910xe" filled="false" stroked="true" strokeweight="2.25pt" strokecolor="#cc9900">
              <v:path arrowok="t"/>
              <v:stroke dashstyle="solid"/>
            </v:shape>
            <v:shape style="position:absolute;left:5925;top:3240;width:2835;height:1020" coordorigin="5925,3240" coordsize="2835,1020" path="m8760,3240l6634,3240,5925,3750,6634,4260,8760,4260,8760,3240xe" filled="true" fillcolor="#ff0066" stroked="false">
              <v:path arrowok="t"/>
              <v:fill opacity="32896f" type="solid"/>
            </v:shape>
            <v:shape style="position:absolute;left:5925;top:3240;width:2835;height:1020" coordorigin="5925,3240" coordsize="2835,1020" path="m6634,4260l8760,4260,8760,3240,6634,3240,5925,3750,6634,4260xe" filled="false" stroked="true" strokeweight="2.25pt" strokecolor="#ff006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63.125pt;margin-top:221.625pt;width:277.5pt;height:138.75pt;mso-position-horizontal-relative:page;mso-position-vertical-relative:page;z-index:-17803776" coordorigin="3263,4433" coordsize="5550,2775">
            <v:shape style="position:absolute;left:3285;top:4455;width:2835;height:1020" coordorigin="3285,4455" coordsize="2835,1020" path="m5411,4455l3285,4455,3285,5475,5411,5475,6120,4965,5411,4455xe" filled="true" fillcolor="#008000" stroked="false">
              <v:path arrowok="t"/>
              <v:fill opacity="32896f" type="solid"/>
            </v:shape>
            <v:shape style="position:absolute;left:3285;top:4455;width:2835;height:1020" coordorigin="3285,4455" coordsize="2835,1020" path="m5411,4455l3285,4455,3285,5475,5411,5475,6120,4965,5411,4455xe" filled="false" stroked="true" strokeweight="2.25pt" strokecolor="#008000">
              <v:path arrowok="t"/>
              <v:stroke dashstyle="solid"/>
            </v:shape>
            <v:shape style="position:absolute;left:5955;top:4800;width:2835;height:1020" coordorigin="5955,4800" coordsize="2835,1020" path="m8790,4800l6664,4800,5955,5310,6664,5820,8790,5820,8790,4800xe" filled="true" fillcolor="#ff9933" stroked="false">
              <v:path arrowok="t"/>
              <v:fill type="solid"/>
            </v:shape>
            <v:shape style="position:absolute;left:5955;top:4800;width:2835;height:1020" coordorigin="5955,4800" coordsize="2835,1020" path="m6664,5820l8790,5820,8790,4800,6664,4800,5955,5310,6664,5820xe" filled="false" stroked="true" strokeweight="2.25pt" strokecolor="#ff6600">
              <v:path arrowok="t"/>
              <v:stroke dashstyle="solid"/>
            </v:shape>
            <v:shape style="position:absolute;left:3300;top:5880;width:2835;height:1020" coordorigin="3300,5880" coordsize="2835,1020" path="m5426,5880l3300,5880,3300,6900,5426,6900,6135,6390,5426,5880xe" filled="true" fillcolor="#cc3300" stroked="false">
              <v:path arrowok="t"/>
              <v:fill opacity="32896f" type="solid"/>
            </v:shape>
            <v:shape style="position:absolute;left:3300;top:5880;width:2835;height:1020" coordorigin="3300,5880" coordsize="2835,1020" path="m5426,5880l3300,5880,3300,6900,5426,6900,6135,6390,5426,5880xe" filled="false" stroked="true" strokeweight="2.25pt" strokecolor="#cc3300">
              <v:path arrowok="t"/>
              <v:stroke dashstyle="solid"/>
            </v:shape>
            <v:shape style="position:absolute;left:5955;top:6165;width:2835;height:1020" coordorigin="5955,6165" coordsize="2835,1020" path="m8790,6165l6664,6165,5955,6675,6664,7185,8790,7185,8790,6165xe" filled="true" fillcolor="#996633" stroked="false">
              <v:path arrowok="t"/>
              <v:fill opacity="32896f" type="solid"/>
            </v:shape>
            <v:shape style="position:absolute;left:5955;top:6165;width:2835;height:1020" coordorigin="5955,6165" coordsize="2835,1020" path="m6664,7185l8790,7185,8790,6165,6664,6165,5955,6675,6664,7185xe" filled="false" stroked="true" strokeweight="2.25pt" strokecolor="#99663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64.625pt;margin-top:364.125pt;width:276pt;height:69.75pt;mso-position-horizontal-relative:page;mso-position-vertical-relative:page;z-index:-17803264" coordorigin="3293,7283" coordsize="5520,1395">
            <v:shape style="position:absolute;left:3315;top:7305;width:2835;height:1020" coordorigin="3315,7305" coordsize="2835,1020" path="m5441,7305l3315,7305,3315,8325,5441,8325,6150,7815,5441,7305xe" filled="true" fillcolor="#ff3300" stroked="false">
              <v:path arrowok="t"/>
              <v:fill opacity="32896f" type="solid"/>
            </v:shape>
            <v:shape style="position:absolute;left:3315;top:7305;width:2835;height:1020" coordorigin="3315,7305" coordsize="2835,1020" path="m5441,7305l3315,7305,3315,8325,5441,8325,6150,7815,5441,7305xe" filled="false" stroked="true" strokeweight="2.25pt" strokecolor="#ff6600">
              <v:path arrowok="t"/>
              <v:stroke dashstyle="solid"/>
            </v:shape>
            <v:shape style="position:absolute;left:5955;top:7635;width:2835;height:1020" coordorigin="5955,7635" coordsize="2835,1020" path="m8790,7635l6664,7635,5955,8145,6664,8655,8790,8655,8790,7635xe" filled="true" fillcolor="#339933" stroked="false">
              <v:path arrowok="t"/>
              <v:fill opacity="32896f" type="solid"/>
            </v:shape>
            <v:shape style="position:absolute;left:5955;top:7635;width:2835;height:1020" coordorigin="5955,7635" coordsize="2835,1020" path="m6664,8655l8790,8655,8790,7635,6664,7635,5955,8145,6664,8655xe" filled="false" stroked="true" strokeweight="2.25pt" strokecolor="#33993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63.875pt;margin-top:439.875pt;width:279pt;height:134.25pt;mso-position-horizontal-relative:page;mso-position-vertical-relative:page;z-index:-17802752" coordorigin="3278,8798" coordsize="5580,2685">
            <v:shape style="position:absolute;left:3300;top:8820;width:2835;height:1020" coordorigin="3300,8820" coordsize="2835,1020" path="m5426,8820l3300,8820,3300,9840,5426,9840,6135,9330,5426,8820xe" filled="true" fillcolor="#0099cc" stroked="false">
              <v:path arrowok="t"/>
              <v:fill opacity="32896f" type="solid"/>
            </v:shape>
            <v:shape style="position:absolute;left:3300;top:8820;width:2835;height:1020" coordorigin="3300,8820" coordsize="2835,1020" path="m5426,8820l3300,8820,3300,9840,5426,9840,6135,9330,5426,8820xe" filled="false" stroked="true" strokeweight="2.25pt" strokecolor="#0099cc">
              <v:path arrowok="t"/>
              <v:stroke dashstyle="solid"/>
            </v:shape>
            <v:shape style="position:absolute;left:6000;top:9075;width:2835;height:1020" coordorigin="6000,9075" coordsize="2835,1020" path="m8835,9075l6709,9075,6000,9585,6709,10095,8835,10095,8835,9075xe" filled="true" fillcolor="#3366ff" stroked="false">
              <v:path arrowok="t"/>
              <v:fill opacity="32896f" type="solid"/>
            </v:shape>
            <v:shape style="position:absolute;left:6000;top:9075;width:2835;height:1020" coordorigin="6000,9075" coordsize="2835,1020" path="m6709,10095l8835,10095,8835,9075,6709,9075,6000,9585,6709,10095xe" filled="false" stroked="true" strokeweight="2.25pt" strokecolor="#3366ff">
              <v:path arrowok="t"/>
              <v:stroke dashstyle="solid"/>
            </v:shape>
            <v:shape style="position:absolute;left:3300;top:10200;width:2835;height:1020" coordorigin="3300,10200" coordsize="2835,1020" path="m5426,10200l3300,10200,3300,11220,5426,11220,6135,10710,5426,10200xe" filled="true" fillcolor="#ffcc00" stroked="false">
              <v:path arrowok="t"/>
              <v:fill opacity="32896f" type="solid"/>
            </v:shape>
            <v:shape style="position:absolute;left:3300;top:10200;width:2835;height:1020" coordorigin="3300,10200" coordsize="2835,1020" path="m5426,10200l3300,10200,3300,11220,5426,11220,6135,10710,5426,10200xe" filled="false" stroked="true" strokeweight="2.25pt" strokecolor="#ffcc00">
              <v:path arrowok="t"/>
              <v:stroke dashstyle="solid"/>
            </v:shape>
            <v:shape style="position:absolute;left:5970;top:10440;width:2835;height:1020" coordorigin="5970,10440" coordsize="2835,1020" path="m8805,10440l6679,10440,5970,10950,6679,11460,8805,11460,8805,10440xe" filled="true" fillcolor="#99cc00" stroked="false">
              <v:path arrowok="t"/>
              <v:fill opacity="32896f" type="solid"/>
            </v:shape>
            <v:shape style="position:absolute;left:5970;top:10440;width:2835;height:1020" coordorigin="5970,10440" coordsize="2835,1020" path="m6679,11460l8805,11460,8805,10440,6679,10440,5970,10950,6679,11460xe" filled="false" stroked="true" strokeweight="2.25pt" strokecolor="#99cc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63.125pt;margin-top:578.375pt;width:279.25pt;height:64.25pt;mso-position-horizontal-relative:page;mso-position-vertical-relative:page;z-index:-17802240" coordorigin="3263,11568" coordsize="5585,1285">
            <v:shape style="position:absolute;left:3285;top:11590;width:2835;height:1020" coordorigin="3285,11590" coordsize="2835,1020" path="m5411,11590l3285,11590,3285,12610,5411,12610,6120,12100,5411,11590xe" filled="true" fillcolor="#800000" stroked="false">
              <v:path arrowok="t"/>
              <v:fill opacity="32896f" type="solid"/>
            </v:shape>
            <v:shape style="position:absolute;left:3285;top:11590;width:2835;height:1020" coordorigin="3285,11590" coordsize="2835,1020" path="m5411,11590l3285,11590,3285,12610,5411,12610,6120,12100,5411,11590xe" filled="false" stroked="true" strokeweight="2.25pt" strokecolor="#800000">
              <v:path arrowok="t"/>
              <v:stroke dashstyle="solid"/>
            </v:shape>
            <v:shape style="position:absolute;left:5990;top:11810;width:2835;height:1020" coordorigin="5990,11810" coordsize="2835,1020" path="m8825,11810l6699,11810,5990,12320,6699,12830,8825,12830,8825,11810xe" filled="true" fillcolor="#3366cc" stroked="false">
              <v:path arrowok="t"/>
              <v:fill opacity="32896f" type="solid"/>
            </v:shape>
            <v:shape style="position:absolute;left:5990;top:11810;width:2835;height:1020" coordorigin="5990,11810" coordsize="2835,1020" path="m6699,12830l8825,12830,8825,11810,6699,11810,5990,12320,6699,12830xe" filled="false" stroked="true" strokeweight="2.25pt" strokecolor="#3366cc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7.875pt;margin-top:655.875pt;width:144pt;height:53.25pt;mso-position-horizontal-relative:page;mso-position-vertical-relative:page;z-index:-17801728" coordorigin="5958,13118" coordsize="2880,1065">
            <v:shape style="position:absolute;left:5980;top:13140;width:2835;height:1020" coordorigin="5980,13140" coordsize="2835,1020" path="m8815,13140l6689,13140,5980,13650,6689,14160,8815,14160,8815,13140xe" filled="true" fillcolor="#000099" stroked="false">
              <v:path arrowok="t"/>
              <v:fill opacity="32896f" type="solid"/>
            </v:shape>
            <v:shape style="position:absolute;left:5980;top:13140;width:2835;height:1020" coordorigin="5980,13140" coordsize="2835,1020" path="m6689,14160l8815,14160,8815,13140,6689,13140,5980,13650,6689,14160xe" filled="false" stroked="true" strokeweight="2.25pt" strokecolor="#000099">
              <v:path arrowok="t"/>
              <v:stroke dashstyle="solid"/>
            </v:shape>
            <w10:wrap type="none"/>
          </v:group>
        </w:pict>
      </w:r>
    </w:p>
    <w:tbl>
      <w:tblPr>
        <w:tblW w:w="0" w:type="auto"/>
        <w:jc w:val="left"/>
        <w:tblInd w:w="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8"/>
        <w:gridCol w:w="1805"/>
      </w:tblGrid>
      <w:tr>
        <w:trPr>
          <w:trHeight w:val="1417" w:hRule="atLeast"/>
        </w:trPr>
        <w:tc>
          <w:tcPr>
            <w:tcW w:w="7358" w:type="dxa"/>
          </w:tcPr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ind w:left="1936"/>
              <w:rPr>
                <w:sz w:val="22"/>
              </w:rPr>
            </w:pPr>
            <w:r>
              <w:rPr>
                <w:color w:val="FFFFFF"/>
                <w:w w:val="80"/>
                <w:sz w:val="22"/>
              </w:rPr>
              <w:t>Poner</w:t>
            </w:r>
            <w:r>
              <w:rPr>
                <w:color w:val="FFFFFF"/>
                <w:spacing w:val="6"/>
                <w:w w:val="80"/>
                <w:sz w:val="22"/>
              </w:rPr>
              <w:t> </w:t>
            </w:r>
            <w:r>
              <w:rPr>
                <w:color w:val="FFFFFF"/>
                <w:w w:val="80"/>
                <w:sz w:val="22"/>
              </w:rPr>
              <w:t>fin</w:t>
            </w:r>
            <w:r>
              <w:rPr>
                <w:color w:val="FFFFFF"/>
                <w:spacing w:val="7"/>
                <w:w w:val="80"/>
                <w:sz w:val="22"/>
              </w:rPr>
              <w:t> </w:t>
            </w:r>
            <w:r>
              <w:rPr>
                <w:color w:val="FFFFFF"/>
                <w:w w:val="80"/>
                <w:sz w:val="22"/>
              </w:rPr>
              <w:t>a</w:t>
            </w:r>
            <w:r>
              <w:rPr>
                <w:color w:val="FFFFFF"/>
                <w:spacing w:val="4"/>
                <w:w w:val="80"/>
                <w:sz w:val="22"/>
              </w:rPr>
              <w:t> </w:t>
            </w:r>
            <w:r>
              <w:rPr>
                <w:color w:val="FFFFFF"/>
                <w:w w:val="80"/>
                <w:sz w:val="22"/>
              </w:rPr>
              <w:t>la</w:t>
            </w:r>
            <w:r>
              <w:rPr>
                <w:color w:val="FFFFFF"/>
                <w:spacing w:val="7"/>
                <w:w w:val="80"/>
                <w:sz w:val="22"/>
              </w:rPr>
              <w:t> </w:t>
            </w:r>
            <w:r>
              <w:rPr>
                <w:color w:val="FFFFFF"/>
                <w:w w:val="80"/>
                <w:sz w:val="22"/>
              </w:rPr>
              <w:t>pobreza</w:t>
            </w:r>
            <w:r>
              <w:rPr>
                <w:color w:val="FFFFFF"/>
                <w:spacing w:val="4"/>
                <w:w w:val="80"/>
                <w:sz w:val="22"/>
              </w:rPr>
              <w:t> </w:t>
            </w:r>
            <w:r>
              <w:rPr>
                <w:color w:val="FFFFFF"/>
                <w:w w:val="80"/>
                <w:sz w:val="22"/>
              </w:rPr>
              <w:t>en</w:t>
            </w:r>
          </w:p>
          <w:p>
            <w:pPr>
              <w:pStyle w:val="TableParagraph"/>
              <w:tabs>
                <w:tab w:pos="5546" w:val="left" w:leader="none"/>
              </w:tabs>
              <w:spacing w:line="243" w:lineRule="exact" w:before="37"/>
              <w:ind w:left="1936"/>
              <w:rPr>
                <w:sz w:val="17"/>
              </w:rPr>
            </w:pPr>
            <w:r>
              <w:rPr>
                <w:color w:val="FFFFFF"/>
                <w:w w:val="80"/>
                <w:position w:val="-3"/>
                <w:sz w:val="22"/>
              </w:rPr>
              <w:t>todas</w:t>
            </w:r>
            <w:r>
              <w:rPr>
                <w:color w:val="FFFFFF"/>
                <w:spacing w:val="4"/>
                <w:w w:val="80"/>
                <w:position w:val="-3"/>
                <w:sz w:val="22"/>
              </w:rPr>
              <w:t> </w:t>
            </w:r>
            <w:r>
              <w:rPr>
                <w:color w:val="FFFFFF"/>
                <w:w w:val="80"/>
                <w:position w:val="-3"/>
                <w:sz w:val="22"/>
              </w:rPr>
              <w:t>sus</w:t>
            </w:r>
            <w:r>
              <w:rPr>
                <w:color w:val="FFFFFF"/>
                <w:spacing w:val="6"/>
                <w:w w:val="80"/>
                <w:position w:val="-3"/>
                <w:sz w:val="22"/>
              </w:rPr>
              <w:t> </w:t>
            </w:r>
            <w:r>
              <w:rPr>
                <w:color w:val="FFFFFF"/>
                <w:w w:val="80"/>
                <w:position w:val="-3"/>
                <w:sz w:val="22"/>
              </w:rPr>
              <w:t>formas</w:t>
            </w:r>
            <w:r>
              <w:rPr>
                <w:color w:val="FFFFFF"/>
                <w:spacing w:val="5"/>
                <w:w w:val="80"/>
                <w:position w:val="-3"/>
                <w:sz w:val="22"/>
              </w:rPr>
              <w:t> </w:t>
            </w:r>
            <w:r>
              <w:rPr>
                <w:color w:val="FFFFFF"/>
                <w:w w:val="80"/>
                <w:position w:val="-3"/>
                <w:sz w:val="22"/>
              </w:rPr>
              <w:t>en</w:t>
            </w:r>
            <w:r>
              <w:rPr>
                <w:color w:val="FFFFFF"/>
                <w:spacing w:val="6"/>
                <w:w w:val="80"/>
                <w:position w:val="-3"/>
                <w:sz w:val="22"/>
              </w:rPr>
              <w:t> </w:t>
            </w:r>
            <w:r>
              <w:rPr>
                <w:color w:val="FFFFFF"/>
                <w:w w:val="80"/>
                <w:position w:val="-3"/>
                <w:sz w:val="22"/>
              </w:rPr>
              <w:t>el</w:t>
              <w:tab/>
            </w:r>
            <w:r>
              <w:rPr>
                <w:color w:val="FFFFFF"/>
                <w:w w:val="80"/>
                <w:sz w:val="17"/>
              </w:rPr>
              <w:t>Construir</w:t>
            </w:r>
            <w:r>
              <w:rPr>
                <w:color w:val="FFFFFF"/>
                <w:spacing w:val="27"/>
                <w:w w:val="80"/>
                <w:sz w:val="17"/>
              </w:rPr>
              <w:t> </w:t>
            </w:r>
            <w:r>
              <w:rPr>
                <w:color w:val="FFFFFF"/>
                <w:w w:val="80"/>
                <w:sz w:val="17"/>
              </w:rPr>
              <w:t>infraestructuras</w:t>
            </w:r>
          </w:p>
          <w:p>
            <w:pPr>
              <w:pStyle w:val="TableParagraph"/>
              <w:tabs>
                <w:tab w:pos="5669" w:val="left" w:leader="none"/>
              </w:tabs>
              <w:spacing w:line="168" w:lineRule="auto" w:before="18"/>
              <w:ind w:left="1936"/>
              <w:rPr>
                <w:sz w:val="17"/>
              </w:rPr>
            </w:pPr>
            <w:r>
              <w:rPr>
                <w:color w:val="FFFFFF"/>
                <w:w w:val="90"/>
                <w:position w:val="-10"/>
                <w:sz w:val="22"/>
              </w:rPr>
              <w:t>mundo</w:t>
              <w:tab/>
            </w:r>
            <w:r>
              <w:rPr>
                <w:color w:val="FFFFFF"/>
                <w:w w:val="80"/>
                <w:sz w:val="17"/>
              </w:rPr>
              <w:t>resilientes,</w:t>
            </w:r>
            <w:r>
              <w:rPr>
                <w:color w:val="FFFFFF"/>
                <w:spacing w:val="11"/>
                <w:w w:val="80"/>
                <w:sz w:val="17"/>
              </w:rPr>
              <w:t> </w:t>
            </w:r>
            <w:r>
              <w:rPr>
                <w:color w:val="FFFFFF"/>
                <w:w w:val="80"/>
                <w:sz w:val="17"/>
              </w:rPr>
              <w:t>promover</w:t>
            </w:r>
            <w:r>
              <w:rPr>
                <w:color w:val="FFFFFF"/>
                <w:spacing w:val="12"/>
                <w:w w:val="80"/>
                <w:sz w:val="17"/>
              </w:rPr>
              <w:t> </w:t>
            </w:r>
            <w:r>
              <w:rPr>
                <w:color w:val="FFFFFF"/>
                <w:w w:val="80"/>
                <w:sz w:val="17"/>
              </w:rPr>
              <w:t>la</w:t>
            </w:r>
          </w:p>
          <w:p>
            <w:pPr>
              <w:pStyle w:val="TableParagraph"/>
              <w:spacing w:line="150" w:lineRule="exact"/>
              <w:ind w:left="1967" w:right="248"/>
              <w:jc w:val="right"/>
              <w:rPr>
                <w:sz w:val="17"/>
              </w:rPr>
            </w:pPr>
            <w:r>
              <w:rPr>
                <w:color w:val="FFFFFF"/>
                <w:w w:val="80"/>
                <w:sz w:val="17"/>
              </w:rPr>
              <w:t>industrialización</w:t>
            </w:r>
            <w:r>
              <w:rPr>
                <w:color w:val="FFFFFF"/>
                <w:spacing w:val="10"/>
                <w:w w:val="80"/>
                <w:sz w:val="17"/>
              </w:rPr>
              <w:t> </w:t>
            </w:r>
            <w:r>
              <w:rPr>
                <w:color w:val="FFFFFF"/>
                <w:w w:val="80"/>
                <w:sz w:val="17"/>
              </w:rPr>
              <w:t>inclusiva</w:t>
            </w:r>
            <w:r>
              <w:rPr>
                <w:color w:val="FFFFFF"/>
                <w:spacing w:val="11"/>
                <w:w w:val="80"/>
                <w:sz w:val="17"/>
              </w:rPr>
              <w:t> </w:t>
            </w:r>
            <w:r>
              <w:rPr>
                <w:color w:val="FFFFFF"/>
                <w:w w:val="80"/>
                <w:sz w:val="17"/>
              </w:rPr>
              <w:t>y</w:t>
            </w:r>
          </w:p>
          <w:p>
            <w:pPr>
              <w:pStyle w:val="TableParagraph"/>
              <w:spacing w:line="187" w:lineRule="exact" w:before="31"/>
              <w:ind w:left="1967" w:right="248"/>
              <w:jc w:val="right"/>
              <w:rPr>
                <w:sz w:val="17"/>
              </w:rPr>
            </w:pPr>
            <w:r>
              <w:rPr>
                <w:color w:val="FFFFFF"/>
                <w:w w:val="80"/>
                <w:sz w:val="17"/>
              </w:rPr>
              <w:t>fomentar</w:t>
            </w:r>
            <w:r>
              <w:rPr>
                <w:color w:val="FFFFFF"/>
                <w:spacing w:val="12"/>
                <w:w w:val="80"/>
                <w:sz w:val="17"/>
              </w:rPr>
              <w:t> </w:t>
            </w:r>
            <w:r>
              <w:rPr>
                <w:color w:val="FFFFFF"/>
                <w:w w:val="80"/>
                <w:sz w:val="17"/>
              </w:rPr>
              <w:t>la</w:t>
            </w:r>
            <w:r>
              <w:rPr>
                <w:color w:val="FFFFFF"/>
                <w:spacing w:val="12"/>
                <w:w w:val="80"/>
                <w:sz w:val="17"/>
              </w:rPr>
              <w:t> </w:t>
            </w:r>
            <w:r>
              <w:rPr>
                <w:color w:val="FFFFFF"/>
                <w:w w:val="80"/>
                <w:sz w:val="17"/>
              </w:rPr>
              <w:t>innovación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63" w:hRule="atLeast"/>
        </w:trPr>
        <w:tc>
          <w:tcPr>
            <w:tcW w:w="7358" w:type="dxa"/>
          </w:tcPr>
          <w:p>
            <w:pPr>
              <w:pStyle w:val="TableParagraph"/>
              <w:spacing w:before="171"/>
              <w:ind w:left="1921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FFFFFF"/>
                <w:w w:val="80"/>
                <w:sz w:val="22"/>
              </w:rPr>
              <w:t>Poner</w:t>
            </w:r>
            <w:r>
              <w:rPr>
                <w:rFonts w:ascii="Arial"/>
                <w:i/>
                <w:color w:val="FFFFFF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2"/>
              </w:rPr>
              <w:t>fin</w:t>
            </w:r>
            <w:r>
              <w:rPr>
                <w:rFonts w:ascii="Arial"/>
                <w:i/>
                <w:color w:val="FFFFFF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2"/>
              </w:rPr>
              <w:t>al</w:t>
            </w:r>
            <w:r>
              <w:rPr>
                <w:rFonts w:ascii="Arial"/>
                <w:i/>
                <w:color w:val="FFFFFF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2"/>
              </w:rPr>
              <w:t>hambre,</w:t>
            </w:r>
            <w:r>
              <w:rPr>
                <w:rFonts w:ascii="Arial"/>
                <w:i/>
                <w:color w:val="FFFFFF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2"/>
              </w:rPr>
              <w:t>lograr</w:t>
            </w:r>
          </w:p>
          <w:p>
            <w:pPr>
              <w:pStyle w:val="TableParagraph"/>
              <w:tabs>
                <w:tab w:pos="5006" w:val="left" w:leader="none"/>
              </w:tabs>
              <w:spacing w:line="273" w:lineRule="auto" w:before="37"/>
              <w:ind w:left="5681" w:right="260" w:hanging="3760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FFFFFF"/>
                <w:w w:val="80"/>
                <w:sz w:val="22"/>
              </w:rPr>
              <w:t>la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2"/>
              </w:rPr>
              <w:t>seguridad</w:t>
            </w:r>
            <w:r>
              <w:rPr>
                <w:rFonts w:ascii="Arial" w:hAnsi="Arial"/>
                <w:i/>
                <w:color w:val="FFFFFF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2"/>
              </w:rPr>
              <w:t>alimentaria.</w:t>
              <w:tab/>
            </w:r>
            <w:r>
              <w:rPr>
                <w:rFonts w:ascii="Arial" w:hAnsi="Arial"/>
                <w:i/>
                <w:color w:val="FFFFFF"/>
                <w:w w:val="80"/>
                <w:position w:val="-3"/>
                <w:sz w:val="22"/>
              </w:rPr>
              <w:t>Reducir</w:t>
            </w:r>
            <w:r>
              <w:rPr>
                <w:rFonts w:ascii="Arial" w:hAnsi="Arial"/>
                <w:i/>
                <w:color w:val="FFFFFF"/>
                <w:spacing w:val="11"/>
                <w:w w:val="80"/>
                <w:position w:val="-3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3"/>
                <w:sz w:val="22"/>
              </w:rPr>
              <w:t>la</w:t>
            </w:r>
            <w:r>
              <w:rPr>
                <w:rFonts w:ascii="Arial" w:hAnsi="Arial"/>
                <w:i/>
                <w:color w:val="FFFFFF"/>
                <w:spacing w:val="11"/>
                <w:w w:val="80"/>
                <w:position w:val="-3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3"/>
                <w:sz w:val="22"/>
              </w:rPr>
              <w:t>desigualdad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position w:val="-3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3"/>
                <w:sz w:val="22"/>
              </w:rPr>
              <w:t>en</w:t>
            </w:r>
            <w:r>
              <w:rPr>
                <w:rFonts w:ascii="Arial" w:hAnsi="Arial"/>
                <w:i/>
                <w:color w:val="FFFFFF"/>
                <w:spacing w:val="-46"/>
                <w:w w:val="80"/>
                <w:position w:val="-3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2"/>
              </w:rPr>
              <w:t>y</w:t>
            </w:r>
            <w:r>
              <w:rPr>
                <w:rFonts w:ascii="Arial" w:hAnsi="Arial"/>
                <w:i/>
                <w:color w:val="FFFFFF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2"/>
              </w:rPr>
              <w:t>entre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2"/>
              </w:rPr>
              <w:t>los</w:t>
            </w:r>
            <w:r>
              <w:rPr>
                <w:rFonts w:ascii="Arial" w:hAnsi="Arial"/>
                <w:i/>
                <w:color w:val="FFFFFF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2"/>
              </w:rPr>
              <w:t>países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62" w:hRule="atLeast"/>
        </w:trPr>
        <w:tc>
          <w:tcPr>
            <w:tcW w:w="735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1950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FFFFFF"/>
                <w:w w:val="80"/>
                <w:sz w:val="21"/>
              </w:rPr>
              <w:t>Garantizar</w:t>
            </w:r>
            <w:r>
              <w:rPr>
                <w:rFonts w:ascii="Arial"/>
                <w:i/>
                <w:color w:val="FFFFFF"/>
                <w:spacing w:val="8"/>
                <w:w w:val="80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1"/>
              </w:rPr>
              <w:t>una</w:t>
            </w:r>
            <w:r>
              <w:rPr>
                <w:rFonts w:ascii="Arial"/>
                <w:i/>
                <w:color w:val="FFFFFF"/>
                <w:spacing w:val="8"/>
                <w:w w:val="80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1"/>
              </w:rPr>
              <w:t>vida</w:t>
            </w:r>
            <w:r>
              <w:rPr>
                <w:rFonts w:ascii="Arial"/>
                <w:i/>
                <w:color w:val="FFFFFF"/>
                <w:spacing w:val="9"/>
                <w:w w:val="80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1"/>
              </w:rPr>
              <w:t>sana</w:t>
            </w:r>
            <w:r>
              <w:rPr>
                <w:rFonts w:ascii="Arial"/>
                <w:i/>
                <w:color w:val="FFFFFF"/>
                <w:spacing w:val="7"/>
                <w:w w:val="80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1"/>
              </w:rPr>
              <w:t>y</w:t>
            </w:r>
          </w:p>
          <w:p>
            <w:pPr>
              <w:pStyle w:val="TableParagraph"/>
              <w:tabs>
                <w:tab w:pos="5203" w:val="left" w:leader="none"/>
              </w:tabs>
              <w:spacing w:before="33"/>
              <w:ind w:left="195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color w:val="FFFFFF"/>
                <w:w w:val="80"/>
                <w:position w:val="4"/>
                <w:sz w:val="21"/>
              </w:rPr>
              <w:t>promover</w:t>
            </w:r>
            <w:r>
              <w:rPr>
                <w:rFonts w:ascii="Arial"/>
                <w:i/>
                <w:color w:val="FFFFFF"/>
                <w:spacing w:val="6"/>
                <w:w w:val="80"/>
                <w:position w:val="4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position w:val="4"/>
                <w:sz w:val="21"/>
              </w:rPr>
              <w:t>el</w:t>
            </w:r>
            <w:r>
              <w:rPr>
                <w:rFonts w:ascii="Arial"/>
                <w:i/>
                <w:color w:val="FFFFFF"/>
                <w:spacing w:val="7"/>
                <w:w w:val="80"/>
                <w:position w:val="4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position w:val="4"/>
                <w:sz w:val="21"/>
              </w:rPr>
              <w:t>bienestar</w:t>
            </w:r>
            <w:r>
              <w:rPr>
                <w:rFonts w:ascii="Arial"/>
                <w:i/>
                <w:color w:val="FFFFFF"/>
                <w:spacing w:val="7"/>
                <w:w w:val="80"/>
                <w:position w:val="4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position w:val="4"/>
                <w:sz w:val="21"/>
              </w:rPr>
              <w:t>para</w:t>
              <w:tab/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Lograr</w:t>
            </w:r>
            <w:r>
              <w:rPr>
                <w:rFonts w:ascii="Arial"/>
                <w:i/>
                <w:color w:val="FFFFFF"/>
                <w:spacing w:val="8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que</w:t>
            </w:r>
            <w:r>
              <w:rPr>
                <w:rFonts w:ascii="Arial"/>
                <w:i/>
                <w:color w:val="FFFFFF"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las</w:t>
            </w:r>
            <w:r>
              <w:rPr>
                <w:rFonts w:ascii="Arial"/>
                <w:i/>
                <w:color w:val="FFFFFF"/>
                <w:spacing w:val="8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ciudades</w:t>
            </w:r>
            <w:r>
              <w:rPr>
                <w:rFonts w:ascii="Arial"/>
                <w:i/>
                <w:color w:val="FFFFFF"/>
                <w:spacing w:val="8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y</w:t>
            </w:r>
            <w:r>
              <w:rPr>
                <w:rFonts w:ascii="Arial"/>
                <w:i/>
                <w:color w:val="FFFFFF"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los</w:t>
            </w:r>
          </w:p>
          <w:p>
            <w:pPr>
              <w:pStyle w:val="TableParagraph"/>
              <w:tabs>
                <w:tab w:pos="5078" w:val="left" w:leader="none"/>
              </w:tabs>
              <w:spacing w:line="259" w:lineRule="auto" w:before="8"/>
              <w:ind w:left="4956" w:right="233" w:hanging="3006"/>
              <w:jc w:val="righ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color w:val="FFFFFF"/>
                <w:w w:val="80"/>
                <w:sz w:val="21"/>
              </w:rPr>
              <w:t>todos</w:t>
            </w:r>
            <w:r>
              <w:rPr>
                <w:rFonts w:ascii="Arial"/>
                <w:i/>
                <w:color w:val="FFFFFF"/>
                <w:spacing w:val="6"/>
                <w:w w:val="80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1"/>
              </w:rPr>
              <w:t>en</w:t>
            </w:r>
            <w:r>
              <w:rPr>
                <w:rFonts w:ascii="Arial"/>
                <w:i/>
                <w:color w:val="FFFFFF"/>
                <w:spacing w:val="7"/>
                <w:w w:val="80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1"/>
              </w:rPr>
              <w:t>todas</w:t>
            </w:r>
            <w:r>
              <w:rPr>
                <w:rFonts w:ascii="Arial"/>
                <w:i/>
                <w:color w:val="FFFFFF"/>
                <w:spacing w:val="7"/>
                <w:w w:val="80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1"/>
              </w:rPr>
              <w:t>las</w:t>
            </w:r>
            <w:r>
              <w:rPr>
                <w:rFonts w:ascii="Arial"/>
                <w:i/>
                <w:color w:val="FFFFFF"/>
                <w:spacing w:val="3"/>
                <w:w w:val="80"/>
                <w:sz w:val="21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1"/>
              </w:rPr>
              <w:t>edades</w:t>
              <w:tab/>
              <w:tab/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asentamientos</w:t>
            </w:r>
            <w:r>
              <w:rPr>
                <w:rFonts w:ascii="Arial"/>
                <w:i/>
                <w:color w:val="FFFFFF"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sean inclusivos,</w:t>
            </w:r>
            <w:r>
              <w:rPr>
                <w:rFonts w:ascii="Arial"/>
                <w:i/>
                <w:color w:val="FFFFFF"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seguros,</w:t>
            </w:r>
            <w:r>
              <w:rPr>
                <w:rFonts w:ascii="Arial"/>
                <w:i/>
                <w:color w:val="FFFFFF"/>
                <w:spacing w:val="15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resilientes</w:t>
            </w:r>
            <w:r>
              <w:rPr>
                <w:rFonts w:ascii="Arial"/>
                <w:i/>
                <w:color w:val="FFFFFF"/>
                <w:spacing w:val="15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y</w:t>
            </w:r>
            <w:r>
              <w:rPr>
                <w:rFonts w:ascii="Arial"/>
                <w:i/>
                <w:color w:val="FFFFFF"/>
                <w:spacing w:val="14"/>
                <w:w w:val="80"/>
                <w:sz w:val="18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8"/>
              </w:rPr>
              <w:t>sostenibles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17" w:hRule="atLeast"/>
        </w:trPr>
        <w:tc>
          <w:tcPr>
            <w:tcW w:w="7358" w:type="dxa"/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ind w:left="1967"/>
              <w:rPr>
                <w:rFonts w:ascii="Arial" w:hAnsi="Arial"/>
                <w:i/>
                <w:sz w:val="21"/>
              </w:rPr>
            </w:pPr>
            <w:r>
              <w:rPr>
                <w:rFonts w:ascii="Arial" w:hAnsi="Arial"/>
                <w:i/>
                <w:color w:val="FFFFFF"/>
                <w:w w:val="80"/>
                <w:sz w:val="21"/>
              </w:rPr>
              <w:t>Garantizar</w:t>
            </w:r>
            <w:r>
              <w:rPr>
                <w:rFonts w:ascii="Arial" w:hAnsi="Arial"/>
                <w:i/>
                <w:color w:val="FFFFFF"/>
                <w:spacing w:val="12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una</w:t>
            </w:r>
            <w:r>
              <w:rPr>
                <w:rFonts w:ascii="Arial" w:hAnsi="Arial"/>
                <w:i/>
                <w:color w:val="FFFFFF"/>
                <w:spacing w:val="12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educación</w:t>
            </w:r>
          </w:p>
          <w:p>
            <w:pPr>
              <w:pStyle w:val="TableParagraph"/>
              <w:tabs>
                <w:tab w:pos="5052" w:val="left" w:leader="none"/>
                <w:tab w:pos="5397" w:val="left" w:leader="none"/>
              </w:tabs>
              <w:spacing w:line="276" w:lineRule="auto" w:before="32"/>
              <w:ind w:left="1967" w:right="229"/>
              <w:jc w:val="right"/>
              <w:rPr>
                <w:rFonts w:ascii="Arial" w:hAnsi="Arial"/>
                <w:i/>
                <w:sz w:val="21"/>
              </w:rPr>
            </w:pPr>
            <w:r>
              <w:rPr>
                <w:rFonts w:ascii="Arial" w:hAnsi="Arial"/>
                <w:i/>
                <w:color w:val="FFFFFF"/>
                <w:w w:val="80"/>
                <w:position w:val="1"/>
                <w:sz w:val="21"/>
              </w:rPr>
              <w:t>inclusiva,</w:t>
            </w:r>
            <w:r>
              <w:rPr>
                <w:rFonts w:ascii="Arial" w:hAnsi="Arial"/>
                <w:i/>
                <w:color w:val="FFFFFF"/>
                <w:spacing w:val="6"/>
                <w:w w:val="80"/>
                <w:position w:val="1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1"/>
                <w:sz w:val="21"/>
              </w:rPr>
              <w:t>equitativa</w:t>
            </w:r>
            <w:r>
              <w:rPr>
                <w:rFonts w:ascii="Arial" w:hAnsi="Arial"/>
                <w:i/>
                <w:color w:val="FFFFFF"/>
                <w:spacing w:val="6"/>
                <w:w w:val="80"/>
                <w:position w:val="1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1"/>
                <w:sz w:val="21"/>
              </w:rPr>
              <w:t>y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position w:val="1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1"/>
                <w:sz w:val="21"/>
              </w:rPr>
              <w:t>de</w:t>
              <w:tab/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Garantizar</w:t>
            </w:r>
            <w:r>
              <w:rPr>
                <w:rFonts w:ascii="Arial" w:hAnsi="Arial"/>
                <w:i/>
                <w:color w:val="FFFFFF"/>
                <w:spacing w:val="18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modalidades</w:t>
            </w:r>
            <w:r>
              <w:rPr>
                <w:rFonts w:ascii="Arial" w:hAnsi="Arial"/>
                <w:i/>
                <w:color w:val="FFFFFF"/>
                <w:spacing w:val="19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de</w:t>
            </w:r>
            <w:r>
              <w:rPr>
                <w:rFonts w:ascii="Arial" w:hAnsi="Arial"/>
                <w:i/>
                <w:color w:val="FFFFFF"/>
                <w:spacing w:val="-43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calidad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para</w:t>
            </w:r>
            <w:r>
              <w:rPr>
                <w:rFonts w:ascii="Arial" w:hAnsi="Arial"/>
                <w:i/>
                <w:color w:val="FFFFFF"/>
                <w:spacing w:val="6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todos</w:t>
              <w:tab/>
              <w:tab/>
              <w:t>consumo</w:t>
            </w:r>
            <w:r>
              <w:rPr>
                <w:rFonts w:ascii="Arial" w:hAnsi="Arial"/>
                <w:i/>
                <w:color w:val="FFFFFF"/>
                <w:spacing w:val="14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y</w:t>
            </w:r>
            <w:r>
              <w:rPr>
                <w:rFonts w:ascii="Arial" w:hAnsi="Arial"/>
                <w:i/>
                <w:color w:val="FFFFFF"/>
                <w:spacing w:val="14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producción</w:t>
            </w:r>
            <w:r>
              <w:rPr>
                <w:rFonts w:ascii="Arial" w:hAnsi="Arial"/>
                <w:i/>
                <w:color w:val="FFFFFF"/>
                <w:spacing w:val="-44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90"/>
                <w:sz w:val="21"/>
              </w:rPr>
              <w:t>sostenible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16" w:hRule="atLeast"/>
        </w:trPr>
        <w:tc>
          <w:tcPr>
            <w:tcW w:w="7358" w:type="dxa"/>
          </w:tcPr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98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w w:val="80"/>
                <w:sz w:val="20"/>
              </w:rPr>
              <w:t>Lograr</w:t>
            </w:r>
            <w:r>
              <w:rPr>
                <w:rFonts w:ascii="Arial"/>
                <w:i/>
                <w:color w:val="FFFFFF"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la</w:t>
            </w:r>
            <w:r>
              <w:rPr>
                <w:rFonts w:ascii="Arial"/>
                <w:i/>
                <w:color w:val="FFFFFF"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igualdad</w:t>
            </w:r>
            <w:r>
              <w:rPr>
                <w:rFonts w:ascii="Arial"/>
                <w:i/>
                <w:color w:val="FFFFFF"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entre</w:t>
            </w:r>
            <w:r>
              <w:rPr>
                <w:rFonts w:ascii="Arial"/>
                <w:i/>
                <w:color w:val="FFFFFF"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los</w:t>
            </w:r>
          </w:p>
          <w:p>
            <w:pPr>
              <w:pStyle w:val="TableParagraph"/>
              <w:tabs>
                <w:tab w:pos="5102" w:val="left" w:leader="none"/>
              </w:tabs>
              <w:spacing w:line="196" w:lineRule="auto" w:before="55"/>
              <w:ind w:left="1981"/>
              <w:rPr>
                <w:rFonts w:ascii="Arial" w:hAnsi="Arial"/>
                <w:i/>
                <w:sz w:val="21"/>
              </w:rPr>
            </w:pPr>
            <w:r>
              <w:rPr>
                <w:rFonts w:ascii="Arial" w:hAnsi="Arial"/>
                <w:i/>
                <w:color w:val="FFFFFF"/>
                <w:w w:val="80"/>
                <w:sz w:val="20"/>
              </w:rPr>
              <w:t>géneros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y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empoderar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a</w:t>
            </w:r>
            <w:r>
              <w:rPr>
                <w:rFonts w:ascii="Arial" w:hAnsi="Arial"/>
                <w:i/>
                <w:color w:val="FFFFFF"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todas</w:t>
              <w:tab/>
            </w:r>
            <w:r>
              <w:rPr>
                <w:rFonts w:ascii="Arial" w:hAnsi="Arial"/>
                <w:i/>
                <w:color w:val="FFFFFF"/>
                <w:w w:val="80"/>
                <w:position w:val="-6"/>
                <w:sz w:val="21"/>
              </w:rPr>
              <w:t>Adoptar</w:t>
            </w:r>
            <w:r>
              <w:rPr>
                <w:rFonts w:ascii="Arial" w:hAnsi="Arial"/>
                <w:i/>
                <w:color w:val="FFFFFF"/>
                <w:spacing w:val="21"/>
                <w:w w:val="80"/>
                <w:position w:val="-6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6"/>
                <w:sz w:val="21"/>
              </w:rPr>
              <w:t>medidas</w:t>
            </w:r>
            <w:r>
              <w:rPr>
                <w:rFonts w:ascii="Arial" w:hAnsi="Arial"/>
                <w:i/>
                <w:color w:val="FFFFFF"/>
                <w:spacing w:val="16"/>
                <w:w w:val="80"/>
                <w:position w:val="-6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6"/>
                <w:sz w:val="21"/>
              </w:rPr>
              <w:t>urgentes</w:t>
            </w:r>
          </w:p>
          <w:p>
            <w:pPr>
              <w:pStyle w:val="TableParagraph"/>
              <w:tabs>
                <w:tab w:pos="5285" w:val="left" w:leader="none"/>
              </w:tabs>
              <w:spacing w:line="278" w:lineRule="exact" w:before="36"/>
              <w:ind w:left="5402" w:right="227" w:hanging="3421"/>
              <w:rPr>
                <w:rFonts w:ascii="Arial" w:hAnsi="Arial"/>
                <w:i/>
                <w:sz w:val="21"/>
              </w:rPr>
            </w:pPr>
            <w:r>
              <w:rPr>
                <w:rFonts w:ascii="Arial" w:hAnsi="Arial"/>
                <w:i/>
                <w:color w:val="FFFFFF"/>
                <w:w w:val="80"/>
                <w:position w:val="9"/>
                <w:sz w:val="20"/>
              </w:rPr>
              <w:t>las</w:t>
            </w:r>
            <w:r>
              <w:rPr>
                <w:rFonts w:ascii="Arial" w:hAnsi="Arial"/>
                <w:i/>
                <w:color w:val="FFFFFF"/>
                <w:spacing w:val="2"/>
                <w:w w:val="80"/>
                <w:position w:val="9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9"/>
                <w:sz w:val="20"/>
              </w:rPr>
              <w:t>mujeres</w:t>
            </w:r>
            <w:r>
              <w:rPr>
                <w:rFonts w:ascii="Arial" w:hAnsi="Arial"/>
                <w:i/>
                <w:color w:val="FFFFFF"/>
                <w:spacing w:val="3"/>
                <w:w w:val="80"/>
                <w:position w:val="9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9"/>
                <w:sz w:val="20"/>
              </w:rPr>
              <w:t>y</w:t>
            </w:r>
            <w:r>
              <w:rPr>
                <w:rFonts w:ascii="Arial" w:hAnsi="Arial"/>
                <w:i/>
                <w:color w:val="FFFFFF"/>
                <w:spacing w:val="3"/>
                <w:w w:val="80"/>
                <w:position w:val="9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9"/>
                <w:sz w:val="20"/>
              </w:rPr>
              <w:t>las</w:t>
            </w:r>
            <w:r>
              <w:rPr>
                <w:rFonts w:ascii="Arial" w:hAnsi="Arial"/>
                <w:i/>
                <w:color w:val="FFFFFF"/>
                <w:spacing w:val="3"/>
                <w:w w:val="80"/>
                <w:position w:val="9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9"/>
                <w:sz w:val="20"/>
              </w:rPr>
              <w:t>niñas</w:t>
              <w:tab/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para</w:t>
            </w:r>
            <w:r>
              <w:rPr>
                <w:rFonts w:ascii="Arial" w:hAnsi="Arial"/>
                <w:i/>
                <w:color w:val="FFFFFF"/>
                <w:spacing w:val="10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combatir</w:t>
            </w:r>
            <w:r>
              <w:rPr>
                <w:rFonts w:ascii="Arial" w:hAnsi="Arial"/>
                <w:i/>
                <w:color w:val="FFFFFF"/>
                <w:spacing w:val="11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el</w:t>
            </w:r>
            <w:r>
              <w:rPr>
                <w:rFonts w:ascii="Arial" w:hAnsi="Arial"/>
                <w:i/>
                <w:color w:val="FFFFFF"/>
                <w:spacing w:val="9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cambio</w:t>
            </w:r>
            <w:r>
              <w:rPr>
                <w:rFonts w:ascii="Arial" w:hAnsi="Arial"/>
                <w:i/>
                <w:color w:val="FFFFFF"/>
                <w:spacing w:val="-44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climático</w:t>
            </w:r>
            <w:r>
              <w:rPr>
                <w:rFonts w:ascii="Arial" w:hAnsi="Arial"/>
                <w:i/>
                <w:color w:val="FFFFFF"/>
                <w:spacing w:val="11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y</w:t>
            </w:r>
            <w:r>
              <w:rPr>
                <w:rFonts w:ascii="Arial" w:hAnsi="Arial"/>
                <w:i/>
                <w:color w:val="FFFFFF"/>
                <w:spacing w:val="11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sus</w:t>
            </w:r>
            <w:r>
              <w:rPr>
                <w:rFonts w:ascii="Arial" w:hAnsi="Arial"/>
                <w:i/>
                <w:color w:val="FFFFFF"/>
                <w:spacing w:val="8"/>
                <w:w w:val="80"/>
                <w:sz w:val="21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1"/>
              </w:rPr>
              <w:t>efectos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17" w:hRule="atLeast"/>
        </w:trPr>
        <w:tc>
          <w:tcPr>
            <w:tcW w:w="7358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ind w:left="1967"/>
              <w:rPr>
                <w:rFonts w:ascii="Arial"/>
                <w:i/>
                <w:sz w:val="19"/>
              </w:rPr>
            </w:pPr>
            <w:r>
              <w:rPr>
                <w:rFonts w:ascii="Arial"/>
                <w:i/>
                <w:color w:val="FFFFFF"/>
                <w:w w:val="80"/>
                <w:sz w:val="19"/>
              </w:rPr>
              <w:t>Garantizar</w:t>
            </w:r>
            <w:r>
              <w:rPr>
                <w:rFonts w:ascii="Arial"/>
                <w:i/>
                <w:color w:val="FFFFFF"/>
                <w:spacing w:val="7"/>
                <w:w w:val="80"/>
                <w:sz w:val="19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9"/>
              </w:rPr>
              <w:t>la</w:t>
            </w:r>
            <w:r>
              <w:rPr>
                <w:rFonts w:ascii="Arial"/>
                <w:i/>
                <w:color w:val="FFFFFF"/>
                <w:spacing w:val="7"/>
                <w:w w:val="80"/>
                <w:sz w:val="19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9"/>
              </w:rPr>
              <w:t>disponibilidad</w:t>
            </w:r>
            <w:r>
              <w:rPr>
                <w:rFonts w:ascii="Arial"/>
                <w:i/>
                <w:color w:val="FFFFFF"/>
                <w:spacing w:val="6"/>
                <w:w w:val="80"/>
                <w:sz w:val="19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9"/>
              </w:rPr>
              <w:t>de</w:t>
            </w:r>
          </w:p>
          <w:p>
            <w:pPr>
              <w:pStyle w:val="TableParagraph"/>
              <w:tabs>
                <w:tab w:pos="5011" w:val="left" w:leader="none"/>
                <w:tab w:pos="5769" w:val="left" w:leader="none"/>
              </w:tabs>
              <w:spacing w:line="268" w:lineRule="auto" w:before="33"/>
              <w:ind w:left="1967" w:right="185"/>
              <w:jc w:val="righ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w w:val="80"/>
                <w:position w:val="1"/>
                <w:sz w:val="19"/>
              </w:rPr>
              <w:t>agua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position w:val="1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1"/>
                <w:sz w:val="19"/>
              </w:rPr>
              <w:t>y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position w:val="1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1"/>
                <w:sz w:val="19"/>
              </w:rPr>
              <w:t>su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position w:val="1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1"/>
                <w:sz w:val="19"/>
              </w:rPr>
              <w:t>gestión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position w:val="1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1"/>
                <w:sz w:val="19"/>
              </w:rPr>
              <w:t>sostenible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position w:val="1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1"/>
                <w:sz w:val="19"/>
              </w:rPr>
              <w:t>y</w:t>
              <w:tab/>
              <w:tab/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Conservar</w:t>
            </w:r>
            <w:r>
              <w:rPr>
                <w:rFonts w:ascii="Arial" w:hAnsi="Arial"/>
                <w:i/>
                <w:color w:val="FFFFFF"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y</w:t>
            </w:r>
            <w:r>
              <w:rPr>
                <w:rFonts w:ascii="Arial" w:hAnsi="Arial"/>
                <w:i/>
                <w:color w:val="FFFFFF"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utilizar</w:t>
            </w:r>
            <w:r>
              <w:rPr>
                <w:rFonts w:ascii="Arial" w:hAnsi="Arial"/>
                <w:i/>
                <w:color w:val="FFFFFF"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2"/>
                <w:sz w:val="19"/>
              </w:rPr>
              <w:t>el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position w:val="2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2"/>
                <w:sz w:val="19"/>
              </w:rPr>
              <w:t>saneamiento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position w:val="2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2"/>
                <w:sz w:val="19"/>
              </w:rPr>
              <w:t>para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position w:val="2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2"/>
                <w:sz w:val="19"/>
              </w:rPr>
              <w:t>todos</w:t>
              <w:tab/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sosteniblemente</w:t>
            </w:r>
            <w:r>
              <w:rPr>
                <w:rFonts w:ascii="Arial" w:hAnsi="Arial"/>
                <w:i/>
                <w:color w:val="FFFFFF"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los</w:t>
            </w:r>
            <w:r>
              <w:rPr>
                <w:rFonts w:ascii="Arial" w:hAnsi="Arial"/>
                <w:i/>
                <w:color w:val="FFFFFF"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20"/>
              </w:rPr>
              <w:t>océanos,</w:t>
            </w:r>
            <w:r>
              <w:rPr>
                <w:rFonts w:ascii="Arial" w:hAnsi="Arial"/>
                <w:i/>
                <w:color w:val="FFFFFF"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i/>
                <w:color w:val="FFFFFF"/>
                <w:spacing w:val="-8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90"/>
                <w:sz w:val="20"/>
              </w:rPr>
              <w:t>mares</w:t>
            </w:r>
            <w:r>
              <w:rPr>
                <w:rFonts w:ascii="Arial" w:hAnsi="Arial"/>
                <w:i/>
                <w:color w:val="FFFFFF"/>
                <w:spacing w:val="-8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90"/>
                <w:sz w:val="20"/>
              </w:rPr>
              <w:t>y</w:t>
            </w:r>
            <w:r>
              <w:rPr>
                <w:rFonts w:ascii="Arial" w:hAnsi="Arial"/>
                <w:i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i/>
                <w:color w:val="FFFFFF"/>
                <w:spacing w:val="-8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90"/>
                <w:sz w:val="20"/>
              </w:rPr>
              <w:t>recursos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16" w:hRule="atLeast"/>
        </w:trPr>
        <w:tc>
          <w:tcPr>
            <w:tcW w:w="7358" w:type="dxa"/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ind w:left="1967"/>
              <w:rPr>
                <w:rFonts w:ascii="Arial"/>
                <w:i/>
                <w:sz w:val="19"/>
              </w:rPr>
            </w:pPr>
            <w:r>
              <w:rPr>
                <w:rFonts w:ascii="Arial"/>
                <w:i/>
                <w:color w:val="FFFFFF"/>
                <w:w w:val="80"/>
                <w:sz w:val="19"/>
              </w:rPr>
              <w:t>Garantizar</w:t>
            </w:r>
            <w:r>
              <w:rPr>
                <w:rFonts w:ascii="Arial"/>
                <w:i/>
                <w:color w:val="FFFFFF"/>
                <w:spacing w:val="7"/>
                <w:w w:val="80"/>
                <w:sz w:val="19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9"/>
              </w:rPr>
              <w:t>la</w:t>
            </w:r>
            <w:r>
              <w:rPr>
                <w:rFonts w:ascii="Arial"/>
                <w:i/>
                <w:color w:val="FFFFFF"/>
                <w:spacing w:val="7"/>
                <w:w w:val="80"/>
                <w:sz w:val="19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9"/>
              </w:rPr>
              <w:t>disponibilidad</w:t>
            </w:r>
            <w:r>
              <w:rPr>
                <w:rFonts w:ascii="Arial"/>
                <w:i/>
                <w:color w:val="FFFFFF"/>
                <w:spacing w:val="6"/>
                <w:w w:val="80"/>
                <w:sz w:val="19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9"/>
              </w:rPr>
              <w:t>de</w:t>
            </w:r>
          </w:p>
          <w:p>
            <w:pPr>
              <w:pStyle w:val="TableParagraph"/>
              <w:tabs>
                <w:tab w:pos="5138" w:val="left" w:leader="none"/>
                <w:tab w:pos="5894" w:val="left" w:leader="none"/>
                <w:tab w:pos="6989" w:val="left" w:leader="none"/>
              </w:tabs>
              <w:spacing w:line="208" w:lineRule="exact" w:before="21"/>
              <w:ind w:left="1967"/>
              <w:rPr>
                <w:sz w:val="14"/>
              </w:rPr>
            </w:pPr>
            <w:r>
              <w:rPr>
                <w:rFonts w:ascii="Arial" w:hAnsi="Arial"/>
                <w:i/>
                <w:color w:val="FFFFFF"/>
                <w:w w:val="80"/>
                <w:position w:val="-5"/>
                <w:sz w:val="19"/>
              </w:rPr>
              <w:t>agua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position w:val="-5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5"/>
                <w:sz w:val="19"/>
              </w:rPr>
              <w:t>y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position w:val="-5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5"/>
                <w:sz w:val="19"/>
              </w:rPr>
              <w:t>su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position w:val="-5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5"/>
                <w:sz w:val="19"/>
              </w:rPr>
              <w:t>gestión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position w:val="-5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5"/>
                <w:sz w:val="19"/>
              </w:rPr>
              <w:t>sostenible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position w:val="-5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5"/>
                <w:sz w:val="19"/>
              </w:rPr>
              <w:t>y</w:t>
              <w:tab/>
            </w:r>
            <w:r>
              <w:rPr>
                <w:color w:val="FFFFFF"/>
                <w:w w:val="90"/>
                <w:sz w:val="14"/>
              </w:rPr>
              <w:t>Gestionar</w:t>
              <w:tab/>
            </w:r>
            <w:r>
              <w:rPr>
                <w:color w:val="FFFFFF"/>
                <w:spacing w:val="-1"/>
                <w:w w:val="90"/>
                <w:sz w:val="14"/>
              </w:rPr>
              <w:t>sosteniblemente</w:t>
              <w:tab/>
            </w:r>
            <w:r>
              <w:rPr>
                <w:color w:val="FFFFFF"/>
                <w:w w:val="90"/>
                <w:sz w:val="14"/>
              </w:rPr>
              <w:t>los</w:t>
            </w:r>
          </w:p>
          <w:p>
            <w:pPr>
              <w:pStyle w:val="TableParagraph"/>
              <w:tabs>
                <w:tab w:pos="4949" w:val="left" w:leader="none"/>
              </w:tabs>
              <w:spacing w:line="151" w:lineRule="auto"/>
              <w:ind w:left="4949" w:right="220" w:hanging="2982"/>
              <w:rPr>
                <w:sz w:val="14"/>
              </w:rPr>
            </w:pPr>
            <w:r>
              <w:rPr>
                <w:rFonts w:ascii="Arial" w:hAnsi="Arial"/>
                <w:i/>
                <w:color w:val="FFFFFF"/>
                <w:w w:val="80"/>
                <w:position w:val="-11"/>
                <w:sz w:val="19"/>
              </w:rPr>
              <w:t>el</w:t>
            </w:r>
            <w:r>
              <w:rPr>
                <w:rFonts w:ascii="Arial" w:hAnsi="Arial"/>
                <w:i/>
                <w:color w:val="FFFFFF"/>
                <w:spacing w:val="3"/>
                <w:w w:val="80"/>
                <w:position w:val="-11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11"/>
                <w:sz w:val="19"/>
              </w:rPr>
              <w:t>saneamiento</w:t>
            </w:r>
            <w:r>
              <w:rPr>
                <w:rFonts w:ascii="Arial" w:hAnsi="Arial"/>
                <w:i/>
                <w:color w:val="FFFFFF"/>
                <w:spacing w:val="7"/>
                <w:w w:val="80"/>
                <w:position w:val="-11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11"/>
                <w:sz w:val="19"/>
              </w:rPr>
              <w:t>para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position w:val="-11"/>
                <w:sz w:val="19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11"/>
                <w:sz w:val="19"/>
              </w:rPr>
              <w:t>todos</w:t>
              <w:tab/>
            </w:r>
            <w:r>
              <w:rPr>
                <w:color w:val="FFFFFF"/>
                <w:spacing w:val="-1"/>
                <w:w w:val="85"/>
                <w:sz w:val="14"/>
              </w:rPr>
              <w:t>bosques,</w:t>
            </w:r>
            <w:r>
              <w:rPr>
                <w:color w:val="FFFFFF"/>
                <w:spacing w:val="5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luchar</w:t>
            </w:r>
            <w:r>
              <w:rPr>
                <w:color w:val="FFFFFF"/>
                <w:spacing w:val="7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contra</w:t>
            </w:r>
            <w:r>
              <w:rPr>
                <w:color w:val="FFFFFF"/>
                <w:spacing w:val="5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la</w:t>
            </w:r>
            <w:r>
              <w:rPr>
                <w:color w:val="FFFFFF"/>
                <w:spacing w:val="5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desertificación,</w:t>
            </w:r>
            <w:r>
              <w:rPr>
                <w:color w:val="FFFFFF"/>
                <w:spacing w:val="-30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detener</w:t>
            </w:r>
            <w:r>
              <w:rPr>
                <w:color w:val="FFFFFF"/>
                <w:spacing w:val="19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e</w:t>
            </w:r>
            <w:r>
              <w:rPr>
                <w:color w:val="FFFFFF"/>
                <w:spacing w:val="19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invertir</w:t>
            </w:r>
            <w:r>
              <w:rPr>
                <w:color w:val="FFFFFF"/>
                <w:spacing w:val="18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la</w:t>
            </w:r>
            <w:r>
              <w:rPr>
                <w:color w:val="FFFFFF"/>
                <w:spacing w:val="19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degradación</w:t>
            </w:r>
            <w:r>
              <w:rPr>
                <w:color w:val="FFFFFF"/>
                <w:spacing w:val="19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de</w:t>
            </w:r>
            <w:r>
              <w:rPr>
                <w:color w:val="FFFFFF"/>
                <w:spacing w:val="16"/>
                <w:w w:val="85"/>
                <w:sz w:val="14"/>
              </w:rPr>
              <w:t> </w:t>
            </w:r>
            <w:r>
              <w:rPr>
                <w:color w:val="FFFFFF"/>
                <w:w w:val="85"/>
                <w:sz w:val="14"/>
              </w:rPr>
              <w:t>las</w:t>
            </w:r>
          </w:p>
          <w:p>
            <w:pPr>
              <w:pStyle w:val="TableParagraph"/>
              <w:spacing w:before="34"/>
              <w:ind w:left="1967" w:right="234"/>
              <w:jc w:val="right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tierras,</w:t>
            </w:r>
            <w:r>
              <w:rPr>
                <w:color w:val="FFFFFF"/>
                <w:spacing w:val="5"/>
                <w:w w:val="80"/>
                <w:sz w:val="14"/>
              </w:rPr>
              <w:t> </w:t>
            </w:r>
            <w:r>
              <w:rPr>
                <w:color w:val="FFFFFF"/>
                <w:w w:val="80"/>
                <w:sz w:val="14"/>
              </w:rPr>
              <w:t>detener</w:t>
            </w:r>
            <w:r>
              <w:rPr>
                <w:color w:val="FFFFFF"/>
                <w:spacing w:val="4"/>
                <w:w w:val="80"/>
                <w:sz w:val="14"/>
              </w:rPr>
              <w:t> </w:t>
            </w:r>
            <w:r>
              <w:rPr>
                <w:color w:val="FFFFFF"/>
                <w:w w:val="80"/>
                <w:sz w:val="14"/>
              </w:rPr>
              <w:t>la</w:t>
            </w:r>
            <w:r>
              <w:rPr>
                <w:color w:val="FFFFFF"/>
                <w:spacing w:val="5"/>
                <w:w w:val="80"/>
                <w:sz w:val="14"/>
              </w:rPr>
              <w:t> </w:t>
            </w:r>
            <w:r>
              <w:rPr>
                <w:color w:val="FFFFFF"/>
                <w:w w:val="80"/>
                <w:sz w:val="14"/>
              </w:rPr>
              <w:t>pérdida</w:t>
            </w:r>
            <w:r>
              <w:rPr>
                <w:color w:val="FFFFFF"/>
                <w:spacing w:val="6"/>
                <w:w w:val="80"/>
                <w:sz w:val="14"/>
              </w:rPr>
              <w:t> </w:t>
            </w:r>
            <w:r>
              <w:rPr>
                <w:color w:val="FFFFFF"/>
                <w:w w:val="80"/>
                <w:sz w:val="14"/>
              </w:rPr>
              <w:t>de</w:t>
            </w:r>
            <w:r>
              <w:rPr>
                <w:color w:val="FFFFFF"/>
                <w:spacing w:val="5"/>
                <w:w w:val="80"/>
                <w:sz w:val="14"/>
              </w:rPr>
              <w:t> </w:t>
            </w:r>
            <w:r>
              <w:rPr>
                <w:color w:val="FFFFFF"/>
                <w:w w:val="80"/>
                <w:sz w:val="14"/>
              </w:rPr>
              <w:t>biodiversidad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17" w:hRule="atLeast"/>
        </w:trPr>
        <w:tc>
          <w:tcPr>
            <w:tcW w:w="7358" w:type="dxa"/>
          </w:tcPr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ind w:left="1950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FFFFFF"/>
                <w:w w:val="80"/>
                <w:sz w:val="17"/>
              </w:rPr>
              <w:t>Promover</w:t>
            </w:r>
            <w:r>
              <w:rPr>
                <w:rFonts w:ascii="Arial"/>
                <w:i/>
                <w:color w:val="FFFFFF"/>
                <w:spacing w:val="6"/>
                <w:w w:val="80"/>
                <w:sz w:val="17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7"/>
              </w:rPr>
              <w:t>el</w:t>
            </w:r>
            <w:r>
              <w:rPr>
                <w:rFonts w:ascii="Arial"/>
                <w:i/>
                <w:color w:val="FFFFFF"/>
                <w:spacing w:val="8"/>
                <w:w w:val="80"/>
                <w:sz w:val="17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17"/>
              </w:rPr>
              <w:t>crecimiento</w:t>
            </w:r>
          </w:p>
          <w:p>
            <w:pPr>
              <w:pStyle w:val="TableParagraph"/>
              <w:tabs>
                <w:tab w:pos="5054" w:val="left" w:leader="none"/>
              </w:tabs>
              <w:spacing w:before="20"/>
              <w:ind w:left="195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w w:val="80"/>
                <w:sz w:val="17"/>
              </w:rPr>
              <w:t>económico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inclusivo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y</w:t>
            </w:r>
            <w:r>
              <w:rPr>
                <w:rFonts w:ascii="Arial" w:hAnsi="Arial"/>
                <w:i/>
                <w:color w:val="FFFFFF"/>
                <w:spacing w:val="5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sostenible,</w:t>
              <w:tab/>
            </w:r>
            <w:r>
              <w:rPr>
                <w:rFonts w:ascii="Arial" w:hAnsi="Arial"/>
                <w:i/>
                <w:color w:val="FFFFFF"/>
                <w:w w:val="80"/>
                <w:position w:val="-1"/>
                <w:sz w:val="20"/>
              </w:rPr>
              <w:t>Promover</w:t>
            </w:r>
            <w:r>
              <w:rPr>
                <w:rFonts w:ascii="Arial" w:hAnsi="Arial"/>
                <w:i/>
                <w:color w:val="FFFFFF"/>
                <w:spacing w:val="15"/>
                <w:w w:val="80"/>
                <w:position w:val="-1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1"/>
                <w:sz w:val="20"/>
              </w:rPr>
              <w:t>sociedades</w:t>
            </w:r>
            <w:r>
              <w:rPr>
                <w:rFonts w:ascii="Arial" w:hAnsi="Arial"/>
                <w:i/>
                <w:color w:val="FFFFFF"/>
                <w:spacing w:val="13"/>
                <w:w w:val="80"/>
                <w:position w:val="-1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1"/>
                <w:sz w:val="20"/>
              </w:rPr>
              <w:t>justas,</w:t>
            </w:r>
          </w:p>
          <w:p>
            <w:pPr>
              <w:pStyle w:val="TableParagraph"/>
              <w:tabs>
                <w:tab w:pos="5618" w:val="left" w:leader="none"/>
              </w:tabs>
              <w:spacing w:line="243" w:lineRule="exact" w:before="4"/>
              <w:ind w:left="195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w w:val="80"/>
                <w:sz w:val="17"/>
              </w:rPr>
              <w:t>el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empleo</w:t>
            </w:r>
            <w:r>
              <w:rPr>
                <w:rFonts w:ascii="Arial" w:hAnsi="Arial"/>
                <w:i/>
                <w:color w:val="FFFFFF"/>
                <w:spacing w:val="3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y</w:t>
            </w:r>
            <w:r>
              <w:rPr>
                <w:rFonts w:ascii="Arial" w:hAnsi="Arial"/>
                <w:i/>
                <w:color w:val="FFFFFF"/>
                <w:spacing w:val="6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el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trabajo</w:t>
            </w:r>
            <w:r>
              <w:rPr>
                <w:rFonts w:ascii="Arial" w:hAnsi="Arial"/>
                <w:i/>
                <w:color w:val="FFFFFF"/>
                <w:spacing w:val="6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decente</w:t>
            </w:r>
            <w:r>
              <w:rPr>
                <w:rFonts w:ascii="Arial" w:hAnsi="Arial"/>
                <w:i/>
                <w:color w:val="FFFFFF"/>
                <w:spacing w:val="4"/>
                <w:w w:val="80"/>
                <w:sz w:val="17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sz w:val="17"/>
              </w:rPr>
              <w:t>para</w:t>
              <w:tab/>
            </w:r>
            <w:r>
              <w:rPr>
                <w:rFonts w:ascii="Arial" w:hAnsi="Arial"/>
                <w:i/>
                <w:color w:val="FFFFFF"/>
                <w:w w:val="80"/>
                <w:position w:val="-5"/>
                <w:sz w:val="20"/>
              </w:rPr>
              <w:t>pacíficas</w:t>
            </w:r>
            <w:r>
              <w:rPr>
                <w:rFonts w:ascii="Arial" w:hAnsi="Arial"/>
                <w:i/>
                <w:color w:val="FFFFFF"/>
                <w:spacing w:val="8"/>
                <w:w w:val="80"/>
                <w:position w:val="-5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5"/>
                <w:sz w:val="20"/>
              </w:rPr>
              <w:t>e</w:t>
            </w:r>
            <w:r>
              <w:rPr>
                <w:rFonts w:ascii="Arial" w:hAnsi="Arial"/>
                <w:i/>
                <w:color w:val="FFFFFF"/>
                <w:spacing w:val="9"/>
                <w:w w:val="80"/>
                <w:position w:val="-5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w w:val="80"/>
                <w:position w:val="-5"/>
                <w:sz w:val="20"/>
              </w:rPr>
              <w:t>inclusivas</w:t>
            </w:r>
          </w:p>
          <w:p>
            <w:pPr>
              <w:pStyle w:val="TableParagraph"/>
              <w:spacing w:line="176" w:lineRule="exact"/>
              <w:ind w:left="1950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FFFFFF"/>
                <w:w w:val="90"/>
                <w:sz w:val="17"/>
              </w:rPr>
              <w:t>todos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16" w:hRule="atLeast"/>
        </w:trPr>
        <w:tc>
          <w:tcPr>
            <w:tcW w:w="735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6" w:lineRule="auto" w:before="135"/>
              <w:ind w:left="5042" w:right="206" w:hanging="34"/>
              <w:jc w:val="righ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w w:val="80"/>
                <w:sz w:val="20"/>
              </w:rPr>
              <w:t>Revitalizar</w:t>
            </w:r>
            <w:r>
              <w:rPr>
                <w:rFonts w:ascii="Arial"/>
                <w:i/>
                <w:color w:val="FFFFFF"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la</w:t>
            </w:r>
            <w:r>
              <w:rPr>
                <w:rFonts w:ascii="Arial"/>
                <w:i/>
                <w:color w:val="FFFFFF"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Alianza</w:t>
            </w:r>
            <w:r>
              <w:rPr>
                <w:rFonts w:ascii="Arial"/>
                <w:i/>
                <w:color w:val="FFFFFF"/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Mundial</w:t>
            </w:r>
            <w:r>
              <w:rPr>
                <w:rFonts w:ascii="Arial"/>
                <w:i/>
                <w:color w:val="FFFFFF"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para</w:t>
            </w:r>
            <w:r>
              <w:rPr>
                <w:rFonts w:ascii="Arial"/>
                <w:i/>
                <w:color w:val="FFFFFF"/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el</w:t>
            </w:r>
            <w:r>
              <w:rPr>
                <w:rFonts w:ascii="Arial"/>
                <w:i/>
                <w:color w:val="FFFFFF"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Desarrollo</w:t>
            </w:r>
            <w:r>
              <w:rPr>
                <w:rFonts w:ascii="Arial"/>
                <w:i/>
                <w:color w:val="FFFFFF"/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color w:val="FFFFFF"/>
                <w:w w:val="80"/>
                <w:sz w:val="20"/>
              </w:rPr>
              <w:t>Sostenible</w:t>
            </w:r>
          </w:p>
        </w:tc>
        <w:tc>
          <w:tcPr>
            <w:tcW w:w="1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3"/>
        <w:ind w:left="58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Alineamiento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Ejes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Objetivos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Sistema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Nacional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Planeación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3175570</wp:posOffset>
            </wp:positionH>
            <wp:positionV relativeFrom="paragraph">
              <wp:posOffset>154107</wp:posOffset>
            </wp:positionV>
            <wp:extent cx="1431477" cy="1194434"/>
            <wp:effectExtent l="0" t="0" r="0" b="0"/>
            <wp:wrapTopAndBottom/>
            <wp:docPr id="33" name="image56.png" descr="Patrón de fond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77" cy="119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1116713</wp:posOffset>
            </wp:positionH>
            <wp:positionV relativeFrom="paragraph">
              <wp:posOffset>182091</wp:posOffset>
            </wp:positionV>
            <wp:extent cx="1801116" cy="530351"/>
            <wp:effectExtent l="0" t="0" r="0" b="0"/>
            <wp:wrapTopAndBottom/>
            <wp:docPr id="35" name="image57.jpeg" descr="gobierno-de-mexico-vector-logo – Coronaviru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16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3249398</wp:posOffset>
            </wp:positionH>
            <wp:positionV relativeFrom="paragraph">
              <wp:posOffset>176473</wp:posOffset>
            </wp:positionV>
            <wp:extent cx="1532256" cy="497204"/>
            <wp:effectExtent l="0" t="0" r="0" b="0"/>
            <wp:wrapTopAndBottom/>
            <wp:docPr id="37" name="image58.png" descr="Logotipo, nombre de la empres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56" cy="49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5086645</wp:posOffset>
            </wp:positionH>
            <wp:positionV relativeFrom="paragraph">
              <wp:posOffset>215624</wp:posOffset>
            </wp:positionV>
            <wp:extent cx="1566008" cy="483298"/>
            <wp:effectExtent l="0" t="0" r="0" b="0"/>
            <wp:wrapTopAndBottom/>
            <wp:docPr id="39" name="image59.png" descr="Dibujo en blanco y negro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008" cy="48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Heading1"/>
        <w:numPr>
          <w:ilvl w:val="0"/>
          <w:numId w:val="12"/>
        </w:numPr>
        <w:tabs>
          <w:tab w:pos="1971" w:val="left" w:leader="none"/>
        </w:tabs>
        <w:spacing w:line="240" w:lineRule="auto" w:before="406" w:after="0"/>
        <w:ind w:left="1970" w:right="0" w:hanging="652"/>
        <w:jc w:val="left"/>
      </w:pPr>
      <w:r>
        <w:rPr>
          <w:color w:val="FFFFFF"/>
          <w:w w:val="80"/>
        </w:rPr>
        <w:t>Justicia</w:t>
      </w:r>
    </w:p>
    <w:p>
      <w:pPr>
        <w:pStyle w:val="ListParagraph"/>
        <w:numPr>
          <w:ilvl w:val="0"/>
          <w:numId w:val="13"/>
        </w:numPr>
        <w:tabs>
          <w:tab w:pos="807" w:val="left" w:leader="none"/>
        </w:tabs>
        <w:spacing w:line="240" w:lineRule="auto" w:before="101" w:after="0"/>
        <w:ind w:left="806" w:right="0" w:hanging="181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82"/>
          <w:sz w:val="28"/>
        </w:rPr>
        <w:br w:type="column"/>
      </w:r>
      <w:r>
        <w:rPr>
          <w:rFonts w:ascii="Arial" w:hAnsi="Arial"/>
          <w:b/>
          <w:w w:val="80"/>
          <w:sz w:val="28"/>
        </w:rPr>
        <w:t>2</w:t>
      </w:r>
      <w:r>
        <w:rPr>
          <w:rFonts w:ascii="Arial" w:hAnsi="Arial"/>
          <w:b/>
          <w:w w:val="80"/>
          <w:sz w:val="24"/>
        </w:rPr>
        <w:t>.</w:t>
      </w:r>
      <w:r>
        <w:rPr>
          <w:rFonts w:ascii="Arial" w:hAnsi="Arial"/>
          <w:b/>
          <w:spacing w:val="11"/>
          <w:w w:val="80"/>
          <w:sz w:val="24"/>
        </w:rPr>
        <w:t> </w:t>
      </w:r>
      <w:r>
        <w:rPr>
          <w:rFonts w:ascii="Arial" w:hAnsi="Arial"/>
          <w:b/>
          <w:w w:val="80"/>
          <w:sz w:val="28"/>
        </w:rPr>
        <w:t>Estado</w:t>
      </w:r>
      <w:r>
        <w:rPr>
          <w:rFonts w:ascii="Arial" w:hAnsi="Arial"/>
          <w:b/>
          <w:spacing w:val="10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14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Derecho</w:t>
      </w:r>
    </w:p>
    <w:p>
      <w:pPr>
        <w:pStyle w:val="ListParagraph"/>
        <w:numPr>
          <w:ilvl w:val="0"/>
          <w:numId w:val="13"/>
        </w:numPr>
        <w:tabs>
          <w:tab w:pos="807" w:val="left" w:leader="none"/>
        </w:tabs>
        <w:spacing w:line="240" w:lineRule="auto" w:before="14" w:after="0"/>
        <w:ind w:left="806" w:right="0" w:hanging="181"/>
        <w:jc w:val="left"/>
        <w:rPr>
          <w:rFonts w:ascii="Arial" w:hAnsi="Arial"/>
          <w:b/>
          <w:sz w:val="28"/>
        </w:rPr>
      </w:pPr>
      <w:r>
        <w:rPr/>
        <w:pict>
          <v:group style="position:absolute;margin-left:81.959999pt;margin-top:-28.888168pt;width:477.3pt;height:323.4pt;mso-position-horizontal-relative:page;mso-position-vertical-relative:paragraph;z-index:-17799168" coordorigin="1639,-578" coordsize="9546,6468">
            <v:shape style="position:absolute;left:5545;top:-549;width:5632;height:1949" coordorigin="5545,-549" coordsize="5632,1949" path="m10203,-549l10203,-305,5545,-305,5545,1156,10203,1156,10203,1400,11177,425,10203,-549xe" filled="true" fillcolor="#e8d0d0" stroked="false">
              <v:path arrowok="t"/>
              <v:fill opacity="59110f" type="solid"/>
            </v:shape>
            <v:shape style="position:absolute;left:5545;top:-549;width:5632;height:1949" coordorigin="5545,-549" coordsize="5632,1949" path="m5545,-305l10203,-305,10203,-549,11177,425,10203,1400,10203,1156,5545,1156,5545,-305xe" filled="false" stroked="true" strokeweight=".75pt" strokecolor="#e8d0d0">
              <v:path arrowok="t"/>
              <v:stroke dashstyle="solid"/>
            </v:shape>
            <v:shape style="position:absolute;left:1723;top:-578;width:3884;height:2074" type="#_x0000_t75" stroked="false">
              <v:imagedata r:id="rId65" o:title=""/>
            </v:shape>
            <v:shape style="position:absolute;left:1968;top:-252;width:3365;height:1539" type="#_x0000_t75" stroked="false">
              <v:imagedata r:id="rId66" o:title=""/>
            </v:shape>
            <v:shape style="position:absolute;left:1791;top:-549;width:3755;height:1949" type="#_x0000_t75" stroked="false">
              <v:imagedata r:id="rId67" o:title=""/>
            </v:shape>
            <v:shape style="position:absolute;left:5545;top:1594;width:5632;height:1948" coordorigin="5545,1594" coordsize="5632,1948" path="m10203,1594l10203,1838,5545,1838,5545,3299,10203,3299,10203,3542,11177,2568,10203,1594xe" filled="true" fillcolor="#dee7d1" stroked="false">
              <v:path arrowok="t"/>
              <v:fill opacity="59110f" type="solid"/>
            </v:shape>
            <v:shape style="position:absolute;left:5545;top:1594;width:5632;height:1948" coordorigin="5545,1594" coordsize="5632,1948" path="m5545,1838l10203,1838,10203,1594,11177,2568,10203,3542,10203,3299,5545,3299,5545,1838xe" filled="false" stroked="true" strokeweight=".75pt" strokecolor="#dee7d1">
              <v:path arrowok="t"/>
              <v:stroke dashstyle="solid"/>
            </v:shape>
            <v:shape style="position:absolute;left:1723;top:1563;width:3884;height:2076" type="#_x0000_t75" stroked="false">
              <v:imagedata r:id="rId68" o:title=""/>
            </v:shape>
            <v:shape style="position:absolute;left:1730;top:1891;width:3843;height:1539" type="#_x0000_t75" stroked="false">
              <v:imagedata r:id="rId69" o:title=""/>
            </v:shape>
            <v:shape style="position:absolute;left:1791;top:1594;width:3755;height:1948" type="#_x0000_t75" stroked="false">
              <v:imagedata r:id="rId70" o:title=""/>
            </v:shape>
            <v:shape style="position:absolute;left:5545;top:3737;width:5632;height:1949" coordorigin="5545,3737" coordsize="5632,1949" path="m10203,3737l10203,3981,5545,3981,5545,5442,10203,5442,10203,5685,11177,4711,10203,3737xe" filled="true" fillcolor="#d7d2df" stroked="false">
              <v:path arrowok="t"/>
              <v:fill opacity="59110f" type="solid"/>
            </v:shape>
            <v:shape style="position:absolute;left:5545;top:3737;width:5632;height:1949" coordorigin="5545,3737" coordsize="5632,1949" path="m5545,3981l10203,3981,10203,3737,11177,4711,10203,5685,10203,5442,5545,5442,5545,3981xe" filled="false" stroked="true" strokeweight=".75pt" strokecolor="#d7d2df">
              <v:path arrowok="t"/>
              <v:stroke dashstyle="solid"/>
            </v:shape>
            <v:shape style="position:absolute;left:1723;top:3706;width:3884;height:2076" type="#_x0000_t75" stroked="false">
              <v:imagedata r:id="rId71" o:title=""/>
            </v:shape>
            <v:shape style="position:absolute;left:1639;top:3694;width:4176;height:2196" type="#_x0000_t75" stroked="false">
              <v:imagedata r:id="rId72" o:title=""/>
            </v:shape>
            <v:shape style="position:absolute;left:1791;top:3737;width:3755;height:1949" type="#_x0000_t75" stroked="false">
              <v:imagedata r:id="rId73" o:title=""/>
            </v:shape>
            <w10:wrap type="none"/>
          </v:group>
        </w:pict>
      </w:r>
      <w:r>
        <w:rPr>
          <w:rFonts w:ascii="Arial" w:hAnsi="Arial"/>
          <w:b/>
          <w:w w:val="80"/>
          <w:sz w:val="28"/>
        </w:rPr>
        <w:t>5.</w:t>
      </w:r>
      <w:r>
        <w:rPr>
          <w:rFonts w:ascii="Arial" w:hAnsi="Arial"/>
          <w:b/>
          <w:spacing w:val="13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Gobierno</w:t>
      </w:r>
    </w:p>
    <w:p>
      <w:pPr>
        <w:pStyle w:val="ListParagraph"/>
        <w:numPr>
          <w:ilvl w:val="0"/>
          <w:numId w:val="13"/>
        </w:numPr>
        <w:tabs>
          <w:tab w:pos="807" w:val="left" w:leader="none"/>
        </w:tabs>
        <w:spacing w:line="213" w:lineRule="auto" w:before="45" w:after="0"/>
        <w:ind w:left="806" w:right="1956" w:hanging="18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7.</w:t>
      </w:r>
      <w:r>
        <w:rPr>
          <w:rFonts w:ascii="Arial" w:hAnsi="Arial"/>
          <w:b/>
          <w:spacing w:val="15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Transversales:</w:t>
      </w:r>
      <w:r>
        <w:rPr>
          <w:rFonts w:ascii="Arial" w:hAnsi="Arial"/>
          <w:b/>
          <w:spacing w:val="16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Cultura</w:t>
      </w:r>
      <w:r>
        <w:rPr>
          <w:rFonts w:ascii="Arial" w:hAnsi="Arial"/>
          <w:b/>
          <w:spacing w:val="12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12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la</w:t>
      </w:r>
      <w:r>
        <w:rPr>
          <w:rFonts w:ascii="Arial" w:hAnsi="Arial"/>
          <w:b/>
          <w:spacing w:val="14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Paz,</w:t>
      </w:r>
      <w:r>
        <w:rPr>
          <w:rFonts w:ascii="Arial" w:hAnsi="Arial"/>
          <w:b/>
          <w:spacing w:val="-59"/>
          <w:w w:val="80"/>
          <w:sz w:val="28"/>
        </w:rPr>
        <w:t> </w:t>
      </w:r>
      <w:r>
        <w:rPr>
          <w:rFonts w:ascii="Arial" w:hAnsi="Arial"/>
          <w:b/>
          <w:w w:val="90"/>
          <w:sz w:val="28"/>
        </w:rPr>
        <w:t>Gobernabilidad</w:t>
      </w:r>
    </w:p>
    <w:p>
      <w:pPr>
        <w:spacing w:after="0" w:line="213" w:lineRule="auto"/>
        <w:jc w:val="left"/>
        <w:rPr>
          <w:rFonts w:ascii="Arial" w:hAnsi="Arial"/>
          <w:sz w:val="28"/>
        </w:rPr>
        <w:sectPr>
          <w:type w:val="continuous"/>
          <w:pgSz w:w="12240" w:h="15840"/>
          <w:pgMar w:top="1500" w:bottom="280" w:left="1120" w:right="700"/>
          <w:cols w:num="2" w:equalWidth="0">
            <w:col w:w="3775" w:space="40"/>
            <w:col w:w="660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top="1500" w:bottom="280" w:left="1120" w:right="700"/>
        </w:sectPr>
      </w:pPr>
    </w:p>
    <w:p>
      <w:pPr>
        <w:pStyle w:val="Heading1"/>
        <w:numPr>
          <w:ilvl w:val="0"/>
          <w:numId w:val="12"/>
        </w:numPr>
        <w:tabs>
          <w:tab w:pos="1733" w:val="left" w:leader="none"/>
        </w:tabs>
        <w:spacing w:line="240" w:lineRule="auto" w:before="252" w:after="0"/>
        <w:ind w:left="1732" w:right="0" w:hanging="651"/>
        <w:jc w:val="left"/>
      </w:pPr>
      <w:r>
        <w:rPr>
          <w:color w:val="FFFFFF"/>
          <w:w w:val="80"/>
        </w:rPr>
        <w:t>Bienestar</w:t>
      </w:r>
    </w:p>
    <w:p>
      <w:pPr>
        <w:pStyle w:val="BodyText"/>
        <w:spacing w:before="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ListParagraph"/>
        <w:numPr>
          <w:ilvl w:val="0"/>
          <w:numId w:val="14"/>
        </w:numPr>
        <w:tabs>
          <w:tab w:pos="750" w:val="left" w:leader="none"/>
        </w:tabs>
        <w:spacing w:line="240" w:lineRule="auto" w:before="0" w:after="0"/>
        <w:ind w:left="749" w:right="0" w:hanging="361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w w:val="80"/>
          <w:sz w:val="40"/>
        </w:rPr>
        <w:t>1.</w:t>
      </w:r>
      <w:r>
        <w:rPr>
          <w:rFonts w:ascii="Arial" w:hAnsi="Arial"/>
          <w:b/>
          <w:spacing w:val="22"/>
          <w:w w:val="80"/>
          <w:sz w:val="40"/>
        </w:rPr>
        <w:t> </w:t>
      </w:r>
      <w:r>
        <w:rPr>
          <w:rFonts w:ascii="Arial" w:hAnsi="Arial"/>
          <w:b/>
          <w:w w:val="80"/>
          <w:sz w:val="40"/>
        </w:rPr>
        <w:t>Desarrollo</w:t>
      </w:r>
      <w:r>
        <w:rPr>
          <w:rFonts w:ascii="Arial" w:hAnsi="Arial"/>
          <w:b/>
          <w:spacing w:val="21"/>
          <w:w w:val="80"/>
          <w:sz w:val="40"/>
        </w:rPr>
        <w:t> </w:t>
      </w:r>
      <w:r>
        <w:rPr>
          <w:rFonts w:ascii="Arial" w:hAnsi="Arial"/>
          <w:b/>
          <w:w w:val="80"/>
          <w:sz w:val="40"/>
        </w:rPr>
        <w:t>Social</w:t>
      </w:r>
    </w:p>
    <w:p>
      <w:pPr>
        <w:spacing w:after="0" w:line="240" w:lineRule="auto"/>
        <w:jc w:val="left"/>
        <w:rPr>
          <w:rFonts w:ascii="Arial" w:hAnsi="Arial"/>
          <w:sz w:val="40"/>
        </w:rPr>
        <w:sectPr>
          <w:type w:val="continuous"/>
          <w:pgSz w:w="12240" w:h="15840"/>
          <w:pgMar w:top="1500" w:bottom="280" w:left="1120" w:right="700"/>
          <w:cols w:num="2" w:equalWidth="0">
            <w:col w:w="4018" w:space="40"/>
            <w:col w:w="636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2240" w:h="15840"/>
          <w:pgMar w:top="1500" w:bottom="280" w:left="1120" w:right="700"/>
        </w:sectPr>
      </w:pPr>
    </w:p>
    <w:p>
      <w:pPr>
        <w:pStyle w:val="Heading1"/>
        <w:numPr>
          <w:ilvl w:val="0"/>
          <w:numId w:val="12"/>
        </w:numPr>
        <w:tabs>
          <w:tab w:pos="1642" w:val="left" w:leader="none"/>
        </w:tabs>
        <w:spacing w:line="216" w:lineRule="auto" w:before="152" w:after="0"/>
        <w:ind w:left="1211" w:right="0" w:hanging="221"/>
        <w:jc w:val="left"/>
      </w:pPr>
      <w:r>
        <w:rPr>
          <w:color w:val="FFFFFF"/>
          <w:w w:val="80"/>
        </w:rPr>
        <w:t>Desarrollo</w:t>
      </w:r>
      <w:r>
        <w:rPr>
          <w:color w:val="FFFFFF"/>
          <w:spacing w:val="-144"/>
          <w:w w:val="80"/>
        </w:rPr>
        <w:t> </w:t>
      </w:r>
      <w:r>
        <w:rPr>
          <w:color w:val="FFFFFF"/>
          <w:w w:val="85"/>
        </w:rPr>
        <w:t>Económico</w:t>
      </w:r>
    </w:p>
    <w:p>
      <w:pPr>
        <w:pStyle w:val="ListParagraph"/>
        <w:numPr>
          <w:ilvl w:val="0"/>
          <w:numId w:val="15"/>
        </w:numPr>
        <w:tabs>
          <w:tab w:pos="475" w:val="left" w:leader="none"/>
        </w:tabs>
        <w:spacing w:line="240" w:lineRule="auto" w:before="125" w:after="0"/>
        <w:ind w:left="474" w:right="0" w:hanging="181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"/>
          <w:w w:val="82"/>
          <w:sz w:val="28"/>
        </w:rPr>
        <w:br w:type="column"/>
      </w:r>
      <w:r>
        <w:rPr>
          <w:rFonts w:ascii="Arial" w:hAnsi="Arial"/>
          <w:b/>
          <w:w w:val="80"/>
          <w:sz w:val="28"/>
        </w:rPr>
        <w:t>3.</w:t>
      </w:r>
      <w:r>
        <w:rPr>
          <w:rFonts w:ascii="Arial" w:hAnsi="Arial"/>
          <w:b/>
          <w:spacing w:val="18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Desarrollo</w:t>
      </w:r>
      <w:r>
        <w:rPr>
          <w:rFonts w:ascii="Arial" w:hAnsi="Arial"/>
          <w:b/>
          <w:spacing w:val="1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Económico</w:t>
      </w:r>
    </w:p>
    <w:p>
      <w:pPr>
        <w:pStyle w:val="ListParagraph"/>
        <w:numPr>
          <w:ilvl w:val="0"/>
          <w:numId w:val="15"/>
        </w:numPr>
        <w:tabs>
          <w:tab w:pos="475" w:val="left" w:leader="none"/>
        </w:tabs>
        <w:spacing w:line="240" w:lineRule="auto" w:before="14" w:after="0"/>
        <w:ind w:left="474" w:right="0" w:hanging="181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4.</w:t>
      </w:r>
      <w:r>
        <w:rPr>
          <w:rFonts w:ascii="Arial" w:hAnsi="Arial"/>
          <w:b/>
          <w:spacing w:val="14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Desarrollo</w:t>
      </w:r>
      <w:r>
        <w:rPr>
          <w:rFonts w:ascii="Arial" w:hAnsi="Arial"/>
          <w:b/>
          <w:spacing w:val="15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Sostenible</w:t>
      </w:r>
      <w:r>
        <w:rPr>
          <w:rFonts w:ascii="Arial" w:hAnsi="Arial"/>
          <w:b/>
          <w:spacing w:val="11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del</w:t>
      </w:r>
      <w:r>
        <w:rPr>
          <w:rFonts w:ascii="Arial" w:hAnsi="Arial"/>
          <w:b/>
          <w:spacing w:val="11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Territorio</w:t>
      </w:r>
    </w:p>
    <w:p>
      <w:pPr>
        <w:pStyle w:val="ListParagraph"/>
        <w:numPr>
          <w:ilvl w:val="0"/>
          <w:numId w:val="15"/>
        </w:numPr>
        <w:tabs>
          <w:tab w:pos="475" w:val="left" w:leader="none"/>
        </w:tabs>
        <w:spacing w:line="213" w:lineRule="auto" w:before="45" w:after="0"/>
        <w:ind w:left="474" w:right="1215" w:hanging="18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6.</w:t>
      </w:r>
      <w:r>
        <w:rPr>
          <w:rFonts w:ascii="Arial" w:hAnsi="Arial"/>
          <w:b/>
          <w:spacing w:val="20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Especiales:</w:t>
      </w:r>
      <w:r>
        <w:rPr>
          <w:rFonts w:ascii="Arial" w:hAnsi="Arial"/>
          <w:b/>
          <w:spacing w:val="1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Restauración</w:t>
      </w:r>
      <w:r>
        <w:rPr>
          <w:rFonts w:ascii="Arial" w:hAnsi="Arial"/>
          <w:b/>
          <w:spacing w:val="21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18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la</w:t>
      </w:r>
      <w:r>
        <w:rPr>
          <w:rFonts w:ascii="Arial" w:hAnsi="Arial"/>
          <w:b/>
          <w:spacing w:val="22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Cuenca,</w:t>
      </w:r>
      <w:r>
        <w:rPr>
          <w:rFonts w:ascii="Arial" w:hAnsi="Arial"/>
          <w:b/>
          <w:spacing w:val="-59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Reduccción</w:t>
      </w:r>
      <w:r>
        <w:rPr>
          <w:rFonts w:ascii="Arial" w:hAnsi="Arial"/>
          <w:b/>
          <w:spacing w:val="1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de</w:t>
      </w:r>
      <w:r>
        <w:rPr>
          <w:rFonts w:ascii="Arial" w:hAnsi="Arial"/>
          <w:b/>
          <w:spacing w:val="2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la</w:t>
      </w:r>
      <w:r>
        <w:rPr>
          <w:rFonts w:ascii="Arial" w:hAnsi="Arial"/>
          <w:b/>
          <w:spacing w:val="4"/>
          <w:w w:val="80"/>
          <w:sz w:val="28"/>
        </w:rPr>
        <w:t> </w:t>
      </w:r>
      <w:r>
        <w:rPr>
          <w:rFonts w:ascii="Arial" w:hAnsi="Arial"/>
          <w:b/>
          <w:w w:val="80"/>
          <w:sz w:val="28"/>
        </w:rPr>
        <w:t>Vulnerabilidad</w:t>
      </w:r>
    </w:p>
    <w:p>
      <w:pPr>
        <w:spacing w:after="0" w:line="213" w:lineRule="auto"/>
        <w:jc w:val="left"/>
        <w:rPr>
          <w:rFonts w:ascii="Arial" w:hAnsi="Arial"/>
          <w:sz w:val="28"/>
        </w:rPr>
        <w:sectPr>
          <w:type w:val="continuous"/>
          <w:pgSz w:w="12240" w:h="15840"/>
          <w:pgMar w:top="1500" w:bottom="280" w:left="1120" w:right="700"/>
          <w:cols w:num="2" w:equalWidth="0">
            <w:col w:w="4106" w:space="40"/>
            <w:col w:w="627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2482"/>
        <w:gridCol w:w="1673"/>
        <w:gridCol w:w="2270"/>
        <w:gridCol w:w="1966"/>
      </w:tblGrid>
      <w:tr>
        <w:trPr>
          <w:trHeight w:val="757" w:hRule="atLeast"/>
        </w:trPr>
        <w:tc>
          <w:tcPr>
            <w:tcW w:w="665" w:type="dxa"/>
            <w:shd w:val="clear" w:color="auto" w:fill="FF0000"/>
          </w:tcPr>
          <w:p>
            <w:pPr>
              <w:pStyle w:val="TableParagraph"/>
              <w:ind w:left="2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N°</w:t>
            </w:r>
          </w:p>
        </w:tc>
        <w:tc>
          <w:tcPr>
            <w:tcW w:w="2482" w:type="dxa"/>
            <w:shd w:val="clear" w:color="auto" w:fill="FF0000"/>
          </w:tcPr>
          <w:p>
            <w:pPr>
              <w:pStyle w:val="TableParagraph"/>
              <w:ind w:left="159" w:right="15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EJE DEL PLAN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ESTATAL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Y</w:t>
            </w:r>
          </w:p>
          <w:p>
            <w:pPr>
              <w:pStyle w:val="TableParagraph"/>
              <w:spacing w:line="232" w:lineRule="exact"/>
              <w:ind w:left="161" w:right="15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MUNICIPAL</w:t>
            </w:r>
          </w:p>
        </w:tc>
        <w:tc>
          <w:tcPr>
            <w:tcW w:w="1673" w:type="dxa"/>
            <w:shd w:val="clear" w:color="auto" w:fill="FF0000"/>
          </w:tcPr>
          <w:p>
            <w:pPr>
              <w:pStyle w:val="TableParagraph"/>
              <w:ind w:left="186" w:right="161" w:firstLine="4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ODS</w:t>
            </w:r>
            <w:r>
              <w:rPr>
                <w:rFonts w:asci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VINCULADA</w:t>
            </w:r>
          </w:p>
        </w:tc>
        <w:tc>
          <w:tcPr>
            <w:tcW w:w="2270" w:type="dxa"/>
            <w:shd w:val="clear" w:color="auto" w:fill="FF0000"/>
          </w:tcPr>
          <w:p>
            <w:pPr>
              <w:pStyle w:val="TableParagraph"/>
              <w:ind w:left="460" w:right="289" w:hanging="14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TEMATICA DEL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SISTEMA DE</w:t>
            </w:r>
          </w:p>
          <w:p>
            <w:pPr>
              <w:pStyle w:val="TableParagraph"/>
              <w:spacing w:line="232" w:lineRule="exact"/>
              <w:ind w:left="3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INDICADORES</w:t>
            </w:r>
          </w:p>
        </w:tc>
        <w:tc>
          <w:tcPr>
            <w:tcW w:w="1966" w:type="dxa"/>
            <w:shd w:val="clear" w:color="auto" w:fill="FF0000"/>
          </w:tcPr>
          <w:p>
            <w:pPr>
              <w:pStyle w:val="TableParagraph"/>
              <w:ind w:left="108" w:right="9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COORDINACIÓN</w:t>
            </w:r>
            <w:r>
              <w:rPr>
                <w:rFonts w:ascii="Arial" w:hAns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</w:p>
          <w:p>
            <w:pPr>
              <w:pStyle w:val="TableParagraph"/>
              <w:spacing w:line="232" w:lineRule="exact"/>
              <w:ind w:left="105" w:right="9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VINCULADA</w:t>
            </w:r>
          </w:p>
        </w:tc>
      </w:tr>
      <w:tr>
        <w:trPr>
          <w:trHeight w:val="2277" w:hRule="atLeast"/>
        </w:trPr>
        <w:tc>
          <w:tcPr>
            <w:tcW w:w="665" w:type="dxa"/>
          </w:tcPr>
          <w:p>
            <w:pPr>
              <w:pStyle w:val="TableParagraph"/>
              <w:ind w:left="2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2482" w:type="dxa"/>
          </w:tcPr>
          <w:p>
            <w:pPr>
              <w:pStyle w:val="TableParagraph"/>
              <w:ind w:left="3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Desarrollo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social</w:t>
            </w:r>
          </w:p>
        </w:tc>
        <w:tc>
          <w:tcPr>
            <w:tcW w:w="1673" w:type="dxa"/>
          </w:tcPr>
          <w:p>
            <w:pPr>
              <w:pStyle w:val="TableParagraph"/>
              <w:ind w:right="508"/>
              <w:rPr>
                <w:sz w:val="22"/>
              </w:rPr>
            </w:pPr>
            <w:r>
              <w:rPr>
                <w:sz w:val="22"/>
              </w:rPr>
              <w:t>1.Fin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Pobreza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2.Hambre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3.Salud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Bienestar</w:t>
            </w:r>
          </w:p>
          <w:p>
            <w:pPr>
              <w:pStyle w:val="TableParagraph"/>
              <w:spacing w:before="1"/>
              <w:ind w:right="154"/>
              <w:rPr>
                <w:sz w:val="22"/>
              </w:rPr>
            </w:pPr>
            <w:r>
              <w:rPr>
                <w:sz w:val="22"/>
              </w:rPr>
              <w:t>4.Educación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Calidad</w:t>
            </w:r>
          </w:p>
        </w:tc>
        <w:tc>
          <w:tcPr>
            <w:tcW w:w="2270" w:type="dxa"/>
          </w:tcPr>
          <w:p>
            <w:pPr>
              <w:pStyle w:val="TableParagraph"/>
              <w:ind w:right="200"/>
              <w:rPr>
                <w:sz w:val="22"/>
              </w:rPr>
            </w:pPr>
            <w:r>
              <w:rPr>
                <w:sz w:val="22"/>
              </w:rPr>
              <w:t>Desigualdad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Urbana, Educación,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Salud</w:t>
            </w:r>
          </w:p>
        </w:tc>
        <w:tc>
          <w:tcPr>
            <w:tcW w:w="1966" w:type="dxa"/>
          </w:tcPr>
          <w:p>
            <w:pPr>
              <w:pStyle w:val="TableParagraph"/>
              <w:ind w:left="108" w:right="238"/>
              <w:rPr>
                <w:sz w:val="22"/>
              </w:rPr>
            </w:pPr>
            <w:r>
              <w:rPr>
                <w:sz w:val="22"/>
              </w:rPr>
              <w:t>Construcción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Comunidad</w:t>
            </w:r>
          </w:p>
        </w:tc>
      </w:tr>
      <w:tr>
        <w:trPr>
          <w:trHeight w:val="1012" w:hRule="atLeast"/>
        </w:trPr>
        <w:tc>
          <w:tcPr>
            <w:tcW w:w="665" w:type="dxa"/>
          </w:tcPr>
          <w:p>
            <w:pPr>
              <w:pStyle w:val="TableParagraph"/>
              <w:ind w:left="2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2482" w:type="dxa"/>
          </w:tcPr>
          <w:p>
            <w:pPr>
              <w:pStyle w:val="TableParagraph"/>
              <w:ind w:left="210" w:right="116" w:hanging="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Seguridad, Justicia y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Estado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Derecho.</w:t>
            </w:r>
          </w:p>
        </w:tc>
        <w:tc>
          <w:tcPr>
            <w:tcW w:w="1673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16.Paz,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Justicia e</w:t>
            </w:r>
          </w:p>
          <w:p>
            <w:pPr>
              <w:pStyle w:val="TableParagraph"/>
              <w:spacing w:line="252" w:lineRule="exact"/>
              <w:ind w:right="313"/>
              <w:rPr>
                <w:sz w:val="22"/>
              </w:rPr>
            </w:pPr>
            <w:r>
              <w:rPr>
                <w:sz w:val="22"/>
              </w:rPr>
              <w:t>Instituciones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Sólidas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Seguridad</w:t>
            </w:r>
          </w:p>
        </w:tc>
        <w:tc>
          <w:tcPr>
            <w:tcW w:w="1966" w:type="dxa"/>
          </w:tcPr>
          <w:p>
            <w:pPr>
              <w:pStyle w:val="TableParagraph"/>
              <w:ind w:left="108" w:right="617"/>
              <w:rPr>
                <w:sz w:val="22"/>
              </w:rPr>
            </w:pPr>
            <w:r>
              <w:rPr>
                <w:sz w:val="22"/>
              </w:rPr>
              <w:t>Oficina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Presidencia,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Sindicatura</w:t>
            </w:r>
          </w:p>
        </w:tc>
      </w:tr>
      <w:tr>
        <w:trPr>
          <w:trHeight w:val="4046" w:hRule="atLeast"/>
        </w:trPr>
        <w:tc>
          <w:tcPr>
            <w:tcW w:w="665" w:type="dxa"/>
          </w:tcPr>
          <w:p>
            <w:pPr>
              <w:pStyle w:val="TableParagraph"/>
              <w:ind w:left="2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2482" w:type="dxa"/>
          </w:tcPr>
          <w:p>
            <w:pPr>
              <w:pStyle w:val="TableParagraph"/>
              <w:ind w:left="657" w:right="633" w:firstLine="3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Desarrollo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económico</w:t>
            </w:r>
          </w:p>
        </w:tc>
        <w:tc>
          <w:tcPr>
            <w:tcW w:w="1673" w:type="dxa"/>
          </w:tcPr>
          <w:p>
            <w:pPr>
              <w:pStyle w:val="TableParagraph"/>
              <w:ind w:right="88"/>
              <w:rPr>
                <w:sz w:val="22"/>
              </w:rPr>
            </w:pPr>
            <w:r>
              <w:rPr>
                <w:sz w:val="22"/>
              </w:rPr>
              <w:t>8.Trabajo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Crecimiento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Económico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9.Industria,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Innovación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10.Reducción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Desigualdades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12.Producción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17.Alianza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lograr los</w:t>
            </w:r>
          </w:p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objetivos</w:t>
            </w:r>
          </w:p>
        </w:tc>
        <w:tc>
          <w:tcPr>
            <w:tcW w:w="2270" w:type="dxa"/>
          </w:tcPr>
          <w:p>
            <w:pPr>
              <w:pStyle w:val="TableParagraph"/>
              <w:ind w:right="117"/>
              <w:rPr>
                <w:sz w:val="22"/>
              </w:rPr>
            </w:pPr>
            <w:r>
              <w:rPr>
                <w:sz w:val="22"/>
              </w:rPr>
              <w:t>Capital Humano,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Internacionalización,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Tejido productivo,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Tejido empresarial,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Investigación,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innovación, Mercado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Laboral,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Financiero,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Ambiente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Negocios,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Conectividad.</w:t>
            </w:r>
          </w:p>
        </w:tc>
        <w:tc>
          <w:tcPr>
            <w:tcW w:w="1966" w:type="dxa"/>
          </w:tcPr>
          <w:p>
            <w:pPr>
              <w:pStyle w:val="TableParagraph"/>
              <w:ind w:left="108" w:right="348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Económico,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Agropecuario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Turismo.</w:t>
            </w:r>
          </w:p>
        </w:tc>
      </w:tr>
      <w:tr>
        <w:trPr>
          <w:trHeight w:val="3796" w:hRule="atLeast"/>
        </w:trPr>
        <w:tc>
          <w:tcPr>
            <w:tcW w:w="665" w:type="dxa"/>
          </w:tcPr>
          <w:p>
            <w:pPr>
              <w:pStyle w:val="TableParagraph"/>
              <w:ind w:left="2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2482" w:type="dxa"/>
          </w:tcPr>
          <w:p>
            <w:pPr>
              <w:pStyle w:val="TableParagraph"/>
              <w:ind w:left="589" w:right="96" w:hanging="4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Desarrollo sostenible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territorio</w:t>
            </w:r>
          </w:p>
        </w:tc>
        <w:tc>
          <w:tcPr>
            <w:tcW w:w="1673" w:type="dxa"/>
          </w:tcPr>
          <w:p>
            <w:pPr>
              <w:pStyle w:val="TableParagraph"/>
              <w:ind w:right="144"/>
              <w:rPr>
                <w:sz w:val="22"/>
              </w:rPr>
            </w:pPr>
            <w:r>
              <w:rPr>
                <w:sz w:val="22"/>
              </w:rPr>
              <w:t>6.Agua Limpia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Saneamiento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7.Energía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Asequible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contaminante</w:t>
            </w:r>
          </w:p>
          <w:p>
            <w:pPr>
              <w:pStyle w:val="TableParagraph"/>
              <w:ind w:right="144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Ciudades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Sostenibles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17.Alianza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lograr 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objetivos</w:t>
            </w:r>
          </w:p>
        </w:tc>
        <w:tc>
          <w:tcPr>
            <w:tcW w:w="2270" w:type="dxa"/>
          </w:tcPr>
          <w:p>
            <w:pPr>
              <w:pStyle w:val="TableParagraph"/>
              <w:ind w:right="93"/>
              <w:rPr>
                <w:sz w:val="22"/>
              </w:rPr>
            </w:pPr>
            <w:r>
              <w:rPr>
                <w:sz w:val="22"/>
              </w:rPr>
              <w:t>Agua,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Saneamiento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 Drenaje, Gestión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Sólidos,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Energía,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Suelo/Ordenamiento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Territorial,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Movilidad/Transporte</w:t>
            </w:r>
          </w:p>
        </w:tc>
        <w:tc>
          <w:tcPr>
            <w:tcW w:w="1966" w:type="dxa"/>
          </w:tcPr>
          <w:p>
            <w:pPr>
              <w:pStyle w:val="TableParagraph"/>
              <w:ind w:left="108" w:right="116"/>
              <w:rPr>
                <w:sz w:val="22"/>
              </w:rPr>
            </w:pPr>
            <w:r>
              <w:rPr>
                <w:sz w:val="22"/>
              </w:rPr>
              <w:t>Gestión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Ciudad, Servicios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SAPAZA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407" w:footer="970" w:top="1320" w:bottom="1160" w:left="1120" w:right="700"/>
        </w:sect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2482"/>
        <w:gridCol w:w="1673"/>
        <w:gridCol w:w="2270"/>
        <w:gridCol w:w="1966"/>
      </w:tblGrid>
      <w:tr>
        <w:trPr>
          <w:trHeight w:val="2532" w:hRule="atLeast"/>
        </w:trPr>
        <w:tc>
          <w:tcPr>
            <w:tcW w:w="665" w:type="dxa"/>
          </w:tcPr>
          <w:p>
            <w:pPr>
              <w:pStyle w:val="TableParagraph"/>
              <w:spacing w:before="2"/>
              <w:ind w:lef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2482" w:type="dxa"/>
          </w:tcPr>
          <w:p>
            <w:pPr>
              <w:pStyle w:val="TableParagraph"/>
              <w:spacing w:before="2"/>
              <w:ind w:left="193" w:right="146" w:hanging="2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Gobierno Efectivo, 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Integralidad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Pública</w:t>
            </w:r>
          </w:p>
        </w:tc>
        <w:tc>
          <w:tcPr>
            <w:tcW w:w="1673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16.Paz,</w:t>
            </w:r>
          </w:p>
          <w:p>
            <w:pPr>
              <w:pStyle w:val="TableParagraph"/>
              <w:ind w:right="313"/>
              <w:rPr>
                <w:sz w:val="22"/>
              </w:rPr>
            </w:pPr>
            <w:r>
              <w:rPr>
                <w:sz w:val="22"/>
              </w:rPr>
              <w:t>Justicia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Instituciones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Sólidas</w:t>
            </w:r>
          </w:p>
        </w:tc>
        <w:tc>
          <w:tcPr>
            <w:tcW w:w="2270" w:type="dxa"/>
          </w:tcPr>
          <w:p>
            <w:pPr>
              <w:pStyle w:val="TableParagraph"/>
              <w:spacing w:before="2"/>
              <w:ind w:right="139"/>
              <w:rPr>
                <w:sz w:val="22"/>
              </w:rPr>
            </w:pPr>
            <w:r>
              <w:rPr>
                <w:sz w:val="22"/>
              </w:rPr>
              <w:t>Entorno Fiscal,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Gestión pública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moderna, Gestión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 participativa,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Transparencia,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Impuestos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autonomía fiscal,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gasto</w:t>
            </w:r>
          </w:p>
          <w:p>
            <w:pPr>
              <w:pStyle w:val="TableParagraph"/>
              <w:spacing w:line="252" w:lineRule="exact"/>
              <w:ind w:right="145"/>
              <w:rPr>
                <w:sz w:val="22"/>
              </w:rPr>
            </w:pPr>
            <w:r>
              <w:rPr>
                <w:sz w:val="22"/>
              </w:rPr>
              <w:t>público,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Sostenibilidad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fiscal.</w:t>
            </w:r>
          </w:p>
        </w:tc>
        <w:tc>
          <w:tcPr>
            <w:tcW w:w="1966" w:type="dxa"/>
          </w:tcPr>
          <w:p>
            <w:pPr>
              <w:pStyle w:val="TableParagraph"/>
              <w:spacing w:before="2"/>
              <w:ind w:left="108" w:right="238"/>
              <w:rPr>
                <w:sz w:val="22"/>
              </w:rPr>
            </w:pPr>
            <w:r>
              <w:rPr>
                <w:sz w:val="22"/>
              </w:rPr>
              <w:t>Hacienda,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Innovación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Gubernamental,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Órgano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 Interno,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Oficina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Presidencia,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Comunidad.</w:t>
            </w:r>
          </w:p>
        </w:tc>
      </w:tr>
      <w:tr>
        <w:trPr>
          <w:trHeight w:val="3288" w:hRule="atLeast"/>
        </w:trPr>
        <w:tc>
          <w:tcPr>
            <w:tcW w:w="665" w:type="dxa"/>
          </w:tcPr>
          <w:p>
            <w:pPr>
              <w:pStyle w:val="TableParagraph"/>
              <w:ind w:lef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2482" w:type="dxa"/>
          </w:tcPr>
          <w:p>
            <w:pPr>
              <w:pStyle w:val="TableParagraph"/>
              <w:ind w:left="162" w:right="15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Especiales: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Restauración de la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Cuenca de Zapotlán,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Reducción de la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vulnerabilidad ante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amenazas naturales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 adaptación al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cambio climático,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Mitigación de Gases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Efecto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Invernadero y Otras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Formas de</w:t>
            </w:r>
          </w:p>
          <w:p>
            <w:pPr>
              <w:pStyle w:val="TableParagraph"/>
              <w:spacing w:line="232" w:lineRule="exact"/>
              <w:ind w:left="157" w:right="15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Contaminación.</w:t>
            </w:r>
          </w:p>
        </w:tc>
        <w:tc>
          <w:tcPr>
            <w:tcW w:w="1673" w:type="dxa"/>
          </w:tcPr>
          <w:p>
            <w:pPr>
              <w:pStyle w:val="TableParagraph"/>
              <w:ind w:right="190"/>
              <w:rPr>
                <w:sz w:val="22"/>
              </w:rPr>
            </w:pPr>
            <w:r>
              <w:rPr>
                <w:sz w:val="22"/>
              </w:rPr>
              <w:t>13.Acción por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el Cambio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Climático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14.Vida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submarina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15.Vida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ecosistemas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terrestres</w:t>
            </w:r>
          </w:p>
        </w:tc>
        <w:tc>
          <w:tcPr>
            <w:tcW w:w="2270" w:type="dxa"/>
          </w:tcPr>
          <w:p>
            <w:pPr>
              <w:pStyle w:val="TableParagraph"/>
              <w:ind w:right="151"/>
              <w:rPr>
                <w:sz w:val="22"/>
              </w:rPr>
            </w:pPr>
            <w:r>
              <w:rPr>
                <w:sz w:val="22"/>
              </w:rPr>
              <w:t>Calidad del aire,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mitigación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cambio climático,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Ruido,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Vulnerabilidad 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amenazas naturales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 el contexto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climático</w:t>
            </w:r>
          </w:p>
        </w:tc>
        <w:tc>
          <w:tcPr>
            <w:tcW w:w="1966" w:type="dxa"/>
          </w:tcPr>
          <w:p>
            <w:pPr>
              <w:pStyle w:val="TableParagraph"/>
              <w:ind w:left="108" w:right="531"/>
              <w:rPr>
                <w:sz w:val="22"/>
              </w:rPr>
            </w:pPr>
            <w:r>
              <w:rPr>
                <w:sz w:val="22"/>
              </w:rPr>
              <w:t>Gestión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Ciudad,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Secretaría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General.</w:t>
            </w:r>
          </w:p>
        </w:tc>
      </w:tr>
      <w:tr>
        <w:trPr>
          <w:trHeight w:val="2531" w:hRule="atLeast"/>
        </w:trPr>
        <w:tc>
          <w:tcPr>
            <w:tcW w:w="665" w:type="dxa"/>
          </w:tcPr>
          <w:p>
            <w:pPr>
              <w:pStyle w:val="TableParagraph"/>
              <w:ind w:lef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  <w:tc>
          <w:tcPr>
            <w:tcW w:w="2482" w:type="dxa"/>
          </w:tcPr>
          <w:p>
            <w:pPr>
              <w:pStyle w:val="TableParagraph"/>
              <w:ind w:left="198" w:firstLine="26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Transversales: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Igualdad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género.</w:t>
            </w:r>
          </w:p>
          <w:p>
            <w:pPr>
              <w:pStyle w:val="TableParagraph"/>
              <w:ind w:left="143" w:firstLine="5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Derechos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humanos.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Cultura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</w:p>
          <w:p>
            <w:pPr>
              <w:pStyle w:val="TableParagraph"/>
              <w:spacing w:before="1"/>
              <w:ind w:left="32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paz.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Gobernanza.</w:t>
            </w:r>
          </w:p>
        </w:tc>
        <w:tc>
          <w:tcPr>
            <w:tcW w:w="1673" w:type="dxa"/>
          </w:tcPr>
          <w:p>
            <w:pPr>
              <w:pStyle w:val="TableParagraph"/>
              <w:ind w:right="337"/>
              <w:rPr>
                <w:sz w:val="22"/>
              </w:rPr>
            </w:pPr>
            <w:r>
              <w:rPr>
                <w:sz w:val="22"/>
              </w:rPr>
              <w:t>5.Igualdad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equidad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género</w:t>
            </w:r>
          </w:p>
        </w:tc>
        <w:tc>
          <w:tcPr>
            <w:tcW w:w="2270" w:type="dxa"/>
          </w:tcPr>
          <w:p>
            <w:pPr>
              <w:pStyle w:val="TableParagraph"/>
              <w:ind w:right="105"/>
              <w:rPr>
                <w:sz w:val="22"/>
              </w:rPr>
            </w:pPr>
            <w:r>
              <w:rPr>
                <w:sz w:val="22"/>
              </w:rPr>
              <w:t>Violencia Escolar,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Violencia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Intrafamiliar, Brecha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Género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Laboral</w:t>
            </w:r>
          </w:p>
        </w:tc>
        <w:tc>
          <w:tcPr>
            <w:tcW w:w="196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DIF</w:t>
            </w:r>
          </w:p>
          <w:p>
            <w:pPr>
              <w:pStyle w:val="TableParagraph"/>
              <w:spacing w:before="1"/>
              <w:ind w:left="108" w:right="238"/>
              <w:rPr>
                <w:sz w:val="22"/>
              </w:rPr>
            </w:pPr>
            <w:r>
              <w:rPr>
                <w:sz w:val="22"/>
              </w:rPr>
              <w:t>Zapotlán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Comunidad,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Oficina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Presidencia,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Sindicatura,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Instituto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la</w:t>
            </w:r>
          </w:p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Mujer.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2240" w:h="15840"/>
          <w:pgMar w:header="407" w:footer="970" w:top="1400" w:bottom="1160" w:left="1120" w:right="700"/>
        </w:sectPr>
      </w:pPr>
    </w:p>
    <w:p>
      <w:pPr>
        <w:spacing w:before="79"/>
        <w:ind w:left="58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4F81BC"/>
          <w:sz w:val="24"/>
        </w:rPr>
        <w:t>DESARROLLO</w:t>
      </w:r>
      <w:r>
        <w:rPr>
          <w:rFonts w:ascii="Arial"/>
          <w:b/>
          <w:color w:val="4F81BC"/>
          <w:spacing w:val="26"/>
          <w:sz w:val="24"/>
        </w:rPr>
        <w:t> </w:t>
      </w:r>
      <w:r>
        <w:rPr>
          <w:rFonts w:ascii="Arial"/>
          <w:b/>
          <w:color w:val="4F81BC"/>
          <w:sz w:val="24"/>
        </w:rPr>
        <w:t>SOCIAL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582" w:right="995"/>
        <w:jc w:val="both"/>
      </w:pPr>
      <w:r>
        <w:rPr/>
        <w:t>En nuestra Ciudad, existe una interrelación entre pobreza por ingresos y espacio</w:t>
      </w:r>
      <w:r>
        <w:rPr>
          <w:spacing w:val="1"/>
        </w:rPr>
        <w:t> </w:t>
      </w:r>
      <w:r>
        <w:rPr/>
        <w:t>humano habitable, esto mismo se correlaciona en asistencia escolar y en provisión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ubicación</w:t>
      </w:r>
      <w:r>
        <w:rPr>
          <w:spacing w:val="1"/>
        </w:rPr>
        <w:t> </w:t>
      </w:r>
      <w:r>
        <w:rPr/>
        <w:t>juega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social 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entornos</w:t>
      </w:r>
      <w:r>
        <w:rPr>
          <w:spacing w:val="-2"/>
        </w:rPr>
        <w:t> </w:t>
      </w:r>
      <w:r>
        <w:rPr/>
        <w:t>habitables.</w:t>
      </w:r>
    </w:p>
    <w:p>
      <w:pPr>
        <w:pStyle w:val="BodyText"/>
        <w:spacing w:line="276" w:lineRule="auto" w:before="199"/>
        <w:ind w:left="582" w:right="998"/>
        <w:jc w:val="both"/>
      </w:pPr>
      <w:r>
        <w:rPr/>
        <w:t>Por eso es que el Objetivo de este eje será el de reducir la brecha de desigualdad</w:t>
      </w:r>
      <w:r>
        <w:rPr>
          <w:spacing w:val="1"/>
        </w:rPr>
        <w:t> </w:t>
      </w:r>
      <w:r>
        <w:rPr/>
        <w:t>de los entorno urbanos en la ciudad, así como el de las tres delegaciones del</w:t>
      </w:r>
      <w:r>
        <w:rPr>
          <w:spacing w:val="1"/>
        </w:rPr>
        <w:t> </w:t>
      </w:r>
      <w:r>
        <w:rPr/>
        <w:t>municipio, mejorando los entornos a través de la introducción paulatina de 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asentamientos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informales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precariedad</w:t>
      </w:r>
      <w:r>
        <w:rPr>
          <w:spacing w:val="1"/>
        </w:rPr>
        <w:t> </w:t>
      </w:r>
      <w:r>
        <w:rPr/>
        <w:t>urbana, y generar una estructura urbana que acerque equipamientos y sectores de</w:t>
      </w:r>
      <w:r>
        <w:rPr>
          <w:spacing w:val="-64"/>
        </w:rPr>
        <w:t> </w:t>
      </w:r>
      <w:r>
        <w:rPr/>
        <w:t>negocios a las viviendas periféricas, para incentivar al circulante de capitales de la</w:t>
      </w:r>
      <w:r>
        <w:rPr>
          <w:spacing w:val="1"/>
        </w:rPr>
        <w:t> </w:t>
      </w:r>
      <w:r>
        <w:rPr/>
        <w:t>zona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contribuir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disminución</w:t>
      </w:r>
      <w:r>
        <w:rPr>
          <w:spacing w:val="3"/>
        </w:rPr>
        <w:t> </w:t>
      </w:r>
      <w:r>
        <w:rPr/>
        <w:t>de la</w:t>
      </w:r>
      <w:r>
        <w:rPr>
          <w:spacing w:val="-1"/>
        </w:rPr>
        <w:t> </w:t>
      </w:r>
      <w:r>
        <w:rPr/>
        <w:t>desigualdad por</w:t>
      </w:r>
      <w:r>
        <w:rPr>
          <w:spacing w:val="-1"/>
        </w:rPr>
        <w:t> </w:t>
      </w:r>
      <w:r>
        <w:rPr/>
        <w:t>ingresos.</w:t>
      </w:r>
    </w:p>
    <w:p>
      <w:pPr>
        <w:spacing w:before="201"/>
        <w:ind w:left="58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4F81BC"/>
          <w:sz w:val="24"/>
        </w:rPr>
        <w:t>I</w:t>
      </w:r>
      <w:r>
        <w:rPr>
          <w:rFonts w:ascii="Arial"/>
          <w:b/>
          <w:color w:val="4F81BC"/>
          <w:sz w:val="19"/>
        </w:rPr>
        <w:t>NDICADORES</w:t>
      </w:r>
      <w:r>
        <w:rPr>
          <w:rFonts w:ascii="Arial"/>
          <w:b/>
          <w:color w:val="4F81BC"/>
          <w:spacing w:val="28"/>
          <w:sz w:val="19"/>
        </w:rPr>
        <w:t> </w:t>
      </w:r>
      <w:r>
        <w:rPr>
          <w:rFonts w:ascii="Arial"/>
          <w:b/>
          <w:color w:val="4F81BC"/>
          <w:sz w:val="19"/>
        </w:rPr>
        <w:t>DEL</w:t>
      </w:r>
      <w:r>
        <w:rPr>
          <w:rFonts w:ascii="Arial"/>
          <w:b/>
          <w:color w:val="4F81BC"/>
          <w:spacing w:val="28"/>
          <w:sz w:val="19"/>
        </w:rPr>
        <w:t> </w:t>
      </w:r>
      <w:r>
        <w:rPr>
          <w:rFonts w:ascii="Arial"/>
          <w:b/>
          <w:color w:val="4F81BC"/>
          <w:sz w:val="19"/>
        </w:rPr>
        <w:t>EJE</w:t>
      </w:r>
      <w:r>
        <w:rPr>
          <w:rFonts w:ascii="Arial"/>
          <w:b/>
          <w:color w:val="4F81BC"/>
          <w:spacing w:val="32"/>
          <w:sz w:val="19"/>
        </w:rPr>
        <w:t> </w:t>
      </w:r>
      <w:r>
        <w:rPr>
          <w:rFonts w:ascii="Arial"/>
          <w:b/>
          <w:color w:val="4F81BC"/>
          <w:sz w:val="19"/>
        </w:rPr>
        <w:t>DE</w:t>
      </w:r>
      <w:r>
        <w:rPr>
          <w:rFonts w:ascii="Arial"/>
          <w:b/>
          <w:color w:val="4F81BC"/>
          <w:spacing w:val="29"/>
          <w:sz w:val="19"/>
        </w:rPr>
        <w:t> </w:t>
      </w:r>
      <w:r>
        <w:rPr>
          <w:rFonts w:ascii="Arial"/>
          <w:b/>
          <w:color w:val="4F81BC"/>
          <w:sz w:val="19"/>
        </w:rPr>
        <w:t>DESARROLLO</w:t>
      </w:r>
      <w:r>
        <w:rPr>
          <w:rFonts w:ascii="Arial"/>
          <w:b/>
          <w:color w:val="4F81BC"/>
          <w:spacing w:val="28"/>
          <w:sz w:val="19"/>
        </w:rPr>
        <w:t> </w:t>
      </w:r>
      <w:r>
        <w:rPr>
          <w:rFonts w:ascii="Arial"/>
          <w:b/>
          <w:color w:val="4F81BC"/>
          <w:sz w:val="19"/>
        </w:rPr>
        <w:t>SOCIAL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Heading4"/>
        <w:spacing w:before="1"/>
      </w:pPr>
      <w:r>
        <w:rPr>
          <w:color w:val="4F81BC"/>
        </w:rPr>
        <w:t>Desigualdad</w:t>
      </w:r>
      <w:r>
        <w:rPr>
          <w:color w:val="4F81BC"/>
          <w:spacing w:val="-3"/>
        </w:rPr>
        <w:t> </w:t>
      </w:r>
      <w:r>
        <w:rPr>
          <w:color w:val="4F81BC"/>
        </w:rPr>
        <w:t>Urbana</w:t>
      </w:r>
    </w:p>
    <w:p>
      <w:pPr>
        <w:pStyle w:val="BodyText"/>
        <w:spacing w:before="9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18"/>
        <w:gridCol w:w="715"/>
        <w:gridCol w:w="773"/>
        <w:gridCol w:w="713"/>
        <w:gridCol w:w="715"/>
        <w:gridCol w:w="1515"/>
        <w:gridCol w:w="1661"/>
      </w:tblGrid>
      <w:tr>
        <w:trPr>
          <w:trHeight w:val="460" w:hRule="atLeast"/>
        </w:trPr>
        <w:tc>
          <w:tcPr>
            <w:tcW w:w="1646" w:type="dxa"/>
            <w:vMerge w:val="restart"/>
            <w:shd w:val="clear" w:color="auto" w:fill="FF0000"/>
          </w:tcPr>
          <w:p>
            <w:pPr>
              <w:pStyle w:val="TableParagraph"/>
              <w:ind w:left="371" w:right="277" w:hanging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Nombre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318" w:type="dxa"/>
            <w:vMerge w:val="restart"/>
            <w:shd w:val="clear" w:color="auto" w:fill="FF0000"/>
          </w:tcPr>
          <w:p>
            <w:pPr>
              <w:pStyle w:val="TableParagraph"/>
              <w:ind w:left="314" w:right="161" w:hanging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48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42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4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515" w:type="dxa"/>
            <w:vMerge w:val="restart"/>
            <w:shd w:val="clear" w:color="auto" w:fill="FF0000"/>
          </w:tcPr>
          <w:p>
            <w:pPr>
              <w:pStyle w:val="TableParagraph"/>
              <w:ind w:left="317" w:hanging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Tendencia</w:t>
            </w:r>
            <w:r>
              <w:rPr>
                <w:rFonts w:asci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661" w:type="dxa"/>
            <w:vMerge w:val="restart"/>
            <w:shd w:val="clear" w:color="auto" w:fill="FF0000"/>
          </w:tcPr>
          <w:p>
            <w:pPr>
              <w:pStyle w:val="TableParagraph"/>
              <w:spacing w:line="229" w:lineRule="exact"/>
              <w:ind w:lef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  <w:tr>
        <w:trPr>
          <w:trHeight w:val="230" w:hRule="atLeast"/>
        </w:trPr>
        <w:tc>
          <w:tcPr>
            <w:tcW w:w="1646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left="10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73" w:type="dxa"/>
            <w:shd w:val="clear" w:color="auto" w:fill="FF0000"/>
          </w:tcPr>
          <w:p>
            <w:pPr>
              <w:pStyle w:val="TableParagraph"/>
              <w:spacing w:line="210" w:lineRule="exact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713" w:type="dxa"/>
            <w:shd w:val="clear" w:color="auto" w:fill="FF0000"/>
          </w:tcPr>
          <w:p>
            <w:pPr>
              <w:pStyle w:val="TableParagraph"/>
              <w:spacing w:line="210" w:lineRule="exact"/>
              <w:ind w:left="0" w:right="1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515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2" w:hRule="atLeast"/>
        </w:trPr>
        <w:tc>
          <w:tcPr>
            <w:tcW w:w="1646" w:type="dxa"/>
          </w:tcPr>
          <w:p>
            <w:pPr>
              <w:pStyle w:val="TableParagraph"/>
              <w:ind w:left="117" w:right="106" w:hanging="2"/>
              <w:jc w:val="center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debajo de la</w:t>
            </w:r>
          </w:p>
          <w:p>
            <w:pPr>
              <w:pStyle w:val="TableParagraph"/>
              <w:spacing w:line="230" w:lineRule="atLeast"/>
              <w:ind w:left="460" w:right="453" w:firstLine="4"/>
              <w:jc w:val="center"/>
              <w:rPr>
                <w:sz w:val="20"/>
              </w:rPr>
            </w:pPr>
            <w:r>
              <w:rPr>
                <w:sz w:val="20"/>
              </w:rPr>
              <w:t>línea de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pobreza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28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209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0" w:right="221"/>
              <w:jc w:val="right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0" w:right="215"/>
              <w:jc w:val="right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27" w:right="119" w:firstLine="2"/>
              <w:jc w:val="center"/>
              <w:rPr>
                <w:sz w:val="18"/>
              </w:rPr>
            </w:pPr>
            <w:r>
              <w:rPr>
                <w:sz w:val="18"/>
              </w:rPr>
              <w:t>Informe anual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sobre la situación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 pobreza 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rezago social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  <w:tr>
        <w:trPr>
          <w:trHeight w:val="1149" w:hRule="atLeast"/>
        </w:trPr>
        <w:tc>
          <w:tcPr>
            <w:tcW w:w="1646" w:type="dxa"/>
          </w:tcPr>
          <w:p>
            <w:pPr>
              <w:pStyle w:val="TableParagraph"/>
              <w:ind w:left="172" w:right="164" w:firstLine="1"/>
              <w:jc w:val="center"/>
              <w:rPr>
                <w:sz w:val="20"/>
              </w:rPr>
            </w:pPr>
            <w:r>
              <w:rPr>
                <w:sz w:val="20"/>
              </w:rPr>
              <w:t>Porcentaje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viviendas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ubicadas en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asentamientos</w:t>
            </w:r>
          </w:p>
          <w:p>
            <w:pPr>
              <w:pStyle w:val="TableParagraph"/>
              <w:spacing w:line="210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informales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28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204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0" w:right="165"/>
              <w:jc w:val="righ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3" w:right="10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0" w:right="215"/>
              <w:jc w:val="right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27" w:right="119" w:firstLine="2"/>
              <w:jc w:val="center"/>
              <w:rPr>
                <w:sz w:val="18"/>
              </w:rPr>
            </w:pPr>
            <w:r>
              <w:rPr>
                <w:sz w:val="18"/>
              </w:rPr>
              <w:t>Informe anual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sobre la situación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 pobreza 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rezago social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  <w:tr>
        <w:trPr>
          <w:trHeight w:val="690" w:hRule="atLeast"/>
        </w:trPr>
        <w:tc>
          <w:tcPr>
            <w:tcW w:w="1646" w:type="dxa"/>
          </w:tcPr>
          <w:p>
            <w:pPr>
              <w:pStyle w:val="TableParagraph"/>
              <w:spacing w:line="229" w:lineRule="exact"/>
              <w:ind w:left="125" w:right="116"/>
              <w:jc w:val="center"/>
              <w:rPr>
                <w:sz w:val="20"/>
              </w:rPr>
            </w:pPr>
            <w:r>
              <w:rPr>
                <w:sz w:val="20"/>
              </w:rPr>
              <w:t>Coeficiente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8" w:lineRule="exact"/>
              <w:ind w:left="443" w:right="438" w:firstLine="3"/>
              <w:jc w:val="center"/>
              <w:rPr>
                <w:sz w:val="20"/>
              </w:rPr>
            </w:pPr>
            <w:r>
              <w:rPr>
                <w:sz w:val="20"/>
              </w:rPr>
              <w:t>Gini</w:t>
            </w:r>
            <w:r>
              <w:rPr>
                <w:position w:val="6"/>
                <w:sz w:val="13"/>
              </w:rPr>
              <w:t>2</w:t>
            </w:r>
            <w:r>
              <w:rPr>
                <w:spacing w:val="1"/>
                <w:position w:val="6"/>
                <w:sz w:val="13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ingresos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08"/>
              <w:rPr>
                <w:sz w:val="18"/>
              </w:rPr>
            </w:pPr>
            <w:r>
              <w:rPr>
                <w:sz w:val="18"/>
              </w:rPr>
              <w:t>Coeficiente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209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0" w:right="171"/>
              <w:jc w:val="right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0" w:right="215"/>
              <w:jc w:val="right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spacing w:line="206" w:lineRule="exact"/>
              <w:ind w:left="235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Mundial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3"/>
        <w:gridCol w:w="2993"/>
      </w:tblGrid>
      <w:tr>
        <w:trPr>
          <w:trHeight w:val="460" w:hRule="atLeast"/>
        </w:trPr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1274" w:right="116" w:hanging="1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Resultado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Esperado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998" w:right="102" w:hanging="8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 del Plan Estatal de</w:t>
            </w:r>
            <w:r>
              <w:rPr>
                <w:rFonts w:ascii="Arial"/>
                <w:b/>
                <w:color w:val="FFFFFF"/>
                <w:spacing w:val="-5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679" w:right="334" w:hanging="3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Sostenible (ODS)</w:t>
            </w:r>
          </w:p>
        </w:tc>
      </w:tr>
      <w:tr>
        <w:trPr>
          <w:trHeight w:val="230" w:hRule="atLeast"/>
        </w:trPr>
        <w:tc>
          <w:tcPr>
            <w:tcW w:w="2993" w:type="dxa"/>
            <w:vMerge w:val="restart"/>
          </w:tcPr>
          <w:p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Garantizar el incremento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zapotlenses</w:t>
            </w:r>
          </w:p>
        </w:tc>
        <w:tc>
          <w:tcPr>
            <w:tcW w:w="2993" w:type="dxa"/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DS4.2</w:t>
            </w:r>
          </w:p>
        </w:tc>
        <w:tc>
          <w:tcPr>
            <w:tcW w:w="2993" w:type="dxa"/>
            <w:vMerge w:val="restart"/>
          </w:tcPr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Objetivo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10.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Reducción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Desigualdad</w:t>
            </w:r>
          </w:p>
        </w:tc>
      </w:tr>
      <w:tr>
        <w:trPr>
          <w:trHeight w:val="254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DS4.3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DS4.4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i/>
          <w:sz w:val="26"/>
        </w:rPr>
      </w:pPr>
    </w:p>
    <w:p>
      <w:pPr>
        <w:spacing w:before="220"/>
        <w:ind w:left="582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4F81BC"/>
          <w:sz w:val="24"/>
        </w:rPr>
        <w:t>Educación</w:t>
      </w:r>
    </w:p>
    <w:p>
      <w:pPr>
        <w:pStyle w:val="BodyText"/>
        <w:spacing w:before="9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1969"/>
        <w:gridCol w:w="1354"/>
        <w:gridCol w:w="1346"/>
        <w:gridCol w:w="1308"/>
        <w:gridCol w:w="1171"/>
      </w:tblGrid>
      <w:tr>
        <w:trPr>
          <w:trHeight w:val="232" w:hRule="atLeast"/>
        </w:trPr>
        <w:tc>
          <w:tcPr>
            <w:tcW w:w="1908" w:type="dxa"/>
            <w:shd w:val="clear" w:color="auto" w:fill="FF0000"/>
          </w:tcPr>
          <w:p>
            <w:pPr>
              <w:pStyle w:val="TableParagraph"/>
              <w:spacing w:line="212" w:lineRule="exact"/>
              <w:ind w:left="4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Nombre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</w:p>
        </w:tc>
        <w:tc>
          <w:tcPr>
            <w:tcW w:w="1969" w:type="dxa"/>
            <w:shd w:val="clear" w:color="auto" w:fill="FF0000"/>
          </w:tcPr>
          <w:p>
            <w:pPr>
              <w:pStyle w:val="TableParagraph"/>
              <w:spacing w:line="212" w:lineRule="exact"/>
              <w:ind w:left="1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354" w:type="dxa"/>
            <w:shd w:val="clear" w:color="auto" w:fill="FF0000"/>
          </w:tcPr>
          <w:p>
            <w:pPr>
              <w:pStyle w:val="TableParagraph"/>
              <w:spacing w:line="212" w:lineRule="exact"/>
              <w:ind w:left="1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346" w:type="dxa"/>
            <w:shd w:val="clear" w:color="auto" w:fill="FF0000"/>
          </w:tcPr>
          <w:p>
            <w:pPr>
              <w:pStyle w:val="TableParagraph"/>
              <w:spacing w:line="212" w:lineRule="exact"/>
              <w:ind w:left="3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308" w:type="dxa"/>
            <w:shd w:val="clear" w:color="auto" w:fill="FF0000"/>
          </w:tcPr>
          <w:p>
            <w:pPr>
              <w:pStyle w:val="TableParagraph"/>
              <w:spacing w:line="212" w:lineRule="exact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Tendencia</w:t>
            </w:r>
          </w:p>
        </w:tc>
        <w:tc>
          <w:tcPr>
            <w:tcW w:w="1171" w:type="dxa"/>
            <w:shd w:val="clear" w:color="auto" w:fill="FF0000"/>
          </w:tcPr>
          <w:p>
            <w:pPr>
              <w:pStyle w:val="TableParagraph"/>
              <w:spacing w:line="212" w:lineRule="exact"/>
              <w:ind w:left="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</w:tbl>
    <w:p>
      <w:pPr>
        <w:pStyle w:val="BodyText"/>
        <w:spacing w:before="1"/>
        <w:rPr>
          <w:rFonts w:ascii="Arial"/>
          <w:b/>
          <w:i/>
          <w:sz w:val="14"/>
        </w:rPr>
      </w:pPr>
      <w:r>
        <w:rPr/>
        <w:pict>
          <v:rect style="position:absolute;margin-left:85.103996pt;margin-top:10.07602pt;width:144.020pt;height:.599980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582" w:right="105" w:firstLine="0"/>
        <w:jc w:val="left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0"/>
          <w:position w:val="6"/>
          <w:sz w:val="13"/>
        </w:rPr>
        <w:t> </w:t>
      </w:r>
      <w:r>
        <w:rPr>
          <w:sz w:val="20"/>
        </w:rPr>
        <w:t>Medición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8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desigualdad</w:t>
      </w:r>
      <w:r>
        <w:rPr>
          <w:spacing w:val="26"/>
          <w:sz w:val="20"/>
        </w:rPr>
        <w:t> </w:t>
      </w:r>
      <w:r>
        <w:rPr>
          <w:sz w:val="20"/>
        </w:rPr>
        <w:t>en</w:t>
      </w:r>
      <w:r>
        <w:rPr>
          <w:spacing w:val="28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cual</w:t>
      </w:r>
      <w:r>
        <w:rPr>
          <w:spacing w:val="25"/>
          <w:sz w:val="20"/>
        </w:rPr>
        <w:t> </w:t>
      </w:r>
      <w:r>
        <w:rPr>
          <w:sz w:val="20"/>
        </w:rPr>
        <w:t>0</w:t>
      </w:r>
      <w:r>
        <w:rPr>
          <w:spacing w:val="26"/>
          <w:sz w:val="20"/>
        </w:rPr>
        <w:t> </w:t>
      </w:r>
      <w:r>
        <w:rPr>
          <w:sz w:val="20"/>
        </w:rPr>
        <w:t>corresponde</w:t>
      </w:r>
      <w:r>
        <w:rPr>
          <w:spacing w:val="26"/>
          <w:sz w:val="20"/>
        </w:rPr>
        <w:t> </w:t>
      </w:r>
      <w:r>
        <w:rPr>
          <w:sz w:val="20"/>
        </w:rPr>
        <w:t>a</w:t>
      </w:r>
      <w:r>
        <w:rPr>
          <w:spacing w:val="26"/>
          <w:sz w:val="20"/>
        </w:rPr>
        <w:t> </w:t>
      </w:r>
      <w:r>
        <w:rPr>
          <w:sz w:val="20"/>
        </w:rPr>
        <w:t>una</w:t>
      </w:r>
      <w:r>
        <w:rPr>
          <w:spacing w:val="28"/>
          <w:sz w:val="20"/>
        </w:rPr>
        <w:t> </w:t>
      </w:r>
      <w:r>
        <w:rPr>
          <w:sz w:val="20"/>
        </w:rPr>
        <w:t>igualdad</w:t>
      </w:r>
      <w:r>
        <w:rPr>
          <w:spacing w:val="26"/>
          <w:sz w:val="20"/>
        </w:rPr>
        <w:t> </w:t>
      </w:r>
      <w:r>
        <w:rPr>
          <w:sz w:val="20"/>
        </w:rPr>
        <w:t>perfecta</w:t>
      </w:r>
      <w:r>
        <w:rPr>
          <w:spacing w:val="26"/>
          <w:sz w:val="20"/>
        </w:rPr>
        <w:t> </w:t>
      </w:r>
      <w:r>
        <w:rPr>
          <w:sz w:val="20"/>
        </w:rPr>
        <w:t>en</w:t>
      </w:r>
      <w:r>
        <w:rPr>
          <w:spacing w:val="28"/>
          <w:sz w:val="20"/>
        </w:rPr>
        <w:t> </w:t>
      </w:r>
      <w:r>
        <w:rPr>
          <w:sz w:val="20"/>
        </w:rPr>
        <w:t>ingresos</w:t>
      </w:r>
      <w:r>
        <w:rPr>
          <w:spacing w:val="27"/>
          <w:sz w:val="20"/>
        </w:rPr>
        <w:t> </w:t>
      </w:r>
      <w:r>
        <w:rPr>
          <w:sz w:val="20"/>
        </w:rPr>
        <w:t>y</w:t>
      </w:r>
      <w:r>
        <w:rPr>
          <w:spacing w:val="28"/>
          <w:sz w:val="20"/>
        </w:rPr>
        <w:t> </w:t>
      </w:r>
      <w:r>
        <w:rPr>
          <w:sz w:val="20"/>
        </w:rPr>
        <w:t>1</w:t>
      </w:r>
      <w:r>
        <w:rPr>
          <w:spacing w:val="-53"/>
          <w:sz w:val="20"/>
        </w:rPr>
        <w:t> </w:t>
      </w:r>
      <w:r>
        <w:rPr>
          <w:sz w:val="20"/>
        </w:rPr>
        <w:t>corresponde una</w:t>
      </w:r>
      <w:r>
        <w:rPr>
          <w:spacing w:val="1"/>
          <w:sz w:val="20"/>
        </w:rPr>
        <w:t> </w:t>
      </w:r>
      <w:r>
        <w:rPr>
          <w:sz w:val="20"/>
        </w:rPr>
        <w:t>desigualdad</w:t>
      </w:r>
      <w:r>
        <w:rPr>
          <w:spacing w:val="-1"/>
          <w:sz w:val="20"/>
        </w:rPr>
        <w:t> </w:t>
      </w:r>
      <w:r>
        <w:rPr>
          <w:sz w:val="20"/>
        </w:rPr>
        <w:t>absoluta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ingresos.</w:t>
      </w:r>
    </w:p>
    <w:p>
      <w:pPr>
        <w:spacing w:after="0"/>
        <w:jc w:val="left"/>
        <w:rPr>
          <w:sz w:val="20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BodyText"/>
        <w:spacing w:before="9"/>
        <w:rPr>
          <w:sz w:val="6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1969"/>
        <w:gridCol w:w="629"/>
        <w:gridCol w:w="725"/>
        <w:gridCol w:w="672"/>
        <w:gridCol w:w="674"/>
        <w:gridCol w:w="1308"/>
        <w:gridCol w:w="1171"/>
      </w:tblGrid>
      <w:tr>
        <w:trPr>
          <w:trHeight w:val="230" w:hRule="atLeast"/>
        </w:trPr>
        <w:tc>
          <w:tcPr>
            <w:tcW w:w="1908" w:type="dxa"/>
            <w:vMerge w:val="restart"/>
            <w:shd w:val="clear" w:color="auto" w:fill="FF0000"/>
          </w:tcPr>
          <w:p>
            <w:pPr>
              <w:pStyle w:val="TableParagraph"/>
              <w:ind w:left="5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969" w:type="dxa"/>
            <w:vMerge w:val="restart"/>
            <w:shd w:val="clear" w:color="auto" w:fill="FF0000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gridSpan w:val="2"/>
            <w:shd w:val="clear" w:color="auto" w:fill="FF0000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gridSpan w:val="2"/>
            <w:shd w:val="clear" w:color="auto" w:fill="FF0000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8" w:type="dxa"/>
            <w:vMerge w:val="restart"/>
            <w:shd w:val="clear" w:color="auto" w:fill="FF0000"/>
          </w:tcPr>
          <w:p>
            <w:pPr>
              <w:pStyle w:val="TableParagraph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171" w:type="dxa"/>
            <w:vMerge w:val="restart"/>
            <w:shd w:val="clear" w:color="auto" w:fill="FF0000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90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shd w:val="clear" w:color="auto" w:fill="FF0000"/>
          </w:tcPr>
          <w:p>
            <w:pPr>
              <w:pStyle w:val="TableParagraph"/>
              <w:spacing w:line="210" w:lineRule="exact"/>
              <w:ind w:left="0" w:right="112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25" w:type="dxa"/>
            <w:shd w:val="clear" w:color="auto" w:fill="FF0000"/>
          </w:tcPr>
          <w:p>
            <w:pPr>
              <w:pStyle w:val="TableParagraph"/>
              <w:spacing w:line="210" w:lineRule="exact"/>
              <w:ind w:left="90" w:right="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672" w:type="dxa"/>
            <w:shd w:val="clear" w:color="auto" w:fill="FF0000"/>
          </w:tcPr>
          <w:p>
            <w:pPr>
              <w:pStyle w:val="TableParagraph"/>
              <w:spacing w:line="210" w:lineRule="exact"/>
              <w:ind w:left="8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674" w:type="dxa"/>
            <w:shd w:val="clear" w:color="auto" w:fill="FF0000"/>
          </w:tcPr>
          <w:p>
            <w:pPr>
              <w:pStyle w:val="TableParagraph"/>
              <w:spacing w:line="210" w:lineRule="exact"/>
              <w:ind w:left="0"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30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908" w:type="dxa"/>
          </w:tcPr>
          <w:p>
            <w:pPr>
              <w:pStyle w:val="TableParagraph"/>
              <w:ind w:left="304" w:right="293" w:hanging="3"/>
              <w:jc w:val="center"/>
              <w:rPr>
                <w:sz w:val="20"/>
              </w:rPr>
            </w:pPr>
            <w:r>
              <w:rPr>
                <w:sz w:val="20"/>
              </w:rPr>
              <w:t>Tasa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alfabetismo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adultos</w:t>
            </w:r>
          </w:p>
        </w:tc>
        <w:tc>
          <w:tcPr>
            <w:tcW w:w="1969" w:type="dxa"/>
          </w:tcPr>
          <w:p>
            <w:pPr>
              <w:pStyle w:val="TableParagraph"/>
              <w:spacing w:before="1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629" w:type="dxa"/>
          </w:tcPr>
          <w:p>
            <w:pPr>
              <w:pStyle w:val="TableParagraph"/>
              <w:spacing w:before="1"/>
              <w:ind w:left="0" w:right="104"/>
              <w:jc w:val="right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25" w:type="dxa"/>
          </w:tcPr>
          <w:p>
            <w:pPr>
              <w:pStyle w:val="TableParagraph"/>
              <w:spacing w:before="1"/>
              <w:ind w:left="90" w:right="81"/>
              <w:jc w:val="center"/>
              <w:rPr>
                <w:sz w:val="18"/>
              </w:rPr>
            </w:pPr>
            <w:r>
              <w:rPr>
                <w:sz w:val="18"/>
              </w:rPr>
              <w:t>97.8</w:t>
            </w:r>
          </w:p>
        </w:tc>
        <w:tc>
          <w:tcPr>
            <w:tcW w:w="672" w:type="dxa"/>
          </w:tcPr>
          <w:p>
            <w:pPr>
              <w:pStyle w:val="TableParagraph"/>
              <w:spacing w:before="1"/>
              <w:ind w:left="89" w:right="81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674" w:type="dxa"/>
          </w:tcPr>
          <w:p>
            <w:pPr>
              <w:pStyle w:val="TableParagraph"/>
              <w:spacing w:before="1"/>
              <w:ind w:left="0" w:right="17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08" w:type="dxa"/>
          </w:tcPr>
          <w:p>
            <w:pPr>
              <w:pStyle w:val="TableParagraph"/>
              <w:spacing w:before="1"/>
              <w:ind w:left="99" w:right="97"/>
              <w:jc w:val="center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171" w:type="dxa"/>
          </w:tcPr>
          <w:p>
            <w:pPr>
              <w:pStyle w:val="TableParagraph"/>
              <w:spacing w:line="206" w:lineRule="exact"/>
              <w:ind w:left="115" w:right="112" w:firstLine="3"/>
              <w:jc w:val="center"/>
              <w:rPr>
                <w:sz w:val="18"/>
              </w:rPr>
            </w:pPr>
            <w:r>
              <w:rPr>
                <w:sz w:val="18"/>
              </w:rPr>
              <w:t>Censo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Población 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Vivienda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</w:tr>
      <w:tr>
        <w:trPr>
          <w:trHeight w:val="827" w:hRule="atLeast"/>
        </w:trPr>
        <w:tc>
          <w:tcPr>
            <w:tcW w:w="1908" w:type="dxa"/>
          </w:tcPr>
          <w:p>
            <w:pPr>
              <w:pStyle w:val="TableParagraph"/>
              <w:ind w:firstLine="556"/>
              <w:rPr>
                <w:sz w:val="20"/>
              </w:rPr>
            </w:pPr>
            <w:r>
              <w:rPr>
                <w:sz w:val="20"/>
              </w:rPr>
              <w:t>Razón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estudiante/docente</w:t>
            </w:r>
          </w:p>
        </w:tc>
        <w:tc>
          <w:tcPr>
            <w:tcW w:w="1969" w:type="dxa"/>
          </w:tcPr>
          <w:p>
            <w:pPr>
              <w:pStyle w:val="TableParagraph"/>
              <w:spacing w:line="206" w:lineRule="exact"/>
              <w:ind w:left="85" w:right="82"/>
              <w:jc w:val="center"/>
              <w:rPr>
                <w:sz w:val="18"/>
              </w:rPr>
            </w:pPr>
            <w:r>
              <w:rPr>
                <w:sz w:val="18"/>
              </w:rPr>
              <w:t>Estudiantes/Docentes</w:t>
            </w:r>
          </w:p>
        </w:tc>
        <w:tc>
          <w:tcPr>
            <w:tcW w:w="629" w:type="dxa"/>
          </w:tcPr>
          <w:p>
            <w:pPr>
              <w:pStyle w:val="TableParagraph"/>
              <w:spacing w:line="206" w:lineRule="exact"/>
              <w:ind w:left="0" w:right="104"/>
              <w:jc w:val="right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25" w:type="dxa"/>
          </w:tcPr>
          <w:p>
            <w:pPr>
              <w:pStyle w:val="TableParagraph"/>
              <w:spacing w:line="206" w:lineRule="exact"/>
              <w:ind w:left="90" w:right="80"/>
              <w:jc w:val="center"/>
              <w:rPr>
                <w:sz w:val="18"/>
              </w:rPr>
            </w:pPr>
            <w:r>
              <w:rPr>
                <w:sz w:val="18"/>
              </w:rPr>
              <w:t>23:1</w:t>
            </w:r>
          </w:p>
        </w:tc>
        <w:tc>
          <w:tcPr>
            <w:tcW w:w="672" w:type="dxa"/>
          </w:tcPr>
          <w:p>
            <w:pPr>
              <w:pStyle w:val="TableParagraph"/>
              <w:spacing w:line="206" w:lineRule="exact"/>
              <w:ind w:left="90" w:right="81"/>
              <w:jc w:val="center"/>
              <w:rPr>
                <w:sz w:val="18"/>
              </w:rPr>
            </w:pPr>
            <w:r>
              <w:rPr>
                <w:sz w:val="18"/>
              </w:rPr>
              <w:t>20:1</w:t>
            </w:r>
          </w:p>
        </w:tc>
        <w:tc>
          <w:tcPr>
            <w:tcW w:w="674" w:type="dxa"/>
          </w:tcPr>
          <w:p>
            <w:pPr>
              <w:pStyle w:val="TableParagraph"/>
              <w:spacing w:line="206" w:lineRule="exact"/>
              <w:ind w:left="0" w:right="150"/>
              <w:jc w:val="right"/>
              <w:rPr>
                <w:sz w:val="18"/>
              </w:rPr>
            </w:pPr>
            <w:r>
              <w:rPr>
                <w:sz w:val="18"/>
              </w:rPr>
              <w:t>15:1</w:t>
            </w:r>
          </w:p>
        </w:tc>
        <w:tc>
          <w:tcPr>
            <w:tcW w:w="1308" w:type="dxa"/>
          </w:tcPr>
          <w:p>
            <w:pPr>
              <w:pStyle w:val="TableParagraph"/>
              <w:spacing w:line="206" w:lineRule="exact"/>
              <w:ind w:left="99" w:right="97"/>
              <w:jc w:val="center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171" w:type="dxa"/>
          </w:tcPr>
          <w:p>
            <w:pPr>
              <w:pStyle w:val="TableParagraph"/>
              <w:spacing w:line="206" w:lineRule="exact"/>
              <w:ind w:left="141" w:right="134"/>
              <w:jc w:val="center"/>
              <w:rPr>
                <w:sz w:val="18"/>
              </w:rPr>
            </w:pPr>
            <w:r>
              <w:rPr>
                <w:sz w:val="18"/>
              </w:rPr>
              <w:t>Informe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Asistencia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Escolar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IIEG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</w:tr>
      <w:tr>
        <w:trPr>
          <w:trHeight w:val="1240" w:hRule="atLeast"/>
        </w:trPr>
        <w:tc>
          <w:tcPr>
            <w:tcW w:w="1908" w:type="dxa"/>
          </w:tcPr>
          <w:p>
            <w:pPr>
              <w:pStyle w:val="TableParagraph"/>
              <w:ind w:left="364" w:firstLine="172"/>
              <w:rPr>
                <w:sz w:val="20"/>
              </w:rPr>
            </w:pPr>
            <w:r>
              <w:rPr>
                <w:sz w:val="20"/>
              </w:rPr>
              <w:t>Vacantes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universitarias</w:t>
            </w:r>
          </w:p>
        </w:tc>
        <w:tc>
          <w:tcPr>
            <w:tcW w:w="1969" w:type="dxa"/>
          </w:tcPr>
          <w:p>
            <w:pPr>
              <w:pStyle w:val="TableParagraph"/>
              <w:ind w:left="294" w:right="290"/>
              <w:jc w:val="center"/>
              <w:rPr>
                <w:sz w:val="18"/>
              </w:rPr>
            </w:pPr>
            <w:r>
              <w:rPr>
                <w:sz w:val="18"/>
              </w:rPr>
              <w:t>Vacantes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universitarias por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cada 100 mil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habitantes</w:t>
            </w:r>
          </w:p>
        </w:tc>
        <w:tc>
          <w:tcPr>
            <w:tcW w:w="629" w:type="dxa"/>
          </w:tcPr>
          <w:p>
            <w:pPr>
              <w:pStyle w:val="TableParagraph"/>
              <w:spacing w:line="206" w:lineRule="exact"/>
              <w:ind w:left="0" w:right="104"/>
              <w:jc w:val="right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25" w:type="dxa"/>
          </w:tcPr>
          <w:p>
            <w:pPr>
              <w:pStyle w:val="TableParagraph"/>
              <w:spacing w:line="206" w:lineRule="exact"/>
              <w:ind w:left="90" w:right="81"/>
              <w:jc w:val="center"/>
              <w:rPr>
                <w:sz w:val="18"/>
              </w:rPr>
            </w:pPr>
            <w:r>
              <w:rPr>
                <w:sz w:val="18"/>
              </w:rPr>
              <w:t>1,026</w:t>
            </w:r>
          </w:p>
        </w:tc>
        <w:tc>
          <w:tcPr>
            <w:tcW w:w="672" w:type="dxa"/>
          </w:tcPr>
          <w:p>
            <w:pPr>
              <w:pStyle w:val="TableParagraph"/>
              <w:spacing w:line="206" w:lineRule="exact"/>
              <w:ind w:left="90" w:right="81"/>
              <w:jc w:val="center"/>
              <w:rPr>
                <w:sz w:val="18"/>
              </w:rPr>
            </w:pPr>
            <w:r>
              <w:rPr>
                <w:sz w:val="18"/>
              </w:rPr>
              <w:t>2,000</w:t>
            </w:r>
          </w:p>
        </w:tc>
        <w:tc>
          <w:tcPr>
            <w:tcW w:w="674" w:type="dxa"/>
          </w:tcPr>
          <w:p>
            <w:pPr>
              <w:pStyle w:val="TableParagraph"/>
              <w:spacing w:line="206" w:lineRule="exact"/>
              <w:ind w:left="0" w:right="99"/>
              <w:jc w:val="right"/>
              <w:rPr>
                <w:sz w:val="18"/>
              </w:rPr>
            </w:pPr>
            <w:r>
              <w:rPr>
                <w:sz w:val="18"/>
              </w:rPr>
              <w:t>2,500</w:t>
            </w:r>
          </w:p>
        </w:tc>
        <w:tc>
          <w:tcPr>
            <w:tcW w:w="1308" w:type="dxa"/>
          </w:tcPr>
          <w:p>
            <w:pPr>
              <w:pStyle w:val="TableParagraph"/>
              <w:spacing w:line="206" w:lineRule="exact"/>
              <w:ind w:left="99" w:right="97"/>
              <w:jc w:val="center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171" w:type="dxa"/>
          </w:tcPr>
          <w:p>
            <w:pPr>
              <w:pStyle w:val="TableParagraph"/>
              <w:ind w:left="141" w:right="135"/>
              <w:jc w:val="center"/>
              <w:rPr>
                <w:sz w:val="18"/>
              </w:rPr>
            </w:pPr>
            <w:r>
              <w:rPr>
                <w:sz w:val="18"/>
              </w:rPr>
              <w:t>Anuario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Estadístico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Educación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Superior</w:t>
            </w:r>
          </w:p>
          <w:p>
            <w:pPr>
              <w:pStyle w:val="TableParagraph"/>
              <w:spacing w:line="187" w:lineRule="exact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ANUIES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3"/>
        <w:gridCol w:w="2993"/>
      </w:tblGrid>
      <w:tr>
        <w:trPr>
          <w:trHeight w:val="460" w:hRule="atLeast"/>
        </w:trPr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1274" w:right="116" w:hanging="1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Resultado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Esperado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998" w:right="120" w:hanging="8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Plan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Estatal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679" w:right="334" w:hanging="3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Sostenible (ODS)</w:t>
            </w:r>
          </w:p>
        </w:tc>
      </w:tr>
      <w:tr>
        <w:trPr>
          <w:trHeight w:val="1149" w:hRule="atLeast"/>
        </w:trPr>
        <w:tc>
          <w:tcPr>
            <w:tcW w:w="2993" w:type="dxa"/>
          </w:tcPr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Incrementar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alfabetismo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vacantes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universitarias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disminuir   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el 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ratio   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   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20</w:t>
            </w:r>
          </w:p>
          <w:p>
            <w:pPr>
              <w:pStyle w:val="TableParagraph"/>
              <w:spacing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estudiantes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maestro.</w:t>
            </w:r>
          </w:p>
        </w:tc>
        <w:tc>
          <w:tcPr>
            <w:tcW w:w="2993" w:type="dxa"/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DS2.7</w:t>
            </w:r>
          </w:p>
        </w:tc>
        <w:tc>
          <w:tcPr>
            <w:tcW w:w="2993" w:type="dxa"/>
          </w:tcPr>
          <w:p>
            <w:pPr>
              <w:pStyle w:val="TableParagraph"/>
              <w:tabs>
                <w:tab w:pos="1080" w:val="left" w:leader="none"/>
                <w:tab w:pos="1488" w:val="left" w:leader="none"/>
                <w:tab w:pos="2661" w:val="left" w:leader="none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Objetivo</w:t>
              <w:tab/>
              <w:t>4.</w:t>
              <w:tab/>
              <w:t>Educación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Calidad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2"/>
        <w:ind w:left="582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i/>
          <w:color w:val="4F81BC"/>
          <w:sz w:val="24"/>
        </w:rPr>
        <w:t>Salud</w:t>
      </w:r>
    </w:p>
    <w:p>
      <w:pPr>
        <w:pStyle w:val="BodyText"/>
        <w:spacing w:before="9" w:after="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18"/>
        <w:gridCol w:w="715"/>
        <w:gridCol w:w="773"/>
        <w:gridCol w:w="713"/>
        <w:gridCol w:w="715"/>
        <w:gridCol w:w="1515"/>
        <w:gridCol w:w="1661"/>
      </w:tblGrid>
      <w:tr>
        <w:trPr>
          <w:trHeight w:val="460" w:hRule="atLeast"/>
        </w:trPr>
        <w:tc>
          <w:tcPr>
            <w:tcW w:w="1646" w:type="dxa"/>
            <w:vMerge w:val="restart"/>
            <w:shd w:val="clear" w:color="auto" w:fill="FF0000"/>
          </w:tcPr>
          <w:p>
            <w:pPr>
              <w:pStyle w:val="TableParagraph"/>
              <w:ind w:left="371" w:right="277" w:hanging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Nombre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318" w:type="dxa"/>
            <w:vMerge w:val="restart"/>
            <w:shd w:val="clear" w:color="auto" w:fill="FF0000"/>
          </w:tcPr>
          <w:p>
            <w:pPr>
              <w:pStyle w:val="TableParagraph"/>
              <w:ind w:left="314" w:right="161" w:hanging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48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42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4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515" w:type="dxa"/>
            <w:vMerge w:val="restart"/>
            <w:shd w:val="clear" w:color="auto" w:fill="FF0000"/>
          </w:tcPr>
          <w:p>
            <w:pPr>
              <w:pStyle w:val="TableParagraph"/>
              <w:ind w:left="317" w:hanging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Tendencia</w:t>
            </w:r>
            <w:r>
              <w:rPr>
                <w:rFonts w:asci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661" w:type="dxa"/>
            <w:vMerge w:val="restart"/>
            <w:shd w:val="clear" w:color="auto" w:fill="FF0000"/>
          </w:tcPr>
          <w:p>
            <w:pPr>
              <w:pStyle w:val="TableParagraph"/>
              <w:spacing w:line="229" w:lineRule="exact"/>
              <w:ind w:lef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  <w:tr>
        <w:trPr>
          <w:trHeight w:val="230" w:hRule="atLeast"/>
        </w:trPr>
        <w:tc>
          <w:tcPr>
            <w:tcW w:w="1646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left="10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73" w:type="dxa"/>
            <w:shd w:val="clear" w:color="auto" w:fill="FF0000"/>
          </w:tcPr>
          <w:p>
            <w:pPr>
              <w:pStyle w:val="TableParagraph"/>
              <w:spacing w:line="210" w:lineRule="exact"/>
              <w:ind w:left="113" w:right="1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713" w:type="dxa"/>
            <w:shd w:val="clear" w:color="auto" w:fill="FF0000"/>
          </w:tcPr>
          <w:p>
            <w:pPr>
              <w:pStyle w:val="TableParagraph"/>
              <w:spacing w:line="210" w:lineRule="exact"/>
              <w:ind w:left="0" w:right="12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515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646" w:type="dxa"/>
          </w:tcPr>
          <w:p>
            <w:pPr>
              <w:pStyle w:val="TableParagraph"/>
              <w:ind w:left="287" w:right="185" w:hanging="82"/>
              <w:rPr>
                <w:sz w:val="20"/>
              </w:rPr>
            </w:pPr>
            <w:r>
              <w:rPr>
                <w:spacing w:val="-1"/>
                <w:sz w:val="20"/>
              </w:rPr>
              <w:t>Médicos </w:t>
            </w:r>
            <w:r>
              <w:rPr>
                <w:sz w:val="20"/>
              </w:rPr>
              <w:t>cada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Hab</w:t>
            </w:r>
          </w:p>
        </w:tc>
        <w:tc>
          <w:tcPr>
            <w:tcW w:w="1318" w:type="dxa"/>
          </w:tcPr>
          <w:p>
            <w:pPr>
              <w:pStyle w:val="TableParagraph"/>
              <w:ind w:left="367" w:right="121" w:hanging="221"/>
              <w:rPr>
                <w:sz w:val="18"/>
              </w:rPr>
            </w:pPr>
            <w:r>
              <w:rPr>
                <w:sz w:val="18"/>
              </w:rPr>
              <w:t>Médicos/100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hab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0" w:right="194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0" w:right="270"/>
              <w:jc w:val="right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39" w:right="128"/>
              <w:jc w:val="center"/>
              <w:rPr>
                <w:sz w:val="18"/>
              </w:rPr>
            </w:pPr>
            <w:r>
              <w:rPr>
                <w:sz w:val="18"/>
              </w:rPr>
              <w:t>Sistema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</w:p>
          <w:p>
            <w:pPr>
              <w:pStyle w:val="TableParagraph"/>
              <w:spacing w:line="206" w:lineRule="exact"/>
              <w:ind w:left="137" w:right="128"/>
              <w:jc w:val="center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Salud</w:t>
            </w:r>
          </w:p>
        </w:tc>
      </w:tr>
      <w:tr>
        <w:trPr>
          <w:trHeight w:val="830" w:hRule="atLeast"/>
        </w:trPr>
        <w:tc>
          <w:tcPr>
            <w:tcW w:w="1646" w:type="dxa"/>
          </w:tcPr>
          <w:p>
            <w:pPr>
              <w:pStyle w:val="TableParagraph"/>
              <w:ind w:left="235" w:right="223" w:hanging="3"/>
              <w:jc w:val="center"/>
              <w:rPr>
                <w:sz w:val="20"/>
              </w:rPr>
            </w:pPr>
            <w:r>
              <w:rPr>
                <w:sz w:val="20"/>
              </w:rPr>
              <w:t>Camas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hospital </w:t>
            </w:r>
            <w:r>
              <w:rPr>
                <w:sz w:val="20"/>
              </w:rPr>
              <w:t>cada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100 mil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hab</w:t>
            </w:r>
          </w:p>
        </w:tc>
        <w:tc>
          <w:tcPr>
            <w:tcW w:w="1318" w:type="dxa"/>
          </w:tcPr>
          <w:p>
            <w:pPr>
              <w:pStyle w:val="TableParagraph"/>
              <w:spacing w:before="1"/>
              <w:ind w:left="367" w:right="171" w:hanging="171"/>
              <w:rPr>
                <w:sz w:val="18"/>
              </w:rPr>
            </w:pPr>
            <w:r>
              <w:rPr>
                <w:sz w:val="18"/>
              </w:rPr>
              <w:t>Camas/100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hab</w:t>
            </w:r>
          </w:p>
        </w:tc>
        <w:tc>
          <w:tcPr>
            <w:tcW w:w="715" w:type="dxa"/>
          </w:tcPr>
          <w:p>
            <w:pPr>
              <w:pStyle w:val="TableParagraph"/>
              <w:spacing w:before="1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before="1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ind w:left="0" w:right="171"/>
              <w:jc w:val="right"/>
              <w:rPr>
                <w:sz w:val="18"/>
              </w:rPr>
            </w:pPr>
            <w:r>
              <w:rPr>
                <w:sz w:val="18"/>
              </w:rPr>
              <w:t>20:1</w:t>
            </w:r>
          </w:p>
        </w:tc>
        <w:tc>
          <w:tcPr>
            <w:tcW w:w="715" w:type="dxa"/>
          </w:tcPr>
          <w:p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15:1</w:t>
            </w:r>
          </w:p>
        </w:tc>
        <w:tc>
          <w:tcPr>
            <w:tcW w:w="1515" w:type="dxa"/>
          </w:tcPr>
          <w:p>
            <w:pPr>
              <w:pStyle w:val="TableParagraph"/>
              <w:spacing w:before="1"/>
              <w:ind w:left="0" w:right="270"/>
              <w:jc w:val="right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spacing w:line="206" w:lineRule="exact"/>
              <w:ind w:left="139" w:right="128"/>
              <w:jc w:val="center"/>
              <w:rPr>
                <w:sz w:val="18"/>
              </w:rPr>
            </w:pPr>
            <w:r>
              <w:rPr>
                <w:sz w:val="18"/>
              </w:rPr>
              <w:t>Sistema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Información de la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secretaria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Salud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3"/>
        <w:gridCol w:w="2993"/>
      </w:tblGrid>
      <w:tr>
        <w:trPr>
          <w:trHeight w:val="460" w:hRule="atLeast"/>
        </w:trPr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1274" w:right="116" w:hanging="1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Resultado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Esperado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998" w:right="120" w:hanging="8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Plan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Estatal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679" w:right="334" w:hanging="3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Sostenible (ODS)</w:t>
            </w:r>
          </w:p>
        </w:tc>
      </w:tr>
      <w:tr>
        <w:trPr>
          <w:trHeight w:val="233" w:hRule="atLeast"/>
        </w:trPr>
        <w:tc>
          <w:tcPr>
            <w:tcW w:w="2993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Tener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en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funcionamiento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2993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DS3.5</w:t>
            </w:r>
          </w:p>
        </w:tc>
        <w:tc>
          <w:tcPr>
            <w:tcW w:w="2993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Objetivo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Salud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Bienestar</w:t>
            </w:r>
          </w:p>
        </w:tc>
      </w:tr>
      <w:tr>
        <w:trPr>
          <w:trHeight w:val="230" w:hRule="atLeast"/>
        </w:trPr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DISTRITOS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14" w:hRule="atLeast"/>
        </w:trPr>
        <w:tc>
          <w:tcPr>
            <w:tcW w:w="299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50" w:val="left" w:leader="none"/>
                <w:tab w:pos="1134" w:val="left" w:leader="none"/>
                <w:tab w:pos="1650" w:val="left" w:leader="none"/>
                <w:tab w:pos="2280" w:val="left" w:leader="none"/>
                <w:tab w:pos="2726" w:val="left" w:leader="none"/>
              </w:tabs>
              <w:spacing w:line="230" w:lineRule="exact"/>
              <w:ind w:right="99"/>
              <w:rPr>
                <w:sz w:val="20"/>
              </w:rPr>
            </w:pPr>
            <w:r>
              <w:rPr>
                <w:sz w:val="20"/>
              </w:rPr>
              <w:t>SALUD,</w:t>
              <w:tab/>
              <w:t>distribuidas</w:t>
              <w:tab/>
              <w:t>en</w:t>
              <w:tab/>
            </w:r>
            <w:r>
              <w:rPr>
                <w:spacing w:val="-3"/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territorio</w:t>
              <w:tab/>
              <w:tab/>
              <w:t>de</w:t>
              <w:tab/>
              <w:t>Zapotlán</w:t>
              <w:tab/>
            </w:r>
            <w:r>
              <w:rPr>
                <w:spacing w:val="-3"/>
                <w:sz w:val="20"/>
              </w:rPr>
              <w:t>el</w:t>
            </w:r>
          </w:p>
        </w:tc>
        <w:tc>
          <w:tcPr>
            <w:tcW w:w="29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99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299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DS3.7</w:t>
            </w:r>
          </w:p>
        </w:tc>
        <w:tc>
          <w:tcPr>
            <w:tcW w:w="299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26" w:val="left" w:leader="none"/>
                <w:tab w:pos="2103" w:val="left" w:leader="none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Grande</w:t>
              <w:tab/>
              <w:t>de</w:t>
              <w:tab/>
              <w:t>servicios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20" w:val="left" w:leader="none"/>
                <w:tab w:pos="2112" w:val="left" w:leader="none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ambulatorios</w:t>
              <w:tab/>
              <w:t>con</w:t>
              <w:tab/>
              <w:t>nuestras</w:t>
            </w:r>
          </w:p>
        </w:tc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993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CLINICAS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BARRIO.</w:t>
            </w:r>
          </w:p>
        </w:tc>
        <w:tc>
          <w:tcPr>
            <w:tcW w:w="29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407" w:footer="970" w:top="1320" w:bottom="1240" w:left="1120" w:right="700"/>
        </w:sectPr>
      </w:pPr>
    </w:p>
    <w:p>
      <w:pPr>
        <w:spacing w:before="79"/>
        <w:ind w:left="58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4F81BC"/>
          <w:sz w:val="24"/>
        </w:rPr>
        <w:t>SEGURIDAD,</w:t>
      </w:r>
      <w:r>
        <w:rPr>
          <w:rFonts w:ascii="Arial"/>
          <w:b/>
          <w:color w:val="4F81BC"/>
          <w:spacing w:val="18"/>
          <w:sz w:val="24"/>
        </w:rPr>
        <w:t> </w:t>
      </w:r>
      <w:r>
        <w:rPr>
          <w:rFonts w:ascii="Arial"/>
          <w:b/>
          <w:color w:val="4F81BC"/>
          <w:sz w:val="24"/>
        </w:rPr>
        <w:t>JUSTICIA</w:t>
      </w:r>
      <w:r>
        <w:rPr>
          <w:rFonts w:ascii="Arial"/>
          <w:b/>
          <w:color w:val="4F81BC"/>
          <w:spacing w:val="18"/>
          <w:sz w:val="24"/>
        </w:rPr>
        <w:t> </w:t>
      </w:r>
      <w:r>
        <w:rPr>
          <w:rFonts w:ascii="Arial"/>
          <w:b/>
          <w:color w:val="4F81BC"/>
          <w:sz w:val="24"/>
        </w:rPr>
        <w:t>Y</w:t>
      </w:r>
      <w:r>
        <w:rPr>
          <w:rFonts w:ascii="Arial"/>
          <w:b/>
          <w:color w:val="4F81BC"/>
          <w:spacing w:val="16"/>
          <w:sz w:val="24"/>
        </w:rPr>
        <w:t> </w:t>
      </w:r>
      <w:r>
        <w:rPr>
          <w:rFonts w:ascii="Arial"/>
          <w:b/>
          <w:color w:val="4F81BC"/>
          <w:sz w:val="24"/>
        </w:rPr>
        <w:t>ESTADO</w:t>
      </w:r>
      <w:r>
        <w:rPr>
          <w:rFonts w:ascii="Arial"/>
          <w:b/>
          <w:color w:val="4F81BC"/>
          <w:spacing w:val="17"/>
          <w:sz w:val="24"/>
        </w:rPr>
        <w:t> </w:t>
      </w:r>
      <w:r>
        <w:rPr>
          <w:rFonts w:ascii="Arial"/>
          <w:b/>
          <w:color w:val="4F81BC"/>
          <w:sz w:val="24"/>
        </w:rPr>
        <w:t>DE</w:t>
      </w:r>
      <w:r>
        <w:rPr>
          <w:rFonts w:ascii="Arial"/>
          <w:b/>
          <w:color w:val="4F81BC"/>
          <w:spacing w:val="17"/>
          <w:sz w:val="24"/>
        </w:rPr>
        <w:t> </w:t>
      </w:r>
      <w:r>
        <w:rPr>
          <w:rFonts w:ascii="Arial"/>
          <w:b/>
          <w:color w:val="4F81BC"/>
          <w:sz w:val="24"/>
        </w:rPr>
        <w:t>DERECHO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582" w:right="1001"/>
        <w:jc w:val="both"/>
      </w:pPr>
      <w:r>
        <w:rPr/>
        <w:t>En la construcción de la paz social, el cimiento es percepción ciudadana en sus</w:t>
      </w:r>
      <w:r>
        <w:rPr>
          <w:spacing w:val="1"/>
        </w:rPr>
        <w:t> </w:t>
      </w:r>
      <w:r>
        <w:rPr/>
        <w:t>entornos,</w:t>
      </w:r>
      <w:r>
        <w:rPr>
          <w:spacing w:val="-3"/>
        </w:rPr>
        <w:t> </w:t>
      </w:r>
      <w:r>
        <w:rPr/>
        <w:t>pues</w:t>
      </w:r>
      <w:r>
        <w:rPr>
          <w:spacing w:val="-4"/>
        </w:rPr>
        <w:t> </w:t>
      </w:r>
      <w:r>
        <w:rPr/>
        <w:t>desde</w:t>
      </w:r>
      <w:r>
        <w:rPr>
          <w:spacing w:val="-3"/>
        </w:rPr>
        <w:t> </w:t>
      </w:r>
      <w:r>
        <w:rPr/>
        <w:t>esta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donde</w:t>
      </w:r>
      <w:r>
        <w:rPr>
          <w:spacing w:val="2"/>
        </w:rPr>
        <w:t> </w:t>
      </w:r>
      <w:r>
        <w:rPr/>
        <w:t>se</w:t>
      </w:r>
      <w:r>
        <w:rPr>
          <w:spacing w:val="-2"/>
        </w:rPr>
        <w:t> </w:t>
      </w:r>
      <w:r>
        <w:rPr/>
        <w:t>construyen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urbanas.</w:t>
      </w:r>
    </w:p>
    <w:p>
      <w:pPr>
        <w:pStyle w:val="BodyText"/>
        <w:spacing w:line="276" w:lineRule="auto" w:before="200"/>
        <w:ind w:left="582" w:right="995"/>
        <w:jc w:val="both"/>
      </w:pPr>
      <w:r>
        <w:rPr/>
        <w:t>Se pueden tener mecanismos de impartición del Estado de Derecho, pero si estos</w:t>
      </w:r>
      <w:r>
        <w:rPr>
          <w:spacing w:val="1"/>
        </w:rPr>
        <w:t> </w:t>
      </w:r>
      <w:r>
        <w:rPr/>
        <w:t>no generan una sensación de confianza a las instituciones, no habrá denuncia, y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ende siempre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buscará</w:t>
      </w:r>
      <w:r>
        <w:rPr>
          <w:spacing w:val="2"/>
        </w:rPr>
        <w:t> </w:t>
      </w:r>
      <w:r>
        <w:rPr/>
        <w:t>satisfacer la</w:t>
      </w:r>
      <w:r>
        <w:rPr>
          <w:spacing w:val="-3"/>
        </w:rPr>
        <w:t> </w:t>
      </w:r>
      <w:r>
        <w:rPr/>
        <w:t>justicia por</w:t>
      </w:r>
      <w:r>
        <w:rPr>
          <w:spacing w:val="-1"/>
        </w:rPr>
        <w:t> </w:t>
      </w:r>
      <w:r>
        <w:rPr/>
        <w:t>propia</w:t>
      </w:r>
      <w:r>
        <w:rPr>
          <w:spacing w:val="-2"/>
        </w:rPr>
        <w:t> </w:t>
      </w:r>
      <w:r>
        <w:rPr/>
        <w:t>mano.</w:t>
      </w:r>
    </w:p>
    <w:p>
      <w:pPr>
        <w:pStyle w:val="BodyText"/>
        <w:spacing w:line="276" w:lineRule="auto" w:before="200"/>
        <w:ind w:left="582" w:right="1002"/>
        <w:jc w:val="both"/>
      </w:pPr>
      <w:r>
        <w:rPr/>
        <w:t>Por eso el Objetivo de este eje es la construcción de la Seguridad Ciudadana,</w:t>
      </w:r>
      <w:r>
        <w:rPr>
          <w:spacing w:val="1"/>
        </w:rPr>
        <w:t> </w:t>
      </w:r>
      <w:r>
        <w:rPr/>
        <w:t>cercana a la gente, perceptible en colonias y barrios, donde la proximidad de las</w:t>
      </w:r>
      <w:r>
        <w:rPr>
          <w:spacing w:val="1"/>
        </w:rPr>
        <w:t> </w:t>
      </w:r>
      <w:r>
        <w:rPr/>
        <w:t>instituciones permita que la cultura de la legalidad y la aplicación de estado de</w:t>
      </w:r>
      <w:r>
        <w:rPr>
          <w:spacing w:val="1"/>
        </w:rPr>
        <w:t> </w:t>
      </w:r>
      <w:r>
        <w:rPr/>
        <w:t>derecho para la</w:t>
      </w:r>
      <w:r>
        <w:rPr>
          <w:spacing w:val="1"/>
        </w:rPr>
        <w:t> </w:t>
      </w:r>
      <w:r>
        <w:rPr/>
        <w:t>reconstrucción del tejido social.</w:t>
      </w:r>
    </w:p>
    <w:p>
      <w:pPr>
        <w:spacing w:before="200"/>
        <w:ind w:left="58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4F81BC"/>
          <w:sz w:val="24"/>
        </w:rPr>
        <w:t>I</w:t>
      </w:r>
      <w:r>
        <w:rPr>
          <w:rFonts w:ascii="Arial"/>
          <w:b/>
          <w:color w:val="4F81BC"/>
          <w:sz w:val="19"/>
        </w:rPr>
        <w:t>NDICADORES</w:t>
      </w:r>
      <w:r>
        <w:rPr>
          <w:rFonts w:ascii="Arial"/>
          <w:b/>
          <w:color w:val="4F81BC"/>
          <w:spacing w:val="27"/>
          <w:sz w:val="19"/>
        </w:rPr>
        <w:t> </w:t>
      </w:r>
      <w:r>
        <w:rPr>
          <w:rFonts w:ascii="Arial"/>
          <w:b/>
          <w:color w:val="4F81BC"/>
          <w:sz w:val="19"/>
        </w:rPr>
        <w:t>DEL</w:t>
      </w:r>
      <w:r>
        <w:rPr>
          <w:rFonts w:ascii="Arial"/>
          <w:b/>
          <w:color w:val="4F81BC"/>
          <w:spacing w:val="26"/>
          <w:sz w:val="19"/>
        </w:rPr>
        <w:t> </w:t>
      </w:r>
      <w:r>
        <w:rPr>
          <w:rFonts w:ascii="Arial"/>
          <w:b/>
          <w:color w:val="4F81BC"/>
          <w:sz w:val="19"/>
        </w:rPr>
        <w:t>EJE</w:t>
      </w:r>
      <w:r>
        <w:rPr>
          <w:rFonts w:ascii="Arial"/>
          <w:b/>
          <w:color w:val="4F81BC"/>
          <w:spacing w:val="32"/>
          <w:sz w:val="19"/>
        </w:rPr>
        <w:t> </w:t>
      </w:r>
      <w:r>
        <w:rPr>
          <w:rFonts w:ascii="Arial"/>
          <w:b/>
          <w:color w:val="4F81BC"/>
          <w:sz w:val="19"/>
        </w:rPr>
        <w:t>DE</w:t>
      </w:r>
      <w:r>
        <w:rPr>
          <w:rFonts w:ascii="Arial"/>
          <w:b/>
          <w:color w:val="4F81BC"/>
          <w:spacing w:val="28"/>
          <w:sz w:val="19"/>
        </w:rPr>
        <w:t> </w:t>
      </w:r>
      <w:r>
        <w:rPr>
          <w:rFonts w:ascii="Arial"/>
          <w:b/>
          <w:color w:val="4F81BC"/>
          <w:sz w:val="19"/>
        </w:rPr>
        <w:t>SEGURIDAD</w:t>
      </w:r>
      <w:r>
        <w:rPr>
          <w:rFonts w:ascii="Arial"/>
          <w:b/>
          <w:color w:val="4F81BC"/>
          <w:sz w:val="24"/>
        </w:rPr>
        <w:t>,</w:t>
      </w:r>
      <w:r>
        <w:rPr>
          <w:rFonts w:ascii="Arial"/>
          <w:b/>
          <w:color w:val="4F81BC"/>
          <w:spacing w:val="14"/>
          <w:sz w:val="24"/>
        </w:rPr>
        <w:t> </w:t>
      </w:r>
      <w:r>
        <w:rPr>
          <w:rFonts w:ascii="Arial"/>
          <w:b/>
          <w:color w:val="4F81BC"/>
          <w:sz w:val="19"/>
        </w:rPr>
        <w:t>JUSTICIA</w:t>
      </w:r>
      <w:r>
        <w:rPr>
          <w:rFonts w:ascii="Arial"/>
          <w:b/>
          <w:color w:val="4F81BC"/>
          <w:spacing w:val="28"/>
          <w:sz w:val="19"/>
        </w:rPr>
        <w:t> </w:t>
      </w:r>
      <w:r>
        <w:rPr>
          <w:rFonts w:ascii="Arial"/>
          <w:b/>
          <w:color w:val="4F81BC"/>
          <w:sz w:val="19"/>
        </w:rPr>
        <w:t>Y</w:t>
      </w:r>
      <w:r>
        <w:rPr>
          <w:rFonts w:ascii="Arial"/>
          <w:b/>
          <w:color w:val="4F81BC"/>
          <w:spacing w:val="28"/>
          <w:sz w:val="19"/>
        </w:rPr>
        <w:t> </w:t>
      </w:r>
      <w:r>
        <w:rPr>
          <w:rFonts w:ascii="Arial"/>
          <w:b/>
          <w:color w:val="4F81BC"/>
          <w:sz w:val="19"/>
        </w:rPr>
        <w:t>ESTADO</w:t>
      </w:r>
      <w:r>
        <w:rPr>
          <w:rFonts w:ascii="Arial"/>
          <w:b/>
          <w:color w:val="4F81BC"/>
          <w:spacing w:val="26"/>
          <w:sz w:val="19"/>
        </w:rPr>
        <w:t> </w:t>
      </w:r>
      <w:r>
        <w:rPr>
          <w:rFonts w:ascii="Arial"/>
          <w:b/>
          <w:color w:val="4F81BC"/>
          <w:sz w:val="19"/>
        </w:rPr>
        <w:t>DE</w:t>
      </w:r>
      <w:r>
        <w:rPr>
          <w:rFonts w:ascii="Arial"/>
          <w:b/>
          <w:color w:val="4F81BC"/>
          <w:spacing w:val="28"/>
          <w:sz w:val="19"/>
        </w:rPr>
        <w:t> </w:t>
      </w:r>
      <w:r>
        <w:rPr>
          <w:rFonts w:ascii="Arial"/>
          <w:b/>
          <w:color w:val="4F81BC"/>
          <w:sz w:val="19"/>
        </w:rPr>
        <w:t>DERECHO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before="0"/>
        <w:ind w:left="582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i/>
          <w:color w:val="4F81BC"/>
          <w:sz w:val="24"/>
        </w:rPr>
        <w:t>Seguridad</w:t>
      </w:r>
    </w:p>
    <w:p>
      <w:pPr>
        <w:pStyle w:val="BodyText"/>
        <w:spacing w:before="9" w:after="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18"/>
        <w:gridCol w:w="715"/>
        <w:gridCol w:w="773"/>
        <w:gridCol w:w="713"/>
        <w:gridCol w:w="715"/>
        <w:gridCol w:w="1515"/>
        <w:gridCol w:w="1661"/>
      </w:tblGrid>
      <w:tr>
        <w:trPr>
          <w:trHeight w:val="460" w:hRule="atLeast"/>
        </w:trPr>
        <w:tc>
          <w:tcPr>
            <w:tcW w:w="1646" w:type="dxa"/>
            <w:vMerge w:val="restart"/>
            <w:shd w:val="clear" w:color="auto" w:fill="FF0000"/>
          </w:tcPr>
          <w:p>
            <w:pPr>
              <w:pStyle w:val="TableParagraph"/>
              <w:ind w:left="371" w:right="277" w:hanging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Nombre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318" w:type="dxa"/>
            <w:vMerge w:val="restart"/>
            <w:shd w:val="clear" w:color="auto" w:fill="FF0000"/>
          </w:tcPr>
          <w:p>
            <w:pPr>
              <w:pStyle w:val="TableParagraph"/>
              <w:ind w:left="314" w:right="161" w:hanging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48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42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4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515" w:type="dxa"/>
            <w:vMerge w:val="restart"/>
            <w:shd w:val="clear" w:color="auto" w:fill="FF0000"/>
          </w:tcPr>
          <w:p>
            <w:pPr>
              <w:pStyle w:val="TableParagraph"/>
              <w:ind w:left="317" w:hanging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Tendencia</w:t>
            </w:r>
            <w:r>
              <w:rPr>
                <w:rFonts w:asci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661" w:type="dxa"/>
            <w:vMerge w:val="restart"/>
            <w:shd w:val="clear" w:color="auto" w:fill="FF0000"/>
          </w:tcPr>
          <w:p>
            <w:pPr>
              <w:pStyle w:val="TableParagraph"/>
              <w:spacing w:line="229" w:lineRule="exact"/>
              <w:ind w:lef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  <w:tr>
        <w:trPr>
          <w:trHeight w:val="230" w:hRule="atLeast"/>
        </w:trPr>
        <w:tc>
          <w:tcPr>
            <w:tcW w:w="1646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left="10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73" w:type="dxa"/>
            <w:shd w:val="clear" w:color="auto" w:fill="FF0000"/>
          </w:tcPr>
          <w:p>
            <w:pPr>
              <w:pStyle w:val="TableParagraph"/>
              <w:spacing w:line="210" w:lineRule="exact"/>
              <w:ind w:left="113" w:right="1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713" w:type="dxa"/>
            <w:shd w:val="clear" w:color="auto" w:fill="FF0000"/>
          </w:tcPr>
          <w:p>
            <w:pPr>
              <w:pStyle w:val="TableParagraph"/>
              <w:spacing w:line="210" w:lineRule="exact"/>
              <w:ind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515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1646" w:type="dxa"/>
          </w:tcPr>
          <w:p>
            <w:pPr>
              <w:pStyle w:val="TableParagraph"/>
              <w:spacing w:line="230" w:lineRule="exact"/>
              <w:ind w:left="117" w:right="106" w:hanging="2"/>
              <w:jc w:val="center"/>
              <w:rPr>
                <w:sz w:val="20"/>
              </w:rPr>
            </w:pPr>
            <w:r>
              <w:rPr>
                <w:sz w:val="20"/>
              </w:rPr>
              <w:t>Porcentaje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ciudadanos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 sienten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seguros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28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6"/>
              <w:jc w:val="center"/>
              <w:rPr>
                <w:sz w:val="18"/>
              </w:rPr>
            </w:pPr>
            <w:r>
              <w:rPr>
                <w:sz w:val="18"/>
              </w:rPr>
              <w:t>64.14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0" w:right="215"/>
              <w:jc w:val="right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08" w:right="97" w:hanging="2"/>
              <w:jc w:val="center"/>
              <w:rPr>
                <w:sz w:val="18"/>
              </w:rPr>
            </w:pPr>
            <w:r>
              <w:rPr>
                <w:sz w:val="18"/>
              </w:rPr>
              <w:t>Encuesta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Gobernanza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  <w:tr>
        <w:trPr>
          <w:trHeight w:val="621" w:hRule="atLeast"/>
        </w:trPr>
        <w:tc>
          <w:tcPr>
            <w:tcW w:w="1646" w:type="dxa"/>
          </w:tcPr>
          <w:p>
            <w:pPr>
              <w:pStyle w:val="TableParagraph"/>
              <w:ind w:left="256" w:right="239" w:firstLine="206"/>
              <w:rPr>
                <w:sz w:val="20"/>
              </w:rPr>
            </w:pPr>
            <w:r>
              <w:rPr>
                <w:sz w:val="20"/>
              </w:rPr>
              <w:t>Tasa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victimización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28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6"/>
              <w:jc w:val="center"/>
              <w:rPr>
                <w:sz w:val="18"/>
              </w:rPr>
            </w:pPr>
            <w:r>
              <w:rPr>
                <w:sz w:val="18"/>
              </w:rPr>
              <w:t>39.10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0" w:right="215"/>
              <w:jc w:val="right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spacing w:line="206" w:lineRule="exact"/>
              <w:ind w:left="108" w:right="97" w:hanging="2"/>
              <w:jc w:val="center"/>
              <w:rPr>
                <w:sz w:val="18"/>
              </w:rPr>
            </w:pPr>
            <w:r>
              <w:rPr>
                <w:sz w:val="18"/>
              </w:rPr>
              <w:t>Encuesta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Gobernanza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3"/>
        <w:gridCol w:w="2993"/>
      </w:tblGrid>
      <w:tr>
        <w:trPr>
          <w:trHeight w:val="460" w:hRule="atLeast"/>
        </w:trPr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1274" w:right="116" w:hanging="1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Resultado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Esperado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998" w:right="120" w:hanging="8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Plan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Estatal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679" w:right="334" w:hanging="3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Sostenible (ODS)</w:t>
            </w:r>
          </w:p>
        </w:tc>
      </w:tr>
      <w:tr>
        <w:trPr>
          <w:trHeight w:val="577" w:hRule="atLeast"/>
        </w:trPr>
        <w:tc>
          <w:tcPr>
            <w:tcW w:w="2993" w:type="dxa"/>
            <w:vMerge w:val="restart"/>
          </w:tcPr>
          <w:p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Disminuir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confianza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ciudadana.</w:t>
            </w:r>
          </w:p>
        </w:tc>
        <w:tc>
          <w:tcPr>
            <w:tcW w:w="2993" w:type="dxa"/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SJ3.4</w:t>
            </w:r>
          </w:p>
        </w:tc>
        <w:tc>
          <w:tcPr>
            <w:tcW w:w="2993" w:type="dxa"/>
            <w:vMerge w:val="restart"/>
          </w:tcPr>
          <w:p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z w:val="20"/>
              </w:rPr>
              <w:t>Objetivo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16.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Paz,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justicia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instituciones</w:t>
            </w:r>
          </w:p>
        </w:tc>
      </w:tr>
      <w:tr>
        <w:trPr>
          <w:trHeight w:val="578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SJ3.6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i/>
          <w:sz w:val="26"/>
        </w:rPr>
      </w:pPr>
    </w:p>
    <w:p>
      <w:pPr>
        <w:spacing w:before="218"/>
        <w:ind w:left="58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4F81BC"/>
          <w:sz w:val="24"/>
        </w:rPr>
        <w:t>DESARROLLO</w:t>
      </w:r>
      <w:r>
        <w:rPr>
          <w:rFonts w:ascii="Arial" w:hAnsi="Arial"/>
          <w:b/>
          <w:color w:val="4F81BC"/>
          <w:spacing w:val="32"/>
          <w:sz w:val="24"/>
        </w:rPr>
        <w:t> </w:t>
      </w:r>
      <w:r>
        <w:rPr>
          <w:rFonts w:ascii="Arial" w:hAnsi="Arial"/>
          <w:b/>
          <w:color w:val="4F81BC"/>
          <w:sz w:val="24"/>
        </w:rPr>
        <w:t>ECONÓMICO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582" w:right="995"/>
        <w:jc w:val="both"/>
      </w:pPr>
      <w:r>
        <w:rPr/>
        <w:t>En esta era de postpandemia, el desarrollo económico cumple ese rol de hilo</w:t>
      </w:r>
      <w:r>
        <w:rPr>
          <w:spacing w:val="1"/>
        </w:rPr>
        <w:t> </w:t>
      </w:r>
      <w:r>
        <w:rPr/>
        <w:t>conductor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salarios,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negocios,</w:t>
      </w:r>
      <w:r>
        <w:rPr>
          <w:spacing w:val="1"/>
        </w:rPr>
        <w:t> </w:t>
      </w:r>
      <w:r>
        <w:rPr/>
        <w:t>importaciones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exportaciones,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Bruto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Ciudad,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atractivo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atracción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inyección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capitales,</w:t>
      </w:r>
      <w:r>
        <w:rPr>
          <w:spacing w:val="1"/>
        </w:rPr>
        <w:t> </w:t>
      </w:r>
      <w:r>
        <w:rPr/>
        <w:t>posicionamiento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empresas</w:t>
      </w:r>
      <w:r>
        <w:rPr>
          <w:spacing w:val="4"/>
        </w:rPr>
        <w:t> </w:t>
      </w:r>
      <w:r>
        <w:rPr/>
        <w:t>tractoras,</w:t>
      </w:r>
      <w:r>
        <w:rPr>
          <w:spacing w:val="6"/>
        </w:rPr>
        <w:t> </w:t>
      </w:r>
      <w:r>
        <w:rPr/>
        <w:t>aprovechando</w:t>
      </w:r>
      <w:r>
        <w:rPr>
          <w:spacing w:val="7"/>
        </w:rPr>
        <w:t> </w:t>
      </w:r>
      <w:r>
        <w:rPr/>
        <w:t>el</w:t>
      </w:r>
      <w:r>
        <w:rPr>
          <w:spacing w:val="1"/>
        </w:rPr>
        <w:t> </w:t>
      </w:r>
      <w:r>
        <w:rPr/>
        <w:t>índice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localización</w:t>
      </w:r>
      <w:r>
        <w:rPr>
          <w:spacing w:val="5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4"/>
        <w:ind w:left="582" w:right="995"/>
        <w:jc w:val="both"/>
      </w:pPr>
      <w:r>
        <w:rPr/>
        <w:t>nuestra ciudad, y su base de exportación; conceptos de economía urbana</w:t>
      </w:r>
      <w:r>
        <w:rPr>
          <w:position w:val="8"/>
          <w:sz w:val="16"/>
        </w:rPr>
        <w:t>3</w:t>
      </w:r>
      <w:r>
        <w:rPr>
          <w:spacing w:val="1"/>
          <w:position w:val="8"/>
          <w:sz w:val="16"/>
        </w:rPr>
        <w:t> </w:t>
      </w:r>
      <w:r>
        <w:rPr/>
        <w:t>y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indicadores,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fenómenos</w:t>
      </w:r>
      <w:r>
        <w:rPr>
          <w:spacing w:val="1"/>
        </w:rPr>
        <w:t> </w:t>
      </w:r>
      <w:r>
        <w:rPr/>
        <w:t>económicos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producen en nuestros centros de población para el desarrollo de una planificación</w:t>
      </w:r>
      <w:r>
        <w:rPr>
          <w:spacing w:val="1"/>
        </w:rPr>
        <w:t> </w:t>
      </w:r>
      <w:r>
        <w:rPr/>
        <w:t>urbana estratégica que aumente los factores de producción y se incremente la</w:t>
      </w:r>
      <w:r>
        <w:rPr>
          <w:spacing w:val="1"/>
        </w:rPr>
        <w:t> </w:t>
      </w:r>
      <w:r>
        <w:rPr/>
        <w:t>fuerza</w:t>
      </w:r>
      <w:r>
        <w:rPr>
          <w:spacing w:val="1"/>
        </w:rPr>
        <w:t> </w:t>
      </w:r>
      <w:r>
        <w:rPr/>
        <w:t>bruta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capital,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rentabilidad</w:t>
      </w:r>
      <w:r>
        <w:rPr>
          <w:spacing w:val="1"/>
        </w:rPr>
        <w:t> </w:t>
      </w:r>
      <w:r>
        <w:rPr/>
        <w:t>salarial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económico.</w:t>
      </w:r>
    </w:p>
    <w:p>
      <w:pPr>
        <w:spacing w:before="200"/>
        <w:ind w:left="649" w:right="0" w:firstLine="0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4F81BC"/>
          <w:sz w:val="24"/>
        </w:rPr>
        <w:t>I</w:t>
      </w:r>
      <w:r>
        <w:rPr>
          <w:rFonts w:ascii="Arial" w:hAnsi="Arial"/>
          <w:b/>
          <w:color w:val="4F81BC"/>
          <w:sz w:val="19"/>
        </w:rPr>
        <w:t>NDICADORES</w:t>
      </w:r>
      <w:r>
        <w:rPr>
          <w:rFonts w:ascii="Arial" w:hAnsi="Arial"/>
          <w:b/>
          <w:color w:val="4F81BC"/>
          <w:spacing w:val="44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DESARROLLO</w:t>
      </w:r>
      <w:r>
        <w:rPr>
          <w:rFonts w:ascii="Arial" w:hAnsi="Arial"/>
          <w:b/>
          <w:color w:val="4F81BC"/>
          <w:spacing w:val="42"/>
          <w:sz w:val="19"/>
        </w:rPr>
        <w:t> </w:t>
      </w:r>
      <w:r>
        <w:rPr>
          <w:rFonts w:ascii="Arial" w:hAnsi="Arial"/>
          <w:b/>
          <w:color w:val="4F81BC"/>
          <w:sz w:val="19"/>
        </w:rPr>
        <w:t>ECONÓMICO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4"/>
        <w:jc w:val="both"/>
      </w:pPr>
      <w:r>
        <w:rPr>
          <w:color w:val="4F81BC"/>
        </w:rPr>
        <w:t>Tejido</w:t>
      </w:r>
      <w:r>
        <w:rPr>
          <w:color w:val="4F81BC"/>
          <w:spacing w:val="-2"/>
        </w:rPr>
        <w:t> </w:t>
      </w:r>
      <w:r>
        <w:rPr>
          <w:color w:val="4F81BC"/>
        </w:rPr>
        <w:t>productivo,</w:t>
      </w:r>
      <w:r>
        <w:rPr>
          <w:color w:val="4F81BC"/>
          <w:spacing w:val="-2"/>
        </w:rPr>
        <w:t> </w:t>
      </w:r>
      <w:r>
        <w:rPr>
          <w:color w:val="4F81BC"/>
        </w:rPr>
        <w:t>Mercado</w:t>
      </w:r>
      <w:r>
        <w:rPr>
          <w:color w:val="4F81BC"/>
          <w:spacing w:val="-1"/>
        </w:rPr>
        <w:t> </w:t>
      </w:r>
      <w:r>
        <w:rPr>
          <w:color w:val="4F81BC"/>
        </w:rPr>
        <w:t>Laboral</w:t>
      </w:r>
      <w:r>
        <w:rPr>
          <w:color w:val="4F81BC"/>
          <w:spacing w:val="-4"/>
        </w:rPr>
        <w:t> </w:t>
      </w:r>
      <w:r>
        <w:rPr>
          <w:color w:val="4F81BC"/>
        </w:rPr>
        <w:t>y</w:t>
      </w:r>
      <w:r>
        <w:rPr>
          <w:color w:val="4F81BC"/>
          <w:spacing w:val="-1"/>
        </w:rPr>
        <w:t> </w:t>
      </w:r>
      <w:r>
        <w:rPr>
          <w:color w:val="4F81BC"/>
        </w:rPr>
        <w:t>Ambiente</w:t>
      </w:r>
      <w:r>
        <w:rPr>
          <w:color w:val="4F81BC"/>
          <w:spacing w:val="-2"/>
        </w:rPr>
        <w:t> </w:t>
      </w:r>
      <w:r>
        <w:rPr>
          <w:color w:val="4F81BC"/>
        </w:rPr>
        <w:t>de Negocios</w:t>
      </w:r>
    </w:p>
    <w:p>
      <w:pPr>
        <w:pStyle w:val="BodyText"/>
        <w:spacing w:before="10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18"/>
        <w:gridCol w:w="715"/>
        <w:gridCol w:w="773"/>
        <w:gridCol w:w="713"/>
        <w:gridCol w:w="715"/>
        <w:gridCol w:w="1515"/>
        <w:gridCol w:w="1661"/>
      </w:tblGrid>
      <w:tr>
        <w:trPr>
          <w:trHeight w:val="461" w:hRule="atLeast"/>
        </w:trPr>
        <w:tc>
          <w:tcPr>
            <w:tcW w:w="1646" w:type="dxa"/>
            <w:vMerge w:val="restart"/>
            <w:shd w:val="clear" w:color="auto" w:fill="FF0000"/>
          </w:tcPr>
          <w:p>
            <w:pPr>
              <w:pStyle w:val="TableParagraph"/>
              <w:ind w:left="371" w:right="277" w:hanging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Nombre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318" w:type="dxa"/>
            <w:vMerge w:val="restart"/>
            <w:shd w:val="clear" w:color="auto" w:fill="FF0000"/>
          </w:tcPr>
          <w:p>
            <w:pPr>
              <w:pStyle w:val="TableParagraph"/>
              <w:ind w:left="314" w:right="161" w:hanging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48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42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4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515" w:type="dxa"/>
            <w:vMerge w:val="restart"/>
            <w:shd w:val="clear" w:color="auto" w:fill="FF0000"/>
          </w:tcPr>
          <w:p>
            <w:pPr>
              <w:pStyle w:val="TableParagraph"/>
              <w:ind w:left="317" w:hanging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Tendencia</w:t>
            </w:r>
            <w:r>
              <w:rPr>
                <w:rFonts w:asci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661" w:type="dxa"/>
            <w:vMerge w:val="restart"/>
            <w:shd w:val="clear" w:color="auto" w:fill="FF0000"/>
          </w:tcPr>
          <w:p>
            <w:pPr>
              <w:pStyle w:val="TableParagraph"/>
              <w:spacing w:line="229" w:lineRule="exact"/>
              <w:ind w:lef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  <w:tr>
        <w:trPr>
          <w:trHeight w:val="229" w:hRule="atLeast"/>
        </w:trPr>
        <w:tc>
          <w:tcPr>
            <w:tcW w:w="1646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left="10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73" w:type="dxa"/>
            <w:shd w:val="clear" w:color="auto" w:fill="FF0000"/>
          </w:tcPr>
          <w:p>
            <w:pPr>
              <w:pStyle w:val="TableParagraph"/>
              <w:spacing w:line="210" w:lineRule="exact"/>
              <w:ind w:left="113" w:right="1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713" w:type="dxa"/>
            <w:shd w:val="clear" w:color="auto" w:fill="FF0000"/>
          </w:tcPr>
          <w:p>
            <w:pPr>
              <w:pStyle w:val="TableParagraph"/>
              <w:spacing w:line="210" w:lineRule="exact"/>
              <w:ind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515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646" w:type="dxa"/>
          </w:tcPr>
          <w:p>
            <w:pPr>
              <w:pStyle w:val="TableParagraph"/>
              <w:ind w:left="189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PIB per cápita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Zapotlán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Grande</w:t>
            </w:r>
          </w:p>
        </w:tc>
        <w:tc>
          <w:tcPr>
            <w:tcW w:w="1318" w:type="dxa"/>
          </w:tcPr>
          <w:p>
            <w:pPr>
              <w:pStyle w:val="TableParagraph"/>
              <w:ind w:left="417" w:right="276" w:hanging="116"/>
              <w:rPr>
                <w:sz w:val="18"/>
              </w:rPr>
            </w:pPr>
            <w:r>
              <w:rPr>
                <w:sz w:val="18"/>
              </w:rPr>
              <w:t>USD Per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cápita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81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339" w:right="327"/>
              <w:jc w:val="center"/>
              <w:rPr>
                <w:sz w:val="18"/>
              </w:rPr>
            </w:pPr>
            <w:r>
              <w:rPr>
                <w:sz w:val="18"/>
              </w:rPr>
              <w:t>indicador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GCIF: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“City</w:t>
            </w:r>
          </w:p>
          <w:p>
            <w:pPr>
              <w:pStyle w:val="TableParagraph"/>
              <w:spacing w:line="206" w:lineRule="exact"/>
              <w:ind w:left="339" w:right="326"/>
              <w:jc w:val="center"/>
              <w:rPr>
                <w:sz w:val="18"/>
              </w:rPr>
            </w:pPr>
            <w:r>
              <w:rPr>
                <w:sz w:val="18"/>
              </w:rPr>
              <w:t>product per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capita”</w:t>
            </w:r>
          </w:p>
        </w:tc>
      </w:tr>
      <w:tr>
        <w:trPr>
          <w:trHeight w:val="827" w:hRule="atLeast"/>
        </w:trPr>
        <w:tc>
          <w:tcPr>
            <w:tcW w:w="1646" w:type="dxa"/>
          </w:tcPr>
          <w:p>
            <w:pPr>
              <w:pStyle w:val="TableParagraph"/>
              <w:ind w:left="127" w:right="1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Incremento</w:t>
            </w:r>
            <w:r>
              <w:rPr>
                <w:spacing w:val="-50"/>
                <w:w w:val="95"/>
                <w:sz w:val="20"/>
              </w:rPr>
              <w:t> </w:t>
            </w:r>
            <w:r>
              <w:rPr>
                <w:sz w:val="20"/>
              </w:rPr>
              <w:t>Anual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empresas</w:t>
            </w:r>
          </w:p>
        </w:tc>
        <w:tc>
          <w:tcPr>
            <w:tcW w:w="1318" w:type="dxa"/>
          </w:tcPr>
          <w:p>
            <w:pPr>
              <w:pStyle w:val="TableParagraph"/>
              <w:ind w:left="242" w:right="200" w:hanging="15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nuevas</w:t>
            </w:r>
          </w:p>
          <w:p>
            <w:pPr>
              <w:pStyle w:val="TableParagraph"/>
              <w:spacing w:line="206" w:lineRule="exact"/>
              <w:ind w:left="213" w:right="184" w:firstLine="48"/>
              <w:rPr>
                <w:sz w:val="18"/>
              </w:rPr>
            </w:pP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registradas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5"/>
              <w:jc w:val="center"/>
              <w:rPr>
                <w:sz w:val="18"/>
              </w:rPr>
            </w:pPr>
            <w:r>
              <w:rPr>
                <w:sz w:val="18"/>
              </w:rPr>
              <w:t>1.61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81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39" w:right="128"/>
              <w:jc w:val="center"/>
              <w:rPr>
                <w:sz w:val="18"/>
              </w:rPr>
            </w:pPr>
            <w:r>
              <w:rPr>
                <w:sz w:val="18"/>
              </w:rPr>
              <w:t>Encuesta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desempeño</w:t>
            </w:r>
          </w:p>
          <w:p>
            <w:pPr>
              <w:pStyle w:val="TableParagraph"/>
              <w:spacing w:line="206" w:lineRule="exact"/>
              <w:ind w:left="139" w:right="128"/>
              <w:jc w:val="center"/>
              <w:rPr>
                <w:sz w:val="18"/>
              </w:rPr>
            </w:pPr>
            <w:r>
              <w:rPr>
                <w:sz w:val="18"/>
              </w:rPr>
              <w:t>gubernamental 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empresas IEEG</w:t>
            </w:r>
          </w:p>
        </w:tc>
      </w:tr>
      <w:tr>
        <w:trPr>
          <w:trHeight w:val="830" w:hRule="atLeast"/>
        </w:trPr>
        <w:tc>
          <w:tcPr>
            <w:tcW w:w="1646" w:type="dxa"/>
          </w:tcPr>
          <w:p>
            <w:pPr>
              <w:pStyle w:val="TableParagraph"/>
              <w:ind w:left="131" w:right="124" w:firstLine="4"/>
              <w:jc w:val="center"/>
              <w:rPr>
                <w:sz w:val="20"/>
              </w:rPr>
            </w:pPr>
            <w:r>
              <w:rPr>
                <w:sz w:val="20"/>
              </w:rPr>
              <w:t>Tasa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desempleo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promedio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anual</w:t>
            </w:r>
          </w:p>
        </w:tc>
        <w:tc>
          <w:tcPr>
            <w:tcW w:w="1318" w:type="dxa"/>
          </w:tcPr>
          <w:p>
            <w:pPr>
              <w:pStyle w:val="TableParagraph"/>
              <w:spacing w:before="1"/>
              <w:ind w:left="228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before="1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before="1"/>
              <w:ind w:left="113" w:right="106"/>
              <w:jc w:val="center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ind w:left="108" w:right="104"/>
              <w:jc w:val="center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715" w:type="dxa"/>
          </w:tcPr>
          <w:p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1515" w:type="dxa"/>
          </w:tcPr>
          <w:p>
            <w:pPr>
              <w:pStyle w:val="TableParagraph"/>
              <w:spacing w:before="1"/>
              <w:ind w:left="226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spacing w:line="206" w:lineRule="exact"/>
              <w:ind w:left="139" w:right="128"/>
              <w:jc w:val="center"/>
              <w:rPr>
                <w:sz w:val="18"/>
              </w:rPr>
            </w:pPr>
            <w:r>
              <w:rPr>
                <w:sz w:val="18"/>
              </w:rPr>
              <w:t>Encuesta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Nacional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Ocupación 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Empleo</w:t>
            </w:r>
          </w:p>
        </w:tc>
      </w:tr>
      <w:tr>
        <w:trPr>
          <w:trHeight w:val="919" w:hRule="atLeast"/>
        </w:trPr>
        <w:tc>
          <w:tcPr>
            <w:tcW w:w="1646" w:type="dxa"/>
          </w:tcPr>
          <w:p>
            <w:pPr>
              <w:pStyle w:val="TableParagraph"/>
              <w:ind w:left="189" w:right="179" w:firstLine="2"/>
              <w:jc w:val="center"/>
              <w:rPr>
                <w:sz w:val="20"/>
              </w:rPr>
            </w:pPr>
            <w:r>
              <w:rPr>
                <w:sz w:val="20"/>
              </w:rPr>
              <w:t>Empleo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Informal </w:t>
            </w:r>
            <w:r>
              <w:rPr>
                <w:sz w:val="20"/>
              </w:rPr>
              <w:t>como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porcentaje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0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empleo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28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6"/>
              <w:jc w:val="center"/>
              <w:rPr>
                <w:sz w:val="18"/>
              </w:rPr>
            </w:pPr>
            <w:r>
              <w:rPr>
                <w:sz w:val="18"/>
              </w:rPr>
              <w:t>46.8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4"/>
              <w:jc w:val="center"/>
              <w:rPr>
                <w:sz w:val="18"/>
              </w:rPr>
            </w:pPr>
            <w:r>
              <w:rPr>
                <w:sz w:val="18"/>
              </w:rPr>
              <w:t>40.00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35.00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26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39" w:right="128"/>
              <w:jc w:val="center"/>
              <w:rPr>
                <w:sz w:val="18"/>
              </w:rPr>
            </w:pPr>
            <w:r>
              <w:rPr>
                <w:sz w:val="18"/>
              </w:rPr>
              <w:t>Encuesta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Nacional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Ocupación 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Empleo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after="1"/>
        <w:rPr>
          <w:rFonts w:ascii="Arial"/>
          <w:b/>
          <w:i/>
          <w:sz w:val="25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3"/>
        <w:gridCol w:w="2993"/>
      </w:tblGrid>
      <w:tr>
        <w:trPr>
          <w:trHeight w:val="460" w:hRule="atLeast"/>
        </w:trPr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1274" w:right="116" w:hanging="1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Resultado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Esperado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998" w:right="120" w:hanging="8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Plan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Estatal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679" w:right="334" w:hanging="3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Sostenible (ODS)</w:t>
            </w:r>
          </w:p>
        </w:tc>
      </w:tr>
      <w:tr>
        <w:trPr>
          <w:trHeight w:val="232" w:hRule="atLeast"/>
        </w:trPr>
        <w:tc>
          <w:tcPr>
            <w:tcW w:w="2993" w:type="dxa"/>
            <w:vMerge w:val="restart"/>
          </w:tcPr>
          <w:p>
            <w:pPr>
              <w:pStyle w:val="TableParagraph"/>
              <w:tabs>
                <w:tab w:pos="1948" w:val="left" w:leader="none"/>
              </w:tabs>
              <w:ind w:right="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Incrementar la competitividad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productividad económica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instrumentos</w:t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economía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participativa</w:t>
            </w:r>
          </w:p>
        </w:tc>
        <w:tc>
          <w:tcPr>
            <w:tcW w:w="2993" w:type="dxa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DE2.1</w:t>
            </w:r>
          </w:p>
        </w:tc>
        <w:tc>
          <w:tcPr>
            <w:tcW w:w="2993" w:type="dxa"/>
            <w:vMerge w:val="restart"/>
          </w:tcPr>
          <w:p>
            <w:pPr>
              <w:pStyle w:val="TableParagraph"/>
              <w:tabs>
                <w:tab w:pos="1060" w:val="left" w:leader="none"/>
                <w:tab w:pos="1561" w:val="left" w:leader="none"/>
                <w:tab w:pos="2781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Objetivo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8.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Decente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crecimiento económico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</w:t>
              <w:tab/>
              <w:t>12.</w:t>
              <w:tab/>
              <w:t>Producción</w:t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responsable</w:t>
            </w:r>
          </w:p>
        </w:tc>
      </w:tr>
      <w:tr>
        <w:trPr>
          <w:trHeight w:val="234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DE2.2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DE2.3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DE2.5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DE2.6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10"/>
        </w:rPr>
      </w:pPr>
      <w:r>
        <w:rPr/>
        <w:pict>
          <v:rect style="position:absolute;margin-left:85.103996pt;margin-top:7.717739pt;width:144.020pt;height:.599980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582" w:right="105" w:firstLine="0"/>
        <w:jc w:val="left"/>
        <w:rPr>
          <w:sz w:val="20"/>
        </w:rPr>
      </w:pPr>
      <w:r>
        <w:rPr>
          <w:position w:val="6"/>
          <w:sz w:val="13"/>
        </w:rPr>
        <w:t>3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Campo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38"/>
          <w:sz w:val="20"/>
        </w:rPr>
        <w:t> </w:t>
      </w:r>
      <w:r>
        <w:rPr>
          <w:sz w:val="20"/>
        </w:rPr>
        <w:t>estudio</w:t>
      </w:r>
      <w:r>
        <w:rPr>
          <w:spacing w:val="37"/>
          <w:sz w:val="20"/>
        </w:rPr>
        <w:t> </w:t>
      </w:r>
      <w:r>
        <w:rPr>
          <w:sz w:val="20"/>
        </w:rPr>
        <w:t>donde</w:t>
      </w:r>
      <w:r>
        <w:rPr>
          <w:spacing w:val="43"/>
          <w:sz w:val="20"/>
        </w:rPr>
        <w:t> </w:t>
      </w:r>
      <w:r>
        <w:rPr>
          <w:sz w:val="20"/>
        </w:rPr>
        <w:t>se</w:t>
      </w:r>
      <w:r>
        <w:rPr>
          <w:spacing w:val="37"/>
          <w:sz w:val="20"/>
        </w:rPr>
        <w:t> </w:t>
      </w:r>
      <w:r>
        <w:rPr>
          <w:sz w:val="20"/>
        </w:rPr>
        <w:t>utilizan</w:t>
      </w:r>
      <w:r>
        <w:rPr>
          <w:spacing w:val="38"/>
          <w:sz w:val="20"/>
        </w:rPr>
        <w:t> </w:t>
      </w:r>
      <w:r>
        <w:rPr>
          <w:sz w:val="20"/>
        </w:rPr>
        <w:t>herramientas</w:t>
      </w:r>
      <w:r>
        <w:rPr>
          <w:spacing w:val="41"/>
          <w:sz w:val="20"/>
        </w:rPr>
        <w:t> </w:t>
      </w:r>
      <w:r>
        <w:rPr>
          <w:sz w:val="20"/>
        </w:rPr>
        <w:t>analíticas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z w:val="20"/>
        </w:rPr>
        <w:t>la</w:t>
      </w:r>
      <w:r>
        <w:rPr>
          <w:spacing w:val="39"/>
          <w:sz w:val="20"/>
        </w:rPr>
        <w:t> </w:t>
      </w:r>
      <w:r>
        <w:rPr>
          <w:sz w:val="20"/>
        </w:rPr>
        <w:t>economía</w:t>
      </w:r>
      <w:r>
        <w:rPr>
          <w:spacing w:val="40"/>
          <w:sz w:val="20"/>
        </w:rPr>
        <w:t> </w:t>
      </w:r>
      <w:r>
        <w:rPr>
          <w:sz w:val="20"/>
        </w:rPr>
        <w:t>para</w:t>
      </w:r>
      <w:r>
        <w:rPr>
          <w:spacing w:val="39"/>
          <w:sz w:val="20"/>
        </w:rPr>
        <w:t> </w:t>
      </w:r>
      <w:r>
        <w:rPr>
          <w:sz w:val="20"/>
        </w:rPr>
        <w:t>explicar</w:t>
      </w:r>
      <w:r>
        <w:rPr>
          <w:spacing w:val="39"/>
          <w:sz w:val="20"/>
        </w:rPr>
        <w:t> </w:t>
      </w:r>
      <w:r>
        <w:rPr>
          <w:sz w:val="20"/>
        </w:rPr>
        <w:t>la</w:t>
      </w:r>
      <w:r>
        <w:rPr>
          <w:spacing w:val="-53"/>
          <w:sz w:val="20"/>
        </w:rPr>
        <w:t> </w:t>
      </w:r>
      <w:r>
        <w:rPr>
          <w:sz w:val="20"/>
        </w:rPr>
        <w:t>organización</w:t>
      </w:r>
      <w:r>
        <w:rPr>
          <w:spacing w:val="-2"/>
          <w:sz w:val="20"/>
        </w:rPr>
        <w:t> </w:t>
      </w:r>
      <w:r>
        <w:rPr>
          <w:sz w:val="20"/>
        </w:rPr>
        <w:t>espacial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económica de las</w:t>
      </w:r>
      <w:r>
        <w:rPr>
          <w:spacing w:val="-1"/>
          <w:sz w:val="20"/>
        </w:rPr>
        <w:t> </w:t>
      </w:r>
      <w:r>
        <w:rPr>
          <w:sz w:val="20"/>
        </w:rPr>
        <w:t>ciudades</w:t>
      </w:r>
      <w:r>
        <w:rPr>
          <w:spacing w:val="-1"/>
          <w:sz w:val="20"/>
        </w:rPr>
        <w:t> </w:t>
      </w:r>
      <w:r>
        <w:rPr>
          <w:sz w:val="20"/>
        </w:rPr>
        <w:t>o áreas</w:t>
      </w:r>
      <w:r>
        <w:rPr>
          <w:spacing w:val="-1"/>
          <w:sz w:val="20"/>
        </w:rPr>
        <w:t> </w:t>
      </w:r>
      <w:r>
        <w:rPr>
          <w:sz w:val="20"/>
        </w:rPr>
        <w:t>metropolitanas (Heilbrun,</w:t>
      </w:r>
      <w:r>
        <w:rPr>
          <w:spacing w:val="-1"/>
          <w:sz w:val="20"/>
        </w:rPr>
        <w:t> </w:t>
      </w:r>
      <w:r>
        <w:rPr>
          <w:sz w:val="20"/>
        </w:rPr>
        <w:t>1974)</w:t>
      </w:r>
    </w:p>
    <w:p>
      <w:pPr>
        <w:spacing w:after="0"/>
        <w:jc w:val="left"/>
        <w:rPr>
          <w:sz w:val="20"/>
        </w:rPr>
        <w:sectPr>
          <w:pgSz w:w="12240" w:h="15840"/>
          <w:pgMar w:header="407" w:footer="970" w:top="1320" w:bottom="1240" w:left="1120" w:right="700"/>
        </w:sectPr>
      </w:pPr>
    </w:p>
    <w:p>
      <w:pPr>
        <w:spacing w:before="79"/>
        <w:ind w:left="58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4F81BC"/>
          <w:sz w:val="24"/>
        </w:rPr>
        <w:t>DESARROLLO</w:t>
      </w:r>
      <w:r>
        <w:rPr>
          <w:rFonts w:ascii="Arial"/>
          <w:b/>
          <w:color w:val="4F81BC"/>
          <w:spacing w:val="29"/>
          <w:sz w:val="24"/>
        </w:rPr>
        <w:t> </w:t>
      </w:r>
      <w:r>
        <w:rPr>
          <w:rFonts w:ascii="Arial"/>
          <w:b/>
          <w:color w:val="4F81BC"/>
          <w:sz w:val="24"/>
        </w:rPr>
        <w:t>SOSTENIBLE</w:t>
      </w:r>
      <w:r>
        <w:rPr>
          <w:rFonts w:ascii="Arial"/>
          <w:b/>
          <w:color w:val="4F81BC"/>
          <w:spacing w:val="31"/>
          <w:sz w:val="24"/>
        </w:rPr>
        <w:t> </w:t>
      </w:r>
      <w:r>
        <w:rPr>
          <w:rFonts w:ascii="Arial"/>
          <w:b/>
          <w:color w:val="4F81BC"/>
          <w:sz w:val="24"/>
        </w:rPr>
        <w:t>DEL</w:t>
      </w:r>
      <w:r>
        <w:rPr>
          <w:rFonts w:ascii="Arial"/>
          <w:b/>
          <w:color w:val="4F81BC"/>
          <w:spacing w:val="25"/>
          <w:sz w:val="24"/>
        </w:rPr>
        <w:t> </w:t>
      </w:r>
      <w:r>
        <w:rPr>
          <w:rFonts w:ascii="Arial"/>
          <w:b/>
          <w:color w:val="4F81BC"/>
          <w:sz w:val="24"/>
        </w:rPr>
        <w:t>TERRITORIO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582" w:right="995"/>
        <w:jc w:val="both"/>
      </w:pP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tercera</w:t>
      </w:r>
      <w:r>
        <w:rPr>
          <w:spacing w:val="1"/>
        </w:rPr>
        <w:t> </w:t>
      </w:r>
      <w:r>
        <w:rPr/>
        <w:t>ola</w:t>
      </w:r>
      <w:r>
        <w:rPr>
          <w:spacing w:val="1"/>
        </w:rPr>
        <w:t> </w:t>
      </w:r>
      <w:r>
        <w:rPr/>
        <w:t>generacional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flujos</w:t>
      </w:r>
      <w:r>
        <w:rPr>
          <w:spacing w:val="1"/>
        </w:rPr>
        <w:t> </w:t>
      </w:r>
      <w:r>
        <w:rPr/>
        <w:t>migratorios,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experimentado expansión de su territorio</w:t>
      </w:r>
      <w:r>
        <w:rPr>
          <w:spacing w:val="1"/>
        </w:rPr>
        <w:t> </w:t>
      </w:r>
      <w:r>
        <w:rPr/>
        <w:t>promovido más por la necesidad de</w:t>
      </w:r>
      <w:r>
        <w:rPr>
          <w:spacing w:val="1"/>
        </w:rPr>
        <w:t> </w:t>
      </w:r>
      <w:r>
        <w:rPr/>
        <w:t>inyección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capitales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planificación</w:t>
      </w:r>
      <w:r>
        <w:rPr>
          <w:spacing w:val="-1"/>
        </w:rPr>
        <w:t> </w:t>
      </w:r>
      <w:r>
        <w:rPr/>
        <w:t>estratégica y</w:t>
      </w:r>
      <w:r>
        <w:rPr>
          <w:spacing w:val="-1"/>
        </w:rPr>
        <w:t> </w:t>
      </w:r>
      <w:r>
        <w:rPr/>
        <w:t>sustentable.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El objetivo general de éste eje es de generar un Ordenamiento Estratégico del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jardín,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delegación se le asigne una función económica complementaria a la función de la</w:t>
      </w:r>
      <w:r>
        <w:rPr>
          <w:spacing w:val="1"/>
        </w:rPr>
        <w:t> </w:t>
      </w:r>
      <w:r>
        <w:rPr/>
        <w:t>ciudad, y al interior de Ciudad Guzmán, planificar primero por estructura urbana</w:t>
      </w:r>
      <w:r>
        <w:rPr>
          <w:spacing w:val="1"/>
        </w:rPr>
        <w:t> </w:t>
      </w:r>
      <w:r>
        <w:rPr/>
        <w:t>que permita la creación de barrios DOTS, orientados al transporte, en el que se</w:t>
      </w:r>
      <w:r>
        <w:rPr>
          <w:spacing w:val="1"/>
        </w:rPr>
        <w:t> </w:t>
      </w:r>
      <w:r>
        <w:rPr/>
        <w:t>genere suelo para usos de suelo de diversas utilizaciones con la finalidad de crear</w:t>
      </w:r>
      <w:r>
        <w:rPr>
          <w:spacing w:val="1"/>
        </w:rPr>
        <w:t> </w:t>
      </w:r>
      <w:r>
        <w:rPr/>
        <w:t>otras centralidades, se aprovecha la infraestructura ya existente de vialidades, de</w:t>
      </w:r>
      <w:r>
        <w:rPr>
          <w:spacing w:val="1"/>
        </w:rPr>
        <w:t> </w:t>
      </w:r>
      <w:r>
        <w:rPr/>
        <w:t>agua,</w:t>
      </w:r>
      <w:r>
        <w:rPr>
          <w:spacing w:val="-1"/>
        </w:rPr>
        <w:t> </w:t>
      </w:r>
      <w:r>
        <w:rPr/>
        <w:t>saneamiento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se generan economías</w:t>
      </w:r>
      <w:r>
        <w:rPr>
          <w:spacing w:val="-3"/>
        </w:rPr>
        <w:t> </w:t>
      </w:r>
      <w:r>
        <w:rPr/>
        <w:t>a escala.</w:t>
      </w:r>
    </w:p>
    <w:p>
      <w:pPr>
        <w:spacing w:before="200"/>
        <w:ind w:left="58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4F81BC"/>
          <w:sz w:val="24"/>
        </w:rPr>
        <w:t>I</w:t>
      </w:r>
      <w:r>
        <w:rPr>
          <w:rFonts w:ascii="Arial"/>
          <w:b/>
          <w:color w:val="4F81BC"/>
          <w:sz w:val="19"/>
        </w:rPr>
        <w:t>NDICADORES</w:t>
      </w:r>
      <w:r>
        <w:rPr>
          <w:rFonts w:ascii="Arial"/>
          <w:b/>
          <w:color w:val="4F81BC"/>
          <w:spacing w:val="40"/>
          <w:sz w:val="19"/>
        </w:rPr>
        <w:t> </w:t>
      </w:r>
      <w:r>
        <w:rPr>
          <w:rFonts w:ascii="Arial"/>
          <w:b/>
          <w:color w:val="4F81BC"/>
          <w:sz w:val="19"/>
        </w:rPr>
        <w:t>DESARROLLO</w:t>
      </w:r>
      <w:r>
        <w:rPr>
          <w:rFonts w:ascii="Arial"/>
          <w:b/>
          <w:color w:val="4F81BC"/>
          <w:spacing w:val="40"/>
          <w:sz w:val="19"/>
        </w:rPr>
        <w:t> </w:t>
      </w:r>
      <w:r>
        <w:rPr>
          <w:rFonts w:ascii="Arial"/>
          <w:b/>
          <w:color w:val="4F81BC"/>
          <w:sz w:val="19"/>
        </w:rPr>
        <w:t>SOSTENIBLE</w:t>
      </w:r>
      <w:r>
        <w:rPr>
          <w:rFonts w:ascii="Arial"/>
          <w:b/>
          <w:color w:val="4F81BC"/>
          <w:spacing w:val="45"/>
          <w:sz w:val="19"/>
        </w:rPr>
        <w:t> </w:t>
      </w:r>
      <w:r>
        <w:rPr>
          <w:rFonts w:ascii="Arial"/>
          <w:b/>
          <w:color w:val="4F81BC"/>
          <w:sz w:val="19"/>
        </w:rPr>
        <w:t>DEL</w:t>
      </w:r>
      <w:r>
        <w:rPr>
          <w:rFonts w:ascii="Arial"/>
          <w:b/>
          <w:color w:val="4F81BC"/>
          <w:spacing w:val="39"/>
          <w:sz w:val="19"/>
        </w:rPr>
        <w:t> </w:t>
      </w:r>
      <w:r>
        <w:rPr>
          <w:rFonts w:ascii="Arial"/>
          <w:b/>
          <w:color w:val="4F81BC"/>
          <w:sz w:val="19"/>
        </w:rPr>
        <w:t>TERRITORIO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Heading4"/>
        <w:spacing w:before="1"/>
      </w:pPr>
      <w:r>
        <w:rPr>
          <w:color w:val="4F81BC"/>
        </w:rPr>
        <w:t>Agua,</w:t>
      </w:r>
      <w:r>
        <w:rPr>
          <w:color w:val="4F81BC"/>
          <w:spacing w:val="-1"/>
        </w:rPr>
        <w:t> </w:t>
      </w:r>
      <w:r>
        <w:rPr>
          <w:color w:val="4F81BC"/>
        </w:rPr>
        <w:t>Saneamiento</w:t>
      </w:r>
      <w:r>
        <w:rPr>
          <w:color w:val="4F81BC"/>
          <w:spacing w:val="-4"/>
        </w:rPr>
        <w:t> </w:t>
      </w:r>
      <w:r>
        <w:rPr>
          <w:color w:val="4F81BC"/>
        </w:rPr>
        <w:t>y</w:t>
      </w:r>
      <w:r>
        <w:rPr>
          <w:color w:val="4F81BC"/>
          <w:spacing w:val="-2"/>
        </w:rPr>
        <w:t> </w:t>
      </w:r>
      <w:r>
        <w:rPr>
          <w:color w:val="4F81BC"/>
        </w:rPr>
        <w:t>Drenaje</w:t>
      </w:r>
      <w:r>
        <w:rPr>
          <w:color w:val="4F81BC"/>
          <w:spacing w:val="1"/>
        </w:rPr>
        <w:t> </w:t>
      </w:r>
      <w:r>
        <w:rPr>
          <w:color w:val="4F81BC"/>
        </w:rPr>
        <w:t>y Gestión</w:t>
      </w:r>
      <w:r>
        <w:rPr>
          <w:color w:val="4F81BC"/>
          <w:spacing w:val="-1"/>
        </w:rPr>
        <w:t> </w:t>
      </w:r>
      <w:r>
        <w:rPr>
          <w:color w:val="4F81BC"/>
        </w:rPr>
        <w:t>de</w:t>
      </w:r>
      <w:r>
        <w:rPr>
          <w:color w:val="4F81BC"/>
          <w:spacing w:val="-2"/>
        </w:rPr>
        <w:t> </w:t>
      </w:r>
      <w:r>
        <w:rPr>
          <w:color w:val="4F81BC"/>
        </w:rPr>
        <w:t>Residuos</w:t>
      </w:r>
      <w:r>
        <w:rPr>
          <w:color w:val="4F81BC"/>
          <w:spacing w:val="-3"/>
        </w:rPr>
        <w:t> </w:t>
      </w:r>
      <w:r>
        <w:rPr>
          <w:color w:val="4F81BC"/>
        </w:rPr>
        <w:t>Sólidos</w:t>
      </w:r>
    </w:p>
    <w:p>
      <w:pPr>
        <w:pStyle w:val="BodyText"/>
        <w:spacing w:before="9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18"/>
        <w:gridCol w:w="715"/>
        <w:gridCol w:w="773"/>
        <w:gridCol w:w="713"/>
        <w:gridCol w:w="715"/>
        <w:gridCol w:w="1515"/>
        <w:gridCol w:w="1661"/>
      </w:tblGrid>
      <w:tr>
        <w:trPr>
          <w:trHeight w:val="460" w:hRule="atLeast"/>
        </w:trPr>
        <w:tc>
          <w:tcPr>
            <w:tcW w:w="1646" w:type="dxa"/>
            <w:vMerge w:val="restart"/>
            <w:shd w:val="clear" w:color="auto" w:fill="FF0000"/>
          </w:tcPr>
          <w:p>
            <w:pPr>
              <w:pStyle w:val="TableParagraph"/>
              <w:ind w:left="371" w:right="277" w:hanging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Nombre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318" w:type="dxa"/>
            <w:vMerge w:val="restart"/>
            <w:shd w:val="clear" w:color="auto" w:fill="FF0000"/>
          </w:tcPr>
          <w:p>
            <w:pPr>
              <w:pStyle w:val="TableParagraph"/>
              <w:ind w:left="314" w:right="161" w:hanging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48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42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4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515" w:type="dxa"/>
            <w:vMerge w:val="restart"/>
            <w:shd w:val="clear" w:color="auto" w:fill="FF0000"/>
          </w:tcPr>
          <w:p>
            <w:pPr>
              <w:pStyle w:val="TableParagraph"/>
              <w:ind w:left="317" w:hanging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Tendencia</w:t>
            </w:r>
            <w:r>
              <w:rPr>
                <w:rFonts w:asci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661" w:type="dxa"/>
            <w:vMerge w:val="restart"/>
            <w:shd w:val="clear" w:color="auto" w:fill="FF0000"/>
          </w:tcPr>
          <w:p>
            <w:pPr>
              <w:pStyle w:val="TableParagraph"/>
              <w:spacing w:line="229" w:lineRule="exact"/>
              <w:ind w:lef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  <w:tr>
        <w:trPr>
          <w:trHeight w:val="230" w:hRule="atLeast"/>
        </w:trPr>
        <w:tc>
          <w:tcPr>
            <w:tcW w:w="1646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left="10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73" w:type="dxa"/>
            <w:shd w:val="clear" w:color="auto" w:fill="FF0000"/>
          </w:tcPr>
          <w:p>
            <w:pPr>
              <w:pStyle w:val="TableParagraph"/>
              <w:spacing w:line="210" w:lineRule="exact"/>
              <w:ind w:left="113" w:right="1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713" w:type="dxa"/>
            <w:shd w:val="clear" w:color="auto" w:fill="FF0000"/>
          </w:tcPr>
          <w:p>
            <w:pPr>
              <w:pStyle w:val="TableParagraph"/>
              <w:spacing w:line="210" w:lineRule="exact"/>
              <w:ind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515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1" w:hRule="atLeast"/>
        </w:trPr>
        <w:tc>
          <w:tcPr>
            <w:tcW w:w="1646" w:type="dxa"/>
          </w:tcPr>
          <w:p>
            <w:pPr>
              <w:pStyle w:val="TableParagraph"/>
              <w:ind w:left="122" w:right="110" w:hanging="2"/>
              <w:jc w:val="center"/>
              <w:rPr>
                <w:sz w:val="18"/>
              </w:rPr>
            </w:pPr>
            <w:r>
              <w:rPr>
                <w:sz w:val="18"/>
              </w:rPr>
              <w:t>Hogares con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conexión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domiciliaria a red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agua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drenaje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promedio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08" w:right="198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185" w:right="177"/>
              <w:jc w:val="center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49" w:right="137" w:firstLine="1"/>
              <w:jc w:val="center"/>
              <w:rPr>
                <w:sz w:val="18"/>
              </w:rPr>
            </w:pPr>
            <w:r>
              <w:rPr>
                <w:sz w:val="18"/>
              </w:rPr>
              <w:t>Programa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indicadores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Gestión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Organismos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Operadores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Agua (en función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del padrón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colonias 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fraccionamientos</w:t>
            </w:r>
          </w:p>
          <w:p>
            <w:pPr>
              <w:pStyle w:val="TableParagraph"/>
              <w:spacing w:line="187" w:lineRule="exact" w:before="1"/>
              <w:ind w:left="139" w:right="127"/>
              <w:jc w:val="center"/>
              <w:rPr>
                <w:sz w:val="18"/>
              </w:rPr>
            </w:pPr>
            <w:r>
              <w:rPr>
                <w:sz w:val="18"/>
              </w:rPr>
              <w:t>regulares)</w:t>
            </w:r>
          </w:p>
        </w:tc>
      </w:tr>
      <w:tr>
        <w:trPr>
          <w:trHeight w:val="1240" w:hRule="atLeast"/>
        </w:trPr>
        <w:tc>
          <w:tcPr>
            <w:tcW w:w="1646" w:type="dxa"/>
          </w:tcPr>
          <w:p>
            <w:pPr>
              <w:pStyle w:val="TableParagraph"/>
              <w:ind w:left="126" w:right="116"/>
              <w:jc w:val="center"/>
              <w:rPr>
                <w:sz w:val="18"/>
              </w:rPr>
            </w:pPr>
            <w:r>
              <w:rPr>
                <w:sz w:val="18"/>
              </w:rPr>
              <w:t>Consumo anual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 agua per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cápita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05" w:right="198"/>
              <w:jc w:val="center"/>
              <w:rPr>
                <w:sz w:val="18"/>
              </w:rPr>
            </w:pPr>
            <w:r>
              <w:rPr>
                <w:sz w:val="18"/>
              </w:rPr>
              <w:t>L/H/D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185" w:right="179"/>
              <w:jc w:val="center"/>
              <w:rPr>
                <w:sz w:val="18"/>
              </w:rPr>
            </w:pPr>
            <w:r>
              <w:rPr>
                <w:sz w:val="18"/>
              </w:rPr>
              <w:t>Descendiente</w:t>
            </w:r>
          </w:p>
        </w:tc>
        <w:tc>
          <w:tcPr>
            <w:tcW w:w="1661" w:type="dxa"/>
          </w:tcPr>
          <w:p>
            <w:pPr>
              <w:pStyle w:val="TableParagraph"/>
              <w:ind w:left="228" w:right="219" w:firstLine="4"/>
              <w:jc w:val="center"/>
              <w:rPr>
                <w:sz w:val="18"/>
              </w:rPr>
            </w:pPr>
            <w:r>
              <w:rPr>
                <w:sz w:val="18"/>
              </w:rPr>
              <w:t>Programa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indicadores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Gestión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Organismos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Operadores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87" w:lineRule="exact"/>
              <w:ind w:left="138" w:right="128"/>
              <w:jc w:val="center"/>
              <w:rPr>
                <w:sz w:val="18"/>
              </w:rPr>
            </w:pPr>
            <w:r>
              <w:rPr>
                <w:sz w:val="18"/>
              </w:rPr>
              <w:t>Agua</w:t>
            </w:r>
          </w:p>
        </w:tc>
      </w:tr>
      <w:tr>
        <w:trPr>
          <w:trHeight w:val="1243" w:hRule="atLeast"/>
        </w:trPr>
        <w:tc>
          <w:tcPr>
            <w:tcW w:w="1646" w:type="dxa"/>
          </w:tcPr>
          <w:p>
            <w:pPr>
              <w:pStyle w:val="TableParagraph"/>
              <w:ind w:left="129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Continuidad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servicio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agua</w:t>
            </w:r>
          </w:p>
        </w:tc>
        <w:tc>
          <w:tcPr>
            <w:tcW w:w="1318" w:type="dxa"/>
          </w:tcPr>
          <w:p>
            <w:pPr>
              <w:pStyle w:val="TableParagraph"/>
              <w:spacing w:before="1"/>
              <w:ind w:left="206" w:right="198"/>
              <w:jc w:val="center"/>
              <w:rPr>
                <w:sz w:val="18"/>
              </w:rPr>
            </w:pPr>
            <w:r>
              <w:rPr>
                <w:sz w:val="18"/>
              </w:rPr>
              <w:t>Hrs/día</w:t>
            </w:r>
          </w:p>
        </w:tc>
        <w:tc>
          <w:tcPr>
            <w:tcW w:w="715" w:type="dxa"/>
          </w:tcPr>
          <w:p>
            <w:pPr>
              <w:pStyle w:val="TableParagraph"/>
              <w:spacing w:before="1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before="1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15" w:type="dxa"/>
          </w:tcPr>
          <w:p>
            <w:pPr>
              <w:pStyle w:val="TableParagraph"/>
              <w:spacing w:before="1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15" w:type="dxa"/>
          </w:tcPr>
          <w:p>
            <w:pPr>
              <w:pStyle w:val="TableParagraph"/>
              <w:spacing w:before="1"/>
              <w:ind w:left="185" w:right="177"/>
              <w:jc w:val="center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spacing w:before="1"/>
              <w:ind w:left="228" w:right="219" w:firstLine="4"/>
              <w:jc w:val="center"/>
              <w:rPr>
                <w:sz w:val="18"/>
              </w:rPr>
            </w:pPr>
            <w:r>
              <w:rPr>
                <w:sz w:val="18"/>
              </w:rPr>
              <w:t>Programa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indicadores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Gestión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Organismos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Operadores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87" w:lineRule="exact"/>
              <w:ind w:left="138" w:right="128"/>
              <w:jc w:val="center"/>
              <w:rPr>
                <w:sz w:val="18"/>
              </w:rPr>
            </w:pPr>
            <w:r>
              <w:rPr>
                <w:sz w:val="18"/>
              </w:rPr>
              <w:t>Agua</w:t>
            </w:r>
          </w:p>
        </w:tc>
      </w:tr>
      <w:tr>
        <w:trPr>
          <w:trHeight w:val="1610" w:hRule="atLeast"/>
        </w:trPr>
        <w:tc>
          <w:tcPr>
            <w:tcW w:w="1646" w:type="dxa"/>
          </w:tcPr>
          <w:p>
            <w:pPr>
              <w:pStyle w:val="TableParagraph"/>
              <w:ind w:left="206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Porcentaje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aguas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residuales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tratadas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norma</w:t>
            </w:r>
          </w:p>
          <w:p>
            <w:pPr>
              <w:pStyle w:val="TableParagraph"/>
              <w:spacing w:line="211" w:lineRule="exact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mexicana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08" w:right="198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6"/>
              <w:jc w:val="center"/>
              <w:rPr>
                <w:sz w:val="18"/>
              </w:rPr>
            </w:pPr>
            <w:r>
              <w:rPr>
                <w:sz w:val="18"/>
              </w:rPr>
              <w:t>94.7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185" w:right="177"/>
              <w:jc w:val="center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228" w:right="219" w:firstLine="4"/>
              <w:jc w:val="center"/>
              <w:rPr>
                <w:sz w:val="18"/>
              </w:rPr>
            </w:pPr>
            <w:r>
              <w:rPr>
                <w:sz w:val="18"/>
              </w:rPr>
              <w:t>Programa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indicadores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Gestión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Organismos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Operadores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Agua</w:t>
            </w:r>
          </w:p>
        </w:tc>
      </w:tr>
    </w:tbl>
    <w:p>
      <w:pPr>
        <w:spacing w:after="0"/>
        <w:jc w:val="center"/>
        <w:rPr>
          <w:sz w:val="18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before="9"/>
        <w:rPr>
          <w:rFonts w:ascii="Arial"/>
          <w:b/>
          <w:i/>
          <w:sz w:val="6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3"/>
        <w:gridCol w:w="2993"/>
      </w:tblGrid>
      <w:tr>
        <w:trPr>
          <w:trHeight w:val="460" w:hRule="atLeast"/>
        </w:trPr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1274" w:right="116" w:hanging="1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Resultado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Esperado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998" w:right="120" w:hanging="8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Plan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Estatal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679" w:right="334" w:hanging="3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Sostenible (ODS)</w:t>
            </w:r>
          </w:p>
        </w:tc>
      </w:tr>
      <w:tr>
        <w:trPr>
          <w:trHeight w:val="234" w:hRule="atLeast"/>
        </w:trPr>
        <w:tc>
          <w:tcPr>
            <w:tcW w:w="2993" w:type="dxa"/>
            <w:vMerge w:val="restart"/>
          </w:tcPr>
          <w:p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Incrementar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eficiencia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saneamiento de Zapotlán, para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disminuir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cápita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ciudad.</w:t>
            </w: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DT2.3</w:t>
            </w:r>
          </w:p>
        </w:tc>
        <w:tc>
          <w:tcPr>
            <w:tcW w:w="2993" w:type="dxa"/>
            <w:vMerge w:val="restart"/>
          </w:tcPr>
          <w:p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z w:val="20"/>
              </w:rPr>
              <w:t>Objetivo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6.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Limpia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Saneamiento</w:t>
            </w:r>
          </w:p>
          <w:p>
            <w:pPr>
              <w:pStyle w:val="TableParagraph"/>
              <w:tabs>
                <w:tab w:pos="1060" w:val="left" w:leader="none"/>
                <w:tab w:pos="1561" w:val="left" w:leader="none"/>
                <w:tab w:pos="2784" w:val="left" w:leader="none"/>
              </w:tabs>
              <w:ind w:left="108" w:right="97"/>
              <w:rPr>
                <w:sz w:val="20"/>
              </w:rPr>
            </w:pPr>
            <w:r>
              <w:rPr>
                <w:sz w:val="20"/>
              </w:rPr>
              <w:t>Objetivo</w:t>
              <w:tab/>
              <w:t>12.</w:t>
              <w:tab/>
              <w:t>Producción</w:t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responsable</w:t>
            </w:r>
          </w:p>
        </w:tc>
      </w:tr>
      <w:tr>
        <w:trPr>
          <w:trHeight w:val="234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DT2.4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DT2.6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DT2.10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DT2.11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  <w:sz w:val="16"/>
        </w:rPr>
      </w:pPr>
    </w:p>
    <w:p>
      <w:pPr>
        <w:spacing w:before="92"/>
        <w:ind w:left="582" w:right="0" w:firstLine="0"/>
        <w:jc w:val="both"/>
        <w:rPr>
          <w:rFonts w:ascii="Arial"/>
          <w:b/>
          <w:i/>
          <w:sz w:val="24"/>
        </w:rPr>
      </w:pPr>
      <w:r>
        <w:rPr>
          <w:rFonts w:ascii="Arial"/>
          <w:b/>
          <w:i/>
          <w:color w:val="4F81BC"/>
          <w:sz w:val="24"/>
        </w:rPr>
        <w:t>Ordenamiento</w:t>
      </w:r>
      <w:r>
        <w:rPr>
          <w:rFonts w:ascii="Arial"/>
          <w:b/>
          <w:i/>
          <w:color w:val="4F81BC"/>
          <w:spacing w:val="-2"/>
          <w:sz w:val="24"/>
        </w:rPr>
        <w:t> </w:t>
      </w:r>
      <w:r>
        <w:rPr>
          <w:rFonts w:ascii="Arial"/>
          <w:b/>
          <w:i/>
          <w:color w:val="4F81BC"/>
          <w:sz w:val="24"/>
        </w:rPr>
        <w:t>Territorial,</w:t>
      </w:r>
      <w:r>
        <w:rPr>
          <w:rFonts w:ascii="Arial"/>
          <w:b/>
          <w:i/>
          <w:color w:val="4F81BC"/>
          <w:spacing w:val="-4"/>
          <w:sz w:val="24"/>
        </w:rPr>
        <w:t> </w:t>
      </w:r>
      <w:r>
        <w:rPr>
          <w:rFonts w:ascii="Arial"/>
          <w:b/>
          <w:i/>
          <w:color w:val="4F81BC"/>
          <w:sz w:val="24"/>
        </w:rPr>
        <w:t>Infraestructura</w:t>
      </w:r>
      <w:r>
        <w:rPr>
          <w:rFonts w:ascii="Arial"/>
          <w:b/>
          <w:i/>
          <w:color w:val="4F81BC"/>
          <w:spacing w:val="-2"/>
          <w:sz w:val="24"/>
        </w:rPr>
        <w:t> </w:t>
      </w:r>
      <w:r>
        <w:rPr>
          <w:rFonts w:ascii="Arial"/>
          <w:b/>
          <w:i/>
          <w:color w:val="4F81BC"/>
          <w:sz w:val="24"/>
        </w:rPr>
        <w:t>y</w:t>
      </w:r>
      <w:r>
        <w:rPr>
          <w:rFonts w:ascii="Arial"/>
          <w:b/>
          <w:i/>
          <w:color w:val="4F81BC"/>
          <w:spacing w:val="-3"/>
          <w:sz w:val="24"/>
        </w:rPr>
        <w:t> </w:t>
      </w:r>
      <w:r>
        <w:rPr>
          <w:rFonts w:ascii="Arial"/>
          <w:b/>
          <w:i/>
          <w:color w:val="4F81BC"/>
          <w:sz w:val="24"/>
        </w:rPr>
        <w:t>Movilidad</w:t>
      </w:r>
    </w:p>
    <w:p>
      <w:pPr>
        <w:pStyle w:val="BodyText"/>
        <w:spacing w:before="1"/>
        <w:rPr>
          <w:rFonts w:ascii="Arial"/>
          <w:b/>
          <w:i/>
          <w:sz w:val="21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18"/>
        <w:gridCol w:w="715"/>
        <w:gridCol w:w="773"/>
        <w:gridCol w:w="713"/>
        <w:gridCol w:w="715"/>
        <w:gridCol w:w="1515"/>
        <w:gridCol w:w="1661"/>
      </w:tblGrid>
      <w:tr>
        <w:trPr>
          <w:trHeight w:val="460" w:hRule="atLeast"/>
        </w:trPr>
        <w:tc>
          <w:tcPr>
            <w:tcW w:w="1646" w:type="dxa"/>
            <w:vMerge w:val="restart"/>
            <w:shd w:val="clear" w:color="auto" w:fill="FF0000"/>
          </w:tcPr>
          <w:p>
            <w:pPr>
              <w:pStyle w:val="TableParagraph"/>
              <w:ind w:left="371" w:right="277" w:hanging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Nombre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318" w:type="dxa"/>
            <w:vMerge w:val="restart"/>
            <w:shd w:val="clear" w:color="auto" w:fill="FF0000"/>
          </w:tcPr>
          <w:p>
            <w:pPr>
              <w:pStyle w:val="TableParagraph"/>
              <w:ind w:left="314" w:right="161" w:hanging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48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42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4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515" w:type="dxa"/>
            <w:vMerge w:val="restart"/>
            <w:shd w:val="clear" w:color="auto" w:fill="FF0000"/>
          </w:tcPr>
          <w:p>
            <w:pPr>
              <w:pStyle w:val="TableParagraph"/>
              <w:ind w:left="317" w:hanging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Tendencia</w:t>
            </w:r>
            <w:r>
              <w:rPr>
                <w:rFonts w:asci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661" w:type="dxa"/>
            <w:vMerge w:val="restart"/>
            <w:shd w:val="clear" w:color="auto" w:fill="FF0000"/>
          </w:tcPr>
          <w:p>
            <w:pPr>
              <w:pStyle w:val="TableParagraph"/>
              <w:spacing w:line="229" w:lineRule="exact"/>
              <w:ind w:lef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  <w:tr>
        <w:trPr>
          <w:trHeight w:val="230" w:hRule="atLeast"/>
        </w:trPr>
        <w:tc>
          <w:tcPr>
            <w:tcW w:w="1646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left="10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73" w:type="dxa"/>
            <w:shd w:val="clear" w:color="auto" w:fill="FF0000"/>
          </w:tcPr>
          <w:p>
            <w:pPr>
              <w:pStyle w:val="TableParagraph"/>
              <w:spacing w:line="210" w:lineRule="exact"/>
              <w:ind w:left="113" w:right="1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713" w:type="dxa"/>
            <w:shd w:val="clear" w:color="auto" w:fill="FF0000"/>
          </w:tcPr>
          <w:p>
            <w:pPr>
              <w:pStyle w:val="TableParagraph"/>
              <w:spacing w:line="210" w:lineRule="exact"/>
              <w:ind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515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6" w:hRule="atLeast"/>
        </w:trPr>
        <w:tc>
          <w:tcPr>
            <w:tcW w:w="1646" w:type="dxa"/>
          </w:tcPr>
          <w:p>
            <w:pPr>
              <w:pStyle w:val="TableParagraph"/>
              <w:ind w:left="126" w:right="116"/>
              <w:jc w:val="center"/>
              <w:rPr>
                <w:sz w:val="12"/>
              </w:rPr>
            </w:pPr>
            <w:r>
              <w:rPr>
                <w:sz w:val="18"/>
              </w:rPr>
              <w:t>Porcentaje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viviendas que no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cumplen con los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estándares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habitabilidad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definidos por 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país</w:t>
            </w:r>
            <w:r>
              <w:rPr>
                <w:position w:val="6"/>
                <w:sz w:val="12"/>
              </w:rPr>
              <w:t>4</w:t>
            </w:r>
          </w:p>
        </w:tc>
        <w:tc>
          <w:tcPr>
            <w:tcW w:w="1318" w:type="dxa"/>
          </w:tcPr>
          <w:p>
            <w:pPr>
              <w:pStyle w:val="TableParagraph"/>
              <w:spacing w:line="207" w:lineRule="exact"/>
              <w:ind w:left="208" w:right="198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7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7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13" w:type="dxa"/>
          </w:tcPr>
          <w:p>
            <w:pPr>
              <w:pStyle w:val="TableParagraph"/>
              <w:spacing w:line="207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15" w:type="dxa"/>
          </w:tcPr>
          <w:p>
            <w:pPr>
              <w:pStyle w:val="TableParagraph"/>
              <w:spacing w:line="207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15" w:type="dxa"/>
          </w:tcPr>
          <w:p>
            <w:pPr>
              <w:pStyle w:val="TableParagraph"/>
              <w:spacing w:line="207" w:lineRule="exact"/>
              <w:ind w:left="226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44" w:right="133" w:hanging="3"/>
              <w:jc w:val="center"/>
              <w:rPr>
                <w:sz w:val="18"/>
              </w:rPr>
            </w:pPr>
            <w:r>
              <w:rPr>
                <w:sz w:val="18"/>
              </w:rPr>
              <w:t>Levantamiento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propio con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respecto 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programa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regularización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asentamientos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humanos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</w:p>
          <w:p>
            <w:pPr>
              <w:pStyle w:val="TableParagraph"/>
              <w:spacing w:line="187" w:lineRule="exact"/>
              <w:ind w:left="139" w:right="127"/>
              <w:jc w:val="center"/>
              <w:rPr>
                <w:sz w:val="18"/>
              </w:rPr>
            </w:pPr>
            <w:r>
              <w:rPr>
                <w:sz w:val="18"/>
              </w:rPr>
              <w:t>municipio.</w:t>
            </w:r>
          </w:p>
        </w:tc>
      </w:tr>
      <w:tr>
        <w:trPr>
          <w:trHeight w:val="1655" w:hRule="atLeast"/>
        </w:trPr>
        <w:tc>
          <w:tcPr>
            <w:tcW w:w="1646" w:type="dxa"/>
          </w:tcPr>
          <w:p>
            <w:pPr>
              <w:pStyle w:val="TableParagraph"/>
              <w:ind w:left="366" w:right="356" w:hanging="1"/>
              <w:jc w:val="center"/>
              <w:rPr>
                <w:sz w:val="18"/>
              </w:rPr>
            </w:pPr>
            <w:r>
              <w:rPr>
                <w:sz w:val="18"/>
              </w:rPr>
              <w:t>Déficit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vivienda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cuantitativo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08" w:right="198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04"/>
              <w:rPr>
                <w:sz w:val="18"/>
              </w:rPr>
            </w:pPr>
            <w:r>
              <w:rPr>
                <w:sz w:val="18"/>
              </w:rPr>
              <w:t>Descendiente</w:t>
            </w:r>
          </w:p>
        </w:tc>
        <w:tc>
          <w:tcPr>
            <w:tcW w:w="1661" w:type="dxa"/>
          </w:tcPr>
          <w:p>
            <w:pPr>
              <w:pStyle w:val="TableParagraph"/>
              <w:ind w:left="144" w:right="133" w:hanging="3"/>
              <w:jc w:val="center"/>
              <w:rPr>
                <w:sz w:val="18"/>
              </w:rPr>
            </w:pPr>
            <w:r>
              <w:rPr>
                <w:sz w:val="18"/>
              </w:rPr>
              <w:t>Levantamiento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propio con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respecto 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programa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regularización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asentamientos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humanos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</w:p>
          <w:p>
            <w:pPr>
              <w:pStyle w:val="TableParagraph"/>
              <w:spacing w:line="187" w:lineRule="exact"/>
              <w:ind w:left="139" w:right="127"/>
              <w:jc w:val="center"/>
              <w:rPr>
                <w:sz w:val="18"/>
              </w:rPr>
            </w:pPr>
            <w:r>
              <w:rPr>
                <w:sz w:val="18"/>
              </w:rPr>
              <w:t>municipio.</w:t>
            </w:r>
          </w:p>
        </w:tc>
      </w:tr>
      <w:tr>
        <w:trPr>
          <w:trHeight w:val="691" w:hRule="atLeast"/>
        </w:trPr>
        <w:tc>
          <w:tcPr>
            <w:tcW w:w="1646" w:type="dxa"/>
          </w:tcPr>
          <w:p>
            <w:pPr>
              <w:pStyle w:val="TableParagraph"/>
              <w:spacing w:line="230" w:lineRule="exact"/>
              <w:ind w:left="179" w:right="167" w:hanging="6"/>
              <w:jc w:val="center"/>
              <w:rPr>
                <w:sz w:val="13"/>
              </w:rPr>
            </w:pP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multimodal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position w:val="6"/>
                <w:sz w:val="13"/>
              </w:rPr>
              <w:t>5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08" w:right="198"/>
              <w:jc w:val="center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81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08" w:right="97" w:hanging="2"/>
              <w:jc w:val="center"/>
              <w:rPr>
                <w:sz w:val="18"/>
              </w:rPr>
            </w:pPr>
            <w:r>
              <w:rPr>
                <w:sz w:val="18"/>
              </w:rPr>
              <w:t>Encuesta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Gobernanza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  <w:tr>
        <w:trPr>
          <w:trHeight w:val="1609" w:hRule="atLeast"/>
        </w:trPr>
        <w:tc>
          <w:tcPr>
            <w:tcW w:w="1646" w:type="dxa"/>
          </w:tcPr>
          <w:p>
            <w:pPr>
              <w:pStyle w:val="TableParagraph"/>
              <w:ind w:left="151" w:right="140" w:hanging="2"/>
              <w:jc w:val="center"/>
              <w:rPr>
                <w:sz w:val="20"/>
              </w:rPr>
            </w:pPr>
            <w:r>
              <w:rPr>
                <w:sz w:val="20"/>
              </w:rPr>
              <w:t>Velocidad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promedio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viaje en la vía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hora</w:t>
            </w:r>
          </w:p>
          <w:p>
            <w:pPr>
              <w:pStyle w:val="TableParagraph"/>
              <w:spacing w:line="211" w:lineRule="exact"/>
              <w:ind w:left="123" w:right="116"/>
              <w:jc w:val="center"/>
              <w:rPr>
                <w:sz w:val="13"/>
              </w:rPr>
            </w:pPr>
            <w:r>
              <w:rPr>
                <w:sz w:val="20"/>
              </w:rPr>
              <w:t>pico</w:t>
            </w:r>
            <w:r>
              <w:rPr>
                <w:position w:val="6"/>
                <w:sz w:val="13"/>
              </w:rPr>
              <w:t>6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07" w:right="198"/>
              <w:jc w:val="center"/>
              <w:rPr>
                <w:sz w:val="18"/>
              </w:rPr>
            </w:pPr>
            <w:r>
              <w:rPr>
                <w:sz w:val="18"/>
              </w:rPr>
              <w:t>Km/hr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81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08" w:right="99" w:hanging="1"/>
              <w:jc w:val="center"/>
              <w:rPr>
                <w:sz w:val="18"/>
              </w:rPr>
            </w:pPr>
            <w:r>
              <w:rPr>
                <w:sz w:val="18"/>
              </w:rPr>
              <w:t>Levantamiento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campo 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Programa Integral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 Movilidad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Sustentable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Zapotlán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3"/>
        <w:gridCol w:w="2993"/>
      </w:tblGrid>
      <w:tr>
        <w:trPr>
          <w:trHeight w:val="460" w:hRule="atLeast"/>
        </w:trPr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1274" w:right="116" w:hanging="1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Resultado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Esperado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998" w:right="120" w:hanging="8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Plan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Estatal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</w:p>
        </w:tc>
        <w:tc>
          <w:tcPr>
            <w:tcW w:w="2993" w:type="dxa"/>
            <w:shd w:val="clear" w:color="auto" w:fill="FF0000"/>
          </w:tcPr>
          <w:p>
            <w:pPr>
              <w:pStyle w:val="TableParagraph"/>
              <w:spacing w:line="230" w:lineRule="exact"/>
              <w:ind w:left="679" w:right="334" w:hanging="3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Objetivos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Desarrollo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Sostenible (ODS)</w:t>
            </w:r>
          </w:p>
        </w:tc>
      </w:tr>
      <w:tr>
        <w:trPr>
          <w:trHeight w:val="235" w:hRule="atLeast"/>
        </w:trPr>
        <w:tc>
          <w:tcPr>
            <w:tcW w:w="2993" w:type="dxa"/>
            <w:vMerge w:val="restart"/>
          </w:tcPr>
          <w:p>
            <w:pPr>
              <w:pStyle w:val="TableParagraph"/>
              <w:tabs>
                <w:tab w:pos="2035" w:val="left" w:leader="none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Implementar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Ordenamiento</w:t>
              <w:tab/>
              <w:t>Territorial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orientado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DOT</w:t>
            </w: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DT4.1</w:t>
            </w:r>
          </w:p>
        </w:tc>
        <w:tc>
          <w:tcPr>
            <w:tcW w:w="2993" w:type="dxa"/>
            <w:vMerge w:val="restart"/>
          </w:tcPr>
          <w:p>
            <w:pPr>
              <w:pStyle w:val="TableParagraph"/>
              <w:tabs>
                <w:tab w:pos="1113" w:val="left" w:leader="none"/>
                <w:tab w:pos="1666" w:val="left" w:leader="none"/>
                <w:tab w:pos="2786" w:val="left" w:leader="none"/>
              </w:tabs>
              <w:ind w:left="108" w:right="95"/>
              <w:rPr>
                <w:sz w:val="20"/>
              </w:rPr>
            </w:pPr>
            <w:r>
              <w:rPr>
                <w:sz w:val="20"/>
              </w:rPr>
              <w:t>Objetivo</w:t>
              <w:tab/>
              <w:t>11.</w:t>
              <w:tab/>
              <w:t>Ciudades</w:t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sostenibles</w:t>
            </w:r>
          </w:p>
        </w:tc>
      </w:tr>
      <w:tr>
        <w:trPr>
          <w:trHeight w:val="232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DT4.8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DT7.1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rFonts w:ascii="Arial"/>
          <w:b/>
          <w:i/>
          <w:sz w:val="15"/>
        </w:rPr>
      </w:pPr>
      <w:r>
        <w:rPr/>
        <w:pict>
          <v:rect style="position:absolute;margin-left:85.103996pt;margin-top:10.92002pt;width:144.020pt;height:.599980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582" w:right="1007" w:firstLine="0"/>
        <w:jc w:val="both"/>
        <w:rPr>
          <w:sz w:val="20"/>
        </w:rPr>
      </w:pPr>
      <w:r>
        <w:rPr>
          <w:position w:val="6"/>
          <w:sz w:val="13"/>
        </w:rPr>
        <w:t>4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Porcentaje de unidades de vivienda en condiciones inferiores a los estándares de habitabilidad</w:t>
      </w:r>
      <w:r>
        <w:rPr>
          <w:spacing w:val="1"/>
          <w:sz w:val="20"/>
        </w:rPr>
        <w:t> </w:t>
      </w:r>
      <w:r>
        <w:rPr>
          <w:sz w:val="20"/>
        </w:rPr>
        <w:t>definidos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el país</w:t>
      </w:r>
    </w:p>
    <w:p>
      <w:pPr>
        <w:spacing w:before="0"/>
        <w:ind w:left="582" w:right="1008" w:firstLine="0"/>
        <w:jc w:val="both"/>
        <w:rPr>
          <w:sz w:val="20"/>
        </w:rPr>
      </w:pPr>
      <w:r>
        <w:rPr>
          <w:position w:val="6"/>
          <w:sz w:val="13"/>
        </w:rPr>
        <w:t>5 </w:t>
      </w:r>
      <w:r>
        <w:rPr>
          <w:sz w:val="20"/>
        </w:rPr>
        <w:t>Cantidad de usuarios que trabajan en la ciudad en cuestión, que generalmente elige el transporte</w:t>
      </w:r>
      <w:r>
        <w:rPr>
          <w:spacing w:val="1"/>
          <w:sz w:val="20"/>
        </w:rPr>
        <w:t> </w:t>
      </w:r>
      <w:r>
        <w:rPr>
          <w:sz w:val="20"/>
        </w:rPr>
        <w:t>público (incluye taxis) como medio de transporte principal para ir al trabajo (numerador) dividido por</w:t>
      </w:r>
      <w:r>
        <w:rPr>
          <w:spacing w:val="-5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cantidad</w:t>
      </w:r>
      <w:r>
        <w:rPr>
          <w:spacing w:val="-1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viajes al</w:t>
      </w:r>
      <w:r>
        <w:rPr>
          <w:spacing w:val="-2"/>
          <w:sz w:val="20"/>
        </w:rPr>
        <w:t> </w:t>
      </w:r>
      <w:r>
        <w:rPr>
          <w:sz w:val="20"/>
        </w:rPr>
        <w:t>trabajo</w:t>
      </w:r>
      <w:r>
        <w:rPr>
          <w:spacing w:val="-1"/>
          <w:sz w:val="20"/>
        </w:rPr>
        <w:t> </w:t>
      </w:r>
      <w:r>
        <w:rPr>
          <w:sz w:val="20"/>
        </w:rPr>
        <w:t>(denominador)</w:t>
      </w:r>
    </w:p>
    <w:p>
      <w:pPr>
        <w:spacing w:before="0"/>
        <w:ind w:left="582" w:right="997" w:firstLine="0"/>
        <w:jc w:val="both"/>
        <w:rPr>
          <w:sz w:val="20"/>
        </w:rPr>
      </w:pPr>
      <w:r>
        <w:rPr>
          <w:position w:val="6"/>
          <w:sz w:val="13"/>
        </w:rPr>
        <w:t>6 </w:t>
      </w:r>
      <w:r>
        <w:rPr>
          <w:sz w:val="20"/>
        </w:rPr>
        <w:t>La velocidad promedio de viaje de todos los vehículos motorizados de uso personal y vehículos</w:t>
      </w:r>
      <w:r>
        <w:rPr>
          <w:spacing w:val="1"/>
          <w:sz w:val="20"/>
        </w:rPr>
        <w:t> </w:t>
      </w:r>
      <w:r>
        <w:rPr>
          <w:sz w:val="20"/>
        </w:rPr>
        <w:t>del transporte público que utilizan las vías, a lo largo de todas las vías principales de la ciudad,</w:t>
      </w:r>
      <w:r>
        <w:rPr>
          <w:spacing w:val="1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hora</w:t>
      </w:r>
      <w:r>
        <w:rPr>
          <w:spacing w:val="-1"/>
          <w:sz w:val="20"/>
        </w:rPr>
        <w:t> </w:t>
      </w:r>
      <w:r>
        <w:rPr>
          <w:sz w:val="20"/>
        </w:rPr>
        <w:t>pico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viaje</w:t>
      </w:r>
      <w:r>
        <w:rPr>
          <w:spacing w:val="-2"/>
          <w:sz w:val="20"/>
        </w:rPr>
        <w:t> </w:t>
      </w:r>
      <w:r>
        <w:rPr>
          <w:sz w:val="20"/>
        </w:rPr>
        <w:t>(durante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mañana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tarde)</w:t>
      </w:r>
    </w:p>
    <w:p>
      <w:pPr>
        <w:spacing w:after="0"/>
        <w:jc w:val="both"/>
        <w:rPr>
          <w:sz w:val="20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before="9"/>
        <w:rPr>
          <w:sz w:val="6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993"/>
        <w:gridCol w:w="2993"/>
      </w:tblGrid>
      <w:tr>
        <w:trPr>
          <w:trHeight w:val="235" w:hRule="atLeast"/>
        </w:trPr>
        <w:tc>
          <w:tcPr>
            <w:tcW w:w="2993" w:type="dxa"/>
            <w:tcBorders>
              <w:bottom w:val="nil"/>
            </w:tcBorders>
          </w:tcPr>
          <w:p>
            <w:pPr>
              <w:pStyle w:val="TableParagraph"/>
              <w:tabs>
                <w:tab w:pos="1460" w:val="left" w:leader="none"/>
                <w:tab w:pos="1992" w:val="left" w:leader="none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que  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genere</w:t>
              <w:tab/>
              <w:t>una</w:t>
              <w:tab/>
              <w:t>estructura</w:t>
            </w:r>
          </w:p>
        </w:tc>
        <w:tc>
          <w:tcPr>
            <w:tcW w:w="2993" w:type="dxa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DT7.5</w:t>
            </w:r>
          </w:p>
        </w:tc>
        <w:tc>
          <w:tcPr>
            <w:tcW w:w="299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44" w:hRule="atLeast"/>
        </w:trPr>
        <w:tc>
          <w:tcPr>
            <w:tcW w:w="299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2" w:val="left" w:leader="none"/>
                <w:tab w:pos="2235" w:val="left" w:leader="none"/>
              </w:tabs>
              <w:spacing w:line="216" w:lineRule="exact"/>
              <w:rPr>
                <w:sz w:val="20"/>
              </w:rPr>
            </w:pPr>
            <w:r>
              <w:rPr>
                <w:sz w:val="20"/>
              </w:rPr>
              <w:t>urbana</w:t>
              <w:tab/>
              <w:t>de</w:t>
              <w:tab/>
              <w:t>nuevas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centralidades  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  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relaciones</w:t>
            </w:r>
          </w:p>
        </w:tc>
        <w:tc>
          <w:tcPr>
            <w:tcW w:w="2993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DT7.9</w:t>
            </w: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2993" w:type="dxa"/>
            <w:tcBorders>
              <w:top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funcionales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ellas.</w:t>
            </w:r>
          </w:p>
        </w:tc>
        <w:tc>
          <w:tcPr>
            <w:tcW w:w="29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93"/>
        <w:ind w:left="582" w:right="0" w:firstLine="0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4F81BC"/>
          <w:sz w:val="19"/>
        </w:rPr>
        <w:t>GOBIERNO</w:t>
      </w:r>
      <w:r>
        <w:rPr>
          <w:rFonts w:ascii="Arial" w:hAnsi="Arial"/>
          <w:b/>
          <w:color w:val="4F81BC"/>
          <w:spacing w:val="33"/>
          <w:sz w:val="19"/>
        </w:rPr>
        <w:t> </w:t>
      </w:r>
      <w:r>
        <w:rPr>
          <w:rFonts w:ascii="Arial" w:hAnsi="Arial"/>
          <w:b/>
          <w:color w:val="4F81BC"/>
          <w:sz w:val="19"/>
        </w:rPr>
        <w:t>EFECTIVO</w:t>
      </w:r>
      <w:r>
        <w:rPr>
          <w:rFonts w:ascii="Arial" w:hAnsi="Arial"/>
          <w:b/>
          <w:color w:val="4F81BC"/>
          <w:spacing w:val="34"/>
          <w:sz w:val="19"/>
        </w:rPr>
        <w:t> </w:t>
      </w:r>
      <w:r>
        <w:rPr>
          <w:rFonts w:ascii="Arial" w:hAnsi="Arial"/>
          <w:b/>
          <w:color w:val="4F81BC"/>
          <w:sz w:val="19"/>
        </w:rPr>
        <w:t>E</w:t>
      </w:r>
      <w:r>
        <w:rPr>
          <w:rFonts w:ascii="Arial" w:hAnsi="Arial"/>
          <w:b/>
          <w:color w:val="4F81BC"/>
          <w:spacing w:val="40"/>
          <w:sz w:val="19"/>
        </w:rPr>
        <w:t> </w:t>
      </w:r>
      <w:r>
        <w:rPr>
          <w:rFonts w:ascii="Arial" w:hAnsi="Arial"/>
          <w:b/>
          <w:color w:val="4F81BC"/>
          <w:sz w:val="19"/>
        </w:rPr>
        <w:t>INTEGRALIDAD</w:t>
      </w:r>
      <w:r>
        <w:rPr>
          <w:rFonts w:ascii="Arial" w:hAnsi="Arial"/>
          <w:b/>
          <w:color w:val="4F81BC"/>
          <w:spacing w:val="35"/>
          <w:sz w:val="19"/>
        </w:rPr>
        <w:t> </w:t>
      </w:r>
      <w:r>
        <w:rPr>
          <w:rFonts w:ascii="Arial" w:hAnsi="Arial"/>
          <w:b/>
          <w:color w:val="4F81BC"/>
          <w:sz w:val="19"/>
        </w:rPr>
        <w:t>PÚBLICA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582" w:right="996"/>
        <w:jc w:val="both"/>
      </w:pP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gobernanza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trabaje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modelos territoriales que incidan en la disminución del gasto público y a su vez el</w:t>
      </w:r>
      <w:r>
        <w:rPr>
          <w:spacing w:val="1"/>
        </w:rPr>
        <w:t> </w:t>
      </w:r>
      <w:r>
        <w:rPr/>
        <w:t>incremento de ingresos propios por promoción de nuevos proyectos, edificaciones</w:t>
      </w:r>
      <w:r>
        <w:rPr>
          <w:spacing w:val="1"/>
        </w:rPr>
        <w:t> </w:t>
      </w:r>
      <w:r>
        <w:rPr/>
        <w:t>y de incremento en general de la base gravable por impuestos como objetivo de</w:t>
      </w:r>
      <w:r>
        <w:rPr>
          <w:spacing w:val="1"/>
        </w:rPr>
        <w:t> </w:t>
      </w:r>
      <w:r>
        <w:rPr/>
        <w:t>gobernanza de este eje, es que se podrá seguir destinando más recursos a 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gestiones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disminuir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brecha</w:t>
      </w:r>
      <w:r>
        <w:rPr>
          <w:spacing w:val="1"/>
        </w:rPr>
        <w:t> </w:t>
      </w:r>
      <w:r>
        <w:rPr/>
        <w:t>existente</w:t>
      </w:r>
      <w:r>
        <w:rPr>
          <w:spacing w:val="-1"/>
        </w:rPr>
        <w:t> </w:t>
      </w:r>
      <w:r>
        <w:rPr/>
        <w:t>entre ingresos propios y</w:t>
      </w:r>
      <w:r>
        <w:rPr>
          <w:spacing w:val="-4"/>
        </w:rPr>
        <w:t> </w:t>
      </w:r>
      <w:r>
        <w:rPr/>
        <w:t>deuda pública.</w:t>
      </w:r>
    </w:p>
    <w:p>
      <w:pPr>
        <w:spacing w:before="201"/>
        <w:ind w:left="582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4F81BC"/>
          <w:sz w:val="24"/>
        </w:rPr>
        <w:t>I</w:t>
      </w:r>
      <w:r>
        <w:rPr>
          <w:rFonts w:ascii="Arial" w:hAnsi="Arial"/>
          <w:b/>
          <w:color w:val="4F81BC"/>
          <w:sz w:val="19"/>
        </w:rPr>
        <w:t>NDICADORES</w:t>
      </w:r>
      <w:r>
        <w:rPr>
          <w:rFonts w:ascii="Arial" w:hAnsi="Arial"/>
          <w:b/>
          <w:color w:val="4F81BC"/>
          <w:spacing w:val="45"/>
          <w:sz w:val="19"/>
        </w:rPr>
        <w:t> </w:t>
      </w:r>
      <w:r>
        <w:rPr>
          <w:rFonts w:ascii="Arial" w:hAnsi="Arial"/>
          <w:b/>
          <w:color w:val="4F81BC"/>
          <w:sz w:val="19"/>
        </w:rPr>
        <w:t>GOBIERNO</w:t>
      </w:r>
      <w:r>
        <w:rPr>
          <w:rFonts w:ascii="Arial" w:hAnsi="Arial"/>
          <w:b/>
          <w:color w:val="4F81BC"/>
          <w:spacing w:val="37"/>
          <w:sz w:val="19"/>
        </w:rPr>
        <w:t> </w:t>
      </w:r>
      <w:r>
        <w:rPr>
          <w:rFonts w:ascii="Arial" w:hAnsi="Arial"/>
          <w:b/>
          <w:color w:val="4F81BC"/>
          <w:sz w:val="19"/>
        </w:rPr>
        <w:t>EFECTIVO</w:t>
      </w:r>
      <w:r>
        <w:rPr>
          <w:rFonts w:ascii="Arial" w:hAnsi="Arial"/>
          <w:b/>
          <w:color w:val="4F81BC"/>
          <w:spacing w:val="36"/>
          <w:sz w:val="19"/>
        </w:rPr>
        <w:t> </w:t>
      </w:r>
      <w:r>
        <w:rPr>
          <w:rFonts w:ascii="Arial" w:hAnsi="Arial"/>
          <w:b/>
          <w:color w:val="4F81BC"/>
          <w:sz w:val="19"/>
        </w:rPr>
        <w:t>E</w:t>
      </w:r>
      <w:r>
        <w:rPr>
          <w:rFonts w:ascii="Arial" w:hAnsi="Arial"/>
          <w:b/>
          <w:color w:val="4F81BC"/>
          <w:spacing w:val="39"/>
          <w:sz w:val="19"/>
        </w:rPr>
        <w:t> </w:t>
      </w:r>
      <w:r>
        <w:rPr>
          <w:rFonts w:ascii="Arial" w:hAnsi="Arial"/>
          <w:b/>
          <w:color w:val="4F81BC"/>
          <w:sz w:val="19"/>
        </w:rPr>
        <w:t>INTEGRALIDAD</w:t>
      </w:r>
      <w:r>
        <w:rPr>
          <w:rFonts w:ascii="Arial" w:hAnsi="Arial"/>
          <w:b/>
          <w:color w:val="4F81BC"/>
          <w:spacing w:val="38"/>
          <w:sz w:val="19"/>
        </w:rPr>
        <w:t> </w:t>
      </w:r>
      <w:r>
        <w:rPr>
          <w:rFonts w:ascii="Arial" w:hAnsi="Arial"/>
          <w:b/>
          <w:color w:val="4F81BC"/>
          <w:sz w:val="19"/>
        </w:rPr>
        <w:t>PÚBLICA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4"/>
      </w:pPr>
      <w:r>
        <w:rPr>
          <w:color w:val="4F81BC"/>
        </w:rPr>
        <w:t>Participación</w:t>
      </w:r>
      <w:r>
        <w:rPr>
          <w:color w:val="4F81BC"/>
          <w:spacing w:val="-1"/>
        </w:rPr>
        <w:t> </w:t>
      </w:r>
      <w:r>
        <w:rPr>
          <w:color w:val="4F81BC"/>
        </w:rPr>
        <w:t>Ciudadana</w:t>
      </w:r>
      <w:r>
        <w:rPr>
          <w:color w:val="4F81BC"/>
          <w:spacing w:val="-1"/>
        </w:rPr>
        <w:t> </w:t>
      </w:r>
      <w:r>
        <w:rPr>
          <w:color w:val="4F81BC"/>
        </w:rPr>
        <w:t>en</w:t>
      </w:r>
      <w:r>
        <w:rPr>
          <w:color w:val="4F81BC"/>
          <w:spacing w:val="-4"/>
        </w:rPr>
        <w:t> </w:t>
      </w:r>
      <w:r>
        <w:rPr>
          <w:color w:val="4F81BC"/>
        </w:rPr>
        <w:t>la Gestión</w:t>
      </w:r>
      <w:r>
        <w:rPr>
          <w:color w:val="4F81BC"/>
          <w:spacing w:val="-2"/>
        </w:rPr>
        <w:t> </w:t>
      </w:r>
      <w:r>
        <w:rPr>
          <w:color w:val="4F81BC"/>
        </w:rPr>
        <w:t>del</w:t>
      </w:r>
      <w:r>
        <w:rPr>
          <w:color w:val="4F81BC"/>
          <w:spacing w:val="-3"/>
        </w:rPr>
        <w:t> </w:t>
      </w:r>
      <w:r>
        <w:rPr>
          <w:color w:val="4F81BC"/>
        </w:rPr>
        <w:t>Gobierno</w:t>
      </w:r>
    </w:p>
    <w:p>
      <w:pPr>
        <w:pStyle w:val="BodyText"/>
        <w:spacing w:before="9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18"/>
        <w:gridCol w:w="715"/>
        <w:gridCol w:w="773"/>
        <w:gridCol w:w="713"/>
        <w:gridCol w:w="715"/>
        <w:gridCol w:w="1515"/>
        <w:gridCol w:w="1661"/>
      </w:tblGrid>
      <w:tr>
        <w:trPr>
          <w:trHeight w:val="460" w:hRule="atLeast"/>
        </w:trPr>
        <w:tc>
          <w:tcPr>
            <w:tcW w:w="1646" w:type="dxa"/>
            <w:vMerge w:val="restart"/>
            <w:shd w:val="clear" w:color="auto" w:fill="FF0000"/>
          </w:tcPr>
          <w:p>
            <w:pPr>
              <w:pStyle w:val="TableParagraph"/>
              <w:ind w:left="371" w:right="277" w:hanging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Nombre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318" w:type="dxa"/>
            <w:vMerge w:val="restart"/>
            <w:shd w:val="clear" w:color="auto" w:fill="FF0000"/>
          </w:tcPr>
          <w:p>
            <w:pPr>
              <w:pStyle w:val="TableParagraph"/>
              <w:ind w:left="314" w:right="161" w:hanging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48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42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4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515" w:type="dxa"/>
            <w:vMerge w:val="restart"/>
            <w:shd w:val="clear" w:color="auto" w:fill="FF0000"/>
          </w:tcPr>
          <w:p>
            <w:pPr>
              <w:pStyle w:val="TableParagraph"/>
              <w:ind w:left="317" w:hanging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Tendencia</w:t>
            </w:r>
            <w:r>
              <w:rPr>
                <w:rFonts w:asci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661" w:type="dxa"/>
            <w:vMerge w:val="restart"/>
            <w:shd w:val="clear" w:color="auto" w:fill="FF0000"/>
          </w:tcPr>
          <w:p>
            <w:pPr>
              <w:pStyle w:val="TableParagraph"/>
              <w:spacing w:line="229" w:lineRule="exact"/>
              <w:ind w:lef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  <w:tr>
        <w:trPr>
          <w:trHeight w:val="230" w:hRule="atLeast"/>
        </w:trPr>
        <w:tc>
          <w:tcPr>
            <w:tcW w:w="1646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left="10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73" w:type="dxa"/>
            <w:shd w:val="clear" w:color="auto" w:fill="FF0000"/>
          </w:tcPr>
          <w:p>
            <w:pPr>
              <w:pStyle w:val="TableParagraph"/>
              <w:spacing w:line="210" w:lineRule="exact"/>
              <w:ind w:left="113" w:right="1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713" w:type="dxa"/>
            <w:shd w:val="clear" w:color="auto" w:fill="FF0000"/>
          </w:tcPr>
          <w:p>
            <w:pPr>
              <w:pStyle w:val="TableParagraph"/>
              <w:spacing w:line="210" w:lineRule="exact"/>
              <w:ind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515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6" w:hRule="atLeast"/>
        </w:trPr>
        <w:tc>
          <w:tcPr>
            <w:tcW w:w="1646" w:type="dxa"/>
          </w:tcPr>
          <w:p>
            <w:pPr>
              <w:pStyle w:val="TableParagraph"/>
              <w:ind w:left="261" w:right="252" w:firstLine="84"/>
              <w:jc w:val="both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destinado 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Presupuesto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Participativo</w:t>
            </w:r>
          </w:p>
        </w:tc>
        <w:tc>
          <w:tcPr>
            <w:tcW w:w="1318" w:type="dxa"/>
          </w:tcPr>
          <w:p>
            <w:pPr>
              <w:pStyle w:val="TableParagraph"/>
              <w:ind w:left="218" w:right="200" w:firstLine="9"/>
              <w:rPr>
                <w:sz w:val="18"/>
              </w:rPr>
            </w:pPr>
            <w:r>
              <w:rPr>
                <w:sz w:val="18"/>
              </w:rPr>
              <w:t>Porcentaje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predial.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81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39" w:right="128"/>
              <w:jc w:val="center"/>
              <w:rPr>
                <w:sz w:val="18"/>
              </w:rPr>
            </w:pPr>
            <w:r>
              <w:rPr>
                <w:sz w:val="18"/>
              </w:rPr>
              <w:t>Presupuesto 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Egresos 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Municipio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6" w:lineRule="exact"/>
              <w:ind w:left="180" w:right="167" w:hanging="3"/>
              <w:jc w:val="center"/>
              <w:rPr>
                <w:sz w:val="18"/>
              </w:rPr>
            </w:pPr>
            <w:r>
              <w:rPr>
                <w:sz w:val="18"/>
              </w:rPr>
              <w:t>Zapotlán 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Grande,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Jalisco.</w:t>
            </w:r>
          </w:p>
        </w:tc>
      </w:tr>
    </w:tbl>
    <w:p>
      <w:pPr>
        <w:pStyle w:val="BodyText"/>
        <w:rPr>
          <w:rFonts w:ascii="Arial"/>
          <w:b/>
          <w:i/>
          <w:sz w:val="26"/>
        </w:rPr>
      </w:pPr>
    </w:p>
    <w:p>
      <w:pPr>
        <w:spacing w:before="217"/>
        <w:ind w:left="582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i/>
          <w:color w:val="4F81BC"/>
          <w:sz w:val="24"/>
        </w:rPr>
        <w:t>Ingresos,</w:t>
      </w:r>
      <w:r>
        <w:rPr>
          <w:rFonts w:ascii="Arial"/>
          <w:b/>
          <w:i/>
          <w:color w:val="4F81BC"/>
          <w:spacing w:val="-4"/>
          <w:sz w:val="24"/>
        </w:rPr>
        <w:t> </w:t>
      </w:r>
      <w:r>
        <w:rPr>
          <w:rFonts w:ascii="Arial"/>
          <w:b/>
          <w:i/>
          <w:color w:val="4F81BC"/>
          <w:sz w:val="24"/>
        </w:rPr>
        <w:t>Egresos</w:t>
      </w:r>
      <w:r>
        <w:rPr>
          <w:rFonts w:ascii="Arial"/>
          <w:b/>
          <w:i/>
          <w:color w:val="4F81BC"/>
          <w:spacing w:val="-3"/>
          <w:sz w:val="24"/>
        </w:rPr>
        <w:t> </w:t>
      </w:r>
      <w:r>
        <w:rPr>
          <w:rFonts w:ascii="Arial"/>
          <w:b/>
          <w:i/>
          <w:color w:val="4F81BC"/>
          <w:sz w:val="24"/>
        </w:rPr>
        <w:t>y</w:t>
      </w:r>
      <w:r>
        <w:rPr>
          <w:rFonts w:ascii="Arial"/>
          <w:b/>
          <w:i/>
          <w:color w:val="4F81BC"/>
          <w:spacing w:val="-3"/>
          <w:sz w:val="24"/>
        </w:rPr>
        <w:t> </w:t>
      </w:r>
      <w:r>
        <w:rPr>
          <w:rFonts w:ascii="Arial"/>
          <w:b/>
          <w:i/>
          <w:color w:val="4F81BC"/>
          <w:sz w:val="24"/>
        </w:rPr>
        <w:t>Nivel</w:t>
      </w:r>
      <w:r>
        <w:rPr>
          <w:rFonts w:ascii="Arial"/>
          <w:b/>
          <w:i/>
          <w:color w:val="4F81BC"/>
          <w:spacing w:val="-1"/>
          <w:sz w:val="24"/>
        </w:rPr>
        <w:t> </w:t>
      </w:r>
      <w:r>
        <w:rPr>
          <w:rFonts w:ascii="Arial"/>
          <w:b/>
          <w:i/>
          <w:color w:val="4F81BC"/>
          <w:sz w:val="24"/>
        </w:rPr>
        <w:t>de</w:t>
      </w:r>
      <w:r>
        <w:rPr>
          <w:rFonts w:ascii="Arial"/>
          <w:b/>
          <w:i/>
          <w:color w:val="4F81BC"/>
          <w:spacing w:val="-3"/>
          <w:sz w:val="24"/>
        </w:rPr>
        <w:t> </w:t>
      </w:r>
      <w:r>
        <w:rPr>
          <w:rFonts w:ascii="Arial"/>
          <w:b/>
          <w:i/>
          <w:color w:val="4F81BC"/>
          <w:sz w:val="24"/>
        </w:rPr>
        <w:t>Endeudamiento</w:t>
      </w:r>
    </w:p>
    <w:p>
      <w:pPr>
        <w:pStyle w:val="BodyText"/>
        <w:spacing w:after="1"/>
        <w:rPr>
          <w:rFonts w:ascii="Arial"/>
          <w:b/>
          <w:i/>
          <w:sz w:val="21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18"/>
        <w:gridCol w:w="715"/>
        <w:gridCol w:w="773"/>
        <w:gridCol w:w="713"/>
        <w:gridCol w:w="715"/>
        <w:gridCol w:w="1515"/>
        <w:gridCol w:w="1661"/>
      </w:tblGrid>
      <w:tr>
        <w:trPr>
          <w:trHeight w:val="460" w:hRule="atLeast"/>
        </w:trPr>
        <w:tc>
          <w:tcPr>
            <w:tcW w:w="1646" w:type="dxa"/>
            <w:vMerge w:val="restart"/>
            <w:shd w:val="clear" w:color="auto" w:fill="FF0000"/>
          </w:tcPr>
          <w:p>
            <w:pPr>
              <w:pStyle w:val="TableParagraph"/>
              <w:ind w:left="371" w:right="277" w:hanging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Nombre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Indicador</w:t>
            </w:r>
          </w:p>
        </w:tc>
        <w:tc>
          <w:tcPr>
            <w:tcW w:w="1318" w:type="dxa"/>
            <w:vMerge w:val="restart"/>
            <w:shd w:val="clear" w:color="auto" w:fill="FF0000"/>
          </w:tcPr>
          <w:p>
            <w:pPr>
              <w:pStyle w:val="TableParagraph"/>
              <w:ind w:left="314" w:right="161" w:hanging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Medida</w:t>
            </w:r>
          </w:p>
        </w:tc>
        <w:tc>
          <w:tcPr>
            <w:tcW w:w="148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Línea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Base</w:t>
            </w:r>
          </w:p>
        </w:tc>
        <w:tc>
          <w:tcPr>
            <w:tcW w:w="1428" w:type="dxa"/>
            <w:gridSpan w:val="2"/>
            <w:shd w:val="clear" w:color="auto" w:fill="FF0000"/>
          </w:tcPr>
          <w:p>
            <w:pPr>
              <w:pStyle w:val="TableParagraph"/>
              <w:spacing w:line="229" w:lineRule="exact"/>
              <w:ind w:left="4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Metas</w:t>
            </w:r>
          </w:p>
        </w:tc>
        <w:tc>
          <w:tcPr>
            <w:tcW w:w="1515" w:type="dxa"/>
            <w:vMerge w:val="restart"/>
            <w:shd w:val="clear" w:color="auto" w:fill="FF0000"/>
          </w:tcPr>
          <w:p>
            <w:pPr>
              <w:pStyle w:val="TableParagraph"/>
              <w:ind w:left="317" w:hanging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Tendencia</w:t>
            </w:r>
            <w:r>
              <w:rPr>
                <w:rFonts w:asci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Deseable</w:t>
            </w:r>
          </w:p>
        </w:tc>
        <w:tc>
          <w:tcPr>
            <w:tcW w:w="1661" w:type="dxa"/>
            <w:vMerge w:val="restart"/>
            <w:shd w:val="clear" w:color="auto" w:fill="FF0000"/>
          </w:tcPr>
          <w:p>
            <w:pPr>
              <w:pStyle w:val="TableParagraph"/>
              <w:spacing w:line="229" w:lineRule="exact"/>
              <w:ind w:left="4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Fuentes</w:t>
            </w:r>
          </w:p>
        </w:tc>
      </w:tr>
      <w:tr>
        <w:trPr>
          <w:trHeight w:val="230" w:hRule="atLeast"/>
        </w:trPr>
        <w:tc>
          <w:tcPr>
            <w:tcW w:w="1646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left="106" w:right="1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Año</w:t>
            </w:r>
          </w:p>
        </w:tc>
        <w:tc>
          <w:tcPr>
            <w:tcW w:w="773" w:type="dxa"/>
            <w:shd w:val="clear" w:color="auto" w:fill="FF0000"/>
          </w:tcPr>
          <w:p>
            <w:pPr>
              <w:pStyle w:val="TableParagraph"/>
              <w:spacing w:line="210" w:lineRule="exact"/>
              <w:ind w:left="113" w:right="1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Valor</w:t>
            </w:r>
          </w:p>
        </w:tc>
        <w:tc>
          <w:tcPr>
            <w:tcW w:w="713" w:type="dxa"/>
            <w:shd w:val="clear" w:color="auto" w:fill="FF0000"/>
          </w:tcPr>
          <w:p>
            <w:pPr>
              <w:pStyle w:val="TableParagraph"/>
              <w:spacing w:line="210" w:lineRule="exact"/>
              <w:ind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2027</w:t>
            </w:r>
          </w:p>
        </w:tc>
        <w:tc>
          <w:tcPr>
            <w:tcW w:w="715" w:type="dxa"/>
            <w:shd w:val="clear" w:color="auto" w:fill="FF0000"/>
          </w:tcPr>
          <w:p>
            <w:pPr>
              <w:pStyle w:val="TableParagraph"/>
              <w:spacing w:line="210" w:lineRule="exact"/>
              <w:ind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2030</w:t>
            </w:r>
          </w:p>
        </w:tc>
        <w:tc>
          <w:tcPr>
            <w:tcW w:w="1515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646" w:type="dxa"/>
          </w:tcPr>
          <w:p>
            <w:pPr>
              <w:pStyle w:val="TableParagraph"/>
              <w:ind w:left="123" w:right="116"/>
              <w:jc w:val="center"/>
              <w:rPr>
                <w:sz w:val="18"/>
              </w:rPr>
            </w:pPr>
            <w:r>
              <w:rPr>
                <w:sz w:val="18"/>
              </w:rPr>
              <w:t>Índice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relevancia de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ingresos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propios</w:t>
            </w:r>
          </w:p>
          <w:p>
            <w:pPr>
              <w:pStyle w:val="TableParagraph"/>
              <w:spacing w:line="188" w:lineRule="exact"/>
              <w:ind w:left="122" w:right="116"/>
              <w:jc w:val="center"/>
              <w:rPr>
                <w:sz w:val="12"/>
              </w:rPr>
            </w:pPr>
            <w:r>
              <w:rPr>
                <w:sz w:val="18"/>
              </w:rPr>
              <w:t>(RIP)</w:t>
            </w:r>
            <w:r>
              <w:rPr>
                <w:position w:val="6"/>
                <w:sz w:val="12"/>
              </w:rPr>
              <w:t>7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28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81"/>
              <w:rPr>
                <w:sz w:val="18"/>
              </w:rPr>
            </w:pPr>
            <w:r>
              <w:rPr>
                <w:sz w:val="18"/>
              </w:rPr>
              <w:t>Ascendente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199" w:right="188" w:hanging="2"/>
              <w:jc w:val="center"/>
              <w:rPr>
                <w:sz w:val="18"/>
              </w:rPr>
            </w:pPr>
            <w:r>
              <w:rPr>
                <w:sz w:val="18"/>
              </w:rPr>
              <w:t>Cálculo 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función del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Presupuesto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87" w:lineRule="exact"/>
              <w:ind w:left="137" w:right="128"/>
              <w:jc w:val="center"/>
              <w:rPr>
                <w:sz w:val="18"/>
              </w:rPr>
            </w:pPr>
            <w:r>
              <w:rPr>
                <w:sz w:val="18"/>
              </w:rPr>
              <w:t>Egresos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  <w:tr>
        <w:trPr>
          <w:trHeight w:val="1243" w:hRule="atLeast"/>
        </w:trPr>
        <w:tc>
          <w:tcPr>
            <w:tcW w:w="1646" w:type="dxa"/>
          </w:tcPr>
          <w:p>
            <w:pPr>
              <w:pStyle w:val="TableParagraph"/>
              <w:ind w:left="134" w:right="123" w:hanging="2"/>
              <w:jc w:val="center"/>
              <w:rPr>
                <w:sz w:val="13"/>
              </w:rPr>
            </w:pPr>
            <w:r>
              <w:rPr>
                <w:sz w:val="20"/>
              </w:rPr>
              <w:t>Índice 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endeudamiento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(EI)</w:t>
            </w:r>
            <w:r>
              <w:rPr>
                <w:position w:val="6"/>
                <w:sz w:val="13"/>
              </w:rPr>
              <w:t>8</w:t>
            </w:r>
          </w:p>
        </w:tc>
        <w:tc>
          <w:tcPr>
            <w:tcW w:w="1318" w:type="dxa"/>
          </w:tcPr>
          <w:p>
            <w:pPr>
              <w:pStyle w:val="TableParagraph"/>
              <w:spacing w:line="206" w:lineRule="exact"/>
              <w:ind w:left="228"/>
              <w:rPr>
                <w:sz w:val="18"/>
              </w:rPr>
            </w:pPr>
            <w:r>
              <w:rPr>
                <w:sz w:val="18"/>
              </w:rPr>
              <w:t>Porcentaje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1" w:right="101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773" w:type="dxa"/>
          </w:tcPr>
          <w:p>
            <w:pPr>
              <w:pStyle w:val="TableParagraph"/>
              <w:spacing w:line="206" w:lineRule="exact"/>
              <w:ind w:left="113" w:right="107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13" w:type="dxa"/>
          </w:tcPr>
          <w:p>
            <w:pPr>
              <w:pStyle w:val="TableParagraph"/>
              <w:spacing w:line="206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15" w:type="dxa"/>
          </w:tcPr>
          <w:p>
            <w:pPr>
              <w:pStyle w:val="TableParagraph"/>
              <w:spacing w:line="206" w:lineRule="exact"/>
              <w:ind w:left="112" w:right="10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15" w:type="dxa"/>
          </w:tcPr>
          <w:p>
            <w:pPr>
              <w:pStyle w:val="TableParagraph"/>
              <w:spacing w:line="206" w:lineRule="exact"/>
              <w:ind w:left="226"/>
              <w:rPr>
                <w:sz w:val="18"/>
              </w:rPr>
            </w:pPr>
            <w:r>
              <w:rPr>
                <w:sz w:val="18"/>
              </w:rPr>
              <w:t>Descendente</w:t>
            </w:r>
          </w:p>
        </w:tc>
        <w:tc>
          <w:tcPr>
            <w:tcW w:w="1661" w:type="dxa"/>
          </w:tcPr>
          <w:p>
            <w:pPr>
              <w:pStyle w:val="TableParagraph"/>
              <w:ind w:left="223" w:right="215" w:firstLine="1"/>
              <w:jc w:val="center"/>
              <w:rPr>
                <w:sz w:val="18"/>
              </w:rPr>
            </w:pPr>
            <w:r>
              <w:rPr>
                <w:sz w:val="18"/>
              </w:rPr>
              <w:t>Cálculo 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función 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promedio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ingresos de los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últimos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cuatro</w:t>
            </w:r>
          </w:p>
          <w:p>
            <w:pPr>
              <w:pStyle w:val="TableParagraph"/>
              <w:spacing w:line="189" w:lineRule="exact"/>
              <w:ind w:left="138" w:right="128"/>
              <w:jc w:val="center"/>
              <w:rPr>
                <w:sz w:val="18"/>
              </w:rPr>
            </w:pPr>
            <w:r>
              <w:rPr>
                <w:sz w:val="18"/>
              </w:rPr>
              <w:t>años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7"/>
        <w:rPr>
          <w:rFonts w:ascii="Arial"/>
          <w:b/>
          <w:i/>
          <w:sz w:val="17"/>
        </w:rPr>
      </w:pPr>
      <w:r>
        <w:rPr/>
        <w:pict>
          <v:rect style="position:absolute;margin-left:85.103996pt;margin-top:12.083926pt;width:144.020pt;height:.599980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582" w:right="0" w:firstLine="0"/>
        <w:jc w:val="left"/>
        <w:rPr>
          <w:sz w:val="20"/>
        </w:rPr>
      </w:pPr>
      <w:r>
        <w:rPr>
          <w:position w:val="6"/>
          <w:sz w:val="13"/>
        </w:rPr>
        <w:t>7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Ingresos</w:t>
      </w:r>
      <w:r>
        <w:rPr>
          <w:spacing w:val="-1"/>
          <w:sz w:val="20"/>
        </w:rPr>
        <w:t> </w:t>
      </w:r>
      <w:r>
        <w:rPr>
          <w:sz w:val="20"/>
        </w:rPr>
        <w:t>propios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gobierno</w:t>
      </w:r>
      <w:r>
        <w:rPr>
          <w:spacing w:val="-1"/>
          <w:sz w:val="20"/>
        </w:rPr>
        <w:t> </w:t>
      </w:r>
      <w:r>
        <w:rPr>
          <w:sz w:val="20"/>
        </w:rPr>
        <w:t>municipal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porcentaje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total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sus ingresos</w:t>
      </w:r>
    </w:p>
    <w:p>
      <w:pPr>
        <w:spacing w:before="0"/>
        <w:ind w:left="582" w:right="976" w:firstLine="0"/>
        <w:jc w:val="left"/>
        <w:rPr>
          <w:sz w:val="20"/>
        </w:rPr>
      </w:pPr>
      <w:r>
        <w:rPr>
          <w:position w:val="6"/>
          <w:sz w:val="13"/>
        </w:rPr>
        <w:t>8</w:t>
      </w:r>
      <w:r>
        <w:rPr>
          <w:spacing w:val="31"/>
          <w:position w:val="6"/>
          <w:sz w:val="13"/>
        </w:rPr>
        <w:t> </w:t>
      </w:r>
      <w:r>
        <w:rPr>
          <w:sz w:val="20"/>
        </w:rPr>
        <w:t>Deuda</w:t>
      </w:r>
      <w:r>
        <w:rPr>
          <w:spacing w:val="14"/>
          <w:sz w:val="20"/>
        </w:rPr>
        <w:t> </w:t>
      </w:r>
      <w:r>
        <w:rPr>
          <w:sz w:val="20"/>
        </w:rPr>
        <w:t>total</w:t>
      </w:r>
      <w:r>
        <w:rPr>
          <w:spacing w:val="12"/>
          <w:sz w:val="20"/>
        </w:rPr>
        <w:t> </w:t>
      </w:r>
      <w:r>
        <w:rPr>
          <w:sz w:val="20"/>
        </w:rPr>
        <w:t>del</w:t>
      </w:r>
      <w:r>
        <w:rPr>
          <w:spacing w:val="14"/>
          <w:sz w:val="20"/>
        </w:rPr>
        <w:t> </w:t>
      </w:r>
      <w:r>
        <w:rPr>
          <w:sz w:val="20"/>
        </w:rPr>
        <w:t>gobierno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municipal</w:t>
      </w:r>
      <w:r>
        <w:rPr>
          <w:spacing w:val="14"/>
          <w:sz w:val="20"/>
        </w:rPr>
        <w:t> </w:t>
      </w:r>
      <w:r>
        <w:rPr>
          <w:sz w:val="20"/>
        </w:rPr>
        <w:t>como</w:t>
      </w:r>
      <w:r>
        <w:rPr>
          <w:spacing w:val="13"/>
          <w:sz w:val="20"/>
        </w:rPr>
        <w:t> </w:t>
      </w:r>
      <w:r>
        <w:rPr>
          <w:sz w:val="20"/>
        </w:rPr>
        <w:t>porcentaje</w:t>
      </w:r>
      <w:r>
        <w:rPr>
          <w:spacing w:val="12"/>
          <w:sz w:val="20"/>
        </w:rPr>
        <w:t> </w:t>
      </w:r>
      <w:r>
        <w:rPr>
          <w:sz w:val="20"/>
        </w:rPr>
        <w:t>del</w:t>
      </w:r>
      <w:r>
        <w:rPr>
          <w:spacing w:val="13"/>
          <w:sz w:val="20"/>
        </w:rPr>
        <w:t> </w:t>
      </w:r>
      <w:r>
        <w:rPr>
          <w:sz w:val="20"/>
        </w:rPr>
        <w:t>promedio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los</w:t>
      </w:r>
      <w:r>
        <w:rPr>
          <w:spacing w:val="14"/>
          <w:sz w:val="20"/>
        </w:rPr>
        <w:t> </w:t>
      </w:r>
      <w:r>
        <w:rPr>
          <w:sz w:val="20"/>
        </w:rPr>
        <w:t>últimos</w:t>
      </w:r>
      <w:r>
        <w:rPr>
          <w:spacing w:val="13"/>
          <w:sz w:val="20"/>
        </w:rPr>
        <w:t> </w:t>
      </w:r>
      <w:r>
        <w:rPr>
          <w:sz w:val="20"/>
        </w:rPr>
        <w:t>cuatro</w:t>
      </w:r>
      <w:r>
        <w:rPr>
          <w:spacing w:val="11"/>
          <w:sz w:val="20"/>
        </w:rPr>
        <w:t> </w:t>
      </w:r>
      <w:r>
        <w:rPr>
          <w:sz w:val="20"/>
        </w:rPr>
        <w:t>años</w:t>
      </w:r>
      <w:r>
        <w:rPr>
          <w:spacing w:val="-5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 ingresos</w:t>
      </w:r>
      <w:r>
        <w:rPr>
          <w:spacing w:val="1"/>
          <w:sz w:val="20"/>
        </w:rPr>
        <w:t> </w:t>
      </w:r>
      <w:r>
        <w:rPr>
          <w:sz w:val="20"/>
        </w:rPr>
        <w:t>propios.</w:t>
      </w:r>
    </w:p>
    <w:p>
      <w:pPr>
        <w:spacing w:after="0"/>
        <w:jc w:val="left"/>
        <w:rPr>
          <w:sz w:val="20"/>
        </w:rPr>
        <w:sectPr>
          <w:pgSz w:w="12240" w:h="15840"/>
          <w:pgMar w:header="407" w:footer="970" w:top="1320" w:bottom="1240" w:left="1120" w:right="700"/>
        </w:sectPr>
      </w:pPr>
    </w:p>
    <w:p>
      <w:pPr>
        <w:spacing w:line="276" w:lineRule="auto" w:before="79"/>
        <w:ind w:left="582" w:right="1002" w:firstLine="0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color w:val="4F81BC"/>
          <w:sz w:val="24"/>
        </w:rPr>
        <w:t>E</w:t>
      </w:r>
      <w:r>
        <w:rPr>
          <w:rFonts w:ascii="Arial" w:hAnsi="Arial"/>
          <w:b/>
          <w:color w:val="4F81BC"/>
          <w:sz w:val="19"/>
        </w:rPr>
        <w:t>SPECIAL</w:t>
      </w:r>
      <w:r>
        <w:rPr>
          <w:rFonts w:ascii="Arial" w:hAnsi="Arial"/>
          <w:b/>
          <w:color w:val="4F81BC"/>
          <w:sz w:val="24"/>
        </w:rPr>
        <w:t>:</w:t>
      </w:r>
      <w:r>
        <w:rPr>
          <w:rFonts w:ascii="Arial" w:hAnsi="Arial"/>
          <w:b/>
          <w:color w:val="4F81BC"/>
          <w:spacing w:val="1"/>
          <w:sz w:val="24"/>
        </w:rPr>
        <w:t> </w:t>
      </w:r>
      <w:r>
        <w:rPr>
          <w:rFonts w:ascii="Arial" w:hAnsi="Arial"/>
          <w:b/>
          <w:color w:val="4F81BC"/>
          <w:sz w:val="24"/>
        </w:rPr>
        <w:t>R</w:t>
      </w:r>
      <w:r>
        <w:rPr>
          <w:rFonts w:ascii="Arial" w:hAnsi="Arial"/>
          <w:b/>
          <w:color w:val="4F81BC"/>
          <w:sz w:val="19"/>
        </w:rPr>
        <w:t>ESTAURACIÓN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LA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24"/>
        </w:rPr>
        <w:t>C</w:t>
      </w:r>
      <w:r>
        <w:rPr>
          <w:rFonts w:ascii="Arial" w:hAnsi="Arial"/>
          <w:b/>
          <w:color w:val="4F81BC"/>
          <w:sz w:val="19"/>
        </w:rPr>
        <w:t>UENCA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24"/>
        </w:rPr>
        <w:t>Z</w:t>
      </w:r>
      <w:r>
        <w:rPr>
          <w:rFonts w:ascii="Arial" w:hAnsi="Arial"/>
          <w:b/>
          <w:color w:val="4F81BC"/>
          <w:sz w:val="19"/>
        </w:rPr>
        <w:t>APOTLÁN</w:t>
      </w:r>
      <w:r>
        <w:rPr>
          <w:rFonts w:ascii="Arial" w:hAnsi="Arial"/>
          <w:b/>
          <w:color w:val="4F81BC"/>
          <w:sz w:val="24"/>
        </w:rPr>
        <w:t>,</w:t>
      </w:r>
      <w:r>
        <w:rPr>
          <w:rFonts w:ascii="Arial" w:hAnsi="Arial"/>
          <w:b/>
          <w:color w:val="4F81BC"/>
          <w:spacing w:val="1"/>
          <w:sz w:val="24"/>
        </w:rPr>
        <w:t> </w:t>
      </w:r>
      <w:r>
        <w:rPr>
          <w:rFonts w:ascii="Arial" w:hAnsi="Arial"/>
          <w:b/>
          <w:color w:val="4F81BC"/>
          <w:sz w:val="24"/>
        </w:rPr>
        <w:t>R</w:t>
      </w:r>
      <w:r>
        <w:rPr>
          <w:rFonts w:ascii="Arial" w:hAnsi="Arial"/>
          <w:b/>
          <w:color w:val="4F81BC"/>
          <w:sz w:val="19"/>
        </w:rPr>
        <w:t>EDUCCIÓN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LA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VULNERABILIDAD ANTE AMENAZAS NATURALES Y ADAPTACIÓN AL CAMBIO CLIMÁTICO</w:t>
      </w:r>
      <w:r>
        <w:rPr>
          <w:rFonts w:ascii="Arial" w:hAnsi="Arial"/>
          <w:b/>
          <w:color w:val="4F81BC"/>
          <w:sz w:val="24"/>
        </w:rPr>
        <w:t>,</w:t>
      </w:r>
      <w:r>
        <w:rPr>
          <w:rFonts w:ascii="Arial" w:hAnsi="Arial"/>
          <w:b/>
          <w:color w:val="4F81BC"/>
          <w:spacing w:val="1"/>
          <w:sz w:val="24"/>
        </w:rPr>
        <w:t> </w:t>
      </w:r>
      <w:r>
        <w:rPr>
          <w:rFonts w:ascii="Arial" w:hAnsi="Arial"/>
          <w:b/>
          <w:color w:val="4F81BC"/>
          <w:sz w:val="24"/>
        </w:rPr>
        <w:t>M</w:t>
      </w:r>
      <w:r>
        <w:rPr>
          <w:rFonts w:ascii="Arial" w:hAnsi="Arial"/>
          <w:b/>
          <w:color w:val="4F81BC"/>
          <w:sz w:val="19"/>
        </w:rPr>
        <w:t>ITIGACIÓN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24"/>
        </w:rPr>
        <w:t>G</w:t>
      </w:r>
      <w:r>
        <w:rPr>
          <w:rFonts w:ascii="Arial" w:hAnsi="Arial"/>
          <w:b/>
          <w:color w:val="4F81BC"/>
          <w:sz w:val="19"/>
        </w:rPr>
        <w:t>ASES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24"/>
        </w:rPr>
        <w:t>E</w:t>
      </w:r>
      <w:r>
        <w:rPr>
          <w:rFonts w:ascii="Arial" w:hAnsi="Arial"/>
          <w:b/>
          <w:color w:val="4F81BC"/>
          <w:sz w:val="19"/>
        </w:rPr>
        <w:t>FECTO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24"/>
        </w:rPr>
        <w:t>I</w:t>
      </w:r>
      <w:r>
        <w:rPr>
          <w:rFonts w:ascii="Arial" w:hAnsi="Arial"/>
          <w:b/>
          <w:color w:val="4F81BC"/>
          <w:sz w:val="19"/>
        </w:rPr>
        <w:t>NVERNADERO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Y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24"/>
        </w:rPr>
        <w:t>O</w:t>
      </w:r>
      <w:r>
        <w:rPr>
          <w:rFonts w:ascii="Arial" w:hAnsi="Arial"/>
          <w:b/>
          <w:color w:val="4F81BC"/>
          <w:sz w:val="19"/>
        </w:rPr>
        <w:t>TRAS</w:t>
      </w:r>
      <w:r>
        <w:rPr>
          <w:rFonts w:ascii="Arial" w:hAnsi="Arial"/>
          <w:b/>
          <w:color w:val="4F81BC"/>
          <w:spacing w:val="53"/>
          <w:sz w:val="19"/>
        </w:rPr>
        <w:t> </w:t>
      </w:r>
      <w:r>
        <w:rPr>
          <w:rFonts w:ascii="Arial" w:hAnsi="Arial"/>
          <w:b/>
          <w:color w:val="4F81BC"/>
          <w:sz w:val="24"/>
        </w:rPr>
        <w:t>F</w:t>
      </w:r>
      <w:r>
        <w:rPr>
          <w:rFonts w:ascii="Arial" w:hAnsi="Arial"/>
          <w:b/>
          <w:color w:val="4F81BC"/>
          <w:sz w:val="19"/>
        </w:rPr>
        <w:t>ORMAS</w:t>
      </w:r>
      <w:r>
        <w:rPr>
          <w:rFonts w:ascii="Arial" w:hAnsi="Arial"/>
          <w:b/>
          <w:color w:val="4F81BC"/>
          <w:spacing w:val="53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24"/>
        </w:rPr>
        <w:t>C</w:t>
      </w:r>
      <w:r>
        <w:rPr>
          <w:rFonts w:ascii="Arial" w:hAnsi="Arial"/>
          <w:b/>
          <w:color w:val="4F81BC"/>
          <w:sz w:val="19"/>
        </w:rPr>
        <w:t>ONTAMINACIÓN</w:t>
      </w:r>
    </w:p>
    <w:p>
      <w:pPr>
        <w:pStyle w:val="BodyText"/>
        <w:spacing w:line="276" w:lineRule="auto" w:before="202"/>
        <w:ind w:left="582" w:right="998"/>
        <w:jc w:val="both"/>
      </w:pPr>
      <w:r>
        <w:rPr/>
        <w:t>Se ha creado este eje especial como un sector propio y sui generis del territorio de</w:t>
      </w:r>
      <w:r>
        <w:rPr>
          <w:spacing w:val="-64"/>
        </w:rPr>
        <w:t> </w:t>
      </w:r>
      <w:r>
        <w:rPr/>
        <w:t>Zapotlán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Grande,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instrumentos de acción misma, para tener una medición constante de Gases de</w:t>
      </w:r>
      <w:r>
        <w:rPr>
          <w:spacing w:val="1"/>
        </w:rPr>
        <w:t> </w:t>
      </w:r>
      <w:r>
        <w:rPr/>
        <w:t>Efecto Invernadero GEI per cápita, y en proporción del PIB per cápita de la ciudad,</w:t>
      </w:r>
      <w:r>
        <w:rPr>
          <w:spacing w:val="-64"/>
        </w:rPr>
        <w:t> </w:t>
      </w:r>
      <w:r>
        <w:rPr/>
        <w:t>y</w:t>
      </w:r>
      <w:r>
        <w:rPr>
          <w:spacing w:val="-1"/>
        </w:rPr>
        <w:t> </w:t>
      </w:r>
      <w:r>
        <w:rPr/>
        <w:t>demás contaminantes del aire si</w:t>
      </w:r>
      <w:r>
        <w:rPr>
          <w:spacing w:val="-3"/>
        </w:rPr>
        <w:t> </w:t>
      </w:r>
      <w:r>
        <w:rPr/>
        <w:t>existieran.</w:t>
      </w:r>
    </w:p>
    <w:p>
      <w:pPr>
        <w:pStyle w:val="BodyText"/>
        <w:spacing w:line="276" w:lineRule="auto" w:before="198"/>
        <w:ind w:left="582" w:right="996"/>
        <w:jc w:val="both"/>
      </w:pPr>
      <w:r>
        <w:rPr/>
        <w:t>En la parte de la mitigación el Plan de Acción de Cambio Climático de Zapotlán el</w:t>
      </w:r>
      <w:r>
        <w:rPr>
          <w:spacing w:val="1"/>
        </w:rPr>
        <w:t> </w:t>
      </w:r>
      <w:r>
        <w:rPr/>
        <w:t>Grande publicado en gaceta el 27 de febrero de 2019, tiene dentro de sus 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 de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contingencia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fenómenos geológicos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hidrometeorológicos,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comunicación para sensibilizar a la población los efectos del cambio climático, la</w:t>
      </w:r>
      <w:r>
        <w:rPr>
          <w:spacing w:val="1"/>
        </w:rPr>
        <w:t> </w:t>
      </w:r>
      <w:r>
        <w:rPr/>
        <w:t>actualización del mismo Atlas de Riesgos, donde en la actualidad la inversión en</w:t>
      </w:r>
      <w:r>
        <w:rPr>
          <w:spacing w:val="1"/>
        </w:rPr>
        <w:t> </w:t>
      </w:r>
      <w:r>
        <w:rPr/>
        <w:t>instrumentos propios de campo para medir y monitorear constantemente la falla</w:t>
      </w:r>
      <w:r>
        <w:rPr>
          <w:spacing w:val="1"/>
        </w:rPr>
        <w:t> </w:t>
      </w:r>
      <w:r>
        <w:rPr/>
        <w:t>geológica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práctica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gobierno,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buscar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financiamiento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organismos</w:t>
      </w:r>
      <w:r>
        <w:rPr>
          <w:spacing w:val="18"/>
        </w:rPr>
        <w:t> </w:t>
      </w:r>
      <w:r>
        <w:rPr/>
        <w:t>internacionales</w:t>
      </w:r>
      <w:r>
        <w:rPr>
          <w:spacing w:val="17"/>
        </w:rPr>
        <w:t> </w:t>
      </w:r>
      <w:r>
        <w:rPr/>
        <w:t>para</w:t>
      </w:r>
      <w:r>
        <w:rPr>
          <w:spacing w:val="-64"/>
        </w:rPr>
        <w:t> </w:t>
      </w:r>
      <w:r>
        <w:rPr/>
        <w:t>el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operativa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rentabilidad</w:t>
      </w:r>
      <w:r>
        <w:rPr>
          <w:spacing w:val="66"/>
        </w:rPr>
        <w:t> </w:t>
      </w:r>
      <w:r>
        <w:rPr/>
        <w:t>y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universidades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 del Estado</w:t>
      </w:r>
      <w:r>
        <w:rPr>
          <w:spacing w:val="-2"/>
        </w:rPr>
        <w:t> </w:t>
      </w:r>
      <w:r>
        <w:rPr/>
        <w:t>de Jalisco.</w:t>
      </w:r>
    </w:p>
    <w:p>
      <w:pPr>
        <w:pStyle w:val="BodyText"/>
        <w:spacing w:line="276" w:lineRule="auto" w:before="201"/>
        <w:ind w:left="582" w:right="996"/>
        <w:jc w:val="both"/>
      </w:pPr>
      <w:r>
        <w:rPr/>
        <w:t>Asimismo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acciones,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infraestructura, se deberá contemplar, estudiar y analizar</w:t>
      </w:r>
      <w:r>
        <w:rPr>
          <w:spacing w:val="1"/>
        </w:rPr>
        <w:t> </w:t>
      </w:r>
      <w:r>
        <w:rPr/>
        <w:t>infraestructura verde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plan de</w:t>
      </w:r>
      <w:r>
        <w:rPr>
          <w:spacing w:val="-1"/>
        </w:rPr>
        <w:t> </w:t>
      </w:r>
      <w:r>
        <w:rPr/>
        <w:t>acción contra</w:t>
      </w:r>
      <w:r>
        <w:rPr>
          <w:spacing w:val="-3"/>
        </w:rPr>
        <w:t> </w:t>
      </w:r>
      <w:r>
        <w:rPr/>
        <w:t>peligros y</w:t>
      </w:r>
      <w:r>
        <w:rPr>
          <w:spacing w:val="-1"/>
        </w:rPr>
        <w:t> </w:t>
      </w:r>
      <w:r>
        <w:rPr/>
        <w:t>riesgos hidrometeorológicos.</w:t>
      </w:r>
    </w:p>
    <w:p>
      <w:pPr>
        <w:spacing w:line="278" w:lineRule="auto" w:before="200"/>
        <w:ind w:left="582" w:right="100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4F81BC"/>
          <w:sz w:val="24"/>
        </w:rPr>
        <w:t>T</w:t>
      </w:r>
      <w:r>
        <w:rPr>
          <w:rFonts w:ascii="Arial" w:hAnsi="Arial"/>
          <w:b/>
          <w:color w:val="4F81BC"/>
          <w:sz w:val="19"/>
        </w:rPr>
        <w:t>RANSVERSALES</w:t>
      </w:r>
      <w:r>
        <w:rPr>
          <w:rFonts w:ascii="Arial" w:hAnsi="Arial"/>
          <w:b/>
          <w:color w:val="4F81BC"/>
          <w:sz w:val="24"/>
        </w:rPr>
        <w:t>: I</w:t>
      </w:r>
      <w:r>
        <w:rPr>
          <w:rFonts w:ascii="Arial" w:hAnsi="Arial"/>
          <w:b/>
          <w:color w:val="4F81BC"/>
          <w:sz w:val="19"/>
        </w:rPr>
        <w:t>GUALDAD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GÉNERO</w:t>
      </w:r>
      <w:r>
        <w:rPr>
          <w:rFonts w:ascii="Arial" w:hAnsi="Arial"/>
          <w:b/>
          <w:color w:val="4F81BC"/>
          <w:sz w:val="24"/>
        </w:rPr>
        <w:t>. D</w:t>
      </w:r>
      <w:r>
        <w:rPr>
          <w:rFonts w:ascii="Arial" w:hAnsi="Arial"/>
          <w:b/>
          <w:color w:val="4F81BC"/>
          <w:sz w:val="19"/>
        </w:rPr>
        <w:t>ERECHOS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HUMANOS</w:t>
      </w:r>
      <w:r>
        <w:rPr>
          <w:rFonts w:ascii="Arial" w:hAnsi="Arial"/>
          <w:b/>
          <w:color w:val="4F81BC"/>
          <w:sz w:val="24"/>
        </w:rPr>
        <w:t>. C</w:t>
      </w:r>
      <w:r>
        <w:rPr>
          <w:rFonts w:ascii="Arial" w:hAnsi="Arial"/>
          <w:b/>
          <w:color w:val="4F81BC"/>
          <w:sz w:val="19"/>
        </w:rPr>
        <w:t>ULTURA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DE</w:t>
      </w:r>
      <w:r>
        <w:rPr>
          <w:rFonts w:ascii="Arial" w:hAnsi="Arial"/>
          <w:b/>
          <w:color w:val="4F81BC"/>
          <w:spacing w:val="1"/>
          <w:sz w:val="19"/>
        </w:rPr>
        <w:t> </w:t>
      </w:r>
      <w:r>
        <w:rPr>
          <w:rFonts w:ascii="Arial" w:hAnsi="Arial"/>
          <w:b/>
          <w:color w:val="4F81BC"/>
          <w:sz w:val="19"/>
        </w:rPr>
        <w:t>PAZ</w:t>
      </w:r>
      <w:r>
        <w:rPr>
          <w:rFonts w:ascii="Arial" w:hAnsi="Arial"/>
          <w:b/>
          <w:color w:val="4F81BC"/>
          <w:sz w:val="24"/>
        </w:rPr>
        <w:t>.</w:t>
      </w:r>
      <w:r>
        <w:rPr>
          <w:rFonts w:ascii="Arial" w:hAnsi="Arial"/>
          <w:b/>
          <w:color w:val="4F81BC"/>
          <w:spacing w:val="1"/>
          <w:sz w:val="24"/>
        </w:rPr>
        <w:t> </w:t>
      </w:r>
      <w:r>
        <w:rPr>
          <w:rFonts w:ascii="Arial" w:hAnsi="Arial"/>
          <w:b/>
          <w:color w:val="4F81BC"/>
          <w:sz w:val="24"/>
        </w:rPr>
        <w:t>G</w:t>
      </w:r>
      <w:r>
        <w:rPr>
          <w:rFonts w:ascii="Arial" w:hAnsi="Arial"/>
          <w:b/>
          <w:color w:val="4F81BC"/>
          <w:sz w:val="19"/>
        </w:rPr>
        <w:t>OBERNANZA</w:t>
      </w:r>
      <w:r>
        <w:rPr>
          <w:rFonts w:ascii="Arial" w:hAnsi="Arial"/>
          <w:b/>
          <w:color w:val="4F81BC"/>
          <w:sz w:val="24"/>
        </w:rPr>
        <w:t>.</w:t>
      </w:r>
    </w:p>
    <w:p>
      <w:pPr>
        <w:pStyle w:val="BodyText"/>
        <w:spacing w:line="276" w:lineRule="auto" w:before="195"/>
        <w:ind w:left="582" w:right="995"/>
        <w:jc w:val="both"/>
      </w:pPr>
      <w:r>
        <w:rPr/>
        <w:t>En este eje transversal, el Sistema MIDE de Gobierno del Estado de Jalisco, tiene</w:t>
      </w:r>
      <w:r>
        <w:rPr>
          <w:spacing w:val="1"/>
        </w:rPr>
        <w:t> </w:t>
      </w:r>
      <w:r>
        <w:rPr/>
        <w:t>un universo de indicadores que</w:t>
      </w:r>
      <w:r>
        <w:rPr>
          <w:spacing w:val="1"/>
        </w:rPr>
        <w:t> </w:t>
      </w:r>
      <w:r>
        <w:rPr/>
        <w:t>para el municipio de Zapotlán el Grande, las</w:t>
      </w:r>
      <w:r>
        <w:rPr>
          <w:spacing w:val="1"/>
        </w:rPr>
        <w:t> </w:t>
      </w:r>
      <w:r>
        <w:rPr/>
        <w:t>instancias involucradas deberán de tomar como parte de los planes de desarrollo</w:t>
      </w:r>
      <w:r>
        <w:rPr>
          <w:spacing w:val="1"/>
        </w:rPr>
        <w:t> </w:t>
      </w:r>
      <w:r>
        <w:rPr/>
        <w:t>institucional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especifican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Ley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Planeación</w:t>
      </w:r>
      <w:r>
        <w:rPr>
          <w:spacing w:val="27"/>
        </w:rPr>
        <w:t> </w:t>
      </w:r>
      <w:r>
        <w:rPr/>
        <w:t>Participativa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</w:t>
      </w:r>
      <w:r>
        <w:rPr>
          <w:spacing w:val="-65"/>
        </w:rPr>
        <w:t> </w:t>
      </w:r>
      <w:r>
        <w:rPr/>
        <w:t>de Jalisco, como primer paso para tener un sistema de indicadores propio, y medir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fenómeno</w:t>
      </w:r>
      <w:r>
        <w:rPr>
          <w:spacing w:val="-1"/>
        </w:rPr>
        <w:t> </w:t>
      </w:r>
      <w:r>
        <w:rPr/>
        <w:t>local y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del Estado.</w:t>
      </w:r>
    </w:p>
    <w:p>
      <w:pPr>
        <w:pStyle w:val="Heading4"/>
        <w:spacing w:before="201"/>
        <w:jc w:val="both"/>
      </w:pPr>
      <w:r>
        <w:rPr>
          <w:color w:val="4F81BC"/>
        </w:rPr>
        <w:t>Estrategia</w:t>
      </w:r>
      <w:r>
        <w:rPr>
          <w:color w:val="4F81BC"/>
          <w:spacing w:val="-3"/>
        </w:rPr>
        <w:t> </w:t>
      </w:r>
      <w:r>
        <w:rPr>
          <w:color w:val="4F81BC"/>
        </w:rPr>
        <w:t>General:</w:t>
      </w:r>
      <w:r>
        <w:rPr>
          <w:color w:val="4F81BC"/>
          <w:spacing w:val="-1"/>
        </w:rPr>
        <w:t> </w:t>
      </w:r>
      <w:r>
        <w:rPr>
          <w:color w:val="4F81BC"/>
        </w:rPr>
        <w:t>Un Zapotlán</w:t>
      </w:r>
      <w:r>
        <w:rPr>
          <w:color w:val="4F81BC"/>
          <w:spacing w:val="-1"/>
        </w:rPr>
        <w:t> </w:t>
      </w:r>
      <w:r>
        <w:rPr>
          <w:color w:val="4F81BC"/>
        </w:rPr>
        <w:t>el</w:t>
      </w:r>
      <w:r>
        <w:rPr>
          <w:color w:val="4F81BC"/>
          <w:spacing w:val="-2"/>
        </w:rPr>
        <w:t> </w:t>
      </w:r>
      <w:r>
        <w:rPr>
          <w:color w:val="4F81BC"/>
        </w:rPr>
        <w:t>Grande</w:t>
      </w:r>
      <w:r>
        <w:rPr>
          <w:color w:val="4F81BC"/>
          <w:spacing w:val="-5"/>
        </w:rPr>
        <w:t> </w:t>
      </w:r>
      <w:r>
        <w:rPr>
          <w:color w:val="4F81BC"/>
        </w:rPr>
        <w:t>productivo</w:t>
      </w:r>
      <w:r>
        <w:rPr>
          <w:color w:val="4F81BC"/>
          <w:spacing w:val="-1"/>
        </w:rPr>
        <w:t> </w:t>
      </w:r>
      <w:r>
        <w:rPr>
          <w:color w:val="4F81BC"/>
        </w:rPr>
        <w:t>en su</w:t>
      </w:r>
      <w:r>
        <w:rPr>
          <w:color w:val="4F81BC"/>
          <w:spacing w:val="-4"/>
        </w:rPr>
        <w:t> </w:t>
      </w:r>
      <w:r>
        <w:rPr>
          <w:color w:val="4F81BC"/>
        </w:rPr>
        <w:t>potencial</w:t>
      </w:r>
    </w:p>
    <w:p>
      <w:pPr>
        <w:pStyle w:val="BodyText"/>
        <w:spacing w:before="1"/>
        <w:rPr>
          <w:rFonts w:ascii="Arial"/>
          <w:b/>
          <w:i/>
          <w:sz w:val="21"/>
        </w:rPr>
      </w:pPr>
    </w:p>
    <w:p>
      <w:pPr>
        <w:pStyle w:val="BodyText"/>
        <w:spacing w:line="276" w:lineRule="auto"/>
        <w:ind w:left="582" w:right="1006"/>
        <w:jc w:val="both"/>
      </w:pPr>
      <w:r>
        <w:rPr/>
        <w:t>La estrategia Nacional se centra en el incremento de la productividad de manera</w:t>
      </w:r>
      <w:r>
        <w:rPr>
          <w:spacing w:val="1"/>
        </w:rPr>
        <w:t> </w:t>
      </w:r>
      <w:r>
        <w:rPr/>
        <w:t>sostenida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finalidad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generar</w:t>
      </w:r>
      <w:r>
        <w:rPr>
          <w:spacing w:val="34"/>
        </w:rPr>
        <w:t> </w:t>
      </w:r>
      <w:r>
        <w:rPr/>
        <w:t>mayor</w:t>
      </w:r>
      <w:r>
        <w:rPr>
          <w:spacing w:val="36"/>
        </w:rPr>
        <w:t> </w:t>
      </w:r>
      <w:r>
        <w:rPr/>
        <w:t>riqueza</w:t>
      </w:r>
      <w:r>
        <w:rPr>
          <w:spacing w:val="38"/>
        </w:rPr>
        <w:t> </w:t>
      </w:r>
      <w:r>
        <w:rPr/>
        <w:t>y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establecer</w:t>
      </w:r>
      <w:r>
        <w:rPr>
          <w:spacing w:val="36"/>
        </w:rPr>
        <w:t> </w:t>
      </w:r>
      <w:r>
        <w:rPr/>
        <w:t>una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8" w:lineRule="auto" w:before="79"/>
        <w:ind w:left="582" w:right="1007"/>
        <w:jc w:val="both"/>
      </w:pPr>
      <w:r>
        <w:rPr/>
        <w:t>plataforma en la que la población tenga la oportunidad de desarrollarse de manera</w:t>
      </w:r>
      <w:r>
        <w:rPr>
          <w:spacing w:val="-64"/>
        </w:rPr>
        <w:t> </w:t>
      </w:r>
      <w:r>
        <w:rPr/>
        <w:t>plena.</w:t>
      </w:r>
    </w:p>
    <w:p>
      <w:pPr>
        <w:pStyle w:val="BodyText"/>
        <w:spacing w:line="276" w:lineRule="auto" w:before="195"/>
        <w:ind w:left="582" w:right="1004" w:firstLine="67"/>
        <w:jc w:val="both"/>
      </w:pPr>
      <w:r>
        <w:rPr/>
        <w:t>En nuestro caso agregaríamos a esta estrategia general y en el terreno que nos</w:t>
      </w:r>
      <w:r>
        <w:rPr>
          <w:spacing w:val="1"/>
        </w:rPr>
        <w:t> </w:t>
      </w:r>
      <w:r>
        <w:rPr/>
        <w:t>toca aportar, la igualdad de circunstancias; o como decimos de manera coloquial;</w:t>
      </w:r>
      <w:r>
        <w:rPr>
          <w:spacing w:val="1"/>
        </w:rPr>
        <w:t> </w:t>
      </w:r>
      <w:r>
        <w:rPr/>
        <w:t>tener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mesa</w:t>
      </w:r>
      <w:r>
        <w:rPr>
          <w:spacing w:val="-3"/>
        </w:rPr>
        <w:t> </w:t>
      </w:r>
      <w:r>
        <w:rPr/>
        <w:t>pareja</w:t>
      </w:r>
      <w:r>
        <w:rPr>
          <w:spacing w:val="-3"/>
        </w:rPr>
        <w:t> </w:t>
      </w:r>
      <w:r>
        <w:rPr/>
        <w:t>para competir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mejorar,</w:t>
      </w:r>
      <w:r>
        <w:rPr>
          <w:spacing w:val="-1"/>
        </w:rPr>
        <w:t> </w:t>
      </w:r>
      <w:r>
        <w:rPr/>
        <w:t>gozar y</w:t>
      </w:r>
      <w:r>
        <w:rPr>
          <w:spacing w:val="-4"/>
        </w:rPr>
        <w:t> </w:t>
      </w:r>
      <w:r>
        <w:rPr/>
        <w:t>disfrutar</w:t>
      </w:r>
      <w:r>
        <w:rPr>
          <w:spacing w:val="-1"/>
        </w:rPr>
        <w:t> </w:t>
      </w:r>
      <w:r>
        <w:rPr/>
        <w:t>nuestra</w:t>
      </w:r>
      <w:r>
        <w:rPr>
          <w:spacing w:val="-1"/>
        </w:rPr>
        <w:t> </w:t>
      </w:r>
      <w:r>
        <w:rPr/>
        <w:t>tierra.</w:t>
      </w:r>
    </w:p>
    <w:p>
      <w:pPr>
        <w:pStyle w:val="BodyText"/>
        <w:spacing w:line="276" w:lineRule="auto" w:before="200"/>
        <w:ind w:left="582" w:right="999"/>
        <w:jc w:val="both"/>
      </w:pPr>
      <w:r>
        <w:rPr/>
        <w:t>En este sentido la estrategia de productividad del país se centró en definir basado</w:t>
      </w:r>
      <w:r>
        <w:rPr>
          <w:spacing w:val="1"/>
        </w:rPr>
        <w:t> </w:t>
      </w:r>
      <w:r>
        <w:rPr/>
        <w:t>en un estudio de desarrollo económico, los sectores estratégicos diversificados por</w:t>
      </w:r>
      <w:r>
        <w:rPr>
          <w:spacing w:val="-64"/>
        </w:rPr>
        <w:t> </w:t>
      </w:r>
      <w:r>
        <w:rPr/>
        <w:t>estados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aprovechan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territoriales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productividad especifica. A esta estrategia se le acompaña de un paquete de</w:t>
      </w:r>
      <w:r>
        <w:rPr>
          <w:spacing w:val="1"/>
        </w:rPr>
        <w:t> </w:t>
      </w:r>
      <w:r>
        <w:rPr/>
        <w:t>incentivos de trabajadores de la economía informal se emplearan en la economía</w:t>
      </w:r>
      <w:r>
        <w:rPr>
          <w:spacing w:val="1"/>
        </w:rPr>
        <w:t> </w:t>
      </w:r>
      <w:r>
        <w:rPr/>
        <w:t>formal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así</w:t>
      </w:r>
      <w:r>
        <w:rPr>
          <w:spacing w:val="-2"/>
        </w:rPr>
        <w:t> </w:t>
      </w:r>
      <w:r>
        <w:rPr/>
        <w:t>puedan acceder a</w:t>
      </w:r>
      <w:r>
        <w:rPr>
          <w:spacing w:val="-2"/>
        </w:rPr>
        <w:t> </w:t>
      </w:r>
      <w:r>
        <w:rPr/>
        <w:t>satisfactores.</w:t>
      </w:r>
    </w:p>
    <w:p>
      <w:pPr>
        <w:pStyle w:val="BodyText"/>
        <w:spacing w:line="276" w:lineRule="auto" w:before="201"/>
        <w:ind w:left="582" w:right="1000"/>
        <w:jc w:val="both"/>
      </w:pPr>
      <w:r>
        <w:rPr/>
        <w:t>Para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paquete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incentivos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capacitación, el apoyo en el gasto corriente que genera en los primeros años de</w:t>
      </w:r>
      <w:r>
        <w:rPr>
          <w:spacing w:val="1"/>
        </w:rPr>
        <w:t> </w:t>
      </w:r>
      <w:r>
        <w:rPr/>
        <w:t>emprendimiento de una empresa y en canalizar las nuevas empresas zapotlenses</w:t>
      </w:r>
      <w:r>
        <w:rPr>
          <w:spacing w:val="1"/>
        </w:rPr>
        <w:t> </w:t>
      </w:r>
      <w:r>
        <w:rPr/>
        <w:t>sobre los canales de mayor productividad, industrias de alto valor agregado y 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soporten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nuevas</w:t>
      </w:r>
      <w:r>
        <w:rPr>
          <w:spacing w:val="-64"/>
        </w:rPr>
        <w:t> </w:t>
      </w:r>
      <w:r>
        <w:rPr/>
        <w:t>empresas.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Para esto, es necesario contar un entorno de negocios propios, donde las cargas</w:t>
      </w:r>
      <w:r>
        <w:rPr>
          <w:spacing w:val="1"/>
        </w:rPr>
        <w:t> </w:t>
      </w:r>
      <w:r>
        <w:rPr/>
        <w:t>regulatorias excesivas para abrir un negocio se eviten, que exista un respaldo</w:t>
      </w:r>
      <w:r>
        <w:rPr>
          <w:spacing w:val="1"/>
        </w:rPr>
        <w:t> </w:t>
      </w:r>
      <w:r>
        <w:rPr/>
        <w:t>jurídico y que la competencia sea por sectores pero hacia el exterior, ahora la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zapotlenses,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entre</w:t>
      </w:r>
      <w:r>
        <w:rPr>
          <w:spacing w:val="-64"/>
        </w:rPr>
        <w:t> </w:t>
      </w:r>
      <w:r>
        <w:rPr/>
        <w:t>ciudades</w:t>
      </w:r>
      <w:r>
        <w:rPr>
          <w:spacing w:val="1"/>
        </w:rPr>
        <w:t> </w:t>
      </w:r>
      <w:r>
        <w:rPr/>
        <w:t>y nuestro gobierno será el</w:t>
      </w:r>
      <w:r>
        <w:rPr>
          <w:spacing w:val="1"/>
        </w:rPr>
        <w:t> </w:t>
      </w:r>
      <w:r>
        <w:rPr/>
        <w:t>respaldo</w:t>
      </w:r>
      <w:r>
        <w:rPr>
          <w:spacing w:val="1"/>
        </w:rPr>
        <w:t> </w:t>
      </w:r>
      <w:r>
        <w:rPr/>
        <w:t>de esta política de</w:t>
      </w:r>
      <w:r>
        <w:rPr>
          <w:spacing w:val="66"/>
        </w:rPr>
        <w:t> </w:t>
      </w:r>
      <w:r>
        <w:rPr/>
        <w:t>desarrollo a</w:t>
      </w:r>
      <w:r>
        <w:rPr>
          <w:spacing w:val="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 gobierno abierto,</w:t>
      </w:r>
      <w:r>
        <w:rPr>
          <w:spacing w:val="-2"/>
        </w:rPr>
        <w:t> </w:t>
      </w:r>
      <w:r>
        <w:rPr/>
        <w:t>moderno</w:t>
      </w:r>
      <w:r>
        <w:rPr>
          <w:spacing w:val="-3"/>
        </w:rPr>
        <w:t> </w:t>
      </w:r>
      <w:r>
        <w:rPr/>
        <w:t>y de resultados.</w:t>
      </w:r>
    </w:p>
    <w:p>
      <w:pPr>
        <w:pStyle w:val="BodyText"/>
        <w:spacing w:line="276" w:lineRule="auto" w:before="201"/>
        <w:ind w:left="582" w:right="998"/>
        <w:jc w:val="both"/>
      </w:pPr>
      <w:r>
        <w:rPr/>
        <w:t>Este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productivo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y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generará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sostenido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Zapotlán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permitirá</w:t>
      </w:r>
      <w:r>
        <w:rPr>
          <w:spacing w:val="1"/>
        </w:rPr>
        <w:t> </w:t>
      </w:r>
      <w:r>
        <w:rPr/>
        <w:t>combatir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mitigar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desigualdades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familias</w:t>
      </w:r>
      <w:r>
        <w:rPr>
          <w:spacing w:val="1"/>
        </w:rPr>
        <w:t> </w:t>
      </w:r>
      <w:r>
        <w:rPr/>
        <w:t>zapotlenses,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alimentaria,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rezago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abasto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medicamentos, la habitabilidad de nuestros barrios y delegaciones y en general el</w:t>
      </w:r>
      <w:r>
        <w:rPr>
          <w:spacing w:val="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que aspira nuestra tierra.</w:t>
      </w:r>
    </w:p>
    <w:p>
      <w:pPr>
        <w:pStyle w:val="Heading4"/>
        <w:spacing w:before="201"/>
        <w:jc w:val="both"/>
      </w:pPr>
      <w:r>
        <w:rPr>
          <w:color w:val="4F81BC"/>
        </w:rPr>
        <w:t>UNA</w:t>
      </w:r>
      <w:r>
        <w:rPr>
          <w:color w:val="4F81BC"/>
          <w:spacing w:val="-2"/>
        </w:rPr>
        <w:t> </w:t>
      </w:r>
      <w:r>
        <w:rPr>
          <w:color w:val="4F81BC"/>
        </w:rPr>
        <w:t>ESTRATEGIA</w:t>
      </w:r>
      <w:r>
        <w:rPr>
          <w:color w:val="4F81BC"/>
          <w:spacing w:val="-1"/>
        </w:rPr>
        <w:t> </w:t>
      </w:r>
      <w:r>
        <w:rPr>
          <w:color w:val="4F81BC"/>
        </w:rPr>
        <w:t>PARA</w:t>
      </w:r>
      <w:r>
        <w:rPr>
          <w:color w:val="4F81BC"/>
          <w:spacing w:val="-2"/>
        </w:rPr>
        <w:t> </w:t>
      </w:r>
      <w:r>
        <w:rPr>
          <w:color w:val="4F81BC"/>
        </w:rPr>
        <w:t>UN ZAPOTLÁN SUSTENTABLE</w:t>
      </w:r>
    </w:p>
    <w:p>
      <w:pPr>
        <w:pStyle w:val="BodyText"/>
        <w:spacing w:before="10"/>
        <w:rPr>
          <w:rFonts w:ascii="Arial"/>
          <w:b/>
          <w:i/>
          <w:sz w:val="20"/>
        </w:rPr>
      </w:pPr>
    </w:p>
    <w:p>
      <w:pPr>
        <w:pStyle w:val="BodyText"/>
        <w:spacing w:line="276" w:lineRule="auto"/>
        <w:ind w:left="582" w:right="1002"/>
        <w:jc w:val="both"/>
      </w:pPr>
      <w:r>
        <w:rPr/>
        <w:t>Como ya lo especificamos líneas arriba, la estrategia no es solo de incrementar</w:t>
      </w:r>
      <w:r>
        <w:rPr>
          <w:spacing w:val="1"/>
        </w:rPr>
        <w:t> </w:t>
      </w:r>
      <w:r>
        <w:rPr/>
        <w:t>recursos,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dirigida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prosperidad,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ambiental de nuestros grandes recursos naturales, y medir la vulnerabilidad a</w:t>
      </w:r>
      <w:r>
        <w:rPr>
          <w:spacing w:val="1"/>
        </w:rPr>
        <w:t> </w:t>
      </w:r>
      <w:r>
        <w:rPr/>
        <w:t>desastres naturales, a combatir la desigualdad y a mejorar nuestra calidad de vida,</w:t>
      </w:r>
      <w:r>
        <w:rPr>
          <w:spacing w:val="-64"/>
        </w:rPr>
        <w:t> </w:t>
      </w:r>
      <w:r>
        <w:rPr/>
        <w:t>a</w:t>
      </w:r>
      <w:r>
        <w:rPr>
          <w:spacing w:val="14"/>
        </w:rPr>
        <w:t> </w:t>
      </w:r>
      <w:r>
        <w:rPr/>
        <w:t>generar</w:t>
      </w:r>
      <w:r>
        <w:rPr>
          <w:spacing w:val="12"/>
        </w:rPr>
        <w:t> </w:t>
      </w:r>
      <w:r>
        <w:rPr/>
        <w:t>oportunidades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las</w:t>
      </w:r>
      <w:r>
        <w:rPr>
          <w:spacing w:val="12"/>
        </w:rPr>
        <w:t> </w:t>
      </w:r>
      <w:r>
        <w:rPr/>
        <w:t>mujeres</w:t>
      </w:r>
      <w:r>
        <w:rPr>
          <w:spacing w:val="15"/>
        </w:rPr>
        <w:t> </w:t>
      </w:r>
      <w:r>
        <w:rPr/>
        <w:t>zapotlenses,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zapotlenses</w:t>
      </w:r>
      <w:r>
        <w:rPr>
          <w:spacing w:val="15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8"/>
        <w:jc w:val="both"/>
      </w:pPr>
      <w:r>
        <w:rPr/>
        <w:t>todas las edad, pues todos somos parte y tenemos el derecho pleno al crecimiento</w:t>
      </w:r>
      <w:r>
        <w:rPr>
          <w:spacing w:val="-64"/>
        </w:rPr>
        <w:t> </w:t>
      </w:r>
      <w:r>
        <w:rPr/>
        <w:t>económico,</w:t>
      </w:r>
      <w:r>
        <w:rPr>
          <w:spacing w:val="16"/>
        </w:rPr>
        <w:t> </w:t>
      </w:r>
      <w:r>
        <w:rPr/>
        <w:t>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ingresos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nuestras</w:t>
      </w:r>
      <w:r>
        <w:rPr>
          <w:spacing w:val="17"/>
        </w:rPr>
        <w:t> </w:t>
      </w:r>
      <w:r>
        <w:rPr/>
        <w:t>familias,</w:t>
      </w:r>
      <w:r>
        <w:rPr>
          <w:spacing w:val="19"/>
        </w:rPr>
        <w:t> </w:t>
      </w:r>
      <w:r>
        <w:rPr/>
        <w:t>al</w:t>
      </w:r>
      <w:r>
        <w:rPr>
          <w:spacing w:val="17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humano,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/>
        <w:t>salud,</w:t>
      </w:r>
      <w:r>
        <w:rPr>
          <w:spacing w:val="-64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alimentaria,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decisiones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municipio.</w:t>
      </w:r>
    </w:p>
    <w:p>
      <w:pPr>
        <w:pStyle w:val="BodyText"/>
        <w:spacing w:line="276" w:lineRule="auto" w:before="202"/>
        <w:ind w:left="582" w:right="1001"/>
        <w:jc w:val="both"/>
      </w:pPr>
      <w:r>
        <w:rPr/>
        <w:t>Bajo esta articulación, potenciaremos las oportunidades de los zapotlenses, para</w:t>
      </w:r>
      <w:r>
        <w:rPr>
          <w:spacing w:val="1"/>
        </w:rPr>
        <w:t> </w:t>
      </w:r>
      <w:r>
        <w:rPr/>
        <w:t>ser más productivos, para innovar, y desarrollar en plenitud y derribar las barreras</w:t>
      </w:r>
      <w:r>
        <w:rPr>
          <w:spacing w:val="1"/>
        </w:rPr>
        <w:t> </w:t>
      </w:r>
      <w:r>
        <w:rPr/>
        <w:t>explicadas en el diagnostico que han frenado nuestro derecho a vivir a mejor, y</w:t>
      </w:r>
      <w:r>
        <w:rPr>
          <w:spacing w:val="1"/>
        </w:rPr>
        <w:t> </w:t>
      </w:r>
      <w:r>
        <w:rPr/>
        <w:t>aprovechar y gozar las bondades que nos ofrece nuestra tierra y de esta manera</w:t>
      </w:r>
      <w:r>
        <w:rPr>
          <w:spacing w:val="1"/>
        </w:rPr>
        <w:t> </w:t>
      </w:r>
      <w:r>
        <w:rPr/>
        <w:t>gane</w:t>
      </w:r>
      <w:r>
        <w:rPr>
          <w:spacing w:val="-1"/>
        </w:rPr>
        <w:t> </w:t>
      </w:r>
      <w:r>
        <w:rPr/>
        <w:t>la gente.</w:t>
      </w:r>
    </w:p>
    <w:p>
      <w:pPr>
        <w:pStyle w:val="BodyText"/>
        <w:spacing w:line="276" w:lineRule="auto" w:before="198"/>
        <w:ind w:left="582" w:right="1000"/>
        <w:jc w:val="both"/>
      </w:pPr>
      <w:r>
        <w:rPr/>
        <w:t>Para lograrlo, la estrategia general se divide en tres estrategias específicas y tres</w:t>
      </w:r>
      <w:r>
        <w:rPr>
          <w:spacing w:val="1"/>
        </w:rPr>
        <w:t> </w:t>
      </w:r>
      <w:r>
        <w:rPr/>
        <w:t>ejes transversales enfocados</w:t>
      </w:r>
      <w:r>
        <w:rPr>
          <w:spacing w:val="66"/>
        </w:rPr>
        <w:t> </w:t>
      </w:r>
      <w:r>
        <w:rPr/>
        <w:t>a combatir los rezagos y las barreras identificadas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desarrollo.</w:t>
      </w:r>
    </w:p>
    <w:p>
      <w:pPr>
        <w:spacing w:before="200"/>
        <w:ind w:left="582" w:right="0" w:firstLine="0"/>
        <w:jc w:val="both"/>
        <w:rPr>
          <w:sz w:val="20"/>
        </w:rPr>
      </w:pPr>
      <w:bookmarkStart w:name="_bookmark5" w:id="8"/>
      <w:bookmarkEnd w:id="8"/>
      <w:r>
        <w:rPr/>
      </w:r>
      <w:r>
        <w:rPr>
          <w:sz w:val="20"/>
        </w:rPr>
        <w:t>Figura 1</w:t>
      </w:r>
      <w:r>
        <w:rPr>
          <w:spacing w:val="-3"/>
          <w:sz w:val="20"/>
        </w:rPr>
        <w:t> </w:t>
      </w:r>
      <w:r>
        <w:rPr>
          <w:sz w:val="20"/>
        </w:rPr>
        <w:t>Esquema</w:t>
      </w:r>
      <w:r>
        <w:rPr>
          <w:spacing w:val="-1"/>
          <w:sz w:val="20"/>
        </w:rPr>
        <w:t> </w:t>
      </w:r>
      <w:r>
        <w:rPr>
          <w:sz w:val="20"/>
        </w:rPr>
        <w:t>Plan</w:t>
      </w:r>
      <w:r>
        <w:rPr>
          <w:spacing w:val="-3"/>
          <w:sz w:val="20"/>
        </w:rPr>
        <w:t> </w:t>
      </w:r>
      <w:r>
        <w:rPr>
          <w:sz w:val="20"/>
        </w:rPr>
        <w:t>Municipal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Gobernanza</w:t>
      </w:r>
      <w:r>
        <w:rPr>
          <w:spacing w:val="-3"/>
          <w:sz w:val="20"/>
        </w:rPr>
        <w:t> </w:t>
      </w:r>
      <w:r>
        <w:rPr>
          <w:sz w:val="20"/>
        </w:rPr>
        <w:t>y Desarrollo</w:t>
      </w:r>
      <w:r>
        <w:rPr>
          <w:spacing w:val="-2"/>
          <w:sz w:val="20"/>
        </w:rPr>
        <w:t> </w:t>
      </w:r>
      <w:r>
        <w:rPr>
          <w:sz w:val="20"/>
        </w:rPr>
        <w:t>Zapotlán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Grande Visión</w:t>
      </w:r>
      <w:r>
        <w:rPr>
          <w:spacing w:val="-1"/>
          <w:sz w:val="20"/>
        </w:rPr>
        <w:t> </w:t>
      </w:r>
      <w:r>
        <w:rPr>
          <w:sz w:val="20"/>
        </w:rPr>
        <w:t>2030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92"/>
        <w:ind w:left="7966" w:right="976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87.209pt;margin-top:-24.272131pt;width:353.05pt;height:252.85pt;mso-position-horizontal-relative:page;mso-position-vertical-relative:paragraph;z-index:15749120" coordorigin="1744,-485" coordsize="7061,5057">
            <v:rect style="position:absolute;left:1764;top:1026;width:2173;height:3176" filled="true" fillcolor="#c0504d" stroked="false">
              <v:fill type="solid"/>
            </v:rect>
            <v:rect style="position:absolute;left:1764;top:1026;width:2173;height:3176" filled="false" stroked="true" strokeweight="2.0pt" strokecolor="#ffffff">
              <v:stroke dashstyle="solid"/>
            </v:rect>
            <v:rect style="position:absolute;left:3937;top:1026;width:2173;height:3176" filled="true" fillcolor="#9bba58" stroked="false">
              <v:fill type="solid"/>
            </v:rect>
            <v:rect style="position:absolute;left:3937;top:1026;width:2173;height:3176" filled="false" stroked="true" strokeweight="2pt" strokecolor="#ffffff">
              <v:stroke dashstyle="solid"/>
            </v:rect>
            <v:rect style="position:absolute;left:6110;top:1026;width:2173;height:3176" filled="true" fillcolor="#8063a1" stroked="false">
              <v:fill type="solid"/>
            </v:rect>
            <v:rect style="position:absolute;left:6110;top:1026;width:2173;height:3176" filled="false" stroked="true" strokeweight="2.0pt" strokecolor="#ffffff">
              <v:stroke dashstyle="solid"/>
            </v:rect>
            <v:rect style="position:absolute;left:1761;top:4201;width:6525;height:353" filled="true" fillcolor="#b74b48" stroked="false">
              <v:fill type="solid"/>
            </v:rect>
            <v:shape style="position:absolute;left:8340;top:-454;width:450;height:5010" coordorigin="8340,-453" coordsize="450,5010" path="m8340,-453l8428,-444,8499,-417,8547,-378,8565,-330,8565,165,8583,213,8631,253,8702,279,8790,289,8702,299,8631,325,8583,365,8565,413,8565,908,8547,956,8499,995,8428,1022,8340,1032m8340,1122l8400,1132,8454,1161,8499,1205,8534,1263,8557,1332,8565,1408,8565,2553,8573,2629,8596,2697,8631,2755,8676,2800,8730,2829,8790,2839,8730,2849,8676,2878,8631,2923,8596,2981,8573,3049,8565,3125,8565,4270,8557,4346,8534,4415,8499,4473,8454,4517,8400,4546,8340,4557e" filled="false" stroked="true" strokeweight="1.5pt" strokecolor="#006fc0">
              <v:path arrowok="t"/>
              <v:stroke dashstyle="solid"/>
            </v:shape>
            <v:shape style="position:absolute;left:3937;top:1026;width:4349;height:31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5"/>
                      </w:rPr>
                    </w:pPr>
                  </w:p>
                  <w:p>
                    <w:pPr>
                      <w:spacing w:line="218" w:lineRule="auto" w:before="1"/>
                      <w:ind w:left="2310" w:right="0" w:hanging="36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32"/>
                      </w:rPr>
                      <w:t>III. Zapotlán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5"/>
                        <w:w w:val="11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Gobernable</w:t>
                    </w:r>
                  </w:p>
                </w:txbxContent>
              </v:textbox>
              <w10:wrap type="none"/>
            </v:shape>
            <v:shape style="position:absolute;left:1761;top:1026;width:4349;height:31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tabs>
                        <w:tab w:pos="2306" w:val="left" w:leader="none"/>
                        <w:tab w:pos="2541" w:val="left" w:leader="none"/>
                      </w:tabs>
                      <w:spacing w:line="218" w:lineRule="auto" w:before="244"/>
                      <w:ind w:left="133" w:right="153" w:firstLine="79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I.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Zapotlán</w:t>
                      <w:tab/>
                      <w:t>II.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7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Zapotlán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0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Grande</w:t>
                      <w:tab/>
                      <w:t>el Grande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2"/>
                      </w:rPr>
                      <w:t>Sustentable</w:t>
                      <w:tab/>
                      <w:tab/>
                      <w:t>Prospero</w:t>
                    </w:r>
                  </w:p>
                </w:txbxContent>
              </v:textbox>
              <w10:wrap type="none"/>
            </v:shape>
            <v:shape style="position:absolute;left:1761;top:-486;width:6525;height:1512" type="#_x0000_t202" filled="true" fillcolor="#b74b48" stroked="false">
              <v:textbox inset="0,0,0,0">
                <w:txbxContent>
                  <w:p>
                    <w:pPr>
                      <w:spacing w:line="218" w:lineRule="auto" w:before="254"/>
                      <w:ind w:left="169" w:right="0" w:firstLine="847"/>
                      <w:jc w:val="left"/>
                      <w:rPr>
                        <w:rFonts w:ascii="Arial" w:hAnsi="Arial"/>
                        <w:b/>
                        <w:sz w:val="4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6"/>
                      </w:rPr>
                      <w:t>Zapotlán el Grande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6"/>
                      </w:rPr>
                      <w:t>productivo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w w:val="105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6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105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6"/>
                      </w:rPr>
                      <w:t>su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0"/>
                        <w:w w:val="105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6"/>
                      </w:rPr>
                      <w:t>potencial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/>
          <w:b/>
          <w:w w:val="95"/>
          <w:sz w:val="22"/>
        </w:rPr>
        <w:t>Estrategia</w:t>
      </w:r>
      <w:r>
        <w:rPr>
          <w:rFonts w:ascii="Arial"/>
          <w:b/>
          <w:spacing w:val="-56"/>
          <w:w w:val="95"/>
          <w:sz w:val="22"/>
        </w:rPr>
        <w:t> </w:t>
      </w:r>
      <w:r>
        <w:rPr>
          <w:rFonts w:ascii="Arial"/>
          <w:b/>
          <w:sz w:val="22"/>
        </w:rPr>
        <w:t>General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0"/>
        <w:ind w:left="7966" w:right="1294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Tres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w w:val="95"/>
          <w:sz w:val="22"/>
        </w:rPr>
        <w:t>Estrategias</w:t>
      </w:r>
      <w:r>
        <w:rPr>
          <w:rFonts w:ascii="Arial"/>
          <w:b/>
          <w:spacing w:val="-56"/>
          <w:w w:val="95"/>
          <w:sz w:val="22"/>
        </w:rPr>
        <w:t> </w:t>
      </w:r>
      <w:r>
        <w:rPr>
          <w:rFonts w:ascii="Arial"/>
          <w:b/>
          <w:spacing w:val="-1"/>
          <w:w w:val="95"/>
          <w:sz w:val="22"/>
        </w:rPr>
        <w:t>Especificas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tabs>
          <w:tab w:pos="7122" w:val="left" w:leader="none"/>
        </w:tabs>
        <w:spacing w:before="92"/>
        <w:ind w:left="657" w:right="0" w:firstLine="0"/>
        <w:jc w:val="left"/>
        <w:rPr>
          <w:rFonts w:ascii="Arial"/>
          <w:b/>
          <w:sz w:val="20"/>
        </w:rPr>
      </w:pPr>
      <w:r>
        <w:rPr/>
        <w:pict>
          <v:shape style="position:absolute;margin-left:417pt;margin-top:.699878pt;width:22.5pt;height:73.45pt;mso-position-horizontal-relative:page;mso-position-vertical-relative:paragraph;z-index:15749632" coordorigin="8340,14" coordsize="450,1469" path="m8340,14l8428,24,8499,50,8547,89,8565,136,8565,626,8583,674,8631,713,8702,739,8790,748,8702,758,8631,784,8583,823,8565,871,8565,1361,8547,1408,8499,1447,8428,1473,8340,1483e" filled="false" stroked="true" strokeweight="1.5pt" strokecolor="#006fc0">
            <v:path arrowok="t"/>
            <v:stroke dashstyle="solid"/>
            <w10:wrap type="none"/>
          </v:shape>
        </w:pict>
      </w:r>
      <w:r>
        <w:rPr>
          <w:rFonts w:ascii="Arial"/>
          <w:b/>
          <w:color w:val="FFFFFF"/>
          <w:w w:val="89"/>
          <w:sz w:val="20"/>
          <w:shd w:fill="233E5F" w:color="auto" w:val="clear"/>
        </w:rPr>
        <w:t> </w:t>
      </w:r>
      <w:r>
        <w:rPr>
          <w:rFonts w:ascii="Arial"/>
          <w:b/>
          <w:color w:val="FFFFFF"/>
          <w:sz w:val="20"/>
          <w:shd w:fill="233E5F" w:color="auto" w:val="clear"/>
        </w:rPr>
        <w:t> </w:t>
      </w:r>
      <w:r>
        <w:rPr>
          <w:rFonts w:ascii="Arial"/>
          <w:b/>
          <w:color w:val="FFFFFF"/>
          <w:spacing w:val="-2"/>
          <w:sz w:val="20"/>
          <w:shd w:fill="233E5F" w:color="auto" w:val="clear"/>
        </w:rPr>
        <w:t> </w:t>
      </w:r>
      <w:r>
        <w:rPr>
          <w:rFonts w:ascii="Arial"/>
          <w:b/>
          <w:color w:val="FFFFFF"/>
          <w:sz w:val="20"/>
          <w:shd w:fill="233E5F" w:color="auto" w:val="clear"/>
        </w:rPr>
        <w:t>Gobernanza</w:t>
      </w:r>
      <w:r>
        <w:rPr>
          <w:rFonts w:ascii="Arial"/>
          <w:b/>
          <w:color w:val="FFFFFF"/>
          <w:spacing w:val="9"/>
          <w:sz w:val="20"/>
          <w:shd w:fill="233E5F" w:color="auto" w:val="clear"/>
        </w:rPr>
        <w:t> </w:t>
      </w:r>
      <w:r>
        <w:rPr>
          <w:rFonts w:ascii="Arial"/>
          <w:b/>
          <w:color w:val="FFFFFF"/>
          <w:sz w:val="20"/>
          <w:shd w:fill="233E5F" w:color="auto" w:val="clear"/>
        </w:rPr>
        <w:t>Metropolitana</w:t>
        <w:tab/>
      </w:r>
    </w:p>
    <w:p>
      <w:pPr>
        <w:spacing w:before="135"/>
        <w:ind w:left="7966" w:right="1296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89.25pt;margin-top:39.287868pt;width:322.5pt;height:18.75pt;mso-position-horizontal-relative:page;mso-position-vertical-relative:paragraph;z-index:15750144" type="#_x0000_t202" filled="true" fillcolor="#1b6944" stroked="true" strokeweight=".75pt" strokecolor="#233e5f">
            <v:textbox inset="0,0,0,0">
              <w:txbxContent>
                <w:p>
                  <w:pPr>
                    <w:spacing w:before="68"/>
                    <w:ind w:left="144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20"/>
                    </w:rPr>
                    <w:t>Modelos</w:t>
                  </w:r>
                  <w:r>
                    <w:rPr>
                      <w:rFonts w:ascii="Arial" w:hAnsi="Arial"/>
                      <w:b/>
                      <w:color w:val="FFFFFF"/>
                      <w:spacing w:val="19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23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0"/>
                    </w:rPr>
                    <w:t>Asociamiento</w:t>
                  </w:r>
                  <w:r>
                    <w:rPr>
                      <w:rFonts w:ascii="Arial" w:hAnsi="Arial"/>
                      <w:b/>
                      <w:color w:val="FFFFFF"/>
                      <w:spacing w:val="24"/>
                      <w:w w:val="9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20"/>
                    </w:rPr>
                    <w:t>Estratégico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89.25pt;margin-top:13.787869pt;width:322.5pt;height:18.75pt;mso-position-horizontal-relative:page;mso-position-vertical-relative:paragraph;z-index:15750656" type="#_x0000_t202" filled="true" fillcolor="#7d055c" stroked="true" strokeweight=".75pt" strokecolor="#233e5f">
            <v:textbox inset="0,0,0,0">
              <w:txbxContent>
                <w:p>
                  <w:pPr>
                    <w:spacing w:before="69"/>
                    <w:ind w:left="144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Bonos</w:t>
                  </w:r>
                  <w:r>
                    <w:rPr>
                      <w:rFonts w:ascii="Arial"/>
                      <w:b/>
                      <w:color w:val="FFFFFF"/>
                      <w:spacing w:val="11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14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Impacto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"/>
          <w:b/>
          <w:sz w:val="22"/>
        </w:rPr>
        <w:t>Tres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w w:val="95"/>
          <w:sz w:val="22"/>
        </w:rPr>
        <w:t>Estrategias</w:t>
      </w:r>
      <w:r>
        <w:rPr>
          <w:rFonts w:ascii="Arial"/>
          <w:b/>
          <w:spacing w:val="-56"/>
          <w:w w:val="95"/>
          <w:sz w:val="22"/>
        </w:rPr>
        <w:t> </w:t>
      </w:r>
      <w:r>
        <w:rPr>
          <w:rFonts w:ascii="Arial"/>
          <w:b/>
          <w:spacing w:val="-1"/>
          <w:w w:val="95"/>
          <w:sz w:val="18"/>
        </w:rPr>
        <w:t>Transversales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spacing w:line="276" w:lineRule="auto" w:before="93"/>
        <w:ind w:left="582" w:right="105"/>
      </w:pPr>
      <w:r>
        <w:rPr/>
        <w:t>A</w:t>
      </w:r>
      <w:r>
        <w:rPr>
          <w:spacing w:val="60"/>
        </w:rPr>
        <w:t> </w:t>
      </w:r>
      <w:r>
        <w:rPr/>
        <w:t>continuación,</w:t>
      </w:r>
      <w:r>
        <w:rPr>
          <w:spacing w:val="59"/>
        </w:rPr>
        <w:t> </w:t>
      </w:r>
      <w:r>
        <w:rPr/>
        <w:t>se</w:t>
      </w:r>
      <w:r>
        <w:rPr>
          <w:spacing w:val="59"/>
        </w:rPr>
        <w:t> </w:t>
      </w:r>
      <w:r>
        <w:rPr/>
        <w:t>describen</w:t>
      </w:r>
      <w:r>
        <w:rPr>
          <w:spacing w:val="61"/>
        </w:rPr>
        <w:t> </w:t>
      </w:r>
      <w:r>
        <w:rPr/>
        <w:t>las</w:t>
      </w:r>
      <w:r>
        <w:rPr>
          <w:spacing w:val="60"/>
        </w:rPr>
        <w:t> </w:t>
      </w:r>
      <w:r>
        <w:rPr/>
        <w:t>tres</w:t>
      </w:r>
      <w:r>
        <w:rPr>
          <w:spacing w:val="57"/>
        </w:rPr>
        <w:t> </w:t>
      </w:r>
      <w:r>
        <w:rPr/>
        <w:t>estrategias</w:t>
      </w:r>
      <w:r>
        <w:rPr>
          <w:spacing w:val="61"/>
        </w:rPr>
        <w:t> </w:t>
      </w:r>
      <w:r>
        <w:rPr/>
        <w:t>específicas</w:t>
      </w:r>
      <w:r>
        <w:rPr>
          <w:spacing w:val="60"/>
        </w:rPr>
        <w:t> </w:t>
      </w:r>
      <w:r>
        <w:rPr/>
        <w:t>y</w:t>
      </w:r>
      <w:r>
        <w:rPr>
          <w:spacing w:val="62"/>
        </w:rPr>
        <w:t> </w:t>
      </w:r>
      <w:r>
        <w:rPr/>
        <w:t>las</w:t>
      </w:r>
      <w:r>
        <w:rPr>
          <w:spacing w:val="61"/>
        </w:rPr>
        <w:t> </w:t>
      </w:r>
      <w:r>
        <w:rPr/>
        <w:t>estrategias</w:t>
      </w:r>
      <w:r>
        <w:rPr>
          <w:spacing w:val="-64"/>
        </w:rPr>
        <w:t> </w:t>
      </w:r>
      <w:r>
        <w:rPr/>
        <w:t>transversales</w:t>
      </w:r>
      <w:r>
        <w:rPr>
          <w:spacing w:val="18"/>
        </w:rPr>
        <w:t> </w:t>
      </w:r>
      <w:r>
        <w:rPr/>
        <w:t>que</w:t>
      </w:r>
      <w:r>
        <w:rPr>
          <w:spacing w:val="20"/>
        </w:rPr>
        <w:t> </w:t>
      </w:r>
      <w:r>
        <w:rPr/>
        <w:t>apoyaran</w:t>
      </w:r>
      <w:r>
        <w:rPr>
          <w:spacing w:val="25"/>
        </w:rPr>
        <w:t> </w:t>
      </w:r>
      <w:r>
        <w:rPr/>
        <w:t>su</w:t>
      </w:r>
      <w:r>
        <w:rPr>
          <w:spacing w:val="23"/>
        </w:rPr>
        <w:t> </w:t>
      </w:r>
      <w:r>
        <w:rPr/>
        <w:t>realización.</w:t>
      </w:r>
      <w:r>
        <w:rPr>
          <w:spacing w:val="20"/>
        </w:rPr>
        <w:t> </w:t>
      </w:r>
      <w:r>
        <w:rPr/>
        <w:t>Posteriormente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/>
        <w:t>describirá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forma</w:t>
      </w:r>
    </w:p>
    <w:p>
      <w:pPr>
        <w:spacing w:after="0" w:line="276" w:lineRule="auto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8"/>
        <w:jc w:val="both"/>
      </w:pPr>
      <w:r>
        <w:rPr/>
        <w:t>en que este plan se alinea al Plan Nacional de Desarrollo como lo especifica la</w:t>
      </w:r>
      <w:r>
        <w:rPr>
          <w:spacing w:val="1"/>
        </w:rPr>
        <w:t> </w:t>
      </w:r>
      <w:r>
        <w:rPr/>
        <w:t>constitución</w:t>
      </w:r>
      <w:r>
        <w:rPr>
          <w:spacing w:val="22"/>
        </w:rPr>
        <w:t> </w:t>
      </w:r>
      <w:r>
        <w:rPr/>
        <w:t>y</w:t>
      </w:r>
      <w:r>
        <w:rPr>
          <w:spacing w:val="19"/>
        </w:rPr>
        <w:t> </w:t>
      </w:r>
      <w:r>
        <w:rPr/>
        <w:t>las</w:t>
      </w:r>
      <w:r>
        <w:rPr>
          <w:spacing w:val="20"/>
        </w:rPr>
        <w:t> </w:t>
      </w:r>
      <w:r>
        <w:rPr/>
        <w:t>leyes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planeación</w:t>
      </w:r>
      <w:r>
        <w:rPr>
          <w:spacing w:val="21"/>
        </w:rPr>
        <w:t> </w:t>
      </w:r>
      <w:r>
        <w:rPr/>
        <w:t>Federal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Estatal,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visión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nos</w:t>
      </w:r>
      <w:r>
        <w:rPr>
          <w:spacing w:val="22"/>
        </w:rPr>
        <w:t> </w:t>
      </w:r>
      <w:r>
        <w:rPr/>
        <w:t>guiará</w:t>
      </w:r>
      <w:r>
        <w:rPr>
          <w:spacing w:val="-64"/>
        </w:rPr>
        <w:t> </w:t>
      </w:r>
      <w:r>
        <w:rPr/>
        <w:t>en los próximos 8 años y los objetivos de cada estrategia, y líneas de acción para</w:t>
      </w:r>
      <w:r>
        <w:rPr>
          <w:spacing w:val="1"/>
        </w:rPr>
        <w:t> </w:t>
      </w:r>
      <w:r>
        <w:rPr/>
        <w:t>cada</w:t>
      </w:r>
      <w:r>
        <w:rPr>
          <w:spacing w:val="-3"/>
        </w:rPr>
        <w:t> </w:t>
      </w:r>
      <w:r>
        <w:rPr/>
        <w:t>una.</w:t>
      </w:r>
    </w:p>
    <w:p>
      <w:pPr>
        <w:pStyle w:val="Heading4"/>
        <w:spacing w:before="202"/>
      </w:pPr>
      <w:r>
        <w:rPr>
          <w:color w:val="4F81BC"/>
        </w:rPr>
        <w:t>LAS</w:t>
      </w:r>
      <w:r>
        <w:rPr>
          <w:color w:val="4F81BC"/>
          <w:spacing w:val="-2"/>
        </w:rPr>
        <w:t> </w:t>
      </w:r>
      <w:r>
        <w:rPr>
          <w:color w:val="4F81BC"/>
        </w:rPr>
        <w:t>TRES</w:t>
      </w:r>
      <w:r>
        <w:rPr>
          <w:color w:val="4F81BC"/>
          <w:spacing w:val="-1"/>
        </w:rPr>
        <w:t> </w:t>
      </w:r>
      <w:r>
        <w:rPr>
          <w:color w:val="4F81BC"/>
        </w:rPr>
        <w:t>ESTRATEGIAS</w:t>
      </w:r>
      <w:r>
        <w:rPr>
          <w:color w:val="4F81BC"/>
          <w:spacing w:val="-2"/>
        </w:rPr>
        <w:t> </w:t>
      </w:r>
      <w:r>
        <w:rPr>
          <w:color w:val="4F81BC"/>
        </w:rPr>
        <w:t>DE</w:t>
      </w:r>
      <w:r>
        <w:rPr>
          <w:color w:val="4F81BC"/>
          <w:spacing w:val="-1"/>
        </w:rPr>
        <w:t> </w:t>
      </w:r>
      <w:r>
        <w:rPr>
          <w:color w:val="4F81BC"/>
        </w:rPr>
        <w:t>DESARROLLO</w:t>
      </w:r>
    </w:p>
    <w:p>
      <w:pPr>
        <w:pStyle w:val="BodyText"/>
        <w:spacing w:before="9"/>
        <w:rPr>
          <w:rFonts w:ascii="Arial"/>
          <w:b/>
          <w:i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827" w:val="left" w:leader="none"/>
        </w:tabs>
        <w:spacing w:line="276" w:lineRule="auto" w:before="1" w:after="0"/>
        <w:ind w:left="582" w:right="1000" w:firstLine="0"/>
        <w:jc w:val="both"/>
        <w:rPr>
          <w:sz w:val="24"/>
        </w:rPr>
      </w:pPr>
      <w:r>
        <w:rPr>
          <w:rFonts w:ascii="Arial" w:hAnsi="Arial"/>
          <w:b/>
          <w:color w:val="1F487C"/>
          <w:sz w:val="24"/>
        </w:rPr>
        <w:t>Zapotlán el Grande Sustentable, </w:t>
      </w:r>
      <w:r>
        <w:rPr>
          <w:sz w:val="24"/>
        </w:rPr>
        <w:t>que evalúe la gestión ambiental local y el</w:t>
      </w:r>
      <w:r>
        <w:rPr>
          <w:spacing w:val="1"/>
          <w:sz w:val="24"/>
        </w:rPr>
        <w:t> </w:t>
      </w:r>
      <w:r>
        <w:rPr>
          <w:sz w:val="24"/>
        </w:rPr>
        <w:t>control de la contaminación en el aire, agua y en los residuos sólidos urbanos, 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prevención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desastres,</w:t>
      </w:r>
      <w:r>
        <w:rPr>
          <w:spacing w:val="1"/>
          <w:sz w:val="24"/>
        </w:rPr>
        <w:t> </w:t>
      </w:r>
      <w:r>
        <w:rPr>
          <w:sz w:val="24"/>
        </w:rPr>
        <w:t>causados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efectos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cambio</w:t>
      </w:r>
      <w:r>
        <w:rPr>
          <w:spacing w:val="1"/>
          <w:sz w:val="24"/>
        </w:rPr>
        <w:t> </w:t>
      </w:r>
      <w:r>
        <w:rPr>
          <w:sz w:val="24"/>
        </w:rPr>
        <w:t>climático y analizar la vulnerabilidad climática y las medidas para la adaptación de</w:t>
      </w:r>
      <w:r>
        <w:rPr>
          <w:spacing w:val="1"/>
          <w:sz w:val="24"/>
        </w:rPr>
        <w:t> </w:t>
      </w:r>
      <w:r>
        <w:rPr>
          <w:sz w:val="24"/>
        </w:rPr>
        <w:t>Zapotlán el Grande a esos efectos adversos, a través del análisis de los siguientes</w:t>
      </w:r>
      <w:r>
        <w:rPr>
          <w:spacing w:val="-64"/>
          <w:sz w:val="24"/>
        </w:rPr>
        <w:t> </w:t>
      </w:r>
      <w:r>
        <w:rPr>
          <w:sz w:val="24"/>
        </w:rPr>
        <w:t>temas.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7"/>
        <w:gridCol w:w="4530"/>
      </w:tblGrid>
      <w:tr>
        <w:trPr>
          <w:trHeight w:val="414" w:hRule="atLeast"/>
        </w:trPr>
        <w:tc>
          <w:tcPr>
            <w:tcW w:w="9057" w:type="dxa"/>
            <w:gridSpan w:val="2"/>
            <w:shd w:val="clear" w:color="auto" w:fill="FF0000"/>
          </w:tcPr>
          <w:p>
            <w:pPr>
              <w:pStyle w:val="TableParagraph"/>
              <w:spacing w:line="395" w:lineRule="exact"/>
              <w:ind w:left="906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FFFF"/>
                <w:sz w:val="36"/>
              </w:rPr>
              <w:t>I.</w:t>
            </w:r>
            <w:r>
              <w:rPr>
                <w:rFonts w:ascii="Arial" w:hAnsi="Arial"/>
                <w:b/>
                <w:color w:val="FFFFFF"/>
                <w:spacing w:val="-1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ZAPOTLÁN</w:t>
            </w:r>
            <w:r>
              <w:rPr>
                <w:rFonts w:ascii="Arial" w:hAnsi="Arial"/>
                <w:b/>
                <w:color w:val="FFFFFF"/>
                <w:spacing w:val="-6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EL</w:t>
            </w:r>
            <w:r>
              <w:rPr>
                <w:rFonts w:ascii="Arial" w:hAnsi="Arial"/>
                <w:b/>
                <w:color w:val="FFFFFF"/>
                <w:spacing w:val="2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GRANDE</w:t>
            </w:r>
            <w:r>
              <w:rPr>
                <w:rFonts w:ascii="Arial" w:hAnsi="Arial"/>
                <w:b/>
                <w:color w:val="FFFFFF"/>
                <w:spacing w:val="-2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SUSTENTABLE</w:t>
            </w:r>
          </w:p>
        </w:tc>
      </w:tr>
      <w:tr>
        <w:trPr>
          <w:trHeight w:val="506" w:hRule="atLeast"/>
        </w:trPr>
        <w:tc>
          <w:tcPr>
            <w:tcW w:w="4527" w:type="dxa"/>
            <w:shd w:val="clear" w:color="auto" w:fill="C00000"/>
          </w:tcPr>
          <w:p>
            <w:pPr>
              <w:pStyle w:val="TableParagraph"/>
              <w:spacing w:before="127"/>
              <w:ind w:left="75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A.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Sustentabilidad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ambiental</w:t>
            </w:r>
          </w:p>
        </w:tc>
        <w:tc>
          <w:tcPr>
            <w:tcW w:w="4530" w:type="dxa"/>
            <w:shd w:val="clear" w:color="auto" w:fill="C00000"/>
          </w:tcPr>
          <w:p>
            <w:pPr>
              <w:pStyle w:val="TableParagraph"/>
              <w:spacing w:line="252" w:lineRule="exact"/>
              <w:ind w:left="1291" w:right="94" w:hanging="117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B. Vulnerabilidad a desastres naturales y</w:t>
            </w:r>
            <w:r>
              <w:rPr>
                <w:rFonts w:ascii="Arial" w:hAns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gestión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riesgos</w:t>
            </w:r>
          </w:p>
        </w:tc>
      </w:tr>
      <w:tr>
        <w:trPr>
          <w:trHeight w:val="757" w:hRule="atLeast"/>
        </w:trPr>
        <w:tc>
          <w:tcPr>
            <w:tcW w:w="4527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103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Eficiencia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 uso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4530" w:type="dxa"/>
          </w:tcPr>
          <w:p>
            <w:pPr>
              <w:pStyle w:val="TableParagraph"/>
              <w:ind w:left="1209" w:hanging="514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Capacidad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adaptativa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climático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eventos naturales</w:t>
            </w:r>
          </w:p>
          <w:p>
            <w:pPr>
              <w:pStyle w:val="TableParagraph"/>
              <w:spacing w:line="232" w:lineRule="exact"/>
              <w:ind w:left="2200"/>
              <w:rPr>
                <w:sz w:val="22"/>
              </w:rPr>
            </w:pPr>
            <w:r>
              <w:rPr>
                <w:sz w:val="22"/>
              </w:rPr>
              <w:t>externos</w:t>
            </w:r>
          </w:p>
        </w:tc>
      </w:tr>
      <w:tr>
        <w:trPr>
          <w:trHeight w:val="506" w:hRule="atLeast"/>
        </w:trPr>
        <w:tc>
          <w:tcPr>
            <w:tcW w:w="4527" w:type="dxa"/>
          </w:tcPr>
          <w:p>
            <w:pPr>
              <w:pStyle w:val="TableParagraph"/>
              <w:spacing w:line="254" w:lineRule="exact"/>
              <w:ind w:left="1386" w:right="102" w:hanging="900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Tratamiento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aguas residuales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 la eficiencia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drenaje</w:t>
            </w:r>
          </w:p>
        </w:tc>
        <w:tc>
          <w:tcPr>
            <w:tcW w:w="4530" w:type="dxa"/>
          </w:tcPr>
          <w:p>
            <w:pPr>
              <w:pStyle w:val="TableParagraph"/>
              <w:spacing w:before="127"/>
              <w:ind w:left="588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Sensibilidad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desastres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naturales</w:t>
            </w:r>
          </w:p>
        </w:tc>
      </w:tr>
      <w:tr>
        <w:trPr>
          <w:trHeight w:val="504" w:hRule="atLeast"/>
        </w:trPr>
        <w:tc>
          <w:tcPr>
            <w:tcW w:w="4527" w:type="dxa"/>
          </w:tcPr>
          <w:p>
            <w:pPr>
              <w:pStyle w:val="TableParagraph"/>
              <w:spacing w:line="251" w:lineRule="exact"/>
              <w:ind w:left="508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Cobertura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tratamiento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residuos</w:t>
            </w:r>
          </w:p>
          <w:p>
            <w:pPr>
              <w:pStyle w:val="TableParagraph"/>
              <w:spacing w:line="232" w:lineRule="exact" w:before="1"/>
              <w:ind w:left="2280"/>
              <w:rPr>
                <w:sz w:val="22"/>
              </w:rPr>
            </w:pPr>
            <w:r>
              <w:rPr>
                <w:sz w:val="22"/>
              </w:rPr>
              <w:t>sólidos</w:t>
            </w:r>
          </w:p>
        </w:tc>
        <w:tc>
          <w:tcPr>
            <w:tcW w:w="453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Heading3"/>
        <w:spacing w:before="220"/>
      </w:pPr>
      <w:r>
        <w:rPr/>
        <w:t>Clave</w:t>
      </w:r>
    </w:p>
    <w:p>
      <w:pPr>
        <w:pStyle w:val="BodyText"/>
        <w:spacing w:before="9" w:after="1"/>
        <w:rPr>
          <w:rFonts w:ascii="Arial"/>
          <w:b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</w:tblGrid>
      <w:tr>
        <w:trPr>
          <w:trHeight w:val="254" w:hRule="atLeast"/>
        </w:trPr>
        <w:tc>
          <w:tcPr>
            <w:tcW w:w="1819" w:type="dxa"/>
            <w:shd w:val="clear" w:color="auto" w:fill="FF0000"/>
          </w:tcPr>
          <w:p>
            <w:pPr>
              <w:pStyle w:val="TableParagraph"/>
              <w:spacing w:line="232" w:lineRule="exact" w:before="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I.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ESTRATEGIA</w:t>
            </w:r>
          </w:p>
        </w:tc>
      </w:tr>
      <w:tr>
        <w:trPr>
          <w:trHeight w:val="251" w:hRule="atLeast"/>
        </w:trPr>
        <w:tc>
          <w:tcPr>
            <w:tcW w:w="1819" w:type="dxa"/>
          </w:tcPr>
          <w:p>
            <w:pPr>
              <w:pStyle w:val="TableParagraph"/>
              <w:spacing w:line="232" w:lineRule="exact"/>
              <w:ind w:left="3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A.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Tema</w:t>
            </w:r>
          </w:p>
        </w:tc>
      </w:tr>
      <w:tr>
        <w:trPr>
          <w:trHeight w:val="254" w:hRule="atLeast"/>
        </w:trPr>
        <w:tc>
          <w:tcPr>
            <w:tcW w:w="1819" w:type="dxa"/>
          </w:tcPr>
          <w:p>
            <w:pPr>
              <w:pStyle w:val="TableParagraph"/>
              <w:spacing w:line="232" w:lineRule="exact" w:before="2"/>
              <w:ind w:left="477"/>
              <w:rPr>
                <w:sz w:val="22"/>
              </w:rPr>
            </w:pPr>
            <w:r>
              <w:rPr>
                <w:sz w:val="22"/>
              </w:rPr>
              <w:t>1.Subtema</w:t>
            </w:r>
          </w:p>
        </w:tc>
      </w:tr>
    </w:tbl>
    <w:p>
      <w:pPr>
        <w:spacing w:after="0" w:line="232" w:lineRule="exact"/>
        <w:rPr>
          <w:sz w:val="22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ListParagraph"/>
        <w:numPr>
          <w:ilvl w:val="0"/>
          <w:numId w:val="16"/>
        </w:numPr>
        <w:tabs>
          <w:tab w:pos="868" w:val="left" w:leader="none"/>
        </w:tabs>
        <w:spacing w:line="276" w:lineRule="auto" w:before="79" w:after="0"/>
        <w:ind w:left="582" w:right="994" w:firstLine="0"/>
        <w:jc w:val="both"/>
        <w:rPr>
          <w:sz w:val="24"/>
        </w:rPr>
      </w:pPr>
      <w:r>
        <w:rPr>
          <w:rFonts w:ascii="Arial" w:hAnsi="Arial"/>
          <w:b/>
          <w:color w:val="1F487C"/>
          <w:sz w:val="24"/>
        </w:rPr>
        <w:t>Zapotlán el Grande Prospero</w:t>
      </w:r>
      <w:r>
        <w:rPr>
          <w:sz w:val="24"/>
        </w:rPr>
        <w:t>, promover el crecimiento sostenido a través del</w:t>
      </w:r>
      <w:r>
        <w:rPr>
          <w:spacing w:val="1"/>
          <w:sz w:val="24"/>
        </w:rPr>
        <w:t> </w:t>
      </w:r>
      <w:r>
        <w:rPr>
          <w:sz w:val="24"/>
        </w:rPr>
        <w:t>análisis del control del desarrollo a través de la planificación y control efectivo de</w:t>
      </w:r>
      <w:r>
        <w:rPr>
          <w:spacing w:val="1"/>
          <w:sz w:val="24"/>
        </w:rPr>
        <w:t> </w:t>
      </w:r>
      <w:r>
        <w:rPr>
          <w:sz w:val="24"/>
        </w:rPr>
        <w:t>las políticas de suelo urbano, la desigualdad social y la distribución inequitativa de</w:t>
      </w:r>
      <w:r>
        <w:rPr>
          <w:spacing w:val="1"/>
          <w:sz w:val="24"/>
        </w:rPr>
        <w:t> </w:t>
      </w:r>
      <w:r>
        <w:rPr>
          <w:sz w:val="24"/>
        </w:rPr>
        <w:t>los servicios públicos al interior de los barrios, la afectación por la carencia de una</w:t>
      </w:r>
      <w:r>
        <w:rPr>
          <w:spacing w:val="1"/>
          <w:sz w:val="24"/>
        </w:rPr>
        <w:t> </w:t>
      </w:r>
      <w:r>
        <w:rPr>
          <w:sz w:val="24"/>
        </w:rPr>
        <w:t>política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movilidad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administración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pavimentos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mitigarla,</w:t>
      </w:r>
      <w:r>
        <w:rPr>
          <w:spacing w:val="1"/>
          <w:sz w:val="24"/>
        </w:rPr>
        <w:t> </w:t>
      </w:r>
      <w:r>
        <w:rPr>
          <w:sz w:val="24"/>
        </w:rPr>
        <w:t>generar</w:t>
      </w:r>
      <w:r>
        <w:rPr>
          <w:spacing w:val="1"/>
          <w:sz w:val="24"/>
        </w:rPr>
        <w:t> </w:t>
      </w:r>
      <w:r>
        <w:rPr>
          <w:sz w:val="24"/>
        </w:rPr>
        <w:t>competitividad y productividad económica de Zapotlán el Grande con respecto a la</w:t>
      </w:r>
      <w:r>
        <w:rPr>
          <w:spacing w:val="-64"/>
          <w:sz w:val="24"/>
        </w:rPr>
        <w:t> </w:t>
      </w:r>
      <w:r>
        <w:rPr>
          <w:sz w:val="24"/>
        </w:rPr>
        <w:t>del Estado de Jalisco, que garantice seguridad ciudadana, la cobertura eficiente y</w:t>
      </w:r>
      <w:r>
        <w:rPr>
          <w:spacing w:val="1"/>
          <w:sz w:val="24"/>
        </w:rPr>
        <w:t> </w:t>
      </w:r>
      <w:r>
        <w:rPr>
          <w:sz w:val="24"/>
        </w:rPr>
        <w:t>cercana de los servicios de salud al interior de los barrios y delegaciones. Esta</w:t>
      </w:r>
      <w:r>
        <w:rPr>
          <w:spacing w:val="1"/>
          <w:sz w:val="24"/>
        </w:rPr>
        <w:t> </w:t>
      </w:r>
      <w:r>
        <w:rPr>
          <w:sz w:val="24"/>
        </w:rPr>
        <w:t>estrategia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busca</w:t>
      </w:r>
      <w:r>
        <w:rPr>
          <w:spacing w:val="1"/>
          <w:sz w:val="24"/>
        </w:rPr>
        <w:t> </w:t>
      </w:r>
      <w:r>
        <w:rPr>
          <w:sz w:val="24"/>
        </w:rPr>
        <w:t>proveer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infraestructura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equipamiento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incremento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productividad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promoción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EXPORTACIÓN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atracción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empresas</w:t>
      </w:r>
      <w:r>
        <w:rPr>
          <w:spacing w:val="33"/>
          <w:sz w:val="24"/>
        </w:rPr>
        <w:t> </w:t>
      </w:r>
      <w:r>
        <w:rPr>
          <w:sz w:val="24"/>
        </w:rPr>
        <w:t>tractoras,</w:t>
      </w:r>
      <w:r>
        <w:rPr>
          <w:spacing w:val="30"/>
          <w:sz w:val="24"/>
        </w:rPr>
        <w:t> </w:t>
      </w:r>
      <w:r>
        <w:rPr>
          <w:sz w:val="24"/>
        </w:rPr>
        <w:t>implementar</w:t>
      </w:r>
      <w:r>
        <w:rPr>
          <w:spacing w:val="32"/>
          <w:sz w:val="24"/>
        </w:rPr>
        <w:t> </w:t>
      </w:r>
      <w:r>
        <w:rPr>
          <w:sz w:val="24"/>
        </w:rPr>
        <w:t>una</w:t>
      </w:r>
      <w:r>
        <w:rPr>
          <w:spacing w:val="33"/>
          <w:sz w:val="24"/>
        </w:rPr>
        <w:t> </w:t>
      </w:r>
      <w:r>
        <w:rPr>
          <w:sz w:val="24"/>
        </w:rPr>
        <w:t>cadena</w:t>
      </w:r>
      <w:r>
        <w:rPr>
          <w:spacing w:val="-64"/>
          <w:sz w:val="24"/>
        </w:rPr>
        <w:t> </w:t>
      </w:r>
      <w:r>
        <w:rPr>
          <w:sz w:val="24"/>
        </w:rPr>
        <w:t>de valor a través de la industria cultural y turística del municipio, inversión en</w:t>
      </w:r>
      <w:r>
        <w:rPr>
          <w:spacing w:val="1"/>
          <w:sz w:val="24"/>
        </w:rPr>
        <w:t> </w:t>
      </w:r>
      <w:r>
        <w:rPr>
          <w:sz w:val="24"/>
        </w:rPr>
        <w:t>equipamiento</w:t>
      </w:r>
      <w:r>
        <w:rPr>
          <w:spacing w:val="-2"/>
          <w:sz w:val="24"/>
        </w:rPr>
        <w:t> </w:t>
      </w:r>
      <w:r>
        <w:rPr>
          <w:sz w:val="24"/>
        </w:rPr>
        <w:t>e infraestructura,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través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análisis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siguientes</w:t>
      </w:r>
      <w:r>
        <w:rPr>
          <w:spacing w:val="-1"/>
          <w:sz w:val="24"/>
        </w:rPr>
        <w:t> </w:t>
      </w:r>
      <w:r>
        <w:rPr>
          <w:sz w:val="24"/>
        </w:rPr>
        <w:t>temas.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844"/>
        <w:gridCol w:w="1985"/>
        <w:gridCol w:w="1841"/>
        <w:gridCol w:w="1576"/>
      </w:tblGrid>
      <w:tr>
        <w:trPr>
          <w:trHeight w:val="414" w:hRule="atLeast"/>
        </w:trPr>
        <w:tc>
          <w:tcPr>
            <w:tcW w:w="9056" w:type="dxa"/>
            <w:gridSpan w:val="5"/>
            <w:shd w:val="clear" w:color="auto" w:fill="FF0000"/>
          </w:tcPr>
          <w:p>
            <w:pPr>
              <w:pStyle w:val="TableParagraph"/>
              <w:spacing w:line="395" w:lineRule="exact"/>
              <w:ind w:left="185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FFFF"/>
                <w:sz w:val="36"/>
              </w:rPr>
              <w:t>II.</w:t>
            </w:r>
            <w:r>
              <w:rPr>
                <w:rFonts w:ascii="Arial" w:hAnsi="Arial"/>
                <w:b/>
                <w:color w:val="FFFFFF"/>
                <w:spacing w:val="-2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Zapotlán</w:t>
            </w:r>
            <w:r>
              <w:rPr>
                <w:rFonts w:ascii="Arial" w:hAnsi="Arial"/>
                <w:b/>
                <w:color w:val="FFFFFF"/>
                <w:spacing w:val="-2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el</w:t>
            </w:r>
            <w:r>
              <w:rPr>
                <w:rFonts w:ascii="Arial" w:hAnsi="Arial"/>
                <w:b/>
                <w:color w:val="FFFFFF"/>
                <w:spacing w:val="-2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Grande</w:t>
            </w:r>
            <w:r>
              <w:rPr>
                <w:rFonts w:ascii="Arial" w:hAnsi="Arial"/>
                <w:b/>
                <w:color w:val="FFFFFF"/>
                <w:spacing w:val="-1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Prospero</w:t>
            </w:r>
          </w:p>
        </w:tc>
      </w:tr>
      <w:tr>
        <w:trPr>
          <w:trHeight w:val="757" w:hRule="atLeast"/>
        </w:trPr>
        <w:tc>
          <w:tcPr>
            <w:tcW w:w="1810" w:type="dxa"/>
            <w:shd w:val="clear" w:color="auto" w:fill="C00000"/>
          </w:tcPr>
          <w:p>
            <w:pPr>
              <w:pStyle w:val="TableParagraph"/>
              <w:spacing w:line="252" w:lineRule="exact"/>
              <w:ind w:left="328" w:right="302" w:firstLine="2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A. Gestión</w:t>
            </w:r>
            <w:r>
              <w:rPr>
                <w:rFonts w:ascii="Arial" w:hAns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urbana y</w:t>
            </w:r>
            <w:r>
              <w:rPr>
                <w:rFonts w:ascii="Arial" w:hAns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económica</w:t>
            </w:r>
          </w:p>
        </w:tc>
        <w:tc>
          <w:tcPr>
            <w:tcW w:w="1844" w:type="dxa"/>
            <w:shd w:val="clear" w:color="auto" w:fill="C00000"/>
          </w:tcPr>
          <w:p>
            <w:pPr>
              <w:pStyle w:val="TableParagraph"/>
              <w:ind w:left="2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B. Movilidad</w:t>
            </w:r>
          </w:p>
        </w:tc>
        <w:tc>
          <w:tcPr>
            <w:tcW w:w="1985" w:type="dxa"/>
            <w:shd w:val="clear" w:color="auto" w:fill="C00000"/>
          </w:tcPr>
          <w:p>
            <w:pPr>
              <w:pStyle w:val="TableParagraph"/>
              <w:ind w:left="553" w:right="350" w:hanging="1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C. Cultura y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Turismo</w:t>
            </w:r>
          </w:p>
        </w:tc>
        <w:tc>
          <w:tcPr>
            <w:tcW w:w="1841" w:type="dxa"/>
            <w:shd w:val="clear" w:color="auto" w:fill="C00000"/>
          </w:tcPr>
          <w:p>
            <w:pPr>
              <w:pStyle w:val="TableParagraph"/>
              <w:ind w:left="354" w:right="216" w:hanging="11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D. Seguridad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Ciudadana</w:t>
            </w:r>
          </w:p>
        </w:tc>
        <w:tc>
          <w:tcPr>
            <w:tcW w:w="1576" w:type="dxa"/>
            <w:shd w:val="clear" w:color="auto" w:fill="C00000"/>
          </w:tcPr>
          <w:p>
            <w:pPr>
              <w:pStyle w:val="TableParagraph"/>
              <w:ind w:left="395" w:right="327" w:hanging="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E. Salud</w:t>
            </w:r>
            <w:r>
              <w:rPr>
                <w:rFonts w:ascii="Arial" w:hAns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Pública</w:t>
            </w:r>
          </w:p>
        </w:tc>
      </w:tr>
      <w:tr>
        <w:trPr>
          <w:trHeight w:val="1264" w:hRule="atLeast"/>
        </w:trPr>
        <w:tc>
          <w:tcPr>
            <w:tcW w:w="1810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194" w:right="183"/>
              <w:jc w:val="center"/>
              <w:rPr>
                <w:sz w:val="22"/>
              </w:rPr>
            </w:pPr>
            <w:r>
              <w:rPr>
                <w:sz w:val="22"/>
              </w:rPr>
              <w:t>Ordenamiento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Territorial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Ciudad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Jardín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320" w:right="310"/>
              <w:jc w:val="center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Orientado 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Transporte</w:t>
            </w:r>
          </w:p>
        </w:tc>
        <w:tc>
          <w:tcPr>
            <w:tcW w:w="1985" w:type="dxa"/>
          </w:tcPr>
          <w:p>
            <w:pPr>
              <w:pStyle w:val="TableParagraph"/>
              <w:ind w:left="193" w:right="189"/>
              <w:jc w:val="center"/>
              <w:rPr>
                <w:sz w:val="22"/>
              </w:rPr>
            </w:pPr>
            <w:r>
              <w:rPr>
                <w:sz w:val="22"/>
              </w:rPr>
              <w:t>Infraestructura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cadena de valor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la Industria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cultural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"/>
              <w:ind w:left="0"/>
              <w:rPr>
                <w:sz w:val="32"/>
              </w:rPr>
            </w:pPr>
          </w:p>
          <w:p>
            <w:pPr>
              <w:pStyle w:val="TableParagraph"/>
              <w:ind w:left="728" w:right="270" w:hanging="435"/>
              <w:rPr>
                <w:sz w:val="22"/>
              </w:rPr>
            </w:pPr>
            <w:r>
              <w:rPr>
                <w:sz w:val="22"/>
              </w:rPr>
              <w:t>Cultura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Paz</w:t>
            </w:r>
          </w:p>
        </w:tc>
        <w:tc>
          <w:tcPr>
            <w:tcW w:w="1576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491" w:right="216" w:hanging="250"/>
              <w:rPr>
                <w:sz w:val="22"/>
              </w:rPr>
            </w:pPr>
            <w:r>
              <w:rPr>
                <w:sz w:val="22"/>
              </w:rPr>
              <w:t>Clínicas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Barrio</w:t>
            </w:r>
          </w:p>
        </w:tc>
      </w:tr>
      <w:tr>
        <w:trPr>
          <w:trHeight w:val="1403" w:hRule="atLeast"/>
        </w:trPr>
        <w:tc>
          <w:tcPr>
            <w:tcW w:w="18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0"/>
              <w:rPr>
                <w:sz w:val="26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Vivienda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73"/>
              <w:ind w:left="475" w:right="215" w:hanging="234"/>
              <w:rPr>
                <w:sz w:val="22"/>
              </w:rPr>
            </w:pPr>
            <w:r>
              <w:rPr>
                <w:sz w:val="22"/>
              </w:rPr>
              <w:t>Comunidades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Barrio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97"/>
              <w:ind w:left="193" w:right="189"/>
              <w:jc w:val="center"/>
              <w:rPr>
                <w:sz w:val="22"/>
              </w:rPr>
            </w:pPr>
            <w:r>
              <w:rPr>
                <w:sz w:val="22"/>
              </w:rPr>
              <w:t>Infraestructura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cadena de valor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la Industria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turística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"/>
              <w:ind w:left="0"/>
              <w:rPr>
                <w:sz w:val="27"/>
              </w:rPr>
            </w:pPr>
          </w:p>
          <w:p>
            <w:pPr>
              <w:pStyle w:val="TableParagraph"/>
              <w:ind w:left="373" w:right="192" w:hanging="161"/>
              <w:rPr>
                <w:sz w:val="22"/>
              </w:rPr>
            </w:pPr>
            <w:r>
              <w:rPr>
                <w:sz w:val="22"/>
              </w:rPr>
              <w:t>Prevención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violencia</w:t>
            </w:r>
          </w:p>
        </w:tc>
        <w:tc>
          <w:tcPr>
            <w:tcW w:w="1576" w:type="dxa"/>
          </w:tcPr>
          <w:p>
            <w:pPr>
              <w:pStyle w:val="TableParagraph"/>
              <w:ind w:left="131" w:right="122"/>
              <w:jc w:val="center"/>
              <w:rPr>
                <w:sz w:val="20"/>
              </w:rPr>
            </w:pPr>
            <w:r>
              <w:rPr>
                <w:sz w:val="20"/>
              </w:rPr>
              <w:t>Provisiones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alto nivel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medicamentos</w:t>
            </w:r>
          </w:p>
        </w:tc>
      </w:tr>
      <w:tr>
        <w:trPr>
          <w:trHeight w:val="1264" w:hRule="atLeast"/>
        </w:trPr>
        <w:tc>
          <w:tcPr>
            <w:tcW w:w="1810" w:type="dxa"/>
          </w:tcPr>
          <w:p>
            <w:pPr>
              <w:pStyle w:val="TableParagraph"/>
              <w:ind w:left="194" w:right="183"/>
              <w:jc w:val="center"/>
              <w:rPr>
                <w:sz w:val="22"/>
              </w:rPr>
            </w:pPr>
            <w:r>
              <w:rPr>
                <w:sz w:val="22"/>
              </w:rPr>
              <w:t>Áreas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verdes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captación de</w:t>
            </w:r>
          </w:p>
          <w:p>
            <w:pPr>
              <w:pStyle w:val="TableParagraph"/>
              <w:spacing w:line="232" w:lineRule="exact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agua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lluvia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0"/>
              <w:rPr>
                <w:sz w:val="32"/>
              </w:rPr>
            </w:pPr>
          </w:p>
          <w:p>
            <w:pPr>
              <w:pStyle w:val="TableParagraph"/>
              <w:ind w:left="205" w:right="174" w:hanging="8"/>
              <w:rPr>
                <w:sz w:val="22"/>
              </w:rPr>
            </w:pPr>
            <w:r>
              <w:rPr>
                <w:sz w:val="22"/>
              </w:rPr>
              <w:t>Administración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pavimentos</w:t>
            </w: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before="127"/>
              <w:ind w:left="227" w:right="217" w:hanging="3"/>
              <w:jc w:val="center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Integral de 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Familias</w:t>
            </w:r>
          </w:p>
        </w:tc>
        <w:tc>
          <w:tcPr>
            <w:tcW w:w="157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1810" w:type="dxa"/>
          </w:tcPr>
          <w:p>
            <w:pPr>
              <w:pStyle w:val="TableParagraph"/>
              <w:ind w:left="201" w:firstLine="52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52" w:lineRule="exact"/>
              <w:ind w:left="249" w:right="172" w:hanging="48"/>
              <w:rPr>
                <w:sz w:val="22"/>
              </w:rPr>
            </w:pPr>
            <w:r>
              <w:rPr>
                <w:sz w:val="22"/>
              </w:rPr>
              <w:t>infraestructura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Desarrollo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before="127"/>
              <w:ind w:left="544" w:right="362" w:hanging="159"/>
              <w:rPr>
                <w:sz w:val="22"/>
              </w:rPr>
            </w:pPr>
            <w:r>
              <w:rPr>
                <w:sz w:val="22"/>
              </w:rPr>
              <w:t>Cultura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deporte</w:t>
            </w:r>
          </w:p>
        </w:tc>
        <w:tc>
          <w:tcPr>
            <w:tcW w:w="157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810" w:type="dxa"/>
          </w:tcPr>
          <w:p>
            <w:pPr>
              <w:pStyle w:val="TableParagraph"/>
              <w:spacing w:line="252" w:lineRule="exact"/>
              <w:ind w:left="347" w:right="320" w:firstLine="59"/>
              <w:rPr>
                <w:sz w:val="22"/>
              </w:rPr>
            </w:pPr>
            <w:r>
              <w:rPr>
                <w:sz w:val="22"/>
              </w:rPr>
              <w:t>Economía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competitiva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57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810" w:type="dxa"/>
          </w:tcPr>
          <w:p>
            <w:pPr>
              <w:pStyle w:val="TableParagraph"/>
              <w:spacing w:line="252" w:lineRule="exact"/>
              <w:ind w:left="340" w:right="126" w:hanging="190"/>
              <w:rPr>
                <w:sz w:val="22"/>
              </w:rPr>
            </w:pPr>
            <w:r>
              <w:rPr>
                <w:sz w:val="22"/>
              </w:rPr>
              <w:t>Desarrollo rural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sustentable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57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Heading3"/>
      </w:pPr>
      <w:r>
        <w:rPr/>
        <w:t>Clave</w:t>
      </w: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</w:tblGrid>
      <w:tr>
        <w:trPr>
          <w:trHeight w:val="253" w:hRule="atLeast"/>
        </w:trPr>
        <w:tc>
          <w:tcPr>
            <w:tcW w:w="1819" w:type="dxa"/>
            <w:shd w:val="clear" w:color="auto" w:fill="FF0000"/>
          </w:tcPr>
          <w:p>
            <w:pPr>
              <w:pStyle w:val="TableParagraph"/>
              <w:spacing w:line="234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I.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ESTRATEGIA</w:t>
            </w:r>
          </w:p>
        </w:tc>
      </w:tr>
      <w:tr>
        <w:trPr>
          <w:trHeight w:val="251" w:hRule="atLeast"/>
        </w:trPr>
        <w:tc>
          <w:tcPr>
            <w:tcW w:w="1819" w:type="dxa"/>
          </w:tcPr>
          <w:p>
            <w:pPr>
              <w:pStyle w:val="TableParagraph"/>
              <w:spacing w:line="232" w:lineRule="exact"/>
              <w:ind w:left="3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A.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Tema</w:t>
            </w:r>
          </w:p>
        </w:tc>
      </w:tr>
      <w:tr>
        <w:trPr>
          <w:trHeight w:val="253" w:hRule="atLeast"/>
        </w:trPr>
        <w:tc>
          <w:tcPr>
            <w:tcW w:w="1819" w:type="dxa"/>
          </w:tcPr>
          <w:p>
            <w:pPr>
              <w:pStyle w:val="TableParagraph"/>
              <w:spacing w:line="234" w:lineRule="exact"/>
              <w:ind w:left="477"/>
              <w:rPr>
                <w:sz w:val="22"/>
              </w:rPr>
            </w:pPr>
            <w:r>
              <w:rPr>
                <w:sz w:val="22"/>
              </w:rPr>
              <w:t>1.Subtema</w:t>
            </w:r>
          </w:p>
        </w:tc>
      </w:tr>
      <w:tr>
        <w:trPr>
          <w:trHeight w:val="253" w:hRule="atLeast"/>
        </w:trPr>
        <w:tc>
          <w:tcPr>
            <w:tcW w:w="181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ListParagraph"/>
        <w:numPr>
          <w:ilvl w:val="0"/>
          <w:numId w:val="16"/>
        </w:numPr>
        <w:tabs>
          <w:tab w:pos="950" w:val="left" w:leader="none"/>
        </w:tabs>
        <w:spacing w:line="276" w:lineRule="auto" w:before="79" w:after="0"/>
        <w:ind w:left="582" w:right="993" w:firstLine="0"/>
        <w:jc w:val="both"/>
        <w:rPr>
          <w:sz w:val="24"/>
        </w:rPr>
      </w:pPr>
      <w:r>
        <w:rPr>
          <w:rFonts w:ascii="Arial" w:hAnsi="Arial"/>
          <w:b/>
          <w:color w:val="1F487C"/>
          <w:sz w:val="24"/>
        </w:rPr>
        <w:t>Zapotlán el Grande Gobernable </w:t>
      </w:r>
      <w:r>
        <w:rPr>
          <w:sz w:val="24"/>
        </w:rPr>
        <w:t>donde las políticas y acciones de gobierno</w:t>
      </w:r>
      <w:r>
        <w:rPr>
          <w:spacing w:val="1"/>
          <w:sz w:val="24"/>
        </w:rPr>
        <w:t> </w:t>
      </w:r>
      <w:r>
        <w:rPr>
          <w:sz w:val="24"/>
        </w:rPr>
        <w:t>incidan</w:t>
      </w:r>
      <w:r>
        <w:rPr>
          <w:spacing w:val="1"/>
          <w:sz w:val="24"/>
        </w:rPr>
        <w:t> </w:t>
      </w:r>
      <w:r>
        <w:rPr>
          <w:sz w:val="24"/>
        </w:rPr>
        <w:t>directamente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personas,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6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gobierno municipal eficiente y moderno que priorice y financie las</w:t>
      </w:r>
      <w:r>
        <w:rPr>
          <w:spacing w:val="1"/>
          <w:sz w:val="24"/>
        </w:rPr>
        <w:t> </w:t>
      </w:r>
      <w:r>
        <w:rPr>
          <w:sz w:val="24"/>
        </w:rPr>
        <w:t>inversiones</w:t>
      </w:r>
      <w:r>
        <w:rPr>
          <w:spacing w:val="1"/>
          <w:sz w:val="24"/>
        </w:rPr>
        <w:t> </w:t>
      </w:r>
      <w:r>
        <w:rPr>
          <w:sz w:val="24"/>
        </w:rPr>
        <w:t>necesarias, que proponga formas de financiamiento y gestión de capital mixto de</w:t>
      </w:r>
      <w:r>
        <w:rPr>
          <w:spacing w:val="1"/>
          <w:sz w:val="24"/>
        </w:rPr>
        <w:t> </w:t>
      </w:r>
      <w:r>
        <w:rPr>
          <w:sz w:val="24"/>
        </w:rPr>
        <w:t>los servicios urbanos y sociales, que integre a los ciudadanos en el diseño de las</w:t>
      </w:r>
      <w:r>
        <w:rPr>
          <w:spacing w:val="1"/>
          <w:sz w:val="24"/>
        </w:rPr>
        <w:t> </w:t>
      </w:r>
      <w:r>
        <w:rPr>
          <w:sz w:val="24"/>
        </w:rPr>
        <w:t>políticas de gobernanza de forma transparente, y que tenga un control adecuado</w:t>
      </w:r>
      <w:r>
        <w:rPr>
          <w:spacing w:val="1"/>
          <w:sz w:val="24"/>
        </w:rPr>
        <w:t> </w:t>
      </w:r>
      <w:r>
        <w:rPr>
          <w:sz w:val="24"/>
        </w:rPr>
        <w:t>de sus</w:t>
      </w:r>
      <w:r>
        <w:rPr>
          <w:spacing w:val="-4"/>
          <w:sz w:val="24"/>
        </w:rPr>
        <w:t> </w:t>
      </w:r>
      <w:r>
        <w:rPr>
          <w:sz w:val="24"/>
        </w:rPr>
        <w:t>gastos y</w:t>
      </w:r>
      <w:r>
        <w:rPr>
          <w:spacing w:val="-3"/>
          <w:sz w:val="24"/>
        </w:rPr>
        <w:t> </w:t>
      </w:r>
      <w:r>
        <w:rPr>
          <w:sz w:val="24"/>
        </w:rPr>
        <w:t>de su</w:t>
      </w:r>
      <w:r>
        <w:rPr>
          <w:spacing w:val="-3"/>
          <w:sz w:val="24"/>
        </w:rPr>
        <w:t> </w:t>
      </w:r>
      <w:r>
        <w:rPr>
          <w:sz w:val="24"/>
        </w:rPr>
        <w:t>deuda,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través del</w:t>
      </w:r>
      <w:r>
        <w:rPr>
          <w:spacing w:val="-1"/>
          <w:sz w:val="24"/>
        </w:rPr>
        <w:t> </w:t>
      </w:r>
      <w:r>
        <w:rPr>
          <w:sz w:val="24"/>
        </w:rPr>
        <w:t>análisis 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temas.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7"/>
        <w:gridCol w:w="2962"/>
        <w:gridCol w:w="3188"/>
      </w:tblGrid>
      <w:tr>
        <w:trPr>
          <w:trHeight w:val="414" w:hRule="atLeast"/>
        </w:trPr>
        <w:tc>
          <w:tcPr>
            <w:tcW w:w="9057" w:type="dxa"/>
            <w:gridSpan w:val="3"/>
            <w:shd w:val="clear" w:color="auto" w:fill="FF0000"/>
          </w:tcPr>
          <w:p>
            <w:pPr>
              <w:pStyle w:val="TableParagraph"/>
              <w:spacing w:line="394" w:lineRule="exact"/>
              <w:ind w:left="159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FFFF"/>
                <w:sz w:val="36"/>
              </w:rPr>
              <w:t>III.</w:t>
            </w:r>
            <w:r>
              <w:rPr>
                <w:rFonts w:ascii="Arial" w:hAnsi="Arial"/>
                <w:b/>
                <w:color w:val="FFFFFF"/>
                <w:spacing w:val="-2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Zapotlán</w:t>
            </w:r>
            <w:r>
              <w:rPr>
                <w:rFonts w:ascii="Arial" w:hAnsi="Arial"/>
                <w:b/>
                <w:color w:val="FFFFFF"/>
                <w:spacing w:val="1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el</w:t>
            </w:r>
            <w:r>
              <w:rPr>
                <w:rFonts w:ascii="Arial" w:hAnsi="Arial"/>
                <w:b/>
                <w:color w:val="FFFFFF"/>
                <w:spacing w:val="-4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Grande</w:t>
            </w:r>
            <w:r>
              <w:rPr>
                <w:rFonts w:ascii="Arial" w:hAnsi="Arial"/>
                <w:b/>
                <w:color w:val="FFFFFF"/>
                <w:spacing w:val="1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z w:val="36"/>
              </w:rPr>
              <w:t>Gobernable</w:t>
            </w:r>
          </w:p>
        </w:tc>
      </w:tr>
      <w:tr>
        <w:trPr>
          <w:trHeight w:val="506" w:hRule="atLeast"/>
        </w:trPr>
        <w:tc>
          <w:tcPr>
            <w:tcW w:w="2907" w:type="dxa"/>
            <w:shd w:val="clear" w:color="auto" w:fill="C00000"/>
          </w:tcPr>
          <w:p>
            <w:pPr>
              <w:pStyle w:val="TableParagraph"/>
              <w:spacing w:line="254" w:lineRule="exact"/>
              <w:ind w:left="798" w:right="606" w:hanging="16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A. Planificación</w:t>
            </w:r>
            <w:r>
              <w:rPr>
                <w:rFonts w:ascii="Arial" w:hAns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Participativa</w:t>
            </w:r>
          </w:p>
        </w:tc>
        <w:tc>
          <w:tcPr>
            <w:tcW w:w="2962" w:type="dxa"/>
            <w:shd w:val="clear" w:color="auto" w:fill="C00000"/>
          </w:tcPr>
          <w:p>
            <w:pPr>
              <w:pStyle w:val="TableParagraph"/>
              <w:spacing w:line="254" w:lineRule="exact"/>
              <w:ind w:left="201" w:right="190" w:firstLine="31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B. Gestión pública</w:t>
            </w:r>
            <w:r>
              <w:rPr>
                <w:rFonts w:ascii="Arial" w:hAns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Moderna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y</w:t>
            </w:r>
            <w:r>
              <w:rPr>
                <w:rFonts w:ascii="Arial" w:hAns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Transparente</w:t>
            </w:r>
          </w:p>
        </w:tc>
        <w:tc>
          <w:tcPr>
            <w:tcW w:w="3188" w:type="dxa"/>
            <w:shd w:val="clear" w:color="auto" w:fill="C00000"/>
          </w:tcPr>
          <w:p>
            <w:pPr>
              <w:pStyle w:val="TableParagraph"/>
              <w:ind w:left="26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C.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Gasto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y</w:t>
            </w:r>
            <w:r>
              <w:rPr>
                <w:rFonts w:ascii="Arial" w:hAns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Deuda</w:t>
            </w:r>
            <w:r>
              <w:rPr>
                <w:rFonts w:ascii="Arial" w:hAns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pública</w:t>
            </w:r>
          </w:p>
        </w:tc>
      </w:tr>
      <w:tr>
        <w:trPr>
          <w:trHeight w:val="756" w:hRule="atLeast"/>
        </w:trPr>
        <w:tc>
          <w:tcPr>
            <w:tcW w:w="2907" w:type="dxa"/>
          </w:tcPr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sz w:val="22"/>
              </w:rPr>
              <w:t>1.Presupuesto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participativo</w:t>
            </w:r>
          </w:p>
        </w:tc>
        <w:tc>
          <w:tcPr>
            <w:tcW w:w="2962" w:type="dxa"/>
          </w:tcPr>
          <w:p>
            <w:pPr>
              <w:pStyle w:val="TableParagraph"/>
              <w:spacing w:line="251" w:lineRule="exact"/>
              <w:ind w:left="129" w:right="123"/>
              <w:jc w:val="center"/>
              <w:rPr>
                <w:sz w:val="22"/>
              </w:rPr>
            </w:pPr>
            <w:r>
              <w:rPr>
                <w:sz w:val="22"/>
              </w:rPr>
              <w:t>1.Transparencia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auditoria</w:t>
            </w:r>
          </w:p>
          <w:p>
            <w:pPr>
              <w:pStyle w:val="TableParagraph"/>
              <w:spacing w:line="252" w:lineRule="exact"/>
              <w:ind w:left="129" w:right="118"/>
              <w:jc w:val="center"/>
              <w:rPr>
                <w:sz w:val="22"/>
              </w:rPr>
            </w:pPr>
            <w:r>
              <w:rPr>
                <w:sz w:val="22"/>
              </w:rPr>
              <w:t>de la gestión pública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moderna</w:t>
            </w:r>
          </w:p>
        </w:tc>
        <w:tc>
          <w:tcPr>
            <w:tcW w:w="3188" w:type="dxa"/>
          </w:tcPr>
          <w:p>
            <w:pPr>
              <w:pStyle w:val="TableParagraph"/>
              <w:spacing w:before="125"/>
              <w:ind w:left="188" w:right="187"/>
              <w:jc w:val="center"/>
              <w:rPr>
                <w:sz w:val="22"/>
              </w:rPr>
            </w:pPr>
            <w:r>
              <w:rPr>
                <w:sz w:val="22"/>
              </w:rPr>
              <w:t>1.Calidad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</w:tr>
      <w:tr>
        <w:trPr>
          <w:trHeight w:val="505" w:hRule="atLeast"/>
        </w:trPr>
        <w:tc>
          <w:tcPr>
            <w:tcW w:w="2907" w:type="dxa"/>
          </w:tcPr>
          <w:p>
            <w:pPr>
              <w:pStyle w:val="TableParagraph"/>
              <w:spacing w:line="252" w:lineRule="exact"/>
              <w:ind w:left="1000" w:right="398" w:hanging="576"/>
              <w:rPr>
                <w:sz w:val="22"/>
              </w:rPr>
            </w:pPr>
            <w:r>
              <w:rPr>
                <w:sz w:val="22"/>
              </w:rPr>
              <w:t>2.Gestión pública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Gobierno</w:t>
            </w:r>
          </w:p>
        </w:tc>
        <w:tc>
          <w:tcPr>
            <w:tcW w:w="2962" w:type="dxa"/>
          </w:tcPr>
          <w:p>
            <w:pPr>
              <w:pStyle w:val="TableParagraph"/>
              <w:spacing w:line="252" w:lineRule="exact"/>
              <w:ind w:left="690" w:right="236" w:hanging="428"/>
              <w:rPr>
                <w:sz w:val="22"/>
              </w:rPr>
            </w:pPr>
            <w:r>
              <w:rPr>
                <w:sz w:val="22"/>
              </w:rPr>
              <w:t>2.Sistemas modernos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públicas</w:t>
            </w:r>
          </w:p>
        </w:tc>
        <w:tc>
          <w:tcPr>
            <w:tcW w:w="3188" w:type="dxa"/>
          </w:tcPr>
          <w:p>
            <w:pPr>
              <w:pStyle w:val="TableParagraph"/>
              <w:spacing w:before="127"/>
              <w:ind w:left="190" w:right="187"/>
              <w:jc w:val="center"/>
              <w:rPr>
                <w:sz w:val="22"/>
              </w:rPr>
            </w:pPr>
            <w:r>
              <w:rPr>
                <w:sz w:val="22"/>
              </w:rPr>
              <w:t>2.Sostenibilidad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deuda</w:t>
            </w:r>
          </w:p>
        </w:tc>
      </w:tr>
      <w:tr>
        <w:trPr>
          <w:trHeight w:val="508" w:hRule="atLeast"/>
        </w:trPr>
        <w:tc>
          <w:tcPr>
            <w:tcW w:w="2907" w:type="dxa"/>
          </w:tcPr>
          <w:p>
            <w:pPr>
              <w:pStyle w:val="TableParagraph"/>
              <w:spacing w:line="252" w:lineRule="exact"/>
              <w:ind w:left="798" w:right="184" w:hanging="588"/>
              <w:rPr>
                <w:sz w:val="22"/>
              </w:rPr>
            </w:pPr>
            <w:r>
              <w:rPr>
                <w:sz w:val="22"/>
              </w:rPr>
              <w:t>3.Rendición de cuentas 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ciudadanía</w:t>
            </w:r>
          </w:p>
        </w:tc>
        <w:tc>
          <w:tcPr>
            <w:tcW w:w="296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Heading3"/>
        <w:spacing w:before="217"/>
      </w:pPr>
      <w:r>
        <w:rPr/>
        <w:t>Clave</w:t>
      </w:r>
    </w:p>
    <w:p>
      <w:pPr>
        <w:pStyle w:val="BodyText"/>
        <w:spacing w:after="1"/>
        <w:rPr>
          <w:rFonts w:ascii="Arial"/>
          <w:b/>
          <w:sz w:val="21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</w:tblGrid>
      <w:tr>
        <w:trPr>
          <w:trHeight w:val="251" w:hRule="atLeast"/>
        </w:trPr>
        <w:tc>
          <w:tcPr>
            <w:tcW w:w="1819" w:type="dxa"/>
            <w:shd w:val="clear" w:color="auto" w:fill="FF0000"/>
          </w:tcPr>
          <w:p>
            <w:pPr>
              <w:pStyle w:val="TableParagraph"/>
              <w:spacing w:line="232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I.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ESTRATEGIA</w:t>
            </w:r>
          </w:p>
        </w:tc>
      </w:tr>
      <w:tr>
        <w:trPr>
          <w:trHeight w:val="253" w:hRule="atLeast"/>
        </w:trPr>
        <w:tc>
          <w:tcPr>
            <w:tcW w:w="1819" w:type="dxa"/>
          </w:tcPr>
          <w:p>
            <w:pPr>
              <w:pStyle w:val="TableParagraph"/>
              <w:spacing w:line="234" w:lineRule="exact"/>
              <w:ind w:left="3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A.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Tema</w:t>
            </w:r>
          </w:p>
        </w:tc>
      </w:tr>
      <w:tr>
        <w:trPr>
          <w:trHeight w:val="254" w:hRule="atLeast"/>
        </w:trPr>
        <w:tc>
          <w:tcPr>
            <w:tcW w:w="1819" w:type="dxa"/>
          </w:tcPr>
          <w:p>
            <w:pPr>
              <w:pStyle w:val="TableParagraph"/>
              <w:spacing w:line="234" w:lineRule="exact"/>
              <w:ind w:left="477"/>
              <w:rPr>
                <w:sz w:val="22"/>
              </w:rPr>
            </w:pPr>
            <w:r>
              <w:rPr>
                <w:sz w:val="22"/>
              </w:rPr>
              <w:t>1.Subtema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 w:before="217"/>
        <w:ind w:left="582" w:right="998"/>
        <w:jc w:val="both"/>
      </w:pPr>
      <w:r>
        <w:rPr/>
        <w:t>Cada estrategia presentará su diagnóstico propia a los temas que contiene cada</w:t>
      </w:r>
      <w:r>
        <w:rPr>
          <w:spacing w:val="1"/>
        </w:rPr>
        <w:t> </w:t>
      </w:r>
      <w:r>
        <w:rPr/>
        <w:t>uno y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acción.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842" w:val="left" w:leader="none"/>
        </w:tabs>
        <w:spacing w:line="240" w:lineRule="auto" w:before="1" w:after="0"/>
        <w:ind w:left="841" w:right="0" w:hanging="260"/>
        <w:jc w:val="both"/>
        <w:rPr>
          <w:rFonts w:ascii="Arial" w:hAnsi="Arial"/>
          <w:b/>
          <w:sz w:val="24"/>
        </w:rPr>
      </w:pPr>
      <w:bookmarkStart w:name="_bookmark6" w:id="9"/>
      <w:bookmarkEnd w:id="9"/>
      <w:r>
        <w:rPr/>
      </w:r>
      <w:bookmarkStart w:name="_bookmark6" w:id="10"/>
      <w:bookmarkEnd w:id="10"/>
      <w:r>
        <w:rPr>
          <w:rFonts w:ascii="Arial" w:hAnsi="Arial"/>
          <w:b/>
          <w:color w:val="4F81BC"/>
          <w:sz w:val="24"/>
        </w:rPr>
        <w:t>Z</w:t>
      </w:r>
      <w:r>
        <w:rPr>
          <w:rFonts w:ascii="Arial" w:hAnsi="Arial"/>
          <w:b/>
          <w:color w:val="4F81BC"/>
          <w:sz w:val="24"/>
        </w:rPr>
        <w:t>apotlán</w:t>
      </w:r>
      <w:r>
        <w:rPr>
          <w:rFonts w:ascii="Arial" w:hAnsi="Arial"/>
          <w:b/>
          <w:color w:val="4F81BC"/>
          <w:spacing w:val="-12"/>
          <w:sz w:val="24"/>
        </w:rPr>
        <w:t> </w:t>
      </w:r>
      <w:r>
        <w:rPr>
          <w:rFonts w:ascii="Arial" w:hAnsi="Arial"/>
          <w:b/>
          <w:color w:val="4F81BC"/>
          <w:sz w:val="24"/>
        </w:rPr>
        <w:t>el</w:t>
      </w:r>
      <w:r>
        <w:rPr>
          <w:rFonts w:ascii="Arial" w:hAnsi="Arial"/>
          <w:b/>
          <w:color w:val="4F81BC"/>
          <w:spacing w:val="-10"/>
          <w:sz w:val="24"/>
        </w:rPr>
        <w:t> </w:t>
      </w:r>
      <w:r>
        <w:rPr>
          <w:rFonts w:ascii="Arial" w:hAnsi="Arial"/>
          <w:b/>
          <w:color w:val="4F81BC"/>
          <w:sz w:val="24"/>
        </w:rPr>
        <w:t>Grande</w:t>
      </w:r>
      <w:r>
        <w:rPr>
          <w:rFonts w:ascii="Arial" w:hAnsi="Arial"/>
          <w:b/>
          <w:color w:val="4F81BC"/>
          <w:spacing w:val="-11"/>
          <w:sz w:val="24"/>
        </w:rPr>
        <w:t> </w:t>
      </w:r>
      <w:r>
        <w:rPr>
          <w:rFonts w:ascii="Arial" w:hAnsi="Arial"/>
          <w:b/>
          <w:color w:val="4F81BC"/>
          <w:sz w:val="24"/>
        </w:rPr>
        <w:t>Sustentable</w:t>
      </w:r>
    </w:p>
    <w:p>
      <w:pPr>
        <w:pStyle w:val="BodyText"/>
        <w:spacing w:line="276" w:lineRule="auto" w:before="144"/>
        <w:ind w:left="582" w:right="1000"/>
        <w:jc w:val="both"/>
      </w:pP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Mexicanos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correspondencia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sustentable</w:t>
      </w:r>
      <w:r>
        <w:rPr>
          <w:spacing w:val="1"/>
        </w:rPr>
        <w:t> </w:t>
      </w:r>
      <w:r>
        <w:rPr/>
        <w:t>para</w:t>
      </w:r>
      <w:r>
        <w:rPr>
          <w:spacing w:val="-64"/>
        </w:rPr>
        <w:t> </w:t>
      </w:r>
      <w:r>
        <w:rPr/>
        <w:t>fortalecer la soberanía de la nación, la equidad social y productiva y al uso del</w:t>
      </w:r>
      <w:r>
        <w:rPr>
          <w:spacing w:val="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cuidando</w:t>
      </w:r>
      <w:r>
        <w:rPr>
          <w:spacing w:val="4"/>
        </w:rPr>
        <w:t> </w:t>
      </w:r>
      <w:r>
        <w:rPr/>
        <w:t>su</w:t>
      </w:r>
      <w:r>
        <w:rPr>
          <w:spacing w:val="-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 medio</w:t>
      </w:r>
      <w:r>
        <w:rPr>
          <w:spacing w:val="-3"/>
        </w:rPr>
        <w:t> </w:t>
      </w:r>
      <w:r>
        <w:rPr/>
        <w:t>ambiente.</w:t>
      </w:r>
    </w:p>
    <w:p>
      <w:pPr>
        <w:pStyle w:val="BodyText"/>
        <w:spacing w:line="276" w:lineRule="auto" w:before="199"/>
        <w:ind w:left="582" w:right="998"/>
        <w:jc w:val="both"/>
      </w:pPr>
      <w:r>
        <w:rPr/>
        <w:t>Fue en la dinámica productiva en la que el cuidado y la conservación del ambiente</w:t>
      </w:r>
      <w:r>
        <w:rPr>
          <w:spacing w:val="-64"/>
        </w:rPr>
        <w:t> </w:t>
      </w:r>
      <w:r>
        <w:rPr/>
        <w:t>natural se ha visto vulnerado por la actividad humana y ahora padecemos efectos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climáticos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obligatoria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 agenda</w:t>
      </w:r>
      <w:r>
        <w:rPr>
          <w:spacing w:val="-2"/>
        </w:rPr>
        <w:t> </w:t>
      </w:r>
      <w:r>
        <w:rPr/>
        <w:t>pública.</w:t>
      </w:r>
    </w:p>
    <w:p>
      <w:pPr>
        <w:pStyle w:val="BodyText"/>
        <w:spacing w:line="278" w:lineRule="auto" w:before="200"/>
        <w:ind w:left="582" w:right="1004"/>
        <w:jc w:val="both"/>
      </w:pP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climático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repercutiendo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escenarios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escasez</w:t>
      </w:r>
      <w:r>
        <w:rPr>
          <w:spacing w:val="38"/>
        </w:rPr>
        <w:t> </w:t>
      </w:r>
      <w:r>
        <w:rPr/>
        <w:t>del</w:t>
      </w:r>
      <w:r>
        <w:rPr>
          <w:spacing w:val="40"/>
        </w:rPr>
        <w:t> </w:t>
      </w:r>
      <w:r>
        <w:rPr/>
        <w:t>agua,</w:t>
      </w:r>
      <w:r>
        <w:rPr>
          <w:spacing w:val="42"/>
        </w:rPr>
        <w:t> </w:t>
      </w:r>
      <w:r>
        <w:rPr/>
        <w:t>inundaciones</w:t>
      </w:r>
      <w:r>
        <w:rPr>
          <w:spacing w:val="38"/>
        </w:rPr>
        <w:t> </w:t>
      </w:r>
      <w:r>
        <w:rPr/>
        <w:t>en</w:t>
      </w:r>
      <w:r>
        <w:rPr>
          <w:spacing w:val="41"/>
        </w:rPr>
        <w:t> </w:t>
      </w:r>
      <w:r>
        <w:rPr/>
        <w:t>centros</w:t>
      </w:r>
      <w:r>
        <w:rPr>
          <w:spacing w:val="39"/>
        </w:rPr>
        <w:t> </w:t>
      </w:r>
      <w:r>
        <w:rPr/>
        <w:t>urbanos,</w:t>
      </w:r>
      <w:r>
        <w:rPr>
          <w:spacing w:val="38"/>
        </w:rPr>
        <w:t> </w:t>
      </w:r>
      <w:r>
        <w:rPr/>
        <w:t>periodos</w:t>
      </w:r>
      <w:r>
        <w:rPr>
          <w:spacing w:val="41"/>
        </w:rPr>
        <w:t> </w:t>
      </w:r>
      <w:r>
        <w:rPr/>
        <w:t>leves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sequía,</w:t>
      </w:r>
    </w:p>
    <w:p>
      <w:pPr>
        <w:spacing w:after="0" w:line="278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8"/>
        <w:jc w:val="both"/>
      </w:pPr>
      <w:r>
        <w:rPr/>
        <w:t>que los centros urbanos demandan mayor consumo de agua y esto afecta en 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agrícola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alimentaria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 de cereales y frutas, afectando distritos de riego, y el impacto en el</w:t>
      </w:r>
      <w:r>
        <w:rPr>
          <w:spacing w:val="1"/>
        </w:rPr>
        <w:t> </w:t>
      </w:r>
      <w:r>
        <w:rPr/>
        <w:t>manejo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ganado</w:t>
      </w:r>
      <w:r>
        <w:rPr>
          <w:spacing w:val="-3"/>
        </w:rPr>
        <w:t> </w:t>
      </w:r>
      <w:r>
        <w:rPr/>
        <w:t>vacuno,</w:t>
      </w:r>
      <w:r>
        <w:rPr>
          <w:spacing w:val="-2"/>
        </w:rPr>
        <w:t> </w:t>
      </w:r>
      <w:r>
        <w:rPr/>
        <w:t>ovino, caprino,</w:t>
      </w:r>
      <w:r>
        <w:rPr>
          <w:spacing w:val="-3"/>
        </w:rPr>
        <w:t> </w:t>
      </w:r>
      <w:r>
        <w:rPr/>
        <w:t>porcino y aves.</w:t>
      </w:r>
    </w:p>
    <w:p>
      <w:pPr>
        <w:pStyle w:val="BodyText"/>
        <w:spacing w:line="276" w:lineRule="auto" w:before="202"/>
        <w:ind w:left="582" w:right="1000"/>
        <w:jc w:val="both"/>
      </w:pPr>
      <w:r>
        <w:rPr/>
        <w:t>Otro problema global al cual Zapotlán el Grande no es ajeno es al del cambio de la</w:t>
      </w:r>
      <w:r>
        <w:rPr>
          <w:spacing w:val="-64"/>
        </w:rPr>
        <w:t> </w:t>
      </w:r>
      <w:r>
        <w:rPr/>
        <w:t>temperatura,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2º</w:t>
      </w:r>
      <w:r>
        <w:rPr>
          <w:spacing w:val="1"/>
        </w:rPr>
        <w:t> </w:t>
      </w:r>
      <w:r>
        <w:rPr/>
        <w:t>grados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precipitación descontrolan la vegetación, la selva caducifolia, causan erosión en el</w:t>
      </w:r>
      <w:r>
        <w:rPr>
          <w:spacing w:val="1"/>
        </w:rPr>
        <w:t> </w:t>
      </w:r>
      <w:r>
        <w:rPr/>
        <w:t>suelo</w:t>
      </w:r>
      <w:r>
        <w:rPr>
          <w:spacing w:val="-1"/>
        </w:rPr>
        <w:t> </w:t>
      </w:r>
      <w:r>
        <w:rPr/>
        <w:t>y se</w:t>
      </w:r>
      <w:r>
        <w:rPr>
          <w:spacing w:val="-1"/>
        </w:rPr>
        <w:t> </w:t>
      </w:r>
      <w:r>
        <w:rPr/>
        <w:t>refleja directamente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 calidad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agua extraída.</w:t>
      </w:r>
    </w:p>
    <w:p>
      <w:pPr>
        <w:pStyle w:val="BodyText"/>
        <w:spacing w:line="276" w:lineRule="auto" w:before="199"/>
        <w:ind w:left="582" w:right="998"/>
        <w:jc w:val="both"/>
      </w:pP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salud</w:t>
      </w:r>
      <w:r>
        <w:rPr>
          <w:spacing w:val="27"/>
        </w:rPr>
        <w:t> </w:t>
      </w:r>
      <w:r>
        <w:rPr/>
        <w:t>también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refleja,</w:t>
      </w:r>
      <w:r>
        <w:rPr>
          <w:spacing w:val="27"/>
        </w:rPr>
        <w:t> </w:t>
      </w:r>
      <w:r>
        <w:rPr/>
        <w:t>las</w:t>
      </w:r>
      <w:r>
        <w:rPr>
          <w:spacing w:val="25"/>
        </w:rPr>
        <w:t> </w:t>
      </w:r>
      <w:r>
        <w:rPr/>
        <w:t>ondas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calor</w:t>
      </w:r>
      <w:r>
        <w:rPr>
          <w:spacing w:val="23"/>
        </w:rPr>
        <w:t> </w:t>
      </w:r>
      <w:r>
        <w:rPr/>
        <w:t>pueden</w:t>
      </w:r>
      <w:r>
        <w:rPr>
          <w:spacing w:val="27"/>
        </w:rPr>
        <w:t> </w:t>
      </w:r>
      <w:r>
        <w:rPr/>
        <w:t>causar</w:t>
      </w:r>
      <w:r>
        <w:rPr>
          <w:spacing w:val="26"/>
        </w:rPr>
        <w:t> </w:t>
      </w:r>
      <w:r>
        <w:rPr/>
        <w:t>incremento</w:t>
      </w:r>
      <w:r>
        <w:rPr>
          <w:spacing w:val="26"/>
        </w:rPr>
        <w:t> </w:t>
      </w:r>
      <w:r>
        <w:rPr/>
        <w:t>en</w:t>
      </w:r>
      <w:r>
        <w:rPr>
          <w:spacing w:val="-65"/>
        </w:rPr>
        <w:t> </w:t>
      </w:r>
      <w:r>
        <w:rPr/>
        <w:t>los índices de mortalidad, por golpe de calor y en nuestro caso, que estamos en el</w:t>
      </w:r>
      <w:r>
        <w:rPr>
          <w:spacing w:val="1"/>
        </w:rPr>
        <w:t> </w:t>
      </w:r>
      <w:r>
        <w:rPr/>
        <w:t>umbral de zona costera, la temperatura de la superficie aumenta en 1.2% lo que</w:t>
      </w:r>
      <w:r>
        <w:rPr>
          <w:spacing w:val="1"/>
        </w:rPr>
        <w:t> </w:t>
      </w:r>
      <w:r>
        <w:rPr/>
        <w:t>ocasiona</w:t>
      </w:r>
      <w:r>
        <w:rPr>
          <w:spacing w:val="1"/>
        </w:rPr>
        <w:t> </w:t>
      </w:r>
      <w:r>
        <w:rPr/>
        <w:t>inundaciones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desastres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migración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estructurales</w:t>
      </w:r>
      <w:r>
        <w:rPr>
          <w:spacing w:val="-4"/>
        </w:rPr>
        <w:t> </w:t>
      </w:r>
      <w:r>
        <w:rPr/>
        <w:t>causados por estos fenómenos.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3146" w:val="left" w:leader="none"/>
        </w:tabs>
        <w:spacing w:line="240" w:lineRule="auto" w:before="0" w:after="0"/>
        <w:ind w:left="3145" w:right="0" w:hanging="361"/>
        <w:jc w:val="left"/>
        <w:rPr>
          <w:rFonts w:ascii="Arial"/>
          <w:b/>
          <w:sz w:val="22"/>
        </w:rPr>
      </w:pPr>
      <w:bookmarkStart w:name="_bookmark7" w:id="11"/>
      <w:bookmarkEnd w:id="11"/>
      <w:r>
        <w:rPr/>
      </w:r>
      <w:bookmarkStart w:name="_bookmark7" w:id="12"/>
      <w:bookmarkEnd w:id="12"/>
      <w:r>
        <w:rPr>
          <w:rFonts w:ascii="Arial"/>
          <w:b/>
          <w:color w:val="1F487C"/>
          <w:sz w:val="22"/>
        </w:rPr>
        <w:t>D</w:t>
      </w:r>
      <w:r>
        <w:rPr>
          <w:rFonts w:ascii="Arial"/>
          <w:b/>
          <w:color w:val="1F487C"/>
          <w:sz w:val="22"/>
        </w:rPr>
        <w:t>iagnostico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Heading3"/>
        <w:jc w:val="both"/>
      </w:pPr>
      <w:bookmarkStart w:name="_bookmark8" w:id="13"/>
      <w:bookmarkEnd w:id="13"/>
      <w:r>
        <w:rPr>
          <w:b w:val="0"/>
        </w:rPr>
      </w:r>
      <w:r>
        <w:rPr/>
        <w:t>Eficiencia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agua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tratamiento</w:t>
      </w:r>
    </w:p>
    <w:p>
      <w:pPr>
        <w:pStyle w:val="BodyText"/>
        <w:spacing w:line="276" w:lineRule="auto"/>
        <w:ind w:left="582" w:right="993"/>
        <w:jc w:val="both"/>
      </w:pP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implicaciones</w:t>
      </w:r>
      <w:r>
        <w:rPr>
          <w:spacing w:val="1"/>
        </w:rPr>
        <w:t> </w:t>
      </w:r>
      <w:r>
        <w:rPr/>
        <w:t>ambientales, sociales y económicas para el gobierno municipal. Una adecuada</w:t>
      </w:r>
      <w:r>
        <w:rPr>
          <w:spacing w:val="1"/>
        </w:rPr>
        <w:t> </w:t>
      </w:r>
      <w:r>
        <w:rPr/>
        <w:t>prestación de servicios forma parte fundamental del camino hacia el desarrollo</w:t>
      </w:r>
      <w:r>
        <w:rPr>
          <w:spacing w:val="1"/>
        </w:rPr>
        <w:t> </w:t>
      </w:r>
      <w:r>
        <w:rPr/>
        <w:t>sostenible de Zapotlán el Grande y sus delegaciones, ya que beneficia a sus</w:t>
      </w:r>
      <w:r>
        <w:rPr>
          <w:spacing w:val="1"/>
        </w:rPr>
        <w:t> </w:t>
      </w:r>
      <w:r>
        <w:rPr/>
        <w:t>habitantes,</w:t>
      </w:r>
      <w:r>
        <w:rPr>
          <w:spacing w:val="1"/>
        </w:rPr>
        <w:t> </w:t>
      </w:r>
      <w:r>
        <w:rPr/>
        <w:t>mantiene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equilibrio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entorno,</w:t>
      </w:r>
      <w:r>
        <w:rPr>
          <w:spacing w:val="1"/>
        </w:rPr>
        <w:t> </w:t>
      </w:r>
      <w:r>
        <w:rPr/>
        <w:t>fomenta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económico</w:t>
      </w:r>
      <w:r>
        <w:rPr>
          <w:spacing w:val="-3"/>
        </w:rPr>
        <w:t> </w:t>
      </w:r>
      <w:r>
        <w:rPr/>
        <w:t>y representa un</w:t>
      </w:r>
      <w:r>
        <w:rPr>
          <w:spacing w:val="-2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para la</w:t>
      </w:r>
      <w:r>
        <w:rPr>
          <w:spacing w:val="-2"/>
        </w:rPr>
        <w:t> </w:t>
      </w:r>
      <w:r>
        <w:rPr/>
        <w:t>inversión pública.</w:t>
      </w:r>
    </w:p>
    <w:p>
      <w:pPr>
        <w:pStyle w:val="BodyText"/>
        <w:spacing w:line="276" w:lineRule="auto" w:before="201"/>
        <w:ind w:left="582" w:right="994"/>
        <w:jc w:val="both"/>
      </w:pPr>
      <w:r>
        <w:rPr/>
        <w:t>Uno de los grandes retos radica en el suministro, en la cobertura universal del</w:t>
      </w:r>
      <w:r>
        <w:rPr>
          <w:spacing w:val="1"/>
        </w:rPr>
        <w:t> </w:t>
      </w:r>
      <w:r>
        <w:rPr/>
        <w:t>mismo, algunos barrios detectados todavía no tienen un acceso satisfactorio al</w:t>
      </w:r>
      <w:r>
        <w:rPr>
          <w:spacing w:val="1"/>
        </w:rPr>
        <w:t> </w:t>
      </w:r>
      <w:r>
        <w:rPr/>
        <w:t>recurso,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carece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conexiones</w:t>
      </w:r>
      <w:r>
        <w:rPr>
          <w:spacing w:val="1"/>
        </w:rPr>
        <w:t> </w:t>
      </w:r>
      <w:r>
        <w:rPr/>
        <w:t>domiciliares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continuidad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 servicio es baja.</w:t>
      </w:r>
    </w:p>
    <w:p>
      <w:pPr>
        <w:pStyle w:val="BodyText"/>
        <w:spacing w:line="276" w:lineRule="auto" w:before="202"/>
        <w:ind w:left="582" w:right="995"/>
        <w:jc w:val="both"/>
      </w:pPr>
      <w:r>
        <w:rPr/>
        <w:t>Otro de los grandes desafíos del suministro es la necesidad de disponer de agua</w:t>
      </w:r>
      <w:r>
        <w:rPr>
          <w:spacing w:val="1"/>
        </w:rPr>
        <w:t> </w:t>
      </w:r>
      <w:r>
        <w:rPr/>
        <w:t>de calidad para el consumo humano. Esta se determina a partir de la comparación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monitoreo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definidos,</w:t>
      </w:r>
      <w:r>
        <w:rPr>
          <w:spacing w:val="1"/>
        </w:rPr>
        <w:t> </w:t>
      </w:r>
      <w:r>
        <w:rPr/>
        <w:t>comúnmente,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la NOM-127-SSA1-1994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Salud</w:t>
      </w:r>
      <w:r>
        <w:rPr>
          <w:spacing w:val="-1"/>
        </w:rPr>
        <w:t> </w:t>
      </w:r>
      <w:r>
        <w:rPr/>
        <w:t>Federal.</w:t>
      </w:r>
    </w:p>
    <w:p>
      <w:pPr>
        <w:pStyle w:val="BodyText"/>
        <w:spacing w:line="276" w:lineRule="auto" w:before="200"/>
        <w:ind w:left="582" w:right="995"/>
        <w:jc w:val="both"/>
      </w:pPr>
      <w:r>
        <w:rPr/>
        <w:t>Por otra parte, en relación con los servicios de saneamiento, la ampliación de la</w:t>
      </w:r>
      <w:r>
        <w:rPr>
          <w:spacing w:val="1"/>
        </w:rPr>
        <w:t> </w:t>
      </w:r>
      <w:r>
        <w:rPr/>
        <w:t>cobertura es uno de los principales desafíos. La meta es lograr que todos los</w:t>
      </w:r>
      <w:r>
        <w:rPr>
          <w:spacing w:val="1"/>
        </w:rPr>
        <w:t> </w:t>
      </w:r>
      <w:r>
        <w:rPr/>
        <w:t>hogares y negocios cuenten con una conexión al sistema de alcantarillado. Esto</w:t>
      </w:r>
      <w:r>
        <w:rPr>
          <w:spacing w:val="1"/>
        </w:rPr>
        <w:t> </w:t>
      </w:r>
      <w:r>
        <w:rPr/>
        <w:t>permitiría</w:t>
      </w:r>
      <w:r>
        <w:rPr>
          <w:spacing w:val="1"/>
        </w:rPr>
        <w:t> </w:t>
      </w:r>
      <w:r>
        <w:rPr/>
        <w:t>desalojar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limpia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desechos.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26"/>
        </w:rPr>
        <w:t> </w:t>
      </w:r>
      <w:r>
        <w:rPr/>
        <w:t>implementar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buen</w:t>
      </w:r>
      <w:r>
        <w:rPr>
          <w:spacing w:val="26"/>
        </w:rPr>
        <w:t> </w:t>
      </w:r>
      <w:r>
        <w:rPr/>
        <w:t>sistema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drenaje,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forma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dicho</w:t>
      </w:r>
      <w:r>
        <w:rPr>
          <w:spacing w:val="26"/>
        </w:rPr>
        <w:t> </w:t>
      </w:r>
      <w:r>
        <w:rPr/>
        <w:t>sistema</w:t>
      </w:r>
      <w:r>
        <w:rPr>
          <w:spacing w:val="-64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vea</w:t>
      </w:r>
      <w:r>
        <w:rPr>
          <w:spacing w:val="-2"/>
        </w:rPr>
        <w:t> </w:t>
      </w:r>
      <w:r>
        <w:rPr/>
        <w:t>afectado por</w:t>
      </w:r>
      <w:r>
        <w:rPr>
          <w:spacing w:val="-4"/>
        </w:rPr>
        <w:t> </w:t>
      </w:r>
      <w:r>
        <w:rPr/>
        <w:t>las lluvias y las inundaciones.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6"/>
        <w:jc w:val="both"/>
      </w:pPr>
      <w:r>
        <w:rPr/>
        <w:t>Otro aspecto que requiere atención es el tratamiento de aguas residuales y el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contaminación.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atraviesan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poblados,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aumentan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inadecuada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residuos</w:t>
      </w:r>
      <w:r>
        <w:rPr>
          <w:spacing w:val="1"/>
        </w:rPr>
        <w:t> </w:t>
      </w:r>
      <w:r>
        <w:rPr/>
        <w:t>sólidos,</w:t>
      </w:r>
      <w:r>
        <w:rPr>
          <w:spacing w:val="67"/>
        </w:rPr>
        <w:t> </w:t>
      </w:r>
      <w:r>
        <w:rPr/>
        <w:t>descargas</w:t>
      </w:r>
      <w:r>
        <w:rPr>
          <w:spacing w:val="1"/>
        </w:rPr>
        <w:t> </w:t>
      </w:r>
      <w:r>
        <w:rPr/>
        <w:t>clandestinas</w:t>
      </w:r>
      <w:r>
        <w:rPr>
          <w:spacing w:val="-1"/>
        </w:rPr>
        <w:t> </w:t>
      </w:r>
      <w:r>
        <w:rPr/>
        <w:t>industriales y domésticas,</w:t>
      </w:r>
      <w:r>
        <w:rPr>
          <w:spacing w:val="1"/>
        </w:rPr>
        <w:t> </w:t>
      </w:r>
      <w:r>
        <w:rPr/>
        <w:t>entre</w:t>
      </w:r>
      <w:r>
        <w:rPr>
          <w:spacing w:val="-3"/>
        </w:rPr>
        <w:t> </w:t>
      </w:r>
      <w:r>
        <w:rPr/>
        <w:t>otras causas.</w:t>
      </w:r>
    </w:p>
    <w:p>
      <w:pPr>
        <w:pStyle w:val="BodyText"/>
        <w:spacing w:line="276" w:lineRule="auto" w:before="201"/>
        <w:ind w:left="582" w:right="998"/>
        <w:jc w:val="both"/>
      </w:pPr>
      <w:r>
        <w:rPr/>
        <w:t>También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enfrentamos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deterioro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suministro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saneamiento del Casco Viejo, el cual se produce por un déficit de mantenimiento,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equipos,</w:t>
      </w:r>
      <w:r>
        <w:rPr>
          <w:spacing w:val="1"/>
        </w:rPr>
        <w:t> </w:t>
      </w:r>
      <w:r>
        <w:rPr/>
        <w:t>fallos</w:t>
      </w:r>
      <w:r>
        <w:rPr>
          <w:spacing w:val="1"/>
        </w:rPr>
        <w:t> </w:t>
      </w:r>
      <w:r>
        <w:rPr/>
        <w:t>sistémicos,</w:t>
      </w:r>
      <w:r>
        <w:rPr>
          <w:spacing w:val="1"/>
        </w:rPr>
        <w:t> </w:t>
      </w:r>
      <w:r>
        <w:rPr/>
        <w:t>fugas</w:t>
      </w:r>
      <w:r>
        <w:rPr>
          <w:spacing w:val="1"/>
        </w:rPr>
        <w:t> </w:t>
      </w:r>
      <w:r>
        <w:rPr/>
        <w:t>y</w:t>
      </w:r>
      <w:r>
        <w:rPr>
          <w:spacing w:val="66"/>
        </w:rPr>
        <w:t> </w:t>
      </w:r>
      <w:r>
        <w:rPr/>
        <w:t>derroches,</w:t>
      </w:r>
      <w:r>
        <w:rPr>
          <w:spacing w:val="1"/>
        </w:rPr>
        <w:t> </w:t>
      </w:r>
      <w:r>
        <w:rPr/>
        <w:t>cambios recurrentes en la densidad poblacional y demás elementos de la gestión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agua (ver figura</w:t>
      </w:r>
      <w:r>
        <w:rPr>
          <w:spacing w:val="-3"/>
        </w:rPr>
        <w:t> </w:t>
      </w:r>
      <w:r>
        <w:rPr/>
        <w:t>2)</w:t>
      </w:r>
    </w:p>
    <w:p>
      <w:pPr>
        <w:pStyle w:val="Heading3"/>
        <w:spacing w:before="199"/>
        <w:jc w:val="both"/>
      </w:pPr>
      <w:bookmarkStart w:name="_bookmark9" w:id="14"/>
      <w:bookmarkEnd w:id="14"/>
      <w:r>
        <w:rPr>
          <w:b w:val="0"/>
        </w:rPr>
      </w:r>
      <w:r>
        <w:rPr/>
        <w:t>Vulnerabilidad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desastres</w:t>
      </w:r>
      <w:r>
        <w:rPr>
          <w:spacing w:val="-2"/>
        </w:rPr>
        <w:t> </w:t>
      </w:r>
      <w:r>
        <w:rPr/>
        <w:t>naturales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riesgos</w:t>
      </w:r>
    </w:p>
    <w:p>
      <w:pPr>
        <w:pStyle w:val="BodyText"/>
        <w:spacing w:line="276" w:lineRule="auto"/>
        <w:ind w:left="582" w:right="996"/>
        <w:jc w:val="both"/>
      </w:pPr>
      <w:r>
        <w:rPr/>
        <w:t>Las condiciones climáticas del planeta dependen de la energía retenida por la</w:t>
      </w:r>
      <w:r>
        <w:rPr>
          <w:spacing w:val="1"/>
        </w:rPr>
        <w:t> </w:t>
      </w:r>
      <w:r>
        <w:rPr/>
        <w:t>atmósfera. Cerca de la tercera parte de la radiación solar recibida es reflejada</w:t>
      </w:r>
      <w:r>
        <w:rPr>
          <w:spacing w:val="1"/>
        </w:rPr>
        <w:t> </w:t>
      </w:r>
      <w:r>
        <w:rPr/>
        <w:t>nuevamente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exterior,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restante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retenida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atmósfera, los océanos y las tierras emergidas. La radiación solar es absorbida 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calor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atmósfera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fenómeno conocido como efecto invernadero. Los principales gases de efecto</w:t>
      </w:r>
      <w:r>
        <w:rPr>
          <w:spacing w:val="1"/>
        </w:rPr>
        <w:t> </w:t>
      </w:r>
      <w:r>
        <w:rPr/>
        <w:t>invernadero (GEI) son el vapor de agua, el dióxido de</w:t>
      </w:r>
      <w:r>
        <w:rPr>
          <w:spacing w:val="66"/>
        </w:rPr>
        <w:t> </w:t>
      </w:r>
      <w:r>
        <w:rPr/>
        <w:t>carbono (CO2), el metano,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ozono y</w:t>
      </w:r>
      <w:r>
        <w:rPr>
          <w:spacing w:val="-2"/>
        </w:rPr>
        <w:t> </w:t>
      </w:r>
      <w:r>
        <w:rPr/>
        <w:t>el óxido nitroso</w:t>
      </w:r>
      <w:r>
        <w:rPr>
          <w:spacing w:val="4"/>
        </w:rPr>
        <w:t> </w:t>
      </w:r>
      <w:r>
        <w:rPr/>
        <w:t>(BID,2014.</w:t>
      </w:r>
      <w:r>
        <w:rPr>
          <w:spacing w:val="-3"/>
        </w:rPr>
        <w:t> </w:t>
      </w:r>
      <w:r>
        <w:rPr/>
        <w:t>3).</w:t>
      </w:r>
    </w:p>
    <w:p>
      <w:pPr>
        <w:spacing w:before="201"/>
        <w:ind w:left="582" w:right="0" w:firstLine="0"/>
        <w:jc w:val="both"/>
        <w:rPr>
          <w:rFonts w:ascii="Arial" w:hAnsi="Arial"/>
          <w:b/>
          <w:sz w:val="20"/>
        </w:rPr>
      </w:pPr>
      <w:bookmarkStart w:name="_bookmark10" w:id="15"/>
      <w:bookmarkEnd w:id="15"/>
      <w:r>
        <w:rPr/>
      </w: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Ciclo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cambio climático</w:t>
      </w: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1080135</wp:posOffset>
            </wp:positionH>
            <wp:positionV relativeFrom="paragraph">
              <wp:posOffset>126768</wp:posOffset>
            </wp:positionV>
            <wp:extent cx="5559878" cy="3536251"/>
            <wp:effectExtent l="0" t="0" r="0" b="0"/>
            <wp:wrapTopAndBottom/>
            <wp:docPr id="4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78" cy="353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"/>
        <w:ind w:left="58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> </w:t>
      </w:r>
      <w:r>
        <w:rPr>
          <w:sz w:val="20"/>
        </w:rPr>
        <w:t>BID/INDES</w:t>
      </w:r>
      <w:r>
        <w:rPr>
          <w:spacing w:val="-2"/>
          <w:sz w:val="20"/>
        </w:rPr>
        <w:t> </w:t>
      </w:r>
      <w:r>
        <w:rPr>
          <w:sz w:val="20"/>
        </w:rPr>
        <w:t>2014</w:t>
      </w:r>
    </w:p>
    <w:p>
      <w:pPr>
        <w:spacing w:after="0"/>
        <w:jc w:val="both"/>
        <w:rPr>
          <w:sz w:val="20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Heading3"/>
        <w:spacing w:before="79"/>
        <w:jc w:val="both"/>
      </w:pPr>
      <w:bookmarkStart w:name="_bookmark11" w:id="16"/>
      <w:bookmarkEnd w:id="16"/>
      <w:r>
        <w:rPr>
          <w:b w:val="0"/>
        </w:rPr>
      </w:r>
      <w:r>
        <w:rPr/>
        <w:t>Tratamiento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2"/>
        </w:rPr>
        <w:t> </w:t>
      </w:r>
      <w:r>
        <w:rPr/>
        <w:t>Residuos</w:t>
      </w:r>
      <w:r>
        <w:rPr>
          <w:spacing w:val="-3"/>
        </w:rPr>
        <w:t> </w:t>
      </w:r>
      <w:r>
        <w:rPr/>
        <w:t>sólidos</w:t>
      </w:r>
    </w:p>
    <w:p>
      <w:pPr>
        <w:pStyle w:val="BodyText"/>
        <w:spacing w:line="276" w:lineRule="auto"/>
        <w:ind w:left="582" w:right="995"/>
        <w:jc w:val="both"/>
      </w:pPr>
      <w:r>
        <w:rPr/>
        <w:t>Durante las etapas de producción y consumo de los bienes que satisfacen las</w:t>
      </w:r>
      <w:r>
        <w:rPr>
          <w:spacing w:val="1"/>
        </w:rPr>
        <w:t> </w:t>
      </w:r>
      <w:r>
        <w:rPr/>
        <w:t>necesidades humanas, se generan residuos, que para el caso de</w:t>
      </w:r>
      <w:r>
        <w:rPr>
          <w:spacing w:val="1"/>
        </w:rPr>
        <w:t> </w:t>
      </w:r>
      <w:r>
        <w:rPr/>
        <w:t>Zapotlán el</w:t>
      </w:r>
      <w:r>
        <w:rPr>
          <w:spacing w:val="1"/>
        </w:rPr>
        <w:t> </w:t>
      </w:r>
      <w:r>
        <w:rPr/>
        <w:t>Grande se dieron en los procesos de urbanización de 2002 a la fecha y en los</w:t>
      </w:r>
      <w:r>
        <w:rPr>
          <w:spacing w:val="1"/>
        </w:rPr>
        <w:t> </w:t>
      </w:r>
      <w:r>
        <w:rPr/>
        <w:t>cambios de hábitos de consumo y el nivel de ingresos que los efectos de la</w:t>
      </w:r>
      <w:r>
        <w:rPr>
          <w:spacing w:val="1"/>
        </w:rPr>
        <w:t> </w:t>
      </w:r>
      <w:r>
        <w:rPr/>
        <w:t>globalización han causado un incremento importante en la cantidad y volumen de</w:t>
      </w:r>
      <w:r>
        <w:rPr>
          <w:spacing w:val="1"/>
        </w:rPr>
        <w:t> </w:t>
      </w:r>
      <w:r>
        <w:rPr/>
        <w:t>la misma.</w:t>
      </w:r>
    </w:p>
    <w:p>
      <w:pPr>
        <w:pStyle w:val="BodyText"/>
        <w:spacing w:line="276" w:lineRule="auto" w:before="200"/>
        <w:ind w:left="582" w:right="997"/>
        <w:jc w:val="both"/>
      </w:pPr>
      <w:r>
        <w:rPr/>
        <w:t>Zapotlán el Grande aporta sus residuos al relleno sanitario metropolitano que es</w:t>
      </w:r>
      <w:r>
        <w:rPr>
          <w:spacing w:val="1"/>
        </w:rPr>
        <w:t> </w:t>
      </w:r>
      <w:r>
        <w:rPr/>
        <w:t>operado por la ciudad de</w:t>
      </w:r>
      <w:r>
        <w:rPr>
          <w:spacing w:val="66"/>
        </w:rPr>
        <w:t> </w:t>
      </w:r>
      <w:r>
        <w:rPr/>
        <w:t>Jalisco que es la que genera el 51% de los residuos,</w:t>
      </w:r>
      <w:r>
        <w:rPr>
          <w:spacing w:val="1"/>
        </w:rPr>
        <w:t> </w:t>
      </w:r>
      <w:r>
        <w:rPr/>
        <w:t>pero en su funcionamiento no hay un proceso de separación, transferencia y</w:t>
      </w:r>
      <w:r>
        <w:rPr>
          <w:spacing w:val="1"/>
        </w:rPr>
        <w:t> </w:t>
      </w:r>
      <w:r>
        <w:rPr/>
        <w:t>tratamiento de los mismos, lo que disminuye la vida útil del relleno al incrementar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bacterias</w:t>
      </w:r>
      <w:r>
        <w:rPr>
          <w:spacing w:val="1"/>
        </w:rPr>
        <w:t> </w:t>
      </w:r>
      <w:r>
        <w:rPr/>
        <w:t>anaerobias, proliferación del dengue, y otras epidemias que se fortalecen en su</w:t>
      </w:r>
      <w:r>
        <w:rPr>
          <w:spacing w:val="1"/>
        </w:rPr>
        <w:t> </w:t>
      </w:r>
      <w:r>
        <w:rPr/>
        <w:t>hábitat</w:t>
      </w:r>
      <w:r>
        <w:rPr>
          <w:spacing w:val="-1"/>
        </w:rPr>
        <w:t> </w:t>
      </w:r>
      <w:r>
        <w:rPr/>
        <w:t>por las condiciones</w:t>
      </w:r>
      <w:r>
        <w:rPr>
          <w:spacing w:val="-1"/>
        </w:rPr>
        <w:t> </w:t>
      </w:r>
      <w:r>
        <w:rPr/>
        <w:t>climáticas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municipio.</w:t>
      </w:r>
    </w:p>
    <w:p>
      <w:pPr>
        <w:pStyle w:val="BodyText"/>
        <w:spacing w:line="276" w:lineRule="auto" w:before="201"/>
        <w:ind w:left="582" w:right="998"/>
        <w:jc w:val="both"/>
      </w:pP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negativos</w:t>
      </w:r>
      <w:r>
        <w:rPr>
          <w:spacing w:val="1"/>
        </w:rPr>
        <w:t> </w:t>
      </w:r>
      <w:r>
        <w:rPr/>
        <w:t>atmosféricos,</w:t>
      </w:r>
      <w:r>
        <w:rPr>
          <w:spacing w:val="1"/>
        </w:rPr>
        <w:t> </w:t>
      </w:r>
      <w:r>
        <w:rPr/>
        <w:t>geomorfológicos,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superficiales y subterráneas y bióticos, se pierde un nicho de oportunidad de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empleos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residuos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particular), capacitación en el manejo de residuos, y como se relaciona en la vida</w:t>
      </w:r>
      <w:r>
        <w:rPr>
          <w:spacing w:val="1"/>
        </w:rPr>
        <w:t> </w:t>
      </w:r>
      <w:r>
        <w:rPr/>
        <w:t>cotidiana y de conjunto de los zapotlenses, para así, generar una política de largo</w:t>
      </w:r>
      <w:r>
        <w:rPr>
          <w:spacing w:val="1"/>
        </w:rPr>
        <w:t> </w:t>
      </w:r>
      <w:r>
        <w:rPr/>
        <w:t>plazo y</w:t>
      </w:r>
      <w:r>
        <w:rPr>
          <w:spacing w:val="-1"/>
        </w:rPr>
        <w:t> </w:t>
      </w:r>
      <w:r>
        <w:rPr/>
        <w:t>vincular la</w:t>
      </w:r>
      <w:r>
        <w:rPr>
          <w:spacing w:val="-3"/>
        </w:rPr>
        <w:t> </w:t>
      </w:r>
      <w:r>
        <w:rPr/>
        <w:t>gestión de los</w:t>
      </w:r>
      <w:r>
        <w:rPr>
          <w:spacing w:val="-1"/>
        </w:rPr>
        <w:t> </w:t>
      </w:r>
      <w:r>
        <w:rPr/>
        <w:t>residuos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del</w:t>
      </w:r>
      <w:r>
        <w:rPr>
          <w:spacing w:val="6"/>
        </w:rPr>
        <w:t> </w:t>
      </w:r>
      <w:r>
        <w:rPr/>
        <w:t>territorio.</w:t>
      </w:r>
    </w:p>
    <w:p>
      <w:pPr>
        <w:pStyle w:val="ListParagraph"/>
        <w:numPr>
          <w:ilvl w:val="0"/>
          <w:numId w:val="18"/>
        </w:numPr>
        <w:tabs>
          <w:tab w:pos="3146" w:val="left" w:leader="none"/>
        </w:tabs>
        <w:spacing w:line="240" w:lineRule="auto" w:before="234" w:after="0"/>
        <w:ind w:left="3145" w:right="0" w:hanging="361"/>
        <w:jc w:val="left"/>
        <w:rPr>
          <w:rFonts w:ascii="Arial" w:hAnsi="Arial"/>
          <w:b/>
          <w:sz w:val="22"/>
        </w:rPr>
      </w:pPr>
      <w:bookmarkStart w:name="_bookmark12" w:id="17"/>
      <w:bookmarkEnd w:id="17"/>
      <w:r>
        <w:rPr/>
      </w:r>
      <w:bookmarkStart w:name="_bookmark12" w:id="18"/>
      <w:bookmarkEnd w:id="18"/>
      <w:r>
        <w:rPr>
          <w:rFonts w:ascii="Arial" w:hAnsi="Arial"/>
          <w:b/>
          <w:color w:val="1F487C"/>
          <w:spacing w:val="-1"/>
          <w:sz w:val="22"/>
        </w:rPr>
        <w:t>P</w:t>
      </w:r>
      <w:r>
        <w:rPr>
          <w:rFonts w:ascii="Arial" w:hAnsi="Arial"/>
          <w:b/>
          <w:color w:val="1F487C"/>
          <w:spacing w:val="-1"/>
          <w:sz w:val="22"/>
        </w:rPr>
        <w:t>lan</w:t>
      </w:r>
      <w:r>
        <w:rPr>
          <w:rFonts w:ascii="Arial" w:hAnsi="Arial"/>
          <w:b/>
          <w:color w:val="1F487C"/>
          <w:spacing w:val="-13"/>
          <w:sz w:val="22"/>
        </w:rPr>
        <w:t> </w:t>
      </w:r>
      <w:r>
        <w:rPr>
          <w:rFonts w:ascii="Arial" w:hAnsi="Arial"/>
          <w:b/>
          <w:color w:val="1F487C"/>
          <w:spacing w:val="-1"/>
          <w:sz w:val="22"/>
        </w:rPr>
        <w:t>de</w:t>
      </w:r>
      <w:r>
        <w:rPr>
          <w:rFonts w:ascii="Arial" w:hAnsi="Arial"/>
          <w:b/>
          <w:color w:val="1F487C"/>
          <w:spacing w:val="-13"/>
          <w:sz w:val="22"/>
        </w:rPr>
        <w:t> </w:t>
      </w:r>
      <w:r>
        <w:rPr>
          <w:rFonts w:ascii="Arial" w:hAnsi="Arial"/>
          <w:b/>
          <w:color w:val="1F487C"/>
          <w:spacing w:val="-1"/>
          <w:sz w:val="22"/>
        </w:rPr>
        <w:t>Acción</w:t>
      </w:r>
    </w:p>
    <w:p>
      <w:pPr>
        <w:pStyle w:val="BodyText"/>
        <w:spacing w:line="276" w:lineRule="auto" w:before="193"/>
        <w:ind w:left="582" w:right="995"/>
        <w:jc w:val="both"/>
      </w:pPr>
      <w:r>
        <w:rPr/>
        <w:t>Se requerirá la realización de un </w:t>
      </w:r>
      <w:r>
        <w:rPr>
          <w:rFonts w:ascii="Arial" w:hAnsi="Arial"/>
          <w:b/>
        </w:rPr>
        <w:t>plan maestro de infraestructura hidráulica 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saneamiento </w:t>
      </w:r>
      <w:r>
        <w:rPr/>
        <w:t>que analice las tendencias de crecimiento demográfico, usos de</w:t>
      </w:r>
      <w:r>
        <w:rPr>
          <w:spacing w:val="1"/>
        </w:rPr>
        <w:t> </w:t>
      </w:r>
      <w:r>
        <w:rPr/>
        <w:t>suelo y su dotación, así con el objetivo de asegurar la prestación de servicios en el</w:t>
      </w:r>
      <w:r>
        <w:rPr>
          <w:spacing w:val="-64"/>
        </w:rPr>
        <w:t> </w:t>
      </w:r>
      <w:r>
        <w:rPr/>
        <w:t>corto,</w:t>
      </w:r>
      <w:r>
        <w:rPr>
          <w:spacing w:val="-3"/>
        </w:rPr>
        <w:t> </w:t>
      </w:r>
      <w:r>
        <w:rPr/>
        <w:t>mediano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largo</w:t>
      </w:r>
      <w:r>
        <w:rPr>
          <w:spacing w:val="-3"/>
        </w:rPr>
        <w:t> </w:t>
      </w:r>
      <w:r>
        <w:rPr/>
        <w:t>plazo,</w:t>
      </w:r>
      <w:r>
        <w:rPr>
          <w:spacing w:val="-1"/>
        </w:rPr>
        <w:t> </w:t>
      </w:r>
      <w:r>
        <w:rPr/>
        <w:t>considerando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Se requiere un diagnóstico confiable sobre el estado actual de los servicios de</w:t>
      </w:r>
      <w:r>
        <w:rPr>
          <w:spacing w:val="1"/>
        </w:rPr>
        <w:t> </w:t>
      </w:r>
      <w:r>
        <w:rPr/>
        <w:t>agua potable y saneamiento, para definir objetivos y metas. Por eso, se deberán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efectividad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plan. Asimismo,</w:t>
      </w:r>
      <w:r>
        <w:rPr>
          <w:spacing w:val="1"/>
        </w:rPr>
        <w:t> </w:t>
      </w:r>
      <w:r>
        <w:rPr/>
        <w:t>se debe establecer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los actores</w:t>
      </w:r>
      <w:r>
        <w:rPr>
          <w:spacing w:val="1"/>
        </w:rPr>
        <w:t> </w:t>
      </w:r>
      <w:r>
        <w:rPr/>
        <w:t>involucrados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gubernamentales, como los usuarios, entidades financieras y otros que jueguen un</w:t>
      </w:r>
      <w:r>
        <w:rPr>
          <w:spacing w:val="-64"/>
        </w:rPr>
        <w:t> </w:t>
      </w:r>
      <w:r>
        <w:rPr/>
        <w:t>papel</w:t>
      </w:r>
      <w:r>
        <w:rPr>
          <w:spacing w:val="-1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 gestión</w:t>
      </w:r>
      <w:r>
        <w:rPr>
          <w:spacing w:val="-3"/>
        </w:rPr>
        <w:t> </w:t>
      </w:r>
      <w:r>
        <w:rPr/>
        <w:t>del servicio,</w:t>
      </w:r>
      <w:r>
        <w:rPr>
          <w:spacing w:val="-5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iniciativa privada.</w:t>
      </w:r>
    </w:p>
    <w:p>
      <w:pPr>
        <w:pStyle w:val="BodyText"/>
        <w:spacing w:line="276" w:lineRule="auto" w:before="200"/>
        <w:ind w:left="582" w:right="1006"/>
        <w:jc w:val="both"/>
      </w:pPr>
      <w:r>
        <w:rPr/>
        <w:t>La prestación de servicios deberá de partir del ciclo del agua, las cuales involucra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suministro y saneamiento.</w:t>
      </w:r>
      <w:r>
        <w:rPr>
          <w:spacing w:val="1"/>
        </w:rPr>
        <w:t> </w:t>
      </w:r>
      <w:r>
        <w:rPr/>
        <w:t>Ver figura</w:t>
      </w:r>
      <w:r>
        <w:rPr>
          <w:spacing w:val="-2"/>
        </w:rPr>
        <w:t> </w:t>
      </w:r>
      <w:r>
        <w:rPr/>
        <w:t>2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spacing w:before="78"/>
        <w:ind w:left="582" w:right="0" w:firstLine="0"/>
        <w:jc w:val="left"/>
        <w:rPr>
          <w:rFonts w:ascii="Arial" w:hAnsi="Arial"/>
          <w:b/>
          <w:sz w:val="20"/>
        </w:rPr>
      </w:pPr>
      <w:bookmarkStart w:name="_bookmark13" w:id="19"/>
      <w:bookmarkEnd w:id="19"/>
      <w:r>
        <w:rPr/>
      </w: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Elementos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gestión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agua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una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ciudad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1313952</wp:posOffset>
            </wp:positionH>
            <wp:positionV relativeFrom="paragraph">
              <wp:posOffset>154062</wp:posOffset>
            </wp:positionV>
            <wp:extent cx="5039424" cy="1860423"/>
            <wp:effectExtent l="0" t="0" r="0" b="0"/>
            <wp:wrapTopAndBottom/>
            <wp:docPr id="4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24" cy="186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2"/>
        <w:ind w:left="58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BID/INDES/ICES</w:t>
      </w:r>
      <w:r>
        <w:rPr>
          <w:spacing w:val="-1"/>
          <w:sz w:val="20"/>
        </w:rPr>
        <w:t> </w:t>
      </w:r>
      <w:r>
        <w:rPr>
          <w:sz w:val="20"/>
        </w:rPr>
        <w:t>2014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582" w:right="998"/>
        <w:jc w:val="both"/>
      </w:pPr>
      <w:r>
        <w:rPr/>
        <w:t>Para el caso de los residuos sólidos, es imperativo un </w:t>
      </w:r>
      <w:r>
        <w:rPr>
          <w:rFonts w:ascii="Arial" w:hAnsi="Arial"/>
          <w:b/>
        </w:rPr>
        <w:t>Plan de Manejo de los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Residuos Sólidos urbanos</w:t>
      </w:r>
      <w:r>
        <w:rPr>
          <w:rFonts w:ascii="Arial" w:hAnsi="Arial"/>
          <w:b/>
          <w:spacing w:val="66"/>
        </w:rPr>
        <w:t> </w:t>
      </w:r>
      <w:r>
        <w:rPr/>
        <w:t>que cumpla la política de aprovechamiento y las</w:t>
      </w:r>
      <w:r>
        <w:rPr>
          <w:spacing w:val="1"/>
        </w:rPr>
        <w:t> </w:t>
      </w:r>
      <w:r>
        <w:rPr/>
        <w:t>fases de Transferencia y tratamiento de estos como el reciclaje, o la producción de</w:t>
      </w:r>
      <w:r>
        <w:rPr>
          <w:spacing w:val="-64"/>
        </w:rPr>
        <w:t> </w:t>
      </w:r>
      <w:r>
        <w:rPr/>
        <w:t>tabique, biogás, compostaje, o cualquier otro tratamiento industrial, biológico y</w:t>
      </w:r>
      <w:r>
        <w:rPr>
          <w:spacing w:val="1"/>
        </w:rPr>
        <w:t> </w:t>
      </w:r>
      <w:r>
        <w:rPr/>
        <w:t>térmico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la estrategia del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manejo</w:t>
      </w:r>
      <w:r>
        <w:rPr>
          <w:spacing w:val="-2"/>
        </w:rPr>
        <w:t> </w:t>
      </w:r>
      <w:r>
        <w:rPr/>
        <w:t>especifique.</w:t>
      </w:r>
    </w:p>
    <w:p>
      <w:pPr>
        <w:pStyle w:val="BodyText"/>
        <w:spacing w:line="273" w:lineRule="auto" w:before="202"/>
        <w:ind w:left="582" w:right="997"/>
        <w:jc w:val="both"/>
      </w:pPr>
      <w:r>
        <w:rPr/>
        <w:t>También el plan de Manejo deberá de diseñar un modelo de gestión que defina los</w:t>
      </w:r>
      <w:r>
        <w:rPr>
          <w:spacing w:val="-64"/>
        </w:rPr>
        <w:t> </w:t>
      </w:r>
      <w:r>
        <w:rPr/>
        <w:t>actores involucrados y sus aportaciones,</w:t>
      </w:r>
      <w:r>
        <w:rPr>
          <w:spacing w:val="66"/>
        </w:rPr>
        <w:t> </w:t>
      </w:r>
      <w:r>
        <w:rPr/>
        <w:t>una de las opciones podrá ser ingresas</w:t>
      </w:r>
      <w:r>
        <w:rPr>
          <w:spacing w:val="1"/>
        </w:rPr>
        <w:t> </w:t>
      </w:r>
      <w:r>
        <w:rPr/>
        <w:t>al SIMAR Lagunas</w:t>
      </w:r>
      <w:r>
        <w:rPr>
          <w:position w:val="8"/>
          <w:sz w:val="16"/>
        </w:rPr>
        <w:t>9</w:t>
      </w:r>
      <w:r>
        <w:rPr>
          <w:spacing w:val="1"/>
          <w:position w:val="8"/>
          <w:sz w:val="16"/>
        </w:rPr>
        <w:t> </w:t>
      </w:r>
      <w:r>
        <w:rPr/>
        <w:t>y aprovechar tasas el manejo financiero la capacitación y la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ambiental</w:t>
      </w:r>
      <w:r>
        <w:rPr>
          <w:spacing w:val="2"/>
        </w:rPr>
        <w:t> </w:t>
      </w:r>
      <w:r>
        <w:rPr/>
        <w:t>que dicho</w:t>
      </w:r>
      <w:r>
        <w:rPr>
          <w:spacing w:val="-1"/>
        </w:rPr>
        <w:t> </w:t>
      </w:r>
      <w:r>
        <w:rPr/>
        <w:t>sistema ya</w:t>
      </w:r>
      <w:r>
        <w:rPr>
          <w:spacing w:val="-1"/>
        </w:rPr>
        <w:t> </w:t>
      </w:r>
      <w:r>
        <w:rPr/>
        <w:t>maneja.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909" w:val="left" w:leader="none"/>
        </w:tabs>
        <w:spacing w:line="240" w:lineRule="auto" w:before="0" w:after="0"/>
        <w:ind w:left="908" w:right="0" w:hanging="327"/>
        <w:jc w:val="both"/>
        <w:rPr>
          <w:rFonts w:ascii="Arial" w:hAnsi="Arial"/>
          <w:b/>
          <w:sz w:val="24"/>
        </w:rPr>
      </w:pPr>
      <w:bookmarkStart w:name="_bookmark14" w:id="20"/>
      <w:bookmarkEnd w:id="20"/>
      <w:r>
        <w:rPr>
          <w:rFonts w:ascii="Arial" w:hAnsi="Arial"/>
          <w:b/>
          <w:color w:val="4F81BC"/>
          <w:sz w:val="24"/>
        </w:rPr>
        <w:t>Z</w:t>
      </w:r>
      <w:r>
        <w:rPr>
          <w:rFonts w:ascii="Arial" w:hAnsi="Arial"/>
          <w:b/>
          <w:color w:val="4F81BC"/>
          <w:sz w:val="24"/>
        </w:rPr>
        <w:t>apotlán</w:t>
      </w:r>
      <w:r>
        <w:rPr>
          <w:rFonts w:ascii="Arial" w:hAnsi="Arial"/>
          <w:b/>
          <w:color w:val="4F81BC"/>
          <w:spacing w:val="-10"/>
          <w:sz w:val="24"/>
        </w:rPr>
        <w:t> </w:t>
      </w:r>
      <w:r>
        <w:rPr>
          <w:rFonts w:ascii="Arial" w:hAnsi="Arial"/>
          <w:b/>
          <w:color w:val="4F81BC"/>
          <w:sz w:val="24"/>
        </w:rPr>
        <w:t>el</w:t>
      </w:r>
      <w:r>
        <w:rPr>
          <w:rFonts w:ascii="Arial" w:hAnsi="Arial"/>
          <w:b/>
          <w:color w:val="4F81BC"/>
          <w:spacing w:val="-9"/>
          <w:sz w:val="24"/>
        </w:rPr>
        <w:t> </w:t>
      </w:r>
      <w:r>
        <w:rPr>
          <w:rFonts w:ascii="Arial" w:hAnsi="Arial"/>
          <w:b/>
          <w:color w:val="4F81BC"/>
          <w:sz w:val="24"/>
        </w:rPr>
        <w:t>Grande</w:t>
      </w:r>
      <w:r>
        <w:rPr>
          <w:rFonts w:ascii="Arial" w:hAnsi="Arial"/>
          <w:b/>
          <w:color w:val="4F81BC"/>
          <w:spacing w:val="-11"/>
          <w:sz w:val="24"/>
        </w:rPr>
        <w:t> </w:t>
      </w:r>
      <w:r>
        <w:rPr>
          <w:rFonts w:ascii="Arial" w:hAnsi="Arial"/>
          <w:b/>
          <w:color w:val="4F81BC"/>
          <w:sz w:val="24"/>
        </w:rPr>
        <w:t>Prospero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3146" w:val="left" w:leader="none"/>
        </w:tabs>
        <w:spacing w:line="240" w:lineRule="auto" w:before="1" w:after="0"/>
        <w:ind w:left="3145" w:right="0" w:hanging="361"/>
        <w:jc w:val="left"/>
        <w:rPr>
          <w:rFonts w:ascii="Arial"/>
          <w:b/>
          <w:sz w:val="22"/>
        </w:rPr>
      </w:pPr>
      <w:bookmarkStart w:name="_bookmark15" w:id="21"/>
      <w:bookmarkEnd w:id="21"/>
      <w:r>
        <w:rPr/>
      </w:r>
      <w:bookmarkStart w:name="_bookmark15" w:id="22"/>
      <w:bookmarkEnd w:id="22"/>
      <w:r>
        <w:rPr>
          <w:rFonts w:ascii="Arial"/>
          <w:b/>
          <w:color w:val="1F487C"/>
          <w:sz w:val="22"/>
        </w:rPr>
        <w:t>D</w:t>
      </w:r>
      <w:r>
        <w:rPr>
          <w:rFonts w:ascii="Arial"/>
          <w:b/>
          <w:color w:val="1F487C"/>
          <w:sz w:val="22"/>
        </w:rPr>
        <w:t>iagnostico</w:t>
      </w: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Heading3"/>
        <w:jc w:val="both"/>
      </w:pPr>
      <w:bookmarkStart w:name="_bookmark16" w:id="23"/>
      <w:bookmarkEnd w:id="23"/>
      <w:r>
        <w:rPr>
          <w:b w:val="0"/>
        </w:rPr>
      </w:r>
      <w:r>
        <w:rPr/>
        <w:t>Gestión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económico</w:t>
      </w:r>
    </w:p>
    <w:p>
      <w:pPr>
        <w:pStyle w:val="BodyText"/>
        <w:spacing w:line="276" w:lineRule="auto"/>
        <w:ind w:left="582" w:right="998"/>
        <w:jc w:val="both"/>
      </w:pPr>
      <w:r>
        <w:rPr/>
        <w:t>Cualquier</w:t>
      </w:r>
      <w:r>
        <w:rPr>
          <w:spacing w:val="1"/>
        </w:rPr>
        <w:t> </w:t>
      </w:r>
      <w:r>
        <w:rPr/>
        <w:t>ciudad,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territorio,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importar</w:t>
      </w:r>
      <w:r>
        <w:rPr>
          <w:spacing w:val="66"/>
        </w:rPr>
        <w:t> </w:t>
      </w:r>
      <w:r>
        <w:rPr/>
        <w:t>su</w:t>
      </w:r>
      <w:r>
        <w:rPr>
          <w:spacing w:val="1"/>
        </w:rPr>
        <w:t> </w:t>
      </w:r>
      <w:r>
        <w:rPr/>
        <w:t>tamaño,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complejo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involucra</w:t>
      </w:r>
      <w:r>
        <w:rPr>
          <w:spacing w:val="67"/>
        </w:rPr>
        <w:t> </w:t>
      </w:r>
      <w:r>
        <w:rPr/>
        <w:t>varias</w:t>
      </w:r>
      <w:r>
        <w:rPr>
          <w:spacing w:val="-64"/>
        </w:rPr>
        <w:t> </w:t>
      </w:r>
      <w:r>
        <w:rPr/>
        <w:t>dimensiones interdependientes que interactúan entre sí, y que en el caso de caso</w:t>
      </w:r>
      <w:r>
        <w:rPr>
          <w:spacing w:val="1"/>
        </w:rPr>
        <w:t> </w:t>
      </w:r>
      <w:r>
        <w:rPr/>
        <w:t>Zapotlán</w:t>
      </w:r>
      <w:r>
        <w:rPr>
          <w:spacing w:val="1"/>
        </w:rPr>
        <w:t> </w:t>
      </w:r>
      <w:r>
        <w:rPr/>
        <w:t>el Grande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cuya</w:t>
      </w:r>
      <w:r>
        <w:rPr>
          <w:spacing w:val="1"/>
        </w:rPr>
        <w:t> </w:t>
      </w:r>
      <w:r>
        <w:rPr/>
        <w:t>dinámica</w:t>
      </w:r>
      <w:r>
        <w:rPr>
          <w:spacing w:val="2"/>
        </w:rPr>
        <w:t> </w:t>
      </w:r>
      <w:r>
        <w:rPr/>
        <w:t>dependen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</w:t>
      </w:r>
    </w:p>
    <w:p>
      <w:pPr>
        <w:pStyle w:val="BodyText"/>
        <w:spacing w:line="276" w:lineRule="auto"/>
        <w:ind w:left="582" w:right="997"/>
        <w:jc w:val="both"/>
      </w:pPr>
      <w:r>
        <w:rPr/>
        <w:t>115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zapotlenses,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todavía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refleje,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buena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metropolitana del Sur de</w:t>
      </w:r>
      <w:r>
        <w:rPr>
          <w:spacing w:val="1"/>
        </w:rPr>
        <w:t> </w:t>
      </w:r>
      <w:r>
        <w:rPr/>
        <w:t>Jalisco, dependen de</w:t>
      </w:r>
      <w:r>
        <w:rPr>
          <w:spacing w:val="1"/>
        </w:rPr>
        <w:t> </w:t>
      </w:r>
      <w:r>
        <w:rPr/>
        <w:t>lo 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Zapotlán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rect style="position:absolute;margin-left:85.103996pt;margin-top:17.147642pt;width:144.020pt;height:.60004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582" w:right="0" w:firstLine="0"/>
        <w:jc w:val="left"/>
        <w:rPr>
          <w:sz w:val="20"/>
        </w:rPr>
      </w:pPr>
      <w:r>
        <w:rPr>
          <w:position w:val="6"/>
          <w:sz w:val="13"/>
        </w:rPr>
        <w:t>9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Sistema Intermunicipal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Manejo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Residuos</w:t>
      </w:r>
    </w:p>
    <w:p>
      <w:pPr>
        <w:spacing w:after="0"/>
        <w:jc w:val="left"/>
        <w:rPr>
          <w:sz w:val="20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6"/>
        <w:jc w:val="both"/>
      </w:pPr>
      <w:r>
        <w:rPr/>
        <w:t>El Bienestar y la prosperidad de esta generación y de las futuras generaciones de</w:t>
      </w:r>
      <w:r>
        <w:rPr>
          <w:spacing w:val="1"/>
        </w:rPr>
        <w:t> </w:t>
      </w:r>
      <w:r>
        <w:rPr/>
        <w:t>nuestra tierra, está cada vez más comprometido, las desigualdades sociales son</w:t>
      </w:r>
      <w:r>
        <w:rPr>
          <w:spacing w:val="1"/>
        </w:rPr>
        <w:t> </w:t>
      </w:r>
      <w:r>
        <w:rPr/>
        <w:t>más</w:t>
      </w:r>
      <w:r>
        <w:rPr>
          <w:spacing w:val="-4"/>
        </w:rPr>
        <w:t> </w:t>
      </w:r>
      <w:r>
        <w:rPr/>
        <w:t>marcadas,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oportunidades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son</w:t>
      </w:r>
      <w:r>
        <w:rPr>
          <w:spacing w:val="-4"/>
        </w:rPr>
        <w:t> </w:t>
      </w:r>
      <w:r>
        <w:rPr/>
        <w:t>mínimas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Los acelerados procesos de crecimiento urbano desordenado de la cuenca de</w:t>
      </w:r>
      <w:r>
        <w:rPr>
          <w:spacing w:val="1"/>
        </w:rPr>
        <w:t> </w:t>
      </w:r>
      <w:r>
        <w:rPr/>
        <w:t>Zapotlán,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afectado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proporcional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integrantes;</w:t>
      </w:r>
      <w:r>
        <w:rPr>
          <w:spacing w:val="1"/>
        </w:rPr>
        <w:t> </w:t>
      </w:r>
      <w:r>
        <w:rPr/>
        <w:t>Zapotlán</w:t>
      </w:r>
      <w:r>
        <w:rPr>
          <w:spacing w:val="27"/>
        </w:rPr>
        <w:t> </w:t>
      </w:r>
      <w:r>
        <w:rPr/>
        <w:t>el</w:t>
      </w:r>
      <w:r>
        <w:rPr>
          <w:spacing w:val="24"/>
        </w:rPr>
        <w:t> </w:t>
      </w:r>
      <w:r>
        <w:rPr/>
        <w:t>Grande,</w:t>
      </w:r>
      <w:r>
        <w:rPr>
          <w:spacing w:val="26"/>
        </w:rPr>
        <w:t> </w:t>
      </w:r>
      <w:r>
        <w:rPr/>
        <w:t>Gómez</w:t>
      </w:r>
      <w:r>
        <w:rPr>
          <w:spacing w:val="27"/>
        </w:rPr>
        <w:t> </w:t>
      </w:r>
      <w:r>
        <w:rPr/>
        <w:t>Farias</w:t>
      </w:r>
      <w:r>
        <w:rPr>
          <w:spacing w:val="29"/>
        </w:rPr>
        <w:t> </w:t>
      </w:r>
      <w:r>
        <w:rPr/>
        <w:t>y</w:t>
      </w:r>
      <w:r>
        <w:rPr>
          <w:spacing w:val="24"/>
        </w:rPr>
        <w:t> </w:t>
      </w:r>
      <w:r>
        <w:rPr/>
        <w:t>Zapotiltic,</w:t>
      </w:r>
      <w:r>
        <w:rPr>
          <w:spacing w:val="28"/>
        </w:rPr>
        <w:t> </w:t>
      </w:r>
      <w:r>
        <w:rPr/>
        <w:t>pues</w:t>
      </w:r>
      <w:r>
        <w:rPr>
          <w:spacing w:val="24"/>
        </w:rPr>
        <w:t> </w:t>
      </w:r>
      <w:r>
        <w:rPr/>
        <w:t>las</w:t>
      </w:r>
      <w:r>
        <w:rPr>
          <w:spacing w:val="27"/>
        </w:rPr>
        <w:t> </w:t>
      </w:r>
      <w:r>
        <w:rPr/>
        <w:t>actividades</w:t>
      </w:r>
      <w:r>
        <w:rPr>
          <w:spacing w:val="28"/>
        </w:rPr>
        <w:t> </w:t>
      </w:r>
      <w:r>
        <w:rPr/>
        <w:t>económicas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metropolitana,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concentran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Ciudad</w:t>
      </w:r>
      <w:r>
        <w:rPr>
          <w:spacing w:val="-4"/>
        </w:rPr>
        <w:t> </w:t>
      </w:r>
      <w:r>
        <w:rPr/>
        <w:t>Guzmán.</w:t>
      </w:r>
    </w:p>
    <w:p>
      <w:pPr>
        <w:pStyle w:val="BodyText"/>
        <w:spacing w:line="276" w:lineRule="auto" w:before="201"/>
        <w:ind w:left="582" w:right="996"/>
        <w:jc w:val="both"/>
      </w:pPr>
      <w:r>
        <w:rPr/>
        <w:t>Desde la escala metropolitana, Zapotlán el Grande funciona ciudad Alfa, donde la</w:t>
      </w:r>
      <w:r>
        <w:rPr>
          <w:spacing w:val="1"/>
        </w:rPr>
        <w:t> </w:t>
      </w:r>
      <w:r>
        <w:rPr/>
        <w:t>absorbe las externalidades de las localidades de la cuenca de Zapotlán el Grande</w:t>
      </w:r>
      <w:r>
        <w:rPr>
          <w:spacing w:val="1"/>
        </w:rPr>
        <w:t> </w:t>
      </w:r>
      <w:r>
        <w:rPr/>
        <w:t>reflejándose en el déficit de infraestructura, accesos adecuados, equipamientos de</w:t>
      </w:r>
      <w:r>
        <w:rPr>
          <w:spacing w:val="-64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emprendurismo,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verdes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vivienda,</w:t>
      </w:r>
      <w:r>
        <w:rPr>
          <w:spacing w:val="1"/>
        </w:rPr>
        <w:t> </w:t>
      </w:r>
      <w:r>
        <w:rPr/>
        <w:t>seguridad en cuanto a la tenencia de la tierra, y en los barrios y delegaciones</w:t>
      </w:r>
      <w:r>
        <w:rPr>
          <w:spacing w:val="1"/>
        </w:rPr>
        <w:t> </w:t>
      </w:r>
      <w:r>
        <w:rPr/>
        <w:t>precariedad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inseguridad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vulnerabilidad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de la huella ecológica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municipio.</w:t>
      </w:r>
    </w:p>
    <w:p>
      <w:pPr>
        <w:pStyle w:val="Heading3"/>
        <w:spacing w:before="200"/>
      </w:pPr>
      <w:bookmarkStart w:name="_bookmark17" w:id="24"/>
      <w:bookmarkEnd w:id="24"/>
      <w:r>
        <w:rPr>
          <w:b w:val="0"/>
        </w:rPr>
      </w:r>
      <w:r>
        <w:rPr/>
        <w:t>Movilidad</w:t>
      </w:r>
    </w:p>
    <w:p>
      <w:pPr>
        <w:pStyle w:val="BodyText"/>
        <w:spacing w:line="276" w:lineRule="auto"/>
        <w:ind w:left="582" w:right="996"/>
        <w:jc w:val="both"/>
      </w:pPr>
      <w:r>
        <w:rPr/>
        <w:t>La movilidad no solo busca descongestionar, también busca atender la equidad y</w:t>
      </w:r>
      <w:r>
        <w:rPr>
          <w:spacing w:val="1"/>
        </w:rPr>
        <w:t> </w:t>
      </w:r>
      <w:r>
        <w:rPr/>
        <w:t>género, la salud pública, la economía familiar, y el medio ambiente, lo cual se ven</w:t>
      </w:r>
      <w:r>
        <w:rPr>
          <w:spacing w:val="1"/>
        </w:rPr>
        <w:t> </w:t>
      </w:r>
      <w:r>
        <w:rPr/>
        <w:t>afectados</w:t>
      </w:r>
      <w:r>
        <w:rPr>
          <w:spacing w:val="38"/>
        </w:rPr>
        <w:t> </w:t>
      </w:r>
      <w:r>
        <w:rPr/>
        <w:t>cuando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accesibilidad</w:t>
      </w:r>
      <w:r>
        <w:rPr>
          <w:spacing w:val="40"/>
        </w:rPr>
        <w:t> </w:t>
      </w:r>
      <w:r>
        <w:rPr/>
        <w:t>entre</w:t>
      </w:r>
      <w:r>
        <w:rPr>
          <w:spacing w:val="41"/>
        </w:rPr>
        <w:t> </w:t>
      </w:r>
      <w:r>
        <w:rPr/>
        <w:t>localidades</w:t>
      </w:r>
      <w:r>
        <w:rPr>
          <w:spacing w:val="39"/>
        </w:rPr>
        <w:t> </w:t>
      </w:r>
      <w:r>
        <w:rPr/>
        <w:t>y</w:t>
      </w:r>
      <w:r>
        <w:rPr>
          <w:spacing w:val="41"/>
        </w:rPr>
        <w:t> </w:t>
      </w:r>
      <w:r>
        <w:rPr/>
        <w:t>entre</w:t>
      </w:r>
      <w:r>
        <w:rPr>
          <w:spacing w:val="41"/>
        </w:rPr>
        <w:t> </w:t>
      </w:r>
      <w:r>
        <w:rPr/>
        <w:t>barrios</w:t>
      </w:r>
      <w:r>
        <w:rPr>
          <w:spacing w:val="42"/>
        </w:rPr>
        <w:t> </w:t>
      </w:r>
      <w:r>
        <w:rPr/>
        <w:t>requiere</w:t>
      </w:r>
      <w:r>
        <w:rPr>
          <w:spacing w:val="41"/>
        </w:rPr>
        <w:t> </w:t>
      </w:r>
      <w:r>
        <w:rPr/>
        <w:t>del</w:t>
      </w:r>
      <w:r>
        <w:rPr>
          <w:spacing w:val="-64"/>
        </w:rPr>
        <w:t> </w:t>
      </w:r>
      <w:r>
        <w:rPr/>
        <w:t>uso excesivo del automóvil perjudicando siempre a las personas de bajos recursos</w:t>
      </w:r>
      <w:r>
        <w:rPr>
          <w:spacing w:val="-64"/>
        </w:rPr>
        <w:t> </w:t>
      </w:r>
      <w:r>
        <w:rPr/>
        <w:t>económicos.</w:t>
      </w:r>
    </w:p>
    <w:p>
      <w:pPr>
        <w:pStyle w:val="BodyText"/>
        <w:spacing w:line="276" w:lineRule="auto" w:before="202"/>
        <w:ind w:left="582" w:right="996"/>
        <w:jc w:val="both"/>
      </w:pPr>
      <w:r>
        <w:rPr/>
        <w:t>En conjunto, estas externalidades se ven reflejadas en el estado del pavimento y</w:t>
      </w:r>
      <w:r>
        <w:rPr>
          <w:spacing w:val="1"/>
        </w:rPr>
        <w:t> </w:t>
      </w:r>
      <w:r>
        <w:rPr/>
        <w:t>en su estructura, por lo que el disminuir el índice de motorización debería de</w:t>
      </w:r>
      <w:r>
        <w:rPr>
          <w:spacing w:val="1"/>
        </w:rPr>
        <w:t> </w:t>
      </w:r>
      <w:r>
        <w:rPr/>
        <w:t>disminuir la afectación y permitir el mantenimiento de los mismos en tiempos más</w:t>
      </w:r>
      <w:r>
        <w:rPr>
          <w:spacing w:val="1"/>
        </w:rPr>
        <w:t> </w:t>
      </w:r>
      <w:r>
        <w:rPr/>
        <w:t>prolongados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económicos.</w:t>
      </w:r>
    </w:p>
    <w:p>
      <w:pPr>
        <w:pStyle w:val="BodyText"/>
        <w:spacing w:line="276" w:lineRule="auto" w:before="199"/>
        <w:ind w:left="582" w:right="995"/>
        <w:jc w:val="both"/>
      </w:pPr>
      <w:r>
        <w:rPr/>
        <w:t>Una última externalidad va ligada a la planificación de las localidades y de los</w:t>
      </w:r>
      <w:r>
        <w:rPr>
          <w:spacing w:val="1"/>
        </w:rPr>
        <w:t> </w:t>
      </w:r>
      <w:r>
        <w:rPr/>
        <w:t>barrios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conjunto,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barrios</w:t>
      </w:r>
      <w:r>
        <w:rPr>
          <w:spacing w:val="1"/>
        </w:rPr>
        <w:t> </w:t>
      </w:r>
      <w:r>
        <w:rPr/>
        <w:t>carecen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equipamientos</w:t>
      </w:r>
      <w:r>
        <w:rPr>
          <w:spacing w:val="1"/>
        </w:rPr>
        <w:t> </w:t>
      </w:r>
      <w:r>
        <w:rPr/>
        <w:t>los</w:t>
      </w:r>
      <w:r>
        <w:rPr>
          <w:spacing w:val="66"/>
        </w:rPr>
        <w:t> </w:t>
      </w:r>
      <w:r>
        <w:rPr/>
        <w:t>cuales</w:t>
      </w:r>
      <w:r>
        <w:rPr>
          <w:spacing w:val="-64"/>
        </w:rPr>
        <w:t> </w:t>
      </w:r>
      <w:r>
        <w:rPr/>
        <w:t>deben de trasladarse a otros en los que hay excesos, y esto es resultado que</w:t>
      </w:r>
      <w:r>
        <w:rPr>
          <w:spacing w:val="1"/>
        </w:rPr>
        <w:t> </w:t>
      </w:r>
      <w:r>
        <w:rPr/>
        <w:t>infraestructura, uso de suelo y servicios públicos se planifican o se atiendan de</w:t>
      </w:r>
      <w:r>
        <w:rPr>
          <w:spacing w:val="1"/>
        </w:rPr>
        <w:t> </w:t>
      </w:r>
      <w:r>
        <w:rPr/>
        <w:t>forma aislada, generando inversiones sociales que no generan un impacto y una</w:t>
      </w:r>
      <w:r>
        <w:rPr>
          <w:spacing w:val="1"/>
        </w:rPr>
        <w:t> </w:t>
      </w:r>
      <w:r>
        <w:rPr/>
        <w:t>rentabilidad</w:t>
      </w:r>
      <w:r>
        <w:rPr>
          <w:spacing w:val="-1"/>
        </w:rPr>
        <w:t> </w:t>
      </w:r>
      <w:r>
        <w:rPr/>
        <w:t>social.</w:t>
      </w:r>
    </w:p>
    <w:p>
      <w:pPr>
        <w:pStyle w:val="Heading3"/>
        <w:spacing w:before="201"/>
      </w:pPr>
      <w:bookmarkStart w:name="_bookmark18" w:id="25"/>
      <w:bookmarkEnd w:id="25"/>
      <w:r>
        <w:rPr>
          <w:b w:val="0"/>
        </w:rPr>
      </w:r>
      <w:r>
        <w:rPr/>
        <w:t>Cultura y Turismo</w:t>
      </w:r>
    </w:p>
    <w:p>
      <w:pPr>
        <w:pStyle w:val="BodyText"/>
        <w:spacing w:line="276" w:lineRule="auto"/>
        <w:ind w:left="582" w:right="995"/>
        <w:jc w:val="both"/>
      </w:pPr>
      <w:r>
        <w:rPr/>
        <w:t>Zapotlán el Grande no ha sido capaz de crear explotar el diálogo entre pasado y</w:t>
      </w:r>
      <w:r>
        <w:rPr>
          <w:spacing w:val="1"/>
        </w:rPr>
        <w:t> </w:t>
      </w:r>
      <w:r>
        <w:rPr/>
        <w:t>futuro (lo que somos y lo que queremos ser) y conectar estos tiempos y acercarlos</w:t>
      </w:r>
      <w:r>
        <w:rPr>
          <w:spacing w:val="-64"/>
        </w:rPr>
        <w:t> </w:t>
      </w:r>
      <w:r>
        <w:rPr/>
        <w:t>a</w:t>
      </w:r>
      <w:r>
        <w:rPr>
          <w:spacing w:val="-1"/>
        </w:rPr>
        <w:t> </w:t>
      </w:r>
      <w:r>
        <w:rPr/>
        <w:t>las comunidades y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resto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mundo.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1000"/>
        <w:jc w:val="both"/>
      </w:pPr>
      <w:r>
        <w:rPr/>
        <w:t>Se sigue viendo a la cultura como fomento de historia únicamente cuando en el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relevancia económica, la cual en poblaciones con carencia de empleo y de bajos</w:t>
      </w:r>
      <w:r>
        <w:rPr>
          <w:spacing w:val="1"/>
        </w:rPr>
        <w:t> </w:t>
      </w:r>
      <w:r>
        <w:rPr/>
        <w:t>ingresos,</w:t>
      </w:r>
      <w:r>
        <w:rPr>
          <w:spacing w:val="-1"/>
        </w:rPr>
        <w:t> </w:t>
      </w:r>
      <w:r>
        <w:rPr/>
        <w:t>la industria</w:t>
      </w:r>
      <w:r>
        <w:rPr>
          <w:spacing w:val="-1"/>
        </w:rPr>
        <w:t> </w:t>
      </w:r>
      <w:r>
        <w:rPr/>
        <w:t>creativa está siendo desaprovechada.</w:t>
      </w:r>
    </w:p>
    <w:p>
      <w:pPr>
        <w:pStyle w:val="BodyText"/>
        <w:spacing w:line="276" w:lineRule="auto" w:before="202"/>
        <w:ind w:left="582" w:right="998"/>
        <w:jc w:val="both"/>
      </w:pPr>
      <w:r>
        <w:rPr/>
        <w:t>En el caso del turismo, se sigue trabajando de forma segmentada y únicamente a</w:t>
      </w:r>
      <w:r>
        <w:rPr>
          <w:spacing w:val="1"/>
        </w:rPr>
        <w:t> </w:t>
      </w:r>
      <w:r>
        <w:rPr/>
        <w:t>través de la difusión de la infraestructura verde</w:t>
      </w:r>
      <w:r>
        <w:rPr>
          <w:position w:val="8"/>
          <w:sz w:val="16"/>
        </w:rPr>
        <w:t>10</w:t>
      </w:r>
      <w:r>
        <w:rPr>
          <w:spacing w:val="1"/>
          <w:position w:val="8"/>
          <w:sz w:val="16"/>
        </w:rPr>
        <w:t> </w:t>
      </w:r>
      <w:r>
        <w:rPr/>
        <w:t>del municipio, pero de forma</w:t>
      </w:r>
      <w:r>
        <w:rPr>
          <w:spacing w:val="1"/>
        </w:rPr>
        <w:t> </w:t>
      </w:r>
      <w:r>
        <w:rPr/>
        <w:t>subexplotada y desarticulada de los otros segmentos explotables como lo son</w:t>
      </w:r>
      <w:r>
        <w:rPr>
          <w:spacing w:val="1"/>
        </w:rPr>
        <w:t> </w:t>
      </w:r>
      <w:r>
        <w:rPr/>
        <w:t>segmentos de turismo de salud en donde Zapotlán el Grande tiene gran potencial,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negocios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turismo de</w:t>
      </w:r>
      <w:r>
        <w:rPr>
          <w:spacing w:val="-2"/>
        </w:rPr>
        <w:t> </w:t>
      </w:r>
      <w:r>
        <w:rPr/>
        <w:t>investigación.</w:t>
      </w:r>
    </w:p>
    <w:p>
      <w:pPr>
        <w:pStyle w:val="BodyText"/>
        <w:spacing w:line="276" w:lineRule="auto" w:before="188"/>
        <w:ind w:left="582" w:right="995"/>
        <w:jc w:val="both"/>
      </w:pPr>
      <w:r>
        <w:rPr/>
        <w:t>La cultura y el Turismo son una base de exportación de Zapotlán el Grande</w:t>
      </w:r>
      <w:r>
        <w:rPr>
          <w:position w:val="8"/>
          <w:sz w:val="16"/>
        </w:rPr>
        <w:t>11</w:t>
      </w:r>
      <w:r>
        <w:rPr/>
        <w:t>, por</w:t>
      </w:r>
      <w:r>
        <w:rPr>
          <w:spacing w:val="1"/>
        </w:rPr>
        <w:t> </w:t>
      </w:r>
      <w:r>
        <w:rPr/>
        <w:t>lo tanto se debe de tomar como alternativa para el incremento de ingresos de los</w:t>
      </w:r>
      <w:r>
        <w:rPr>
          <w:spacing w:val="1"/>
        </w:rPr>
        <w:t> </w:t>
      </w:r>
      <w:r>
        <w:rPr/>
        <w:t>zapotlenses,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diversificación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Extranjera</w:t>
      </w:r>
      <w:r>
        <w:rPr>
          <w:spacing w:val="1"/>
        </w:rPr>
        <w:t> </w:t>
      </w:r>
      <w:r>
        <w:rPr/>
        <w:t>Directa</w:t>
      </w:r>
      <w:r>
        <w:rPr>
          <w:spacing w:val="-1"/>
        </w:rPr>
        <w:t> </w:t>
      </w:r>
      <w:r>
        <w:rPr/>
        <w:t>(IED).</w:t>
      </w:r>
    </w:p>
    <w:p>
      <w:pPr>
        <w:pStyle w:val="Heading3"/>
        <w:spacing w:before="203"/>
        <w:jc w:val="both"/>
      </w:pPr>
      <w:bookmarkStart w:name="_bookmark19" w:id="26"/>
      <w:bookmarkEnd w:id="26"/>
      <w:r>
        <w:rPr>
          <w:b w:val="0"/>
        </w:rPr>
      </w:r>
      <w:r>
        <w:rPr/>
        <w:t>Seguridad</w:t>
      </w:r>
      <w:r>
        <w:rPr>
          <w:spacing w:val="-6"/>
        </w:rPr>
        <w:t> </w:t>
      </w:r>
      <w:r>
        <w:rPr/>
        <w:t>Ciudadana</w:t>
      </w:r>
    </w:p>
    <w:p>
      <w:pPr>
        <w:pStyle w:val="BodyText"/>
        <w:spacing w:line="276" w:lineRule="auto"/>
        <w:ind w:left="582" w:right="996"/>
        <w:jc w:val="both"/>
      </w:pPr>
      <w:r>
        <w:rPr/>
        <w:t>Evaluaciones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desarrollados</w:t>
      </w:r>
      <w:r>
        <w:rPr>
          <w:spacing w:val="1"/>
        </w:rPr>
        <w:t> </w:t>
      </w:r>
      <w:r>
        <w:rPr/>
        <w:t>(CIPC,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CIPC,</w:t>
      </w:r>
      <w:r>
        <w:rPr>
          <w:spacing w:val="1"/>
        </w:rPr>
        <w:t> </w:t>
      </w:r>
      <w:r>
        <w:rPr/>
        <w:t>2014)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algunos estudios de intervenciones (Acero, Miraglia y Pazinato, 2012; Frühling</w:t>
      </w:r>
      <w:r>
        <w:rPr>
          <w:spacing w:val="1"/>
        </w:rPr>
        <w:t> </w:t>
      </w:r>
      <w:r>
        <w:rPr/>
        <w:t>2012), desarrollados durante la última década</w:t>
      </w:r>
      <w:r>
        <w:rPr>
          <w:spacing w:val="1"/>
        </w:rPr>
        <w:t> </w:t>
      </w:r>
      <w:r>
        <w:rPr/>
        <w:t>en América Latina y el Caribe,</w:t>
      </w:r>
      <w:r>
        <w:rPr>
          <w:spacing w:val="1"/>
        </w:rPr>
        <w:t> </w:t>
      </w:r>
      <w:r>
        <w:rPr/>
        <w:t>demuestran que se debe trabajar a nivel de ciudades y municipios para tener éxito</w:t>
      </w:r>
      <w:r>
        <w:rPr>
          <w:spacing w:val="-64"/>
        </w:rPr>
        <w:t> </w:t>
      </w:r>
      <w:r>
        <w:rPr/>
        <w:t>en la lucha contra la inseguridad. Las políticas de prevención deben enfocarse en</w:t>
      </w:r>
      <w:r>
        <w:rPr>
          <w:spacing w:val="1"/>
        </w:rPr>
        <w:t> </w:t>
      </w:r>
      <w:r>
        <w:rPr/>
        <w:t>territorios, ser</w:t>
      </w:r>
      <w:r>
        <w:rPr>
          <w:spacing w:val="-1"/>
        </w:rPr>
        <w:t> </w:t>
      </w:r>
      <w:r>
        <w:rPr/>
        <w:t>especializadas y</w:t>
      </w:r>
      <w:r>
        <w:rPr>
          <w:spacing w:val="-3"/>
        </w:rPr>
        <w:t> </w:t>
      </w:r>
      <w:r>
        <w:rPr/>
        <w:t>basarse en</w:t>
      </w:r>
      <w:r>
        <w:rPr>
          <w:spacing w:val="-1"/>
        </w:rPr>
        <w:t> </w:t>
      </w:r>
      <w:r>
        <w:rPr/>
        <w:t>evidencia científica.</w:t>
      </w:r>
    </w:p>
    <w:p>
      <w:pPr>
        <w:pStyle w:val="BodyText"/>
        <w:spacing w:line="276" w:lineRule="auto" w:before="198"/>
        <w:ind w:left="582" w:right="997"/>
        <w:jc w:val="both"/>
      </w:pPr>
      <w:r>
        <w:rPr/>
        <w:t>Al abordar la inseguridad de las ciudades, es necesario reconocerla como un</w:t>
      </w:r>
      <w:r>
        <w:rPr>
          <w:spacing w:val="1"/>
        </w:rPr>
        <w:t> </w:t>
      </w:r>
      <w:r>
        <w:rPr/>
        <w:t>derecho y una condición</w:t>
      </w:r>
      <w:r>
        <w:rPr>
          <w:spacing w:val="1"/>
        </w:rPr>
        <w:t> </w:t>
      </w:r>
      <w:r>
        <w:rPr/>
        <w:t>fundamental para el desarrollo</w:t>
      </w:r>
      <w:r>
        <w:rPr>
          <w:spacing w:val="1"/>
        </w:rPr>
        <w:t> </w:t>
      </w:r>
      <w:r>
        <w:rPr/>
        <w:t>de las personas y la</w:t>
      </w:r>
      <w:r>
        <w:rPr>
          <w:spacing w:val="1"/>
        </w:rPr>
        <w:t> </w:t>
      </w:r>
      <w:r>
        <w:rPr/>
        <w:t>gobernabilidad.</w:t>
      </w:r>
      <w:r>
        <w:rPr>
          <w:spacing w:val="1"/>
        </w:rPr>
        <w:t> </w:t>
      </w:r>
      <w:r>
        <w:rPr/>
        <w:t>Esta,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esencia,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riesgo,</w:t>
      </w:r>
      <w:r>
        <w:rPr>
          <w:spacing w:val="1"/>
        </w:rPr>
        <w:t> </w:t>
      </w:r>
      <w:r>
        <w:rPr/>
        <w:t>amenaza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daño.</w:t>
      </w:r>
    </w:p>
    <w:p>
      <w:pPr>
        <w:pStyle w:val="BodyText"/>
        <w:spacing w:line="276" w:lineRule="auto" w:before="202"/>
        <w:ind w:left="582" w:right="998"/>
        <w:jc w:val="both"/>
      </w:pPr>
      <w:r>
        <w:rPr/>
        <w:t>En la actualidad, abordar los problemas de inseguridad implica distinguir entre la</w:t>
      </w:r>
      <w:r>
        <w:rPr>
          <w:spacing w:val="1"/>
        </w:rPr>
        <w:t> </w:t>
      </w:r>
      <w:r>
        <w:rPr/>
        <w:t>dimensión</w:t>
      </w:r>
      <w:r>
        <w:rPr>
          <w:spacing w:val="-2"/>
        </w:rPr>
        <w:t> </w:t>
      </w:r>
      <w:r>
        <w:rPr/>
        <w:t>objetiva y la</w:t>
      </w:r>
      <w:r>
        <w:rPr>
          <w:spacing w:val="-2"/>
        </w:rPr>
        <w:t> </w:t>
      </w:r>
      <w:r>
        <w:rPr/>
        <w:t>dimensión</w:t>
      </w:r>
      <w:r>
        <w:rPr>
          <w:spacing w:val="-2"/>
        </w:rPr>
        <w:t> </w:t>
      </w:r>
      <w:r>
        <w:rPr/>
        <w:t>subjetiva de</w:t>
      </w:r>
      <w:r>
        <w:rPr>
          <w:spacing w:val="4"/>
        </w:rPr>
        <w:t> </w:t>
      </w:r>
      <w:r>
        <w:rPr/>
        <w:t>esta última.</w:t>
      </w:r>
    </w:p>
    <w:p>
      <w:pPr>
        <w:pStyle w:val="BodyText"/>
        <w:spacing w:line="276" w:lineRule="auto" w:before="198"/>
        <w:ind w:left="582" w:right="994"/>
        <w:jc w:val="both"/>
      </w:pPr>
      <w:r>
        <w:rPr/>
        <w:t>La dimensión objetiva de la inseguridad se refiere a los factores de riesgo reales,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delito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(los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victimización</w:t>
      </w:r>
      <w:r>
        <w:rPr>
          <w:spacing w:val="1"/>
        </w:rPr>
        <w:t> </w:t>
      </w:r>
      <w:r>
        <w:rPr/>
        <w:t>primaria,</w:t>
      </w:r>
      <w:r>
        <w:rPr>
          <w:spacing w:val="-65"/>
        </w:rPr>
        <w:t> </w:t>
      </w:r>
      <w:r>
        <w:rPr/>
        <w:t>revictimización,</w:t>
      </w:r>
      <w:r>
        <w:rPr>
          <w:spacing w:val="1"/>
        </w:rPr>
        <w:t> </w:t>
      </w:r>
      <w:r>
        <w:rPr/>
        <w:t>victimización</w:t>
      </w:r>
      <w:r>
        <w:rPr>
          <w:spacing w:val="1"/>
        </w:rPr>
        <w:t> </w:t>
      </w:r>
      <w:r>
        <w:rPr/>
        <w:t>vicaria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secundaria),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inexistencia</w:t>
      </w:r>
      <w:r>
        <w:rPr>
          <w:spacing w:val="1"/>
        </w:rPr>
        <w:t> </w:t>
      </w:r>
      <w:r>
        <w:rPr/>
        <w:t>o</w:t>
      </w:r>
      <w:r>
        <w:rPr>
          <w:spacing w:val="-64"/>
        </w:rPr>
        <w:t> </w:t>
      </w:r>
      <w:r>
        <w:rPr/>
        <w:t>insuficiencia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reparadores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protección,</w:t>
      </w:r>
      <w:r>
        <w:rPr>
          <w:spacing w:val="1"/>
        </w:rPr>
        <w:t> </w:t>
      </w:r>
      <w:r>
        <w:rPr/>
        <w:t>vinculados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subsistema policial y de administración de justicia. Por otra parte, la dimensión</w:t>
      </w:r>
      <w:r>
        <w:rPr>
          <w:spacing w:val="1"/>
        </w:rPr>
        <w:t> </w:t>
      </w:r>
      <w:r>
        <w:rPr/>
        <w:t>subjetiva remite a la situación, las expectativas, apreciaciones y percepción de 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peligro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violencia,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cobertura,</w:t>
      </w:r>
      <w:r>
        <w:rPr>
          <w:spacing w:val="31"/>
        </w:rPr>
        <w:t> </w:t>
      </w:r>
      <w:r>
        <w:rPr/>
        <w:t>eficacia</w:t>
      </w:r>
      <w:r>
        <w:rPr>
          <w:spacing w:val="33"/>
        </w:rPr>
        <w:t> </w:t>
      </w:r>
      <w:r>
        <w:rPr/>
        <w:t>y</w:t>
      </w:r>
      <w:r>
        <w:rPr>
          <w:spacing w:val="29"/>
        </w:rPr>
        <w:t> </w:t>
      </w:r>
      <w:r>
        <w:rPr/>
        <w:t>calidad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servicios</w:t>
      </w:r>
      <w:r>
        <w:rPr>
          <w:spacing w:val="29"/>
        </w:rPr>
        <w:t> </w:t>
      </w:r>
      <w:r>
        <w:rPr/>
        <w:t>que</w:t>
      </w:r>
      <w:r>
        <w:rPr>
          <w:spacing w:val="34"/>
        </w:rPr>
        <w:t> </w:t>
      </w:r>
      <w:r>
        <w:rPr/>
        <w:t>entregan,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/>
        <w:t>deberían</w:t>
      </w:r>
      <w:r>
        <w:rPr>
          <w:spacing w:val="30"/>
        </w:rPr>
        <w:t> </w:t>
      </w:r>
      <w:r>
        <w:rPr/>
        <w:t>entregar,</w:t>
      </w: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85.103996pt;margin-top:12.750948pt;width:144.020pt;height:.599980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582" w:right="105" w:firstLine="0"/>
        <w:jc w:val="left"/>
        <w:rPr>
          <w:sz w:val="20"/>
        </w:rPr>
      </w:pPr>
      <w:r>
        <w:rPr>
          <w:position w:val="6"/>
          <w:sz w:val="13"/>
        </w:rPr>
        <w:t>10</w:t>
      </w:r>
      <w:r>
        <w:rPr>
          <w:spacing w:val="31"/>
          <w:position w:val="6"/>
          <w:sz w:val="13"/>
        </w:rPr>
        <w:t> </w:t>
      </w:r>
      <w:r>
        <w:rPr>
          <w:sz w:val="20"/>
        </w:rPr>
        <w:t>Consiste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utilización</w:t>
      </w:r>
      <w:r>
        <w:rPr>
          <w:spacing w:val="13"/>
          <w:sz w:val="20"/>
        </w:rPr>
        <w:t> </w:t>
      </w:r>
      <w:r>
        <w:rPr>
          <w:sz w:val="20"/>
        </w:rPr>
        <w:t>del</w:t>
      </w:r>
      <w:r>
        <w:rPr>
          <w:spacing w:val="14"/>
          <w:sz w:val="20"/>
        </w:rPr>
        <w:t> </w:t>
      </w:r>
      <w:r>
        <w:rPr>
          <w:sz w:val="20"/>
        </w:rPr>
        <w:t>paisaje,</w:t>
      </w:r>
      <w:r>
        <w:rPr>
          <w:spacing w:val="11"/>
          <w:sz w:val="20"/>
        </w:rPr>
        <w:t> </w:t>
      </w:r>
      <w:r>
        <w:rPr>
          <w:sz w:val="20"/>
        </w:rPr>
        <w:t>vegetación</w:t>
      </w:r>
      <w:r>
        <w:rPr>
          <w:spacing w:val="11"/>
          <w:sz w:val="20"/>
        </w:rPr>
        <w:t> </w:t>
      </w:r>
      <w:r>
        <w:rPr>
          <w:sz w:val="20"/>
        </w:rPr>
        <w:t>y</w:t>
      </w:r>
      <w:r>
        <w:rPr>
          <w:spacing w:val="12"/>
          <w:sz w:val="20"/>
        </w:rPr>
        <w:t> </w:t>
      </w:r>
      <w:r>
        <w:rPr>
          <w:sz w:val="20"/>
        </w:rPr>
        <w:t>cuerpos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agua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forma</w:t>
      </w:r>
      <w:r>
        <w:rPr>
          <w:spacing w:val="14"/>
          <w:sz w:val="20"/>
        </w:rPr>
        <w:t> </w:t>
      </w:r>
      <w:r>
        <w:rPr>
          <w:sz w:val="20"/>
        </w:rPr>
        <w:t>equilibrada</w:t>
      </w:r>
      <w:r>
        <w:rPr>
          <w:spacing w:val="11"/>
          <w:sz w:val="20"/>
        </w:rPr>
        <w:t> </w:t>
      </w:r>
      <w:r>
        <w:rPr>
          <w:sz w:val="20"/>
        </w:rPr>
        <w:t>y</w:t>
      </w:r>
      <w:r>
        <w:rPr>
          <w:spacing w:val="13"/>
          <w:sz w:val="20"/>
        </w:rPr>
        <w:t> </w:t>
      </w:r>
      <w:r>
        <w:rPr>
          <w:sz w:val="20"/>
        </w:rPr>
        <w:t>con</w:t>
      </w:r>
      <w:r>
        <w:rPr>
          <w:spacing w:val="-53"/>
          <w:sz w:val="20"/>
        </w:rPr>
        <w:t> </w:t>
      </w:r>
      <w:r>
        <w:rPr>
          <w:sz w:val="20"/>
        </w:rPr>
        <w:t>aprovechamiento económico.</w:t>
      </w:r>
    </w:p>
    <w:p>
      <w:pPr>
        <w:spacing w:before="7"/>
        <w:ind w:left="582" w:right="0" w:firstLine="0"/>
        <w:jc w:val="left"/>
        <w:rPr>
          <w:sz w:val="18"/>
        </w:rPr>
      </w:pPr>
      <w:r>
        <w:rPr>
          <w:position w:val="6"/>
          <w:sz w:val="13"/>
        </w:rPr>
        <w:t>11</w:t>
      </w:r>
      <w:r>
        <w:rPr>
          <w:spacing w:val="16"/>
          <w:position w:val="6"/>
          <w:sz w:val="13"/>
        </w:rPr>
        <w:t> </w:t>
      </w:r>
      <w:r>
        <w:rPr>
          <w:sz w:val="18"/>
        </w:rPr>
        <w:t>Así</w:t>
      </w:r>
      <w:r>
        <w:rPr>
          <w:spacing w:val="-1"/>
          <w:sz w:val="18"/>
        </w:rPr>
        <w:t> </w:t>
      </w:r>
      <w:r>
        <w:rPr>
          <w:sz w:val="18"/>
        </w:rPr>
        <w:t>como</w:t>
      </w:r>
      <w:r>
        <w:rPr>
          <w:spacing w:val="-3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exporta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Limón,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cultura</w:t>
      </w:r>
      <w:r>
        <w:rPr>
          <w:spacing w:val="-3"/>
          <w:sz w:val="18"/>
        </w:rPr>
        <w:t> </w:t>
      </w:r>
      <w:r>
        <w:rPr>
          <w:sz w:val="18"/>
        </w:rPr>
        <w:t>y el</w:t>
      </w:r>
      <w:r>
        <w:rPr>
          <w:spacing w:val="-3"/>
          <w:sz w:val="18"/>
        </w:rPr>
        <w:t> </w:t>
      </w:r>
      <w:r>
        <w:rPr>
          <w:sz w:val="18"/>
        </w:rPr>
        <w:t>turismo</w:t>
      </w:r>
      <w:r>
        <w:rPr>
          <w:spacing w:val="-1"/>
          <w:sz w:val="18"/>
        </w:rPr>
        <w:t> </w:t>
      </w:r>
      <w:r>
        <w:rPr>
          <w:sz w:val="18"/>
        </w:rPr>
        <w:t>también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exportan</w:t>
      </w:r>
    </w:p>
    <w:p>
      <w:pPr>
        <w:spacing w:after="0"/>
        <w:jc w:val="left"/>
        <w:rPr>
          <w:sz w:val="18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5"/>
        <w:jc w:val="both"/>
      </w:pPr>
      <w:r>
        <w:rPr/>
        <w:t>los órganos responsables. Cuando la oferta o prestación de servicios del aparato</w:t>
      </w:r>
      <w:r>
        <w:rPr>
          <w:spacing w:val="1"/>
        </w:rPr>
        <w:t> </w:t>
      </w:r>
      <w:r>
        <w:rPr/>
        <w:t>público no funciona como se espera, se genera un estado psicológico particular</w:t>
      </w:r>
      <w:r>
        <w:rPr>
          <w:spacing w:val="1"/>
        </w:rPr>
        <w:t> </w:t>
      </w:r>
      <w:r>
        <w:rPr/>
        <w:t>(temor,</w:t>
      </w:r>
      <w:r>
        <w:rPr>
          <w:spacing w:val="-3"/>
        </w:rPr>
        <w:t> </w:t>
      </w:r>
      <w:r>
        <w:rPr/>
        <w:t>desconfianza,</w:t>
      </w:r>
      <w:r>
        <w:rPr>
          <w:spacing w:val="-4"/>
        </w:rPr>
        <w:t> </w:t>
      </w:r>
      <w:r>
        <w:rPr/>
        <w:t>etcétera).</w:t>
      </w:r>
    </w:p>
    <w:p>
      <w:pPr>
        <w:pStyle w:val="BodyText"/>
        <w:spacing w:line="276" w:lineRule="auto" w:before="200"/>
        <w:ind w:left="582" w:right="993"/>
        <w:jc w:val="both"/>
      </w:pPr>
      <w:r>
        <w:rPr/>
        <w:t>Asimismo,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</w:t>
      </w:r>
      <w:r>
        <w:rPr>
          <w:spacing w:val="66"/>
        </w:rPr>
        <w:t> </w:t>
      </w:r>
      <w:r>
        <w:rPr/>
        <w:t>y</w:t>
      </w:r>
      <w:r>
        <w:rPr>
          <w:spacing w:val="1"/>
        </w:rPr>
        <w:t> </w:t>
      </w:r>
      <w:r>
        <w:rPr/>
        <w:t>seguridad ciudadana. Por un lado, la seguridad pública es una función del Estado</w:t>
      </w:r>
      <w:r>
        <w:rPr>
          <w:spacing w:val="1"/>
        </w:rPr>
        <w:t> </w:t>
      </w:r>
      <w:r>
        <w:rPr/>
        <w:t>cuyo objetivo es salvaguardar la integridad y los derechos de las personas, así</w:t>
      </w:r>
      <w:r>
        <w:rPr>
          <w:spacing w:val="1"/>
        </w:rPr>
        <w:t> </w:t>
      </w:r>
      <w:r>
        <w:rPr/>
        <w:t>como preservar las libertades, el orden y la paz pública. Por otro, la seguridad</w:t>
      </w:r>
      <w:r>
        <w:rPr>
          <w:spacing w:val="1"/>
        </w:rPr>
        <w:t> </w:t>
      </w:r>
      <w:r>
        <w:rPr/>
        <w:t>ciudadana remite, de manera integral, a las necesidades de la población y la</w:t>
      </w:r>
      <w:r>
        <w:rPr>
          <w:spacing w:val="1"/>
        </w:rPr>
        <w:t> </w:t>
      </w:r>
      <w:r>
        <w:rPr/>
        <w:t>responsabilidad del Estado de garantizar y crear las condiciones necesarias para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buena calidad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1"/>
        </w:rPr>
        <w:t> </w:t>
      </w:r>
      <w:r>
        <w:rPr/>
        <w:t>y,</w:t>
      </w:r>
      <w:r>
        <w:rPr>
          <w:spacing w:val="-3"/>
        </w:rPr>
        <w:t> </w:t>
      </w:r>
      <w:r>
        <w:rPr/>
        <w:t>por tanto, de</w:t>
      </w:r>
      <w:r>
        <w:rPr>
          <w:spacing w:val="-1"/>
        </w:rPr>
        <w:t> </w:t>
      </w:r>
      <w:r>
        <w:rPr/>
        <w:t>desarrollo humano.</w:t>
      </w:r>
    </w:p>
    <w:p>
      <w:pPr>
        <w:pStyle w:val="BodyText"/>
        <w:spacing w:line="276" w:lineRule="auto" w:before="200"/>
        <w:ind w:left="582" w:right="994"/>
        <w:jc w:val="both"/>
      </w:pPr>
      <w:r>
        <w:rPr/>
        <w:t>Una de las situaciones que incrementa la inseguridad es la falta de eficacia en la</w:t>
      </w:r>
      <w:r>
        <w:rPr>
          <w:spacing w:val="1"/>
        </w:rPr>
        <w:t> </w:t>
      </w:r>
      <w:r>
        <w:rPr/>
        <w:t>prevención. Los presupuestos de manera tradicional suelen destinar más recursos</w:t>
      </w:r>
      <w:r>
        <w:rPr>
          <w:spacing w:val="-64"/>
        </w:rPr>
        <w:t> </w:t>
      </w:r>
      <w:r>
        <w:rPr/>
        <w:t>a controlar y castigar el delito, que a prevenirlo. Pero no es un tema sólo de</w:t>
      </w:r>
      <w:r>
        <w:rPr>
          <w:spacing w:val="1"/>
        </w:rPr>
        <w:t> </w:t>
      </w:r>
      <w:r>
        <w:rPr/>
        <w:t>recursos,</w:t>
      </w:r>
      <w:r>
        <w:rPr>
          <w:spacing w:val="-1"/>
        </w:rPr>
        <w:t> </w:t>
      </w:r>
      <w:r>
        <w:rPr/>
        <w:t>sino, principalmente,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enfoque y</w:t>
      </w:r>
      <w:r>
        <w:rPr>
          <w:spacing w:val="-5"/>
        </w:rPr>
        <w:t> </w:t>
      </w:r>
      <w:r>
        <w:rPr/>
        <w:t>efectividad.</w:t>
      </w:r>
    </w:p>
    <w:p>
      <w:pPr>
        <w:pStyle w:val="BodyText"/>
        <w:spacing w:line="276" w:lineRule="auto" w:before="202"/>
        <w:ind w:left="582" w:right="996"/>
        <w:jc w:val="both"/>
      </w:pPr>
      <w:r>
        <w:rPr/>
        <w:t>La prevención es un concepto amplio. Hoy se habla de “ciencia de la prevención”,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remite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acciones-tipo,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especializadas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integrales,</w:t>
      </w:r>
      <w:r>
        <w:rPr>
          <w:spacing w:val="1"/>
        </w:rPr>
        <w:t> </w:t>
      </w:r>
      <w:r>
        <w:rPr/>
        <w:t>basadas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enfoques</w:t>
      </w:r>
      <w:r>
        <w:rPr>
          <w:spacing w:val="1"/>
        </w:rPr>
        <w:t> </w:t>
      </w:r>
      <w:r>
        <w:rPr/>
        <w:t>teóricos</w:t>
      </w:r>
      <w:r>
        <w:rPr>
          <w:spacing w:val="1"/>
        </w:rPr>
        <w:t> </w:t>
      </w:r>
      <w:r>
        <w:rPr/>
        <w:t>y</w:t>
      </w:r>
      <w:r>
        <w:rPr>
          <w:spacing w:val="67"/>
        </w:rPr>
        <w:t> </w:t>
      </w:r>
      <w:r>
        <w:rPr/>
        <w:t>teorías</w:t>
      </w:r>
      <w:r>
        <w:rPr>
          <w:spacing w:val="-64"/>
        </w:rPr>
        <w:t> </w:t>
      </w:r>
      <w:r>
        <w:rPr/>
        <w:t>criminológicas. Así, el ciclo de la prevención comprende acciones para evitar y</w:t>
      </w:r>
      <w:r>
        <w:rPr>
          <w:spacing w:val="1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ocurrencia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delitos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violentos,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y reinserción.</w:t>
      </w:r>
    </w:p>
    <w:p>
      <w:pPr>
        <w:pStyle w:val="BodyText"/>
        <w:spacing w:before="201"/>
        <w:ind w:left="582"/>
        <w:jc w:val="both"/>
      </w:pPr>
      <w:r>
        <w:rPr/>
        <w:t>Entonces</w:t>
      </w:r>
      <w:r>
        <w:rPr>
          <w:spacing w:val="-3"/>
        </w:rPr>
        <w:t> </w:t>
      </w:r>
      <w:r>
        <w:rPr/>
        <w:t>surgen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preguntas: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82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¿De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quién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responsabilidad?,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¿a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quién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corresponde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hacer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algo?</w:t>
      </w:r>
    </w:p>
    <w:p>
      <w:pPr>
        <w:pStyle w:val="BodyText"/>
        <w:spacing w:before="1"/>
        <w:rPr>
          <w:rFonts w:ascii="Arial"/>
          <w:i/>
          <w:sz w:val="21"/>
        </w:rPr>
      </w:pPr>
    </w:p>
    <w:p>
      <w:pPr>
        <w:pStyle w:val="BodyText"/>
        <w:spacing w:line="276" w:lineRule="auto"/>
        <w:ind w:left="582" w:right="995"/>
        <w:jc w:val="both"/>
      </w:pPr>
      <w:r>
        <w:rPr/>
        <w:t>Para responder ambos interrogantes, es necesario reconocer o asumir que el</w:t>
      </w:r>
      <w:r>
        <w:rPr>
          <w:spacing w:val="1"/>
        </w:rPr>
        <w:t> </w:t>
      </w:r>
      <w:r>
        <w:rPr/>
        <w:t>paradigma de la seguridad ha cambiado de manera importante. Mientras que la</w:t>
      </w:r>
      <w:r>
        <w:rPr>
          <w:spacing w:val="1"/>
        </w:rPr>
        <w:t> </w:t>
      </w:r>
      <w:r>
        <w:rPr>
          <w:rFonts w:ascii="Arial" w:hAnsi="Arial"/>
          <w:b/>
        </w:rPr>
        <w:t>seguridad pública es tarea de las fuerzas de seguridad (policía)</w:t>
      </w:r>
      <w:r>
        <w:rPr/>
        <w:t>, la </w:t>
      </w:r>
      <w:r>
        <w:rPr>
          <w:rFonts w:ascii="Arial" w:hAnsi="Arial"/>
          <w:b/>
        </w:rPr>
        <w:t>seguridad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ciudadana involucra a todos. </w:t>
      </w:r>
      <w:r>
        <w:rPr/>
        <w:t>En efecto, la gestión de la seguridad a escala de</w:t>
      </w:r>
      <w:r>
        <w:rPr>
          <w:spacing w:val="1"/>
        </w:rPr>
        <w:t> </w:t>
      </w:r>
      <w:r>
        <w:rPr/>
        <w:t>ciudades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asumida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>
          <w:rFonts w:ascii="Arial" w:hAnsi="Arial"/>
          <w:b/>
        </w:rPr>
        <w:t>política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pública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prevención</w:t>
      </w:r>
      <w:r>
        <w:rPr>
          <w:rFonts w:ascii="Arial" w:hAnsi="Arial"/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busque</w:t>
      </w:r>
      <w:r>
        <w:rPr>
          <w:spacing w:val="1"/>
        </w:rPr>
        <w:t> </w:t>
      </w:r>
      <w:r>
        <w:rPr/>
        <w:t>reducir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aumenten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probabilidad de que los individuos cometan delitos, sean violentos o se conviertan</w:t>
      </w:r>
      <w:r>
        <w:rPr>
          <w:spacing w:val="1"/>
        </w:rPr>
        <w:t> </w:t>
      </w:r>
      <w:r>
        <w:rPr/>
        <w:t>en víctimas. Este nuevo enfoque obligaría a trabajar con la convicción de que son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/>
        <w:t>multisectoriales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mancomunado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complementario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agencias,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promueva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facilite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diversos actores.</w:t>
      </w:r>
    </w:p>
    <w:p>
      <w:pPr>
        <w:pStyle w:val="BodyText"/>
        <w:spacing w:line="276" w:lineRule="auto" w:before="201"/>
        <w:ind w:left="582" w:right="1005"/>
        <w:jc w:val="both"/>
      </w:pPr>
      <w:r>
        <w:rPr/>
        <w:t>De</w:t>
      </w:r>
      <w:r>
        <w:rPr>
          <w:spacing w:val="26"/>
        </w:rPr>
        <w:t> </w:t>
      </w:r>
      <w:r>
        <w:rPr/>
        <w:t>esta</w:t>
      </w:r>
      <w:r>
        <w:rPr>
          <w:spacing w:val="24"/>
        </w:rPr>
        <w:t> </w:t>
      </w:r>
      <w:r>
        <w:rPr/>
        <w:t>manera,</w:t>
      </w:r>
      <w:r>
        <w:rPr>
          <w:spacing w:val="24"/>
        </w:rPr>
        <w:t> </w:t>
      </w:r>
      <w:r>
        <w:rPr/>
        <w:t>la</w:t>
      </w:r>
      <w:r>
        <w:rPr>
          <w:spacing w:val="27"/>
        </w:rPr>
        <w:t> </w:t>
      </w:r>
      <w:r>
        <w:rPr/>
        <w:t>seguridad</w:t>
      </w:r>
      <w:r>
        <w:rPr>
          <w:spacing w:val="26"/>
        </w:rPr>
        <w:t> </w:t>
      </w:r>
      <w:r>
        <w:rPr/>
        <w:t>ciudadana</w:t>
      </w:r>
      <w:r>
        <w:rPr>
          <w:spacing w:val="26"/>
        </w:rPr>
        <w:t> </w:t>
      </w:r>
      <w:r>
        <w:rPr/>
        <w:t>va</w:t>
      </w:r>
      <w:r>
        <w:rPr>
          <w:spacing w:val="26"/>
        </w:rPr>
        <w:t> </w:t>
      </w:r>
      <w:r>
        <w:rPr/>
        <w:t>íntimamente</w:t>
      </w:r>
      <w:r>
        <w:rPr>
          <w:spacing w:val="27"/>
        </w:rPr>
        <w:t> </w:t>
      </w:r>
      <w:r>
        <w:rPr/>
        <w:t>ligada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atención</w:t>
      </w:r>
      <w:r>
        <w:rPr>
          <w:spacing w:val="26"/>
        </w:rPr>
        <w:t> </w:t>
      </w:r>
      <w:r>
        <w:rPr/>
        <w:t>de</w:t>
      </w:r>
      <w:r>
        <w:rPr>
          <w:spacing w:val="-65"/>
        </w:rPr>
        <w:t> </w:t>
      </w:r>
      <w:r>
        <w:rPr/>
        <w:t>los</w:t>
      </w:r>
      <w:r>
        <w:rPr>
          <w:spacing w:val="37"/>
        </w:rPr>
        <w:t> </w:t>
      </w:r>
      <w:r>
        <w:rPr/>
        <w:t>barrios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mayor</w:t>
      </w:r>
      <w:r>
        <w:rPr>
          <w:spacing w:val="34"/>
        </w:rPr>
        <w:t> </w:t>
      </w:r>
      <w:r>
        <w:rPr/>
        <w:t>índice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revictimización,</w:t>
      </w:r>
      <w:r>
        <w:rPr>
          <w:spacing w:val="38"/>
        </w:rPr>
        <w:t> </w:t>
      </w:r>
      <w:r>
        <w:rPr/>
        <w:t>muchas</w:t>
      </w:r>
      <w:r>
        <w:rPr>
          <w:spacing w:val="37"/>
        </w:rPr>
        <w:t> </w:t>
      </w:r>
      <w:r>
        <w:rPr/>
        <w:t>veces</w:t>
      </w:r>
      <w:r>
        <w:rPr>
          <w:spacing w:val="37"/>
        </w:rPr>
        <w:t> </w:t>
      </w:r>
      <w:r>
        <w:rPr/>
        <w:t>causadas</w:t>
      </w:r>
      <w:r>
        <w:rPr>
          <w:spacing w:val="38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8" w:lineRule="auto" w:before="79"/>
        <w:ind w:left="582" w:right="1005"/>
        <w:jc w:val="both"/>
      </w:pPr>
      <w:r>
        <w:rPr/>
        <w:t>ausencia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satisfactores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</w:t>
      </w:r>
      <w:r>
        <w:rPr>
          <w:spacing w:val="-3"/>
        </w:rPr>
        <w:t> </w:t>
      </w:r>
      <w:r>
        <w:rPr/>
        <w:t>barrial,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-3"/>
        </w:rPr>
        <w:t> </w:t>
      </w:r>
      <w:r>
        <w:rPr/>
        <w:t>familias y</w:t>
      </w:r>
      <w:r>
        <w:rPr>
          <w:spacing w:val="-1"/>
        </w:rPr>
        <w:t> </w:t>
      </w:r>
      <w:r>
        <w:rPr/>
        <w:t>la práctica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deporte.</w:t>
      </w:r>
    </w:p>
    <w:p>
      <w:pPr>
        <w:pStyle w:val="Heading3"/>
        <w:spacing w:before="195"/>
        <w:jc w:val="both"/>
      </w:pPr>
      <w:bookmarkStart w:name="_bookmark20" w:id="27"/>
      <w:bookmarkEnd w:id="27"/>
      <w:r>
        <w:rPr>
          <w:b w:val="0"/>
        </w:rPr>
      </w:r>
      <w:r>
        <w:rPr/>
        <w:t>Salud</w:t>
      </w:r>
      <w:r>
        <w:rPr>
          <w:spacing w:val="-2"/>
        </w:rPr>
        <w:t> </w:t>
      </w:r>
      <w:r>
        <w:rPr/>
        <w:t>Pública</w:t>
      </w:r>
    </w:p>
    <w:p>
      <w:pPr>
        <w:pStyle w:val="BodyText"/>
        <w:spacing w:line="276" w:lineRule="auto"/>
        <w:ind w:left="582" w:right="996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habla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erradicación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enfermedades así como de la protección y mejora de la salud de la población</w:t>
      </w:r>
      <w:r>
        <w:rPr>
          <w:spacing w:val="1"/>
        </w:rPr>
        <w:t> </w:t>
      </w:r>
      <w:r>
        <w:rPr/>
        <w:t>desde los enfoques de la conducta, sanitarios y sociales en las que entran los</w:t>
      </w:r>
      <w:r>
        <w:rPr>
          <w:spacing w:val="1"/>
        </w:rPr>
        <w:t> </w:t>
      </w:r>
      <w:r>
        <w:rPr/>
        <w:t>especificados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residuos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especificaron, de la calidad de agua, el manejo adecuado de los lotes baldío para</w:t>
      </w:r>
      <w:r>
        <w:rPr>
          <w:spacing w:val="1"/>
        </w:rPr>
        <w:t> </w:t>
      </w:r>
      <w:r>
        <w:rPr/>
        <w:t>evitar la proliferación del dengue, de la promoción del ejercicio físico en escuelas y</w:t>
      </w:r>
      <w:r>
        <w:rPr>
          <w:spacing w:val="-64"/>
        </w:rPr>
        <w:t> </w:t>
      </w:r>
      <w:r>
        <w:rPr/>
        <w:t>centros laborales, campañas de alimentación sana para reducir problemas de</w:t>
      </w:r>
      <w:r>
        <w:rPr>
          <w:spacing w:val="1"/>
        </w:rPr>
        <w:t> </w:t>
      </w:r>
      <w:r>
        <w:rPr/>
        <w:t>enfermedades crónico degenerativas, el impulso y recreación del deporte 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saludable,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66"/>
        </w:rPr>
        <w:t> </w:t>
      </w:r>
      <w:r>
        <w:rPr/>
        <w:t>salud,</w:t>
      </w:r>
      <w:r>
        <w:rPr>
          <w:spacing w:val="1"/>
        </w:rPr>
        <w:t> </w:t>
      </w:r>
      <w:r>
        <w:rPr/>
        <w:t>infraestructura para la misma, así como la promoción de detección de cáncer de</w:t>
      </w:r>
      <w:r>
        <w:rPr>
          <w:spacing w:val="1"/>
        </w:rPr>
        <w:t> </w:t>
      </w:r>
      <w:r>
        <w:rPr/>
        <w:t>mama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cervicouterino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cáncer de</w:t>
      </w:r>
      <w:r>
        <w:rPr>
          <w:spacing w:val="-2"/>
        </w:rPr>
        <w:t> </w:t>
      </w:r>
      <w:r>
        <w:rPr/>
        <w:t>próstata</w:t>
      </w:r>
      <w:r>
        <w:rPr>
          <w:spacing w:val="-2"/>
        </w:rPr>
        <w:t> </w:t>
      </w:r>
      <w:r>
        <w:rPr/>
        <w:t>en hombres.</w:t>
      </w:r>
    </w:p>
    <w:p>
      <w:pPr>
        <w:pStyle w:val="ListParagraph"/>
        <w:numPr>
          <w:ilvl w:val="0"/>
          <w:numId w:val="18"/>
        </w:numPr>
        <w:tabs>
          <w:tab w:pos="3146" w:val="left" w:leader="none"/>
        </w:tabs>
        <w:spacing w:line="240" w:lineRule="auto" w:before="234" w:after="0"/>
        <w:ind w:left="3145" w:right="0" w:hanging="361"/>
        <w:jc w:val="left"/>
        <w:rPr>
          <w:rFonts w:ascii="Arial" w:hAnsi="Arial"/>
          <w:b/>
          <w:sz w:val="22"/>
        </w:rPr>
      </w:pPr>
      <w:bookmarkStart w:name="_bookmark21" w:id="28"/>
      <w:bookmarkEnd w:id="28"/>
      <w:r>
        <w:rPr/>
      </w:r>
      <w:bookmarkStart w:name="_bookmark21" w:id="29"/>
      <w:bookmarkEnd w:id="29"/>
      <w:r>
        <w:rPr>
          <w:rFonts w:ascii="Arial" w:hAnsi="Arial"/>
          <w:b/>
          <w:color w:val="1F487C"/>
          <w:w w:val="95"/>
          <w:sz w:val="22"/>
        </w:rPr>
        <w:t>P</w:t>
      </w:r>
      <w:r>
        <w:rPr>
          <w:rFonts w:ascii="Arial" w:hAnsi="Arial"/>
          <w:b/>
          <w:color w:val="1F487C"/>
          <w:w w:val="95"/>
          <w:sz w:val="22"/>
        </w:rPr>
        <w:t>lan</w:t>
      </w:r>
      <w:r>
        <w:rPr>
          <w:rFonts w:ascii="Arial" w:hAnsi="Arial"/>
          <w:b/>
          <w:color w:val="1F487C"/>
          <w:spacing w:val="17"/>
          <w:w w:val="95"/>
          <w:sz w:val="22"/>
        </w:rPr>
        <w:t> </w:t>
      </w:r>
      <w:r>
        <w:rPr>
          <w:rFonts w:ascii="Arial" w:hAnsi="Arial"/>
          <w:b/>
          <w:color w:val="1F487C"/>
          <w:w w:val="95"/>
          <w:sz w:val="22"/>
        </w:rPr>
        <w:t>de</w:t>
      </w:r>
      <w:r>
        <w:rPr>
          <w:rFonts w:ascii="Arial" w:hAnsi="Arial"/>
          <w:b/>
          <w:color w:val="1F487C"/>
          <w:spacing w:val="17"/>
          <w:w w:val="95"/>
          <w:sz w:val="22"/>
        </w:rPr>
        <w:t> </w:t>
      </w:r>
      <w:r>
        <w:rPr>
          <w:rFonts w:ascii="Arial" w:hAnsi="Arial"/>
          <w:b/>
          <w:color w:val="1F487C"/>
          <w:w w:val="95"/>
          <w:sz w:val="22"/>
        </w:rPr>
        <w:t>acción</w:t>
      </w:r>
    </w:p>
    <w:p>
      <w:pPr>
        <w:pStyle w:val="BodyText"/>
        <w:spacing w:line="276" w:lineRule="auto" w:before="193"/>
        <w:ind w:left="582" w:right="1005"/>
        <w:jc w:val="both"/>
      </w:pPr>
      <w:r>
        <w:rPr/>
        <w:t>Para el ordenamiento del territorio, se creará un sistema espacial de múltiples</w:t>
      </w:r>
      <w:r>
        <w:rPr>
          <w:spacing w:val="1"/>
        </w:rPr>
        <w:t> </w:t>
      </w:r>
      <w:r>
        <w:rPr/>
        <w:t>centralidades en el territorio municipal y a la vez intensificar la densidad de áreas</w:t>
      </w:r>
      <w:r>
        <w:rPr>
          <w:spacing w:val="1"/>
        </w:rPr>
        <w:t> </w:t>
      </w:r>
      <w:r>
        <w:rPr/>
        <w:t>urbanizadas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saturación</w:t>
      </w:r>
      <w:r>
        <w:rPr>
          <w:spacing w:val="-2"/>
        </w:rPr>
        <w:t> </w:t>
      </w:r>
      <w:r>
        <w:rPr/>
        <w:t>de vacíos</w:t>
      </w:r>
      <w:r>
        <w:rPr>
          <w:spacing w:val="-3"/>
        </w:rPr>
        <w:t> </w:t>
      </w:r>
      <w:r>
        <w:rPr/>
        <w:t>urbanos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 cabecera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line="276" w:lineRule="auto" w:before="200"/>
        <w:ind w:left="582" w:right="995"/>
        <w:jc w:val="both"/>
      </w:pPr>
      <w:r>
        <w:rPr/>
        <w:t>En sistema de centralidades se le dará una mayor jerarquía a Ciudad Guzmán,</w:t>
      </w:r>
      <w:r>
        <w:rPr>
          <w:spacing w:val="1"/>
        </w:rPr>
        <w:t> </w:t>
      </w:r>
      <w:r>
        <w:rPr/>
        <w:t>para que se un concentrador de servicios rurales para las localidades del poniente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crearán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fuentes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empleo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vocacionamiento de negocios de base de exportación siendo esta última localidad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matriz de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sector económico.</w:t>
      </w:r>
    </w:p>
    <w:p>
      <w:pPr>
        <w:pStyle w:val="BodyText"/>
        <w:spacing w:line="276" w:lineRule="auto" w:before="200"/>
        <w:ind w:left="582" w:right="1001"/>
        <w:jc w:val="both"/>
      </w:pPr>
      <w:r>
        <w:rPr/>
        <w:t>Para el caso de Zapotlán el Grande cabecera, ésta tendrá la jerarquía mayor del</w:t>
      </w:r>
      <w:r>
        <w:rPr>
          <w:spacing w:val="1"/>
        </w:rPr>
        <w:t> </w:t>
      </w:r>
      <w:r>
        <w:rPr/>
        <w:t>sistema, concentrará una mixtura de usos de suelo destinando un 40% del suelo</w:t>
      </w:r>
      <w:r>
        <w:rPr>
          <w:spacing w:val="1"/>
        </w:rPr>
        <w:t> </w:t>
      </w:r>
      <w:r>
        <w:rPr/>
        <w:t>urbano para actividades económicas de diversos sectores, los cuales deberán de</w:t>
      </w:r>
      <w:r>
        <w:rPr>
          <w:spacing w:val="1"/>
        </w:rPr>
        <w:t> </w:t>
      </w:r>
      <w:r>
        <w:rPr/>
        <w:t>definirse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competitividad</w:t>
      </w:r>
      <w:r>
        <w:rPr>
          <w:spacing w:val="-2"/>
        </w:rPr>
        <w:t> </w:t>
      </w:r>
      <w:r>
        <w:rPr/>
        <w:t>económica.</w:t>
      </w:r>
    </w:p>
    <w:p>
      <w:pPr>
        <w:pStyle w:val="BodyText"/>
        <w:spacing w:line="276" w:lineRule="auto" w:before="201"/>
        <w:ind w:left="582" w:right="993"/>
        <w:jc w:val="both"/>
      </w:pPr>
      <w:r>
        <w:rPr/>
        <w:t>Ya con este sistema territorial, se atenderá al mercado de suelo y </w:t>
      </w:r>
      <w:r>
        <w:rPr>
          <w:rFonts w:ascii="Arial" w:hAnsi="Arial"/>
          <w:b/>
        </w:rPr>
        <w:t>vivienda social</w:t>
      </w:r>
      <w:r>
        <w:rPr>
          <w:rFonts w:ascii="Arial" w:hAnsi="Arial"/>
          <w:b/>
          <w:spacing w:val="1"/>
        </w:rPr>
        <w:t> </w:t>
      </w:r>
      <w:r>
        <w:rPr/>
        <w:t>del municipio, tanto para el mercado formal y nuevas viviendas que se requieran,</w:t>
      </w:r>
      <w:r>
        <w:rPr>
          <w:spacing w:val="1"/>
        </w:rPr>
        <w:t> </w:t>
      </w:r>
      <w:r>
        <w:rPr/>
        <w:t>como para las viviendas y asentamientos humanos que se encuentran con déficit</w:t>
      </w:r>
      <w:r>
        <w:rPr>
          <w:spacing w:val="1"/>
        </w:rPr>
        <w:t> </w:t>
      </w:r>
      <w:r>
        <w:rPr/>
        <w:t>de infraestructura y servicios así como la ilegalidad e irregularidad jurídica, para</w:t>
      </w:r>
      <w:r>
        <w:rPr>
          <w:spacing w:val="1"/>
        </w:rPr>
        <w:t> </w:t>
      </w:r>
      <w:r>
        <w:rPr/>
        <w:t>esto se seguirá 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ruta</w:t>
      </w:r>
      <w:r>
        <w:rPr>
          <w:spacing w:val="1"/>
        </w:rPr>
        <w:t> </w:t>
      </w:r>
      <w:r>
        <w:rPr/>
        <w:t>crítica,</w:t>
      </w:r>
      <w:r>
        <w:rPr>
          <w:spacing w:val="-1"/>
        </w:rPr>
        <w:t> </w:t>
      </w:r>
      <w:r>
        <w:rPr/>
        <w:t>Ver figura.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spacing w:before="78"/>
        <w:ind w:left="582" w:right="0" w:firstLine="0"/>
        <w:jc w:val="both"/>
        <w:rPr>
          <w:rFonts w:ascii="Arial" w:hAnsi="Arial"/>
          <w:b/>
          <w:sz w:val="20"/>
        </w:rPr>
      </w:pPr>
      <w:bookmarkStart w:name="_bookmark22" w:id="30"/>
      <w:bookmarkEnd w:id="30"/>
      <w:r>
        <w:rPr/>
      </w: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4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Ruta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crítica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Producción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Social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Vivienda</w:t>
      </w:r>
    </w:p>
    <w:p>
      <w:pPr>
        <w:pStyle w:val="BodyText"/>
        <w:spacing w:before="2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1776878</wp:posOffset>
            </wp:positionH>
            <wp:positionV relativeFrom="paragraph">
              <wp:posOffset>128426</wp:posOffset>
            </wp:positionV>
            <wp:extent cx="4220707" cy="2867025"/>
            <wp:effectExtent l="0" t="0" r="0" b="0"/>
            <wp:wrapTopAndBottom/>
            <wp:docPr id="4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707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BodyText"/>
        <w:spacing w:line="276" w:lineRule="auto"/>
        <w:ind w:left="582" w:right="996"/>
        <w:jc w:val="both"/>
      </w:pPr>
      <w:r>
        <w:rPr/>
        <w:t>Esta misma ruta crítica, va integrado en las urbanizaciones progresivas y en los</w:t>
      </w:r>
      <w:r>
        <w:rPr>
          <w:spacing w:val="1"/>
        </w:rPr>
        <w:t> </w:t>
      </w:r>
      <w:r>
        <w:rPr/>
        <w:t>mejoramientos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barrios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rFonts w:ascii="Arial" w:hAnsi="Arial"/>
          <w:b/>
        </w:rPr>
        <w:t>áreas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verdes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recreación</w:t>
      </w:r>
      <w:r>
        <w:rPr/>
        <w:t>,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remozamiento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ya existentes</w:t>
      </w:r>
      <w:r>
        <w:rPr>
          <w:spacing w:val="-3"/>
        </w:rPr>
        <w:t> </w:t>
      </w:r>
      <w:r>
        <w:rPr/>
        <w:t>tanto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barrios</w:t>
      </w:r>
      <w:r>
        <w:rPr>
          <w:spacing w:val="-1"/>
        </w:rPr>
        <w:t> </w:t>
      </w:r>
      <w:r>
        <w:rPr/>
        <w:t>como en delegaciones.</w:t>
      </w:r>
    </w:p>
    <w:p>
      <w:pPr>
        <w:pStyle w:val="BodyText"/>
        <w:spacing w:line="276" w:lineRule="auto" w:before="200"/>
        <w:ind w:left="582" w:right="997"/>
        <w:jc w:val="both"/>
      </w:pPr>
      <w:r>
        <w:rPr/>
        <w:t>Estos mismos mejoramientos de barrios requerirán del impulso de negocios de</w:t>
      </w:r>
      <w:r>
        <w:rPr>
          <w:spacing w:val="1"/>
        </w:rPr>
        <w:t> </w:t>
      </w:r>
      <w:r>
        <w:rPr/>
        <w:t>barrio y de economía local incrementando el potencial de comercios existentes, lo</w:t>
      </w:r>
      <w:r>
        <w:rPr>
          <w:spacing w:val="1"/>
        </w:rPr>
        <w:t> </w:t>
      </w:r>
      <w:r>
        <w:rPr/>
        <w:t>que por consecuencia hará el efecto detonador de incrementar los ingresos de las</w:t>
      </w:r>
      <w:r>
        <w:rPr>
          <w:spacing w:val="1"/>
        </w:rPr>
        <w:t> </w:t>
      </w:r>
      <w:r>
        <w:rPr/>
        <w:t>familias, los cuales se verán reflejados en los planes de desarrollo urbano de</w:t>
      </w:r>
      <w:r>
        <w:rPr>
          <w:spacing w:val="1"/>
        </w:rPr>
        <w:t> </w:t>
      </w:r>
      <w:r>
        <w:rPr/>
        <w:t>centro de población que se centrará más en un enfoque de mejoramiento barrial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aterrizar los</w:t>
      </w:r>
      <w:r>
        <w:rPr>
          <w:spacing w:val="1"/>
        </w:rPr>
        <w:t> </w:t>
      </w:r>
      <w:r>
        <w:rPr/>
        <w:t>proyectos y</w:t>
      </w:r>
      <w:r>
        <w:rPr>
          <w:spacing w:val="-2"/>
        </w:rPr>
        <w:t> </w:t>
      </w:r>
      <w:r>
        <w:rPr/>
        <w:t>en la definición</w:t>
      </w:r>
      <w:r>
        <w:rPr>
          <w:spacing w:val="-2"/>
        </w:rPr>
        <w:t> </w:t>
      </w:r>
      <w:r>
        <w:rPr/>
        <w:t>de los</w:t>
      </w:r>
      <w:r>
        <w:rPr>
          <w:spacing w:val="-3"/>
        </w:rPr>
        <w:t> </w:t>
      </w:r>
      <w:r>
        <w:rPr/>
        <w:t>usos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suelo</w:t>
      </w:r>
      <w:r>
        <w:rPr>
          <w:spacing w:val="-2"/>
        </w:rPr>
        <w:t> </w:t>
      </w:r>
      <w:r>
        <w:rPr/>
        <w:t>específicos.</w:t>
      </w:r>
    </w:p>
    <w:p>
      <w:pPr>
        <w:pStyle w:val="BodyText"/>
        <w:spacing w:line="276" w:lineRule="auto" w:before="201"/>
        <w:ind w:left="582" w:right="996"/>
        <w:jc w:val="both"/>
      </w:pPr>
      <w:r>
        <w:rPr>
          <w:rFonts w:ascii="Arial" w:hAnsi="Arial"/>
          <w:b/>
        </w:rPr>
        <w:t>La gestión de la infraestructura </w:t>
      </w:r>
      <w:r>
        <w:rPr/>
        <w:t>deberá de ser de forma estratégica, la cual se</w:t>
      </w:r>
      <w:r>
        <w:rPr>
          <w:spacing w:val="1"/>
        </w:rPr>
        <w:t> </w:t>
      </w:r>
      <w:r>
        <w:rPr/>
        <w:t>clasificará en infraestructura de cabecera y en infraestructura básica, donde la</w:t>
      </w:r>
      <w:r>
        <w:rPr>
          <w:spacing w:val="1"/>
        </w:rPr>
        <w:t> </w:t>
      </w:r>
      <w:r>
        <w:rPr/>
        <w:t>primera responderá a las necesidades de las localidades como las plantas de</w:t>
      </w:r>
      <w:r>
        <w:rPr>
          <w:spacing w:val="1"/>
        </w:rPr>
        <w:t> </w:t>
      </w:r>
      <w:r>
        <w:rPr/>
        <w:t>tratamiento de aguas residuales, las de residuos sólidos, colectores, caminos, las</w:t>
      </w:r>
      <w:r>
        <w:rPr>
          <w:spacing w:val="1"/>
        </w:rPr>
        <w:t> </w:t>
      </w:r>
      <w:r>
        <w:rPr/>
        <w:t>de energía renovable y alumbrado, las escolares, de salud y culturales, las de</w:t>
      </w:r>
      <w:r>
        <w:rPr>
          <w:spacing w:val="1"/>
        </w:rPr>
        <w:t> </w:t>
      </w:r>
      <w:r>
        <w:rPr/>
        <w:t>turismo y las de movilidad. Y las de infraestructura básica, serán las den servicio a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asentamientos</w:t>
      </w:r>
      <w:r>
        <w:rPr>
          <w:spacing w:val="-2"/>
        </w:rPr>
        <w:t> </w:t>
      </w:r>
      <w:r>
        <w:rPr/>
        <w:t>humanos, fraccionamiento</w:t>
      </w:r>
      <w:r>
        <w:rPr>
          <w:spacing w:val="-1"/>
        </w:rPr>
        <w:t> </w:t>
      </w:r>
      <w:r>
        <w:rPr/>
        <w:t>y barrios.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El </w:t>
      </w:r>
      <w:r>
        <w:rPr>
          <w:rFonts w:ascii="Arial" w:hAnsi="Arial"/>
          <w:b/>
        </w:rPr>
        <w:t>Desarrollo económico y competitivo </w:t>
      </w:r>
      <w:r>
        <w:rPr/>
        <w:t>deberá de atenderse a través de los</w:t>
      </w:r>
      <w:r>
        <w:rPr>
          <w:spacing w:val="1"/>
        </w:rPr>
        <w:t> </w:t>
      </w:r>
      <w:r>
        <w:rPr/>
        <w:t>sectores estratégicos de base exportación, y se partirá de esa base para definir los</w:t>
      </w:r>
      <w:r>
        <w:rPr>
          <w:spacing w:val="-64"/>
        </w:rPr>
        <w:t> </w:t>
      </w:r>
      <w:r>
        <w:rPr/>
        <w:t>sectores que se adapten a las condiciones económicas y que aprovechen las</w:t>
      </w:r>
      <w:r>
        <w:rPr>
          <w:spacing w:val="1"/>
        </w:rPr>
        <w:t> </w:t>
      </w:r>
      <w:r>
        <w:rPr/>
        <w:t>potencialidades productivas de Zapotlán el Grande, como lo son los Agronegocios,</w:t>
      </w:r>
      <w:r>
        <w:rPr>
          <w:spacing w:val="-64"/>
        </w:rPr>
        <w:t> </w:t>
      </w:r>
      <w:r>
        <w:rPr/>
        <w:t>La</w:t>
      </w:r>
      <w:r>
        <w:rPr>
          <w:spacing w:val="32"/>
        </w:rPr>
        <w:t> </w:t>
      </w:r>
      <w:r>
        <w:rPr/>
        <w:t>logística</w:t>
      </w:r>
      <w:r>
        <w:rPr>
          <w:spacing w:val="29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Turismo,</w:t>
      </w:r>
      <w:r>
        <w:rPr>
          <w:spacing w:val="29"/>
        </w:rPr>
        <w:t> </w:t>
      </w:r>
      <w:r>
        <w:rPr/>
        <w:t>las</w:t>
      </w:r>
      <w:r>
        <w:rPr>
          <w:spacing w:val="32"/>
        </w:rPr>
        <w:t> </w:t>
      </w:r>
      <w:r>
        <w:rPr/>
        <w:t>cuales</w:t>
      </w:r>
      <w:r>
        <w:rPr>
          <w:spacing w:val="30"/>
        </w:rPr>
        <w:t> </w:t>
      </w:r>
      <w:r>
        <w:rPr/>
        <w:t>en</w:t>
      </w:r>
      <w:r>
        <w:rPr>
          <w:spacing w:val="32"/>
        </w:rPr>
        <w:t> </w:t>
      </w:r>
      <w:r>
        <w:rPr/>
        <w:t>sus</w:t>
      </w:r>
      <w:r>
        <w:rPr>
          <w:spacing w:val="30"/>
        </w:rPr>
        <w:t> </w:t>
      </w:r>
      <w:r>
        <w:rPr/>
        <w:t>indicadores</w:t>
      </w:r>
      <w:r>
        <w:rPr>
          <w:spacing w:val="35"/>
        </w:rPr>
        <w:t> </w:t>
      </w:r>
      <w:r>
        <w:rPr/>
        <w:t>poseen</w:t>
      </w:r>
      <w:r>
        <w:rPr>
          <w:spacing w:val="30"/>
        </w:rPr>
        <w:t> </w:t>
      </w:r>
      <w:r>
        <w:rPr/>
        <w:t>un</w:t>
      </w:r>
      <w:r>
        <w:rPr>
          <w:spacing w:val="33"/>
        </w:rPr>
        <w:t> </w:t>
      </w:r>
      <w:r>
        <w:rPr/>
        <w:t>potencial</w:t>
      </w:r>
      <w:r>
        <w:rPr>
          <w:spacing w:val="31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8" w:lineRule="auto" w:before="79"/>
        <w:ind w:left="582" w:right="1005"/>
        <w:jc w:val="both"/>
      </w:pPr>
      <w:r>
        <w:rPr/>
        <w:t>crecimiento a largo plazo y son de importancia crucial para el conjunto de la</w:t>
      </w:r>
      <w:r>
        <w:rPr>
          <w:spacing w:val="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Ver</w:t>
      </w:r>
      <w:r>
        <w:rPr>
          <w:spacing w:val="-4"/>
        </w:rPr>
        <w:t> </w:t>
      </w:r>
      <w:r>
        <w:rPr/>
        <w:t>Figura 5.</w:t>
      </w:r>
    </w:p>
    <w:p>
      <w:pPr>
        <w:pStyle w:val="BodyText"/>
        <w:spacing w:line="276" w:lineRule="auto" w:before="195"/>
        <w:ind w:left="582" w:right="995"/>
        <w:jc w:val="both"/>
      </w:pPr>
      <w:r>
        <w:rPr/>
        <w:t>Sobre microcuencas se planificará el uso y manejo de los recursos naturales,</w:t>
      </w:r>
      <w:r>
        <w:rPr>
          <w:spacing w:val="1"/>
        </w:rPr>
        <w:t> </w:t>
      </w:r>
      <w:r>
        <w:rPr/>
        <w:t>buscando el desarrollo sustentable de los sistemas de producción, es decir, la</w:t>
      </w:r>
      <w:r>
        <w:rPr>
          <w:spacing w:val="1"/>
        </w:rPr>
        <w:t> </w:t>
      </w:r>
      <w:r>
        <w:rPr/>
        <w:t>microcuenca concilia e integra los objetivos de producción y protección de 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naturales;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facilita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productivo organizado, para generar una escala de producción que pueda acceder</w:t>
      </w:r>
      <w:r>
        <w:rPr>
          <w:spacing w:val="-64"/>
        </w:rPr>
        <w:t> </w:t>
      </w:r>
      <w:r>
        <w:rPr/>
        <w:t>a</w:t>
      </w:r>
      <w:r>
        <w:rPr>
          <w:spacing w:val="-2"/>
        </w:rPr>
        <w:t> </w:t>
      </w:r>
      <w:r>
        <w:rPr/>
        <w:t>mercados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exigen</w:t>
      </w:r>
      <w:r>
        <w:rPr>
          <w:spacing w:val="-1"/>
        </w:rPr>
        <w:t> </w:t>
      </w:r>
      <w:r>
        <w:rPr/>
        <w:t>cantidad,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continuidad</w:t>
      </w:r>
      <w:r>
        <w:rPr>
          <w:spacing w:val="3"/>
        </w:rPr>
        <w:t> </w:t>
      </w:r>
      <w:r>
        <w:rPr/>
        <w:t>(PMDRSC,</w:t>
      </w:r>
      <w:r>
        <w:rPr>
          <w:spacing w:val="-1"/>
        </w:rPr>
        <w:t> </w:t>
      </w:r>
      <w:r>
        <w:rPr/>
        <w:t>2009:22).</w:t>
      </w:r>
    </w:p>
    <w:p>
      <w:pPr>
        <w:pStyle w:val="BodyText"/>
        <w:spacing w:line="276" w:lineRule="auto" w:before="200"/>
        <w:ind w:left="582" w:right="995"/>
        <w:jc w:val="both"/>
      </w:pPr>
      <w:r>
        <w:rPr/>
        <w:t>Es importante señalar que además de los proyectos estratégicos de infraestructura</w:t>
      </w:r>
      <w:r>
        <w:rPr>
          <w:spacing w:val="-64"/>
        </w:rPr>
        <w:t> </w:t>
      </w:r>
      <w:r>
        <w:rPr/>
        <w:t>y transferencia de tecnología en la materia para generar reconversión productiva</w:t>
      </w:r>
      <w:r>
        <w:rPr>
          <w:position w:val="8"/>
          <w:sz w:val="16"/>
        </w:rPr>
        <w:t>12</w:t>
      </w:r>
      <w:r>
        <w:rPr/>
        <w:t>,</w:t>
      </w:r>
      <w:r>
        <w:rPr>
          <w:spacing w:val="-64"/>
        </w:rPr>
        <w:t> </w:t>
      </w:r>
      <w:r>
        <w:rPr/>
        <w:t>se</w:t>
      </w:r>
      <w:r>
        <w:rPr>
          <w:spacing w:val="23"/>
        </w:rPr>
        <w:t> </w:t>
      </w:r>
      <w:r>
        <w:rPr/>
        <w:t>deberá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actualizar</w:t>
      </w:r>
      <w:r>
        <w:rPr>
          <w:spacing w:val="21"/>
        </w:rPr>
        <w:t> </w:t>
      </w:r>
      <w:r>
        <w:rPr/>
        <w:t>dicho</w:t>
      </w:r>
      <w:r>
        <w:rPr>
          <w:spacing w:val="24"/>
        </w:rPr>
        <w:t> </w:t>
      </w:r>
      <w:r>
        <w:rPr/>
        <w:t>plan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finalidad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analizar</w:t>
      </w:r>
      <w:r>
        <w:rPr>
          <w:spacing w:val="21"/>
        </w:rPr>
        <w:t> </w:t>
      </w:r>
      <w:r>
        <w:rPr/>
        <w:t>las</w:t>
      </w:r>
      <w:r>
        <w:rPr>
          <w:spacing w:val="22"/>
        </w:rPr>
        <w:t> </w:t>
      </w:r>
      <w:r>
        <w:rPr/>
        <w:t>otras</w:t>
      </w:r>
      <w:r>
        <w:rPr>
          <w:spacing w:val="23"/>
        </w:rPr>
        <w:t> </w:t>
      </w:r>
      <w:r>
        <w:rPr/>
        <w:t>cadenas</w:t>
      </w:r>
      <w:r>
        <w:rPr>
          <w:spacing w:val="-65"/>
        </w:rPr>
        <w:t> </w:t>
      </w:r>
      <w:r>
        <w:rPr/>
        <w:t>de valor y definir un modelo de gestión que permita la realización</w:t>
      </w:r>
      <w:r>
        <w:rPr>
          <w:spacing w:val="1"/>
        </w:rPr>
        <w:t> </w:t>
      </w:r>
      <w:r>
        <w:rPr/>
        <w:t>de dichos</w:t>
      </w:r>
      <w:r>
        <w:rPr>
          <w:spacing w:val="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y la introducción de capitales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inicio 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mismos.</w:t>
      </w:r>
    </w:p>
    <w:p>
      <w:pPr>
        <w:pStyle w:val="BodyText"/>
        <w:spacing w:line="276" w:lineRule="auto" w:before="197"/>
        <w:ind w:left="582" w:right="1001"/>
        <w:jc w:val="both"/>
      </w:pPr>
      <w:r>
        <w:rPr/>
        <w:t>Zapotlán el Grande con su </w:t>
      </w:r>
      <w:r>
        <w:rPr>
          <w:rFonts w:ascii="Arial" w:hAnsi="Arial"/>
          <w:b/>
        </w:rPr>
        <w:t>acervo cultural </w:t>
      </w:r>
      <w:r>
        <w:rPr/>
        <w:t>tiene mucho que ofrecerse a sí mismo</w:t>
      </w:r>
      <w:r>
        <w:rPr>
          <w:spacing w:val="1"/>
        </w:rPr>
        <w:t> </w:t>
      </w:r>
      <w:r>
        <w:rPr/>
        <w:t>y al resto del mundo y ser el punto de conexión con redes internacionales de</w:t>
      </w:r>
      <w:r>
        <w:rPr>
          <w:spacing w:val="1"/>
        </w:rPr>
        <w:t> </w:t>
      </w:r>
      <w:r>
        <w:rPr/>
        <w:t>conocimiento,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creatividad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apueste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culturales</w:t>
      </w:r>
      <w:r>
        <w:rPr>
          <w:spacing w:val="-64"/>
        </w:rPr>
        <w:t> </w:t>
      </w:r>
      <w:r>
        <w:rPr/>
        <w:t>conectadas con la educación, con las nuevas tecnologías, con la innovación y con</w:t>
      </w:r>
      <w:r>
        <w:rPr>
          <w:spacing w:val="1"/>
        </w:rPr>
        <w:t> </w:t>
      </w:r>
      <w:r>
        <w:rPr/>
        <w:t>la gestión del conocimiento (formación de la investigación) que redunde en una</w:t>
      </w:r>
      <w:r>
        <w:rPr>
          <w:spacing w:val="1"/>
        </w:rPr>
        <w:t> </w:t>
      </w:r>
      <w:r>
        <w:rPr/>
        <w:t>mejor</w:t>
      </w:r>
      <w:r>
        <w:rPr>
          <w:spacing w:val="-1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 vida</w:t>
      </w:r>
      <w:r>
        <w:rPr>
          <w:spacing w:val="-2"/>
        </w:rPr>
        <w:t> </w:t>
      </w:r>
      <w:r>
        <w:rPr/>
        <w:t>para los</w:t>
      </w:r>
      <w:r>
        <w:rPr>
          <w:spacing w:val="3"/>
        </w:rPr>
        <w:t> </w:t>
      </w:r>
      <w:r>
        <w:rPr/>
        <w:t>zapotlenses.</w:t>
      </w:r>
    </w:p>
    <w:p>
      <w:pPr>
        <w:spacing w:line="276" w:lineRule="auto" w:before="199"/>
        <w:ind w:left="582" w:right="994" w:firstLine="0"/>
        <w:jc w:val="both"/>
        <w:rPr>
          <w:sz w:val="24"/>
        </w:rPr>
      </w:pPr>
      <w:r>
        <w:rPr>
          <w:sz w:val="24"/>
        </w:rPr>
        <w:t>De esta manera se podrá realizar una cadena de valor de la cultura </w:t>
      </w:r>
      <w:r>
        <w:rPr>
          <w:rFonts w:ascii="Arial" w:hAnsi="Arial"/>
          <w:b/>
          <w:sz w:val="24"/>
        </w:rPr>
        <w:t>Creación-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Producción-Comercialización-Distribución </w:t>
      </w:r>
      <w:r>
        <w:rPr>
          <w:sz w:val="24"/>
        </w:rPr>
        <w:t>que aproveche las potencialidades</w:t>
      </w:r>
      <w:r>
        <w:rPr>
          <w:spacing w:val="1"/>
          <w:sz w:val="24"/>
        </w:rPr>
        <w:t> </w:t>
      </w:r>
      <w:r>
        <w:rPr>
          <w:sz w:val="24"/>
        </w:rPr>
        <w:t>culturales y de artesanías del municipio y que estas puedan ser exportadas al</w:t>
      </w:r>
      <w:r>
        <w:rPr>
          <w:spacing w:val="1"/>
          <w:sz w:val="24"/>
        </w:rPr>
        <w:t> </w:t>
      </w:r>
      <w:r>
        <w:rPr>
          <w:sz w:val="24"/>
        </w:rPr>
        <w:t>extranjero</w:t>
      </w:r>
      <w:r>
        <w:rPr>
          <w:spacing w:val="-3"/>
          <w:sz w:val="24"/>
        </w:rPr>
        <w:t> </w:t>
      </w:r>
      <w:r>
        <w:rPr>
          <w:sz w:val="24"/>
        </w:rPr>
        <w:t>Ver figura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85.103996pt;margin-top:10.842924pt;width:144.020pt;height:.599980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582" w:right="0" w:firstLine="0"/>
        <w:jc w:val="left"/>
        <w:rPr>
          <w:sz w:val="18"/>
        </w:rPr>
      </w:pPr>
      <w:r>
        <w:rPr>
          <w:position w:val="6"/>
          <w:sz w:val="12"/>
        </w:rPr>
        <w:t>12</w:t>
      </w:r>
      <w:r>
        <w:rPr>
          <w:spacing w:val="15"/>
          <w:position w:val="6"/>
          <w:sz w:val="12"/>
        </w:rPr>
        <w:t> </w:t>
      </w:r>
      <w:r>
        <w:rPr>
          <w:sz w:val="18"/>
        </w:rPr>
        <w:t>Esta</w:t>
      </w:r>
      <w:r>
        <w:rPr>
          <w:spacing w:val="-4"/>
          <w:sz w:val="18"/>
        </w:rPr>
        <w:t> </w:t>
      </w:r>
      <w:r>
        <w:rPr>
          <w:sz w:val="18"/>
        </w:rPr>
        <w:t>es</w:t>
      </w:r>
      <w:r>
        <w:rPr>
          <w:spacing w:val="-1"/>
          <w:sz w:val="18"/>
        </w:rPr>
        <w:t> </w:t>
      </w:r>
      <w:r>
        <w:rPr>
          <w:sz w:val="18"/>
        </w:rPr>
        <w:t>una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prioridades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Plan</w:t>
      </w:r>
      <w:r>
        <w:rPr>
          <w:spacing w:val="-2"/>
          <w:sz w:val="18"/>
        </w:rPr>
        <w:t> </w:t>
      </w:r>
      <w:r>
        <w:rPr>
          <w:sz w:val="18"/>
        </w:rPr>
        <w:t>rural</w:t>
      </w:r>
      <w:r>
        <w:rPr>
          <w:spacing w:val="-2"/>
          <w:sz w:val="18"/>
        </w:rPr>
        <w:t> </w:t>
      </w:r>
      <w:r>
        <w:rPr>
          <w:sz w:val="18"/>
        </w:rPr>
        <w:t>sustentable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2009</w:t>
      </w:r>
    </w:p>
    <w:p>
      <w:pPr>
        <w:spacing w:after="0"/>
        <w:jc w:val="left"/>
        <w:rPr>
          <w:sz w:val="18"/>
        </w:rPr>
        <w:sectPr>
          <w:pgSz w:w="12240" w:h="15840"/>
          <w:pgMar w:header="407" w:footer="970" w:top="1320" w:bottom="1240" w:left="1120" w:right="700"/>
        </w:sectPr>
      </w:pPr>
    </w:p>
    <w:p>
      <w:pPr>
        <w:spacing w:before="78"/>
        <w:ind w:left="582" w:right="0" w:firstLine="0"/>
        <w:jc w:val="left"/>
        <w:rPr>
          <w:rFonts w:ascii="Arial" w:hAnsi="Arial"/>
          <w:b/>
          <w:sz w:val="20"/>
        </w:rPr>
      </w:pPr>
      <w:bookmarkStart w:name="_bookmark23" w:id="31"/>
      <w:bookmarkEnd w:id="31"/>
      <w:r>
        <w:rPr/>
      </w: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Cadena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 Valor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Industria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Cultural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Zapotlán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Grande</w:t>
      </w:r>
    </w:p>
    <w:p>
      <w:pPr>
        <w:pStyle w:val="BodyText"/>
        <w:spacing w:before="5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1242045</wp:posOffset>
            </wp:positionH>
            <wp:positionV relativeFrom="paragraph">
              <wp:posOffset>137954</wp:posOffset>
            </wp:positionV>
            <wp:extent cx="5322793" cy="2809875"/>
            <wp:effectExtent l="0" t="0" r="0" b="0"/>
            <wp:wrapTopAndBottom/>
            <wp:docPr id="4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793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8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3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/>
        <w:ind w:left="582" w:right="999"/>
        <w:jc w:val="both"/>
      </w:pPr>
      <w:r>
        <w:rPr/>
        <w:t>Basados en la figura anterior, se podrá realizar un </w:t>
      </w:r>
      <w:r>
        <w:rPr>
          <w:rFonts w:ascii="Arial" w:hAnsi="Arial"/>
          <w:b/>
        </w:rPr>
        <w:t>plan de acción, marketing 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explotación cultural </w:t>
      </w:r>
      <w:r>
        <w:rPr/>
        <w:t>que contemple un modelo de gestión ad hoc y que considere</w:t>
      </w:r>
      <w:r>
        <w:rPr>
          <w:spacing w:val="-64"/>
        </w:rPr>
        <w:t> </w:t>
      </w:r>
      <w:r>
        <w:rPr/>
        <w:t>el soporte tecnológico, el de recursos humanos y las fuentes de financiamiento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el cumplimiento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los objetivos.</w:t>
      </w:r>
    </w:p>
    <w:p>
      <w:pPr>
        <w:pStyle w:val="BodyText"/>
        <w:spacing w:line="276" w:lineRule="auto" w:before="199"/>
        <w:ind w:left="582" w:right="995"/>
        <w:jc w:val="both"/>
      </w:pPr>
      <w:r>
        <w:rPr/>
        <w:t>Para el caso de la industria turística, se deberá realizar un plan explotación de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turísticos,</w:t>
      </w:r>
      <w:r>
        <w:rPr>
          <w:spacing w:val="1"/>
        </w:rPr>
        <w:t> </w:t>
      </w:r>
      <w:r>
        <w:rPr/>
        <w:t>enfocados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turística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salud,</w:t>
      </w:r>
      <w:r>
        <w:rPr>
          <w:spacing w:val="1"/>
        </w:rPr>
        <w:t> </w:t>
      </w:r>
      <w:r>
        <w:rPr/>
        <w:t>ecoturística</w:t>
      </w:r>
      <w:r>
        <w:rPr>
          <w:spacing w:val="66"/>
        </w:rPr>
        <w:t> </w:t>
      </w:r>
      <w:r>
        <w:rPr/>
        <w:t>y</w:t>
      </w:r>
      <w:r>
        <w:rPr>
          <w:spacing w:val="1"/>
        </w:rPr>
        <w:t> </w:t>
      </w:r>
      <w:r>
        <w:rPr/>
        <w:t>turismo de investigación, y los proyectos estratégicos que servirán de soporte que</w:t>
      </w:r>
      <w:r>
        <w:rPr>
          <w:spacing w:val="1"/>
        </w:rPr>
        <w:t> </w:t>
      </w:r>
      <w:r>
        <w:rPr/>
        <w:t>aprovechan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ubicación,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potencial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paisaje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industria.</w:t>
      </w:r>
    </w:p>
    <w:p>
      <w:pPr>
        <w:pStyle w:val="BodyText"/>
        <w:spacing w:line="276" w:lineRule="auto" w:before="202"/>
        <w:ind w:left="582" w:right="992"/>
        <w:jc w:val="both"/>
      </w:pPr>
      <w:r>
        <w:rPr/>
        <w:t>Para</w:t>
      </w:r>
      <w:r>
        <w:rPr>
          <w:spacing w:val="15"/>
        </w:rPr>
        <w:t> </w:t>
      </w:r>
      <w:r>
        <w:rPr/>
        <w:t>desincentivar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uso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automóvil</w:t>
      </w:r>
      <w:r>
        <w:rPr>
          <w:spacing w:val="15"/>
        </w:rPr>
        <w:t> </w:t>
      </w:r>
      <w:r>
        <w:rPr/>
        <w:t>particular,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mejoramiento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barrios,</w:t>
      </w:r>
      <w:r>
        <w:rPr>
          <w:spacing w:val="-64"/>
        </w:rPr>
        <w:t> </w:t>
      </w:r>
      <w:r>
        <w:rPr/>
        <w:t>la</w:t>
      </w:r>
      <w:r>
        <w:rPr>
          <w:spacing w:val="1"/>
        </w:rPr>
        <w:t> </w:t>
      </w:r>
      <w:r>
        <w:rPr/>
        <w:t>interconexión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b/>
        </w:rPr>
        <w:t>Movilidad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sustentable </w:t>
      </w:r>
      <w:r>
        <w:rPr/>
        <w:t>tendrá como eje rector el de las comunidades urbanas del desarrollo</w:t>
      </w:r>
      <w:r>
        <w:rPr>
          <w:spacing w:val="1"/>
        </w:rPr>
        <w:t> </w:t>
      </w:r>
      <w:r>
        <w:rPr/>
        <w:t>orientado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Desarrollo Orientado al Transporte (DOTS) a) Transporte público de calidad, b)</w:t>
      </w:r>
      <w:r>
        <w:rPr>
          <w:spacing w:val="1"/>
        </w:rPr>
        <w:t> </w:t>
      </w:r>
      <w:r>
        <w:rPr/>
        <w:t>centros de barrio, c) Espacios públicos y recursos naturales y d) Participación</w:t>
      </w:r>
      <w:r>
        <w:rPr>
          <w:spacing w:val="1"/>
        </w:rPr>
        <w:t> </w:t>
      </w:r>
      <w:r>
        <w:rPr/>
        <w:t>comunitaria.</w:t>
      </w:r>
    </w:p>
    <w:p>
      <w:pPr>
        <w:pStyle w:val="BodyText"/>
        <w:spacing w:line="276" w:lineRule="auto" w:before="201"/>
        <w:ind w:left="582" w:right="1004"/>
        <w:jc w:val="both"/>
      </w:pPr>
      <w:r>
        <w:rPr/>
        <w:t>Se integrarán desde las siguientes escalas; a) Urbana, b) Interbarrial, c) Barrial, d)</w:t>
      </w:r>
      <w:r>
        <w:rPr>
          <w:spacing w:val="1"/>
        </w:rPr>
        <w:t> </w:t>
      </w:r>
      <w:r>
        <w:rPr/>
        <w:t>Vial y estas se desarrollarán a través de Un Plan Integral de Movilidad Urbana</w:t>
      </w:r>
      <w:r>
        <w:rPr>
          <w:spacing w:val="1"/>
        </w:rPr>
        <w:t> </w:t>
      </w:r>
      <w:r>
        <w:rPr/>
        <w:t>Sustentable</w:t>
      </w:r>
      <w:r>
        <w:rPr>
          <w:spacing w:val="-1"/>
        </w:rPr>
        <w:t> </w:t>
      </w:r>
      <w:r>
        <w:rPr/>
        <w:t>(PIMUS)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promoverá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 de desarrollo</w:t>
      </w:r>
      <w:r>
        <w:rPr>
          <w:spacing w:val="-1"/>
        </w:rPr>
        <w:t> </w:t>
      </w:r>
      <w:r>
        <w:rPr/>
        <w:t>urbano.</w:t>
      </w:r>
    </w:p>
    <w:p>
      <w:pPr>
        <w:pStyle w:val="BodyText"/>
        <w:spacing w:line="276" w:lineRule="auto" w:before="200"/>
        <w:ind w:left="582" w:right="1001"/>
        <w:jc w:val="both"/>
      </w:pPr>
      <w:r>
        <w:rPr/>
        <w:t>La Seguridad ciudadana pasará de la etapa de mucho esfuerzo e improvisación,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fruto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coproducción de</w:t>
      </w:r>
      <w:r>
        <w:rPr>
          <w:spacing w:val="1"/>
        </w:rPr>
        <w:t> </w:t>
      </w:r>
      <w:r>
        <w:rPr/>
        <w:t>diversos</w:t>
      </w:r>
      <w:r>
        <w:rPr>
          <w:spacing w:val="3"/>
        </w:rPr>
        <w:t> </w:t>
      </w:r>
      <w:r>
        <w:rPr/>
        <w:t>actores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instituciones,</w:t>
      </w:r>
      <w:r>
        <w:rPr>
          <w:spacing w:val="1"/>
        </w:rPr>
        <w:t> </w:t>
      </w:r>
      <w:r>
        <w:rPr/>
        <w:t>dando origen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políticas</w:t>
      </w:r>
      <w:r>
        <w:rPr>
          <w:spacing w:val="3"/>
        </w:rPr>
        <w:t> </w:t>
      </w:r>
      <w:r>
        <w:rPr/>
        <w:t>públicas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8" w:lineRule="auto" w:before="79"/>
        <w:ind w:left="582" w:right="1007"/>
        <w:jc w:val="both"/>
      </w:pPr>
      <w:r>
        <w:rPr/>
        <w:t>focalizadas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especializadas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particularidades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barrio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localidades.</w:t>
      </w:r>
    </w:p>
    <w:p>
      <w:pPr>
        <w:pStyle w:val="BodyText"/>
        <w:spacing w:line="276" w:lineRule="auto" w:before="195"/>
        <w:ind w:left="582" w:right="995"/>
        <w:jc w:val="both"/>
      </w:pPr>
      <w:r>
        <w:rPr/>
        <w:t>A través del gabinete de seguridad y el DIF, se diseñará un documento rector que</w:t>
      </w:r>
      <w:r>
        <w:rPr>
          <w:spacing w:val="1"/>
        </w:rPr>
        <w:t> </w:t>
      </w:r>
      <w:r>
        <w:rPr/>
        <w:t>defina las líneas de acción de un centro responsable que lideré esta política</w:t>
      </w:r>
      <w:r>
        <w:rPr>
          <w:position w:val="8"/>
          <w:sz w:val="16"/>
        </w:rPr>
        <w:t>13</w:t>
      </w:r>
      <w:r>
        <w:rPr/>
        <w:t>, y</w:t>
      </w:r>
      <w:r>
        <w:rPr>
          <w:spacing w:val="1"/>
        </w:rPr>
        <w:t> </w:t>
      </w:r>
      <w:r>
        <w:rPr/>
        <w:t>que se encargue de la gestión efectiva, de la gestión y aplicación de recursos</w:t>
      </w:r>
      <w:r>
        <w:rPr>
          <w:spacing w:val="1"/>
        </w:rPr>
        <w:t> </w:t>
      </w:r>
      <w:r>
        <w:rPr/>
        <w:t>económicos, humanos, de la capacitación de vecinos y personal en conjunto, y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empoderamiento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vecinos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su barrio.</w:t>
      </w:r>
    </w:p>
    <w:p>
      <w:pPr>
        <w:pStyle w:val="BodyText"/>
        <w:spacing w:line="276" w:lineRule="auto" w:before="196"/>
        <w:ind w:left="582" w:right="996"/>
        <w:jc w:val="both"/>
      </w:pPr>
      <w:r>
        <w:rPr/>
        <w:t>La metodología comunitaria diseñada por la Fundación Nicaragua Nuestra (FNN)</w:t>
      </w:r>
      <w:r>
        <w:rPr>
          <w:spacing w:val="1"/>
        </w:rPr>
        <w:t> </w:t>
      </w:r>
      <w:r>
        <w:rPr/>
        <w:t>aplicada en experiencias exitosas internacionales y promovidas por el BID en esta</w:t>
      </w:r>
      <w:r>
        <w:rPr>
          <w:spacing w:val="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 siguientes componentes:</w:t>
      </w:r>
    </w:p>
    <w:p>
      <w:pPr>
        <w:pStyle w:val="Heading3"/>
        <w:spacing w:before="200"/>
        <w:jc w:val="both"/>
      </w:pPr>
      <w:r>
        <w:rPr/>
        <w:t>Componente</w:t>
      </w:r>
      <w:r>
        <w:rPr>
          <w:spacing w:val="-3"/>
        </w:rPr>
        <w:t> </w:t>
      </w:r>
      <w:r>
        <w:rPr/>
        <w:t>1:</w:t>
      </w:r>
      <w:r>
        <w:rPr>
          <w:spacing w:val="-2"/>
        </w:rPr>
        <w:t> </w:t>
      </w:r>
      <w:r>
        <w:rPr/>
        <w:t>Trabajo</w:t>
      </w:r>
      <w:r>
        <w:rPr>
          <w:spacing w:val="-3"/>
        </w:rPr>
        <w:t> </w:t>
      </w:r>
      <w:r>
        <w:rPr/>
        <w:t>comunitario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coordinaciones</w:t>
      </w:r>
      <w:r>
        <w:rPr>
          <w:spacing w:val="-2"/>
        </w:rPr>
        <w:t> </w:t>
      </w:r>
      <w:r>
        <w:rPr/>
        <w:t>interinstitucionales.</w:t>
      </w: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1301" w:val="left" w:leader="none"/>
          <w:tab w:pos="1302" w:val="left" w:leader="none"/>
        </w:tabs>
        <w:spacing w:line="240" w:lineRule="auto" w:before="0" w:after="0"/>
        <w:ind w:left="1302" w:right="0" w:hanging="36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Trabajo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comunitario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40" w:lineRule="auto" w:before="39" w:after="0"/>
        <w:ind w:left="2022" w:right="0" w:hanging="360"/>
        <w:jc w:val="left"/>
        <w:rPr>
          <w:sz w:val="24"/>
        </w:rPr>
      </w:pPr>
      <w:r>
        <w:rPr>
          <w:sz w:val="24"/>
        </w:rPr>
        <w:t>Identificación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líderes</w:t>
      </w:r>
      <w:r>
        <w:rPr>
          <w:spacing w:val="-2"/>
          <w:sz w:val="24"/>
        </w:rPr>
        <w:t> </w:t>
      </w:r>
      <w:r>
        <w:rPr>
          <w:sz w:val="24"/>
        </w:rPr>
        <w:t>comunitarios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barrio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40" w:lineRule="auto" w:before="22" w:after="0"/>
        <w:ind w:left="2022" w:right="0" w:hanging="360"/>
        <w:jc w:val="left"/>
        <w:rPr>
          <w:sz w:val="24"/>
        </w:rPr>
      </w:pPr>
      <w:r>
        <w:rPr>
          <w:sz w:val="24"/>
        </w:rPr>
        <w:t>Presentación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proyecto</w:t>
      </w:r>
      <w:r>
        <w:rPr>
          <w:spacing w:val="-1"/>
          <w:sz w:val="24"/>
        </w:rPr>
        <w:t> </w:t>
      </w:r>
      <w:r>
        <w:rPr>
          <w:sz w:val="24"/>
        </w:rPr>
        <w:t>a la</w:t>
      </w:r>
      <w:r>
        <w:rPr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líderes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56" w:lineRule="auto" w:before="20" w:after="0"/>
        <w:ind w:left="2022" w:right="1004" w:hanging="360"/>
        <w:jc w:val="left"/>
        <w:rPr>
          <w:sz w:val="24"/>
        </w:rPr>
      </w:pPr>
      <w:r>
        <w:rPr>
          <w:sz w:val="24"/>
        </w:rPr>
        <w:t>Validación,</w:t>
      </w:r>
      <w:r>
        <w:rPr>
          <w:spacing w:val="43"/>
          <w:sz w:val="24"/>
        </w:rPr>
        <w:t> </w:t>
      </w:r>
      <w:r>
        <w:rPr>
          <w:sz w:val="24"/>
        </w:rPr>
        <w:t>por</w:t>
      </w:r>
      <w:r>
        <w:rPr>
          <w:spacing w:val="43"/>
          <w:sz w:val="24"/>
        </w:rPr>
        <w:t> </w:t>
      </w:r>
      <w:r>
        <w:rPr>
          <w:sz w:val="24"/>
        </w:rPr>
        <w:t>parte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la</w:t>
      </w:r>
      <w:r>
        <w:rPr>
          <w:spacing w:val="44"/>
          <w:sz w:val="24"/>
        </w:rPr>
        <w:t> </w:t>
      </w:r>
      <w:r>
        <w:rPr>
          <w:sz w:val="24"/>
        </w:rPr>
        <w:t>comunidad,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los</w:t>
      </w:r>
      <w:r>
        <w:rPr>
          <w:spacing w:val="44"/>
          <w:sz w:val="24"/>
        </w:rPr>
        <w:t> </w:t>
      </w:r>
      <w:r>
        <w:rPr>
          <w:sz w:val="24"/>
        </w:rPr>
        <w:t>grupos</w:t>
      </w:r>
      <w:r>
        <w:rPr>
          <w:spacing w:val="43"/>
          <w:sz w:val="24"/>
        </w:rPr>
        <w:t> </w:t>
      </w:r>
      <w:r>
        <w:rPr>
          <w:sz w:val="24"/>
        </w:rPr>
        <w:t>juveniles</w:t>
      </w:r>
      <w:r>
        <w:rPr>
          <w:spacing w:val="41"/>
          <w:sz w:val="24"/>
        </w:rPr>
        <w:t> </w:t>
      </w:r>
      <w:r>
        <w:rPr>
          <w:sz w:val="24"/>
        </w:rPr>
        <w:t>en</w:t>
      </w:r>
      <w:r>
        <w:rPr>
          <w:spacing w:val="-63"/>
          <w:sz w:val="24"/>
        </w:rPr>
        <w:t> </w:t>
      </w:r>
      <w:r>
        <w:rPr>
          <w:sz w:val="24"/>
        </w:rPr>
        <w:t>riesgo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necesitan intervención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56" w:lineRule="auto" w:before="21" w:after="0"/>
        <w:ind w:left="2022" w:right="1003" w:hanging="360"/>
        <w:jc w:val="left"/>
        <w:rPr>
          <w:sz w:val="24"/>
        </w:rPr>
      </w:pPr>
      <w:r>
        <w:rPr>
          <w:sz w:val="24"/>
        </w:rPr>
        <w:t>Fortalecimiento</w:t>
      </w:r>
      <w:r>
        <w:rPr>
          <w:spacing w:val="29"/>
          <w:sz w:val="24"/>
        </w:rPr>
        <w:t> </w:t>
      </w:r>
      <w:r>
        <w:rPr>
          <w:sz w:val="24"/>
        </w:rPr>
        <w:t>y/u</w:t>
      </w:r>
      <w:r>
        <w:rPr>
          <w:spacing w:val="29"/>
          <w:sz w:val="24"/>
        </w:rPr>
        <w:t> </w:t>
      </w:r>
      <w:r>
        <w:rPr>
          <w:sz w:val="24"/>
        </w:rPr>
        <w:t>organización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28"/>
          <w:sz w:val="24"/>
        </w:rPr>
        <w:t> </w:t>
      </w:r>
      <w:r>
        <w:rPr>
          <w:sz w:val="24"/>
        </w:rPr>
        <w:t>comunidad</w:t>
      </w:r>
      <w:r>
        <w:rPr>
          <w:spacing w:val="29"/>
          <w:sz w:val="24"/>
        </w:rPr>
        <w:t> </w:t>
      </w:r>
      <w:r>
        <w:rPr>
          <w:sz w:val="24"/>
        </w:rPr>
        <w:t>(Asociaciones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Vecinos)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40" w:lineRule="auto" w:before="25" w:after="0"/>
        <w:ind w:left="2022" w:right="0" w:hanging="360"/>
        <w:jc w:val="left"/>
        <w:rPr>
          <w:sz w:val="24"/>
        </w:rPr>
      </w:pPr>
      <w:r>
        <w:rPr>
          <w:sz w:val="24"/>
        </w:rPr>
        <w:t>Apoyo</w:t>
      </w:r>
      <w:r>
        <w:rPr>
          <w:spacing w:val="-4"/>
          <w:sz w:val="24"/>
        </w:rPr>
        <w:t> </w:t>
      </w:r>
      <w:r>
        <w:rPr>
          <w:sz w:val="24"/>
        </w:rPr>
        <w:t>a la</w:t>
      </w:r>
      <w:r>
        <w:rPr>
          <w:spacing w:val="-4"/>
          <w:sz w:val="24"/>
        </w:rPr>
        <w:t> </w:t>
      </w:r>
      <w:r>
        <w:rPr>
          <w:sz w:val="24"/>
        </w:rPr>
        <w:t>familia</w:t>
      </w:r>
      <w:r>
        <w:rPr>
          <w:spacing w:val="-1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proceso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reinserción</w:t>
      </w:r>
      <w:r>
        <w:rPr>
          <w:spacing w:val="-2"/>
          <w:sz w:val="24"/>
        </w:rPr>
        <w:t> </w:t>
      </w:r>
      <w:r>
        <w:rPr>
          <w:sz w:val="24"/>
        </w:rPr>
        <w:t>social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40" w:lineRule="auto" w:before="20" w:after="0"/>
        <w:ind w:left="2022" w:right="0" w:hanging="360"/>
        <w:jc w:val="left"/>
        <w:rPr>
          <w:sz w:val="24"/>
        </w:rPr>
      </w:pPr>
      <w:r>
        <w:rPr>
          <w:sz w:val="24"/>
        </w:rPr>
        <w:t>Visitas</w:t>
      </w:r>
      <w:r>
        <w:rPr>
          <w:spacing w:val="-1"/>
          <w:sz w:val="24"/>
        </w:rPr>
        <w:t> </w:t>
      </w:r>
      <w:r>
        <w:rPr>
          <w:sz w:val="24"/>
        </w:rPr>
        <w:t>casa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casa.</w:t>
      </w:r>
    </w:p>
    <w:p>
      <w:pPr>
        <w:pStyle w:val="Heading3"/>
        <w:numPr>
          <w:ilvl w:val="0"/>
          <w:numId w:val="19"/>
        </w:numPr>
        <w:tabs>
          <w:tab w:pos="1301" w:val="left" w:leader="none"/>
          <w:tab w:pos="1302" w:val="left" w:leader="none"/>
        </w:tabs>
        <w:spacing w:line="240" w:lineRule="auto" w:before="20" w:after="0"/>
        <w:ind w:left="1302" w:right="0" w:hanging="361"/>
        <w:jc w:val="left"/>
      </w:pPr>
      <w:r>
        <w:rPr/>
        <w:t>Trabajo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Policía</w:t>
      </w:r>
      <w:r>
        <w:rPr>
          <w:spacing w:val="-1"/>
        </w:rPr>
        <w:t> </w:t>
      </w:r>
      <w:r>
        <w:rPr/>
        <w:t>y otros</w:t>
      </w:r>
      <w:r>
        <w:rPr>
          <w:spacing w:val="-3"/>
        </w:rPr>
        <w:t> </w:t>
      </w:r>
      <w:r>
        <w:rPr/>
        <w:t>actores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40" w:lineRule="auto" w:before="39" w:after="0"/>
        <w:ind w:left="2022" w:right="0" w:hanging="360"/>
        <w:jc w:val="left"/>
        <w:rPr>
          <w:sz w:val="24"/>
        </w:rPr>
      </w:pPr>
      <w:r>
        <w:rPr>
          <w:sz w:val="24"/>
        </w:rPr>
        <w:t>Presentación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proyecto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56" w:lineRule="auto" w:before="19" w:after="0"/>
        <w:ind w:left="2022" w:right="1003" w:hanging="360"/>
        <w:jc w:val="left"/>
        <w:rPr>
          <w:sz w:val="24"/>
        </w:rPr>
      </w:pPr>
      <w:r>
        <w:rPr>
          <w:sz w:val="24"/>
        </w:rPr>
        <w:t>Identificación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problemas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violencia</w:t>
      </w:r>
      <w:r>
        <w:rPr>
          <w:spacing w:val="56"/>
          <w:sz w:val="24"/>
        </w:rPr>
        <w:t> </w:t>
      </w:r>
      <w:r>
        <w:rPr>
          <w:sz w:val="24"/>
        </w:rPr>
        <w:t>juvenil</w:t>
      </w:r>
      <w:r>
        <w:rPr>
          <w:spacing w:val="55"/>
          <w:sz w:val="24"/>
        </w:rPr>
        <w:t> </w:t>
      </w:r>
      <w:r>
        <w:rPr>
          <w:sz w:val="24"/>
        </w:rPr>
        <w:t>en</w:t>
      </w:r>
      <w:r>
        <w:rPr>
          <w:spacing w:val="54"/>
          <w:sz w:val="24"/>
        </w:rPr>
        <w:t> </w:t>
      </w:r>
      <w:r>
        <w:rPr>
          <w:sz w:val="24"/>
        </w:rPr>
        <w:t>los</w:t>
      </w:r>
      <w:r>
        <w:rPr>
          <w:spacing w:val="56"/>
          <w:sz w:val="24"/>
        </w:rPr>
        <w:t> </w:t>
      </w:r>
      <w:r>
        <w:rPr>
          <w:sz w:val="24"/>
        </w:rPr>
        <w:t>sectores</w:t>
      </w:r>
      <w:r>
        <w:rPr>
          <w:spacing w:val="51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intervenir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56" w:lineRule="auto" w:before="25" w:after="0"/>
        <w:ind w:left="2022" w:right="1007" w:hanging="360"/>
        <w:jc w:val="left"/>
        <w:rPr>
          <w:sz w:val="24"/>
        </w:rPr>
      </w:pPr>
      <w:r>
        <w:rPr>
          <w:sz w:val="24"/>
        </w:rPr>
        <w:t>Priorización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63"/>
          <w:sz w:val="24"/>
        </w:rPr>
        <w:t> </w:t>
      </w:r>
      <w:r>
        <w:rPr>
          <w:sz w:val="24"/>
        </w:rPr>
        <w:t>la</w:t>
      </w:r>
      <w:r>
        <w:rPr>
          <w:spacing w:val="65"/>
          <w:sz w:val="24"/>
        </w:rPr>
        <w:t> </w:t>
      </w:r>
      <w:r>
        <w:rPr>
          <w:sz w:val="24"/>
        </w:rPr>
        <w:t>atención  de</w:t>
      </w:r>
      <w:r>
        <w:rPr>
          <w:spacing w:val="65"/>
          <w:sz w:val="24"/>
        </w:rPr>
        <w:t> </w:t>
      </w:r>
      <w:r>
        <w:rPr>
          <w:sz w:val="24"/>
        </w:rPr>
        <w:t>barrios</w:t>
      </w:r>
      <w:r>
        <w:rPr>
          <w:spacing w:val="65"/>
          <w:sz w:val="24"/>
        </w:rPr>
        <w:t> </w:t>
      </w:r>
      <w:r>
        <w:rPr>
          <w:sz w:val="24"/>
        </w:rPr>
        <w:t>y</w:t>
      </w:r>
      <w:r>
        <w:rPr>
          <w:spacing w:val="64"/>
          <w:sz w:val="24"/>
        </w:rPr>
        <w:t> </w:t>
      </w:r>
      <w:r>
        <w:rPr>
          <w:sz w:val="24"/>
        </w:rPr>
        <w:t>grupos</w:t>
      </w:r>
      <w:r>
        <w:rPr>
          <w:spacing w:val="64"/>
          <w:sz w:val="24"/>
        </w:rPr>
        <w:t> </w:t>
      </w:r>
      <w:r>
        <w:rPr>
          <w:sz w:val="24"/>
        </w:rPr>
        <w:t>juveniles</w:t>
      </w:r>
      <w:r>
        <w:rPr>
          <w:spacing w:val="62"/>
          <w:sz w:val="24"/>
        </w:rPr>
        <w:t> </w:t>
      </w:r>
      <w:r>
        <w:rPr>
          <w:sz w:val="24"/>
        </w:rPr>
        <w:t>en</w:t>
      </w:r>
      <w:r>
        <w:rPr>
          <w:spacing w:val="64"/>
          <w:sz w:val="24"/>
        </w:rPr>
        <w:t> </w:t>
      </w:r>
      <w:r>
        <w:rPr>
          <w:sz w:val="24"/>
        </w:rPr>
        <w:t>alto</w:t>
      </w:r>
      <w:r>
        <w:rPr>
          <w:spacing w:val="-64"/>
          <w:sz w:val="24"/>
        </w:rPr>
        <w:t> </w:t>
      </w:r>
      <w:r>
        <w:rPr>
          <w:sz w:val="24"/>
        </w:rPr>
        <w:t>riesgo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40" w:lineRule="auto" w:before="21" w:after="0"/>
        <w:ind w:left="2022" w:right="0" w:hanging="360"/>
        <w:jc w:val="left"/>
        <w:rPr>
          <w:sz w:val="24"/>
        </w:rPr>
      </w:pPr>
      <w:r>
        <w:rPr>
          <w:sz w:val="24"/>
        </w:rPr>
        <w:t>Caracterización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grupos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56" w:lineRule="auto" w:before="22" w:after="0"/>
        <w:ind w:left="2022" w:right="1002" w:hanging="360"/>
        <w:jc w:val="left"/>
        <w:rPr>
          <w:sz w:val="24"/>
        </w:rPr>
      </w:pPr>
      <w:r>
        <w:rPr>
          <w:sz w:val="24"/>
        </w:rPr>
        <w:t>Articulación</w:t>
      </w:r>
      <w:r>
        <w:rPr>
          <w:spacing w:val="59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la</w:t>
      </w:r>
      <w:r>
        <w:rPr>
          <w:spacing w:val="59"/>
          <w:sz w:val="24"/>
        </w:rPr>
        <w:t> </w:t>
      </w:r>
      <w:r>
        <w:rPr>
          <w:sz w:val="24"/>
        </w:rPr>
        <w:t>Policía</w:t>
      </w:r>
      <w:r>
        <w:rPr>
          <w:spacing w:val="60"/>
          <w:sz w:val="24"/>
        </w:rPr>
        <w:t> </w:t>
      </w:r>
      <w:r>
        <w:rPr>
          <w:sz w:val="24"/>
        </w:rPr>
        <w:t>y</w:t>
      </w:r>
      <w:r>
        <w:rPr>
          <w:spacing w:val="58"/>
          <w:sz w:val="24"/>
        </w:rPr>
        <w:t> </w:t>
      </w:r>
      <w:r>
        <w:rPr>
          <w:sz w:val="24"/>
        </w:rPr>
        <w:t>la</w:t>
      </w:r>
      <w:r>
        <w:rPr>
          <w:spacing w:val="60"/>
          <w:sz w:val="24"/>
        </w:rPr>
        <w:t> </w:t>
      </w:r>
      <w:r>
        <w:rPr>
          <w:sz w:val="24"/>
        </w:rPr>
        <w:t>comunidad</w:t>
      </w:r>
      <w:r>
        <w:rPr>
          <w:spacing w:val="56"/>
          <w:sz w:val="24"/>
        </w:rPr>
        <w:t> </w:t>
      </w:r>
      <w:r>
        <w:rPr>
          <w:sz w:val="24"/>
        </w:rPr>
        <w:t>con</w:t>
      </w:r>
      <w:r>
        <w:rPr>
          <w:spacing w:val="60"/>
          <w:sz w:val="24"/>
        </w:rPr>
        <w:t> </w:t>
      </w:r>
      <w:r>
        <w:rPr>
          <w:sz w:val="24"/>
        </w:rPr>
        <w:t>los</w:t>
      </w:r>
      <w:r>
        <w:rPr>
          <w:spacing w:val="60"/>
          <w:sz w:val="24"/>
        </w:rPr>
        <w:t> </w:t>
      </w:r>
      <w:r>
        <w:rPr>
          <w:sz w:val="24"/>
        </w:rPr>
        <w:t>adolescentes</w:t>
      </w:r>
      <w:r>
        <w:rPr>
          <w:spacing w:val="56"/>
          <w:sz w:val="24"/>
        </w:rPr>
        <w:t> </w:t>
      </w:r>
      <w:r>
        <w:rPr>
          <w:sz w:val="24"/>
        </w:rPr>
        <w:t>y</w:t>
      </w:r>
      <w:r>
        <w:rPr>
          <w:spacing w:val="-63"/>
          <w:sz w:val="24"/>
        </w:rPr>
        <w:t> </w:t>
      </w:r>
      <w:r>
        <w:rPr>
          <w:sz w:val="24"/>
        </w:rPr>
        <w:t>jóvenes</w:t>
      </w:r>
    </w:p>
    <w:p>
      <w:pPr>
        <w:pStyle w:val="ListParagraph"/>
        <w:numPr>
          <w:ilvl w:val="1"/>
          <w:numId w:val="19"/>
        </w:numPr>
        <w:tabs>
          <w:tab w:pos="2022" w:val="left" w:leader="none"/>
        </w:tabs>
        <w:spacing w:line="240" w:lineRule="auto" w:before="23" w:after="0"/>
        <w:ind w:left="2022" w:right="0" w:hanging="360"/>
        <w:jc w:val="left"/>
        <w:rPr>
          <w:sz w:val="24"/>
        </w:rPr>
      </w:pPr>
      <w:r>
        <w:rPr>
          <w:sz w:val="24"/>
        </w:rPr>
        <w:t>Trabajo</w:t>
      </w:r>
      <w:r>
        <w:rPr>
          <w:spacing w:val="-4"/>
          <w:sz w:val="24"/>
        </w:rPr>
        <w:t> </w:t>
      </w:r>
      <w:r>
        <w:rPr>
          <w:sz w:val="24"/>
        </w:rPr>
        <w:t>interinstitucional.</w:t>
      </w:r>
    </w:p>
    <w:p>
      <w:pPr>
        <w:spacing w:line="276" w:lineRule="auto" w:before="221"/>
        <w:ind w:left="582" w:right="100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Componente</w:t>
      </w:r>
      <w:r>
        <w:rPr>
          <w:rFonts w:ascii="Arial" w:hAnsi="Arial"/>
          <w:b/>
          <w:spacing w:val="41"/>
          <w:sz w:val="24"/>
        </w:rPr>
        <w:t> </w:t>
      </w:r>
      <w:r>
        <w:rPr>
          <w:rFonts w:ascii="Arial" w:hAnsi="Arial"/>
          <w:b/>
          <w:sz w:val="24"/>
        </w:rPr>
        <w:t>2:</w:t>
      </w:r>
      <w:r>
        <w:rPr>
          <w:rFonts w:ascii="Arial" w:hAnsi="Arial"/>
          <w:b/>
          <w:spacing w:val="41"/>
          <w:sz w:val="24"/>
        </w:rPr>
        <w:t> </w:t>
      </w:r>
      <w:r>
        <w:rPr>
          <w:rFonts w:ascii="Arial" w:hAnsi="Arial"/>
          <w:b/>
          <w:sz w:val="24"/>
        </w:rPr>
        <w:t>Atención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adolescentes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jóvenes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38"/>
          <w:sz w:val="24"/>
        </w:rPr>
        <w:t> </w:t>
      </w:r>
      <w:r>
        <w:rPr>
          <w:rFonts w:ascii="Arial" w:hAnsi="Arial"/>
          <w:b/>
          <w:sz w:val="24"/>
        </w:rPr>
        <w:t>riesgo</w:t>
      </w:r>
      <w:r>
        <w:rPr>
          <w:rFonts w:ascii="Arial" w:hAnsi="Arial"/>
          <w:b/>
          <w:spacing w:val="41"/>
          <w:sz w:val="24"/>
        </w:rPr>
        <w:t> </w:t>
      </w:r>
      <w:r>
        <w:rPr>
          <w:rFonts w:ascii="Arial" w:hAnsi="Arial"/>
          <w:b/>
          <w:sz w:val="24"/>
        </w:rPr>
        <w:t>social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grupo</w:t>
      </w:r>
      <w:r>
        <w:rPr>
          <w:rFonts w:ascii="Arial" w:hAnsi="Arial"/>
          <w:b/>
          <w:spacing w:val="-65"/>
          <w:sz w:val="24"/>
        </w:rPr>
        <w:t> </w:t>
      </w:r>
      <w:r>
        <w:rPr>
          <w:rFonts w:ascii="Arial" w:hAnsi="Arial"/>
          <w:b/>
          <w:sz w:val="24"/>
        </w:rPr>
        <w:t>por grupo. </w:t>
      </w:r>
      <w:r>
        <w:rPr>
          <w:sz w:val="24"/>
        </w:rPr>
        <w:t>El trabajo con los adolescentes y jóvenes se inicia con la atención</w:t>
      </w:r>
      <w:r>
        <w:rPr>
          <w:spacing w:val="1"/>
          <w:sz w:val="24"/>
        </w:rPr>
        <w:t> </w:t>
      </w:r>
      <w:r>
        <w:rPr>
          <w:sz w:val="24"/>
        </w:rPr>
        <w:t>directa grupo por grupo, con el fin de lograr la reinserción social de todos sus</w:t>
      </w:r>
      <w:r>
        <w:rPr>
          <w:spacing w:val="1"/>
          <w:sz w:val="24"/>
        </w:rPr>
        <w:t> </w:t>
      </w:r>
      <w:r>
        <w:rPr>
          <w:sz w:val="24"/>
        </w:rPr>
        <w:t>miembros.</w:t>
      </w:r>
      <w:r>
        <w:rPr>
          <w:spacing w:val="34"/>
          <w:sz w:val="24"/>
        </w:rPr>
        <w:t> </w:t>
      </w:r>
      <w:r>
        <w:rPr>
          <w:sz w:val="24"/>
        </w:rPr>
        <w:t>Mientras</w:t>
      </w:r>
      <w:r>
        <w:rPr>
          <w:spacing w:val="32"/>
          <w:sz w:val="24"/>
        </w:rPr>
        <w:t> </w:t>
      </w:r>
      <w:r>
        <w:rPr>
          <w:sz w:val="24"/>
        </w:rPr>
        <w:t>no</w:t>
      </w:r>
      <w:r>
        <w:rPr>
          <w:spacing w:val="36"/>
          <w:sz w:val="24"/>
        </w:rPr>
        <w:t> </w:t>
      </w:r>
      <w:r>
        <w:rPr>
          <w:sz w:val="24"/>
        </w:rPr>
        <w:t>se</w:t>
      </w:r>
      <w:r>
        <w:rPr>
          <w:spacing w:val="35"/>
          <w:sz w:val="24"/>
        </w:rPr>
        <w:t> </w:t>
      </w:r>
      <w:r>
        <w:rPr>
          <w:sz w:val="24"/>
        </w:rPr>
        <w:t>logre</w:t>
      </w:r>
      <w:r>
        <w:rPr>
          <w:spacing w:val="33"/>
          <w:sz w:val="24"/>
        </w:rPr>
        <w:t> </w:t>
      </w:r>
      <w:r>
        <w:rPr>
          <w:sz w:val="24"/>
        </w:rPr>
        <w:t>superar</w:t>
      </w:r>
      <w:r>
        <w:rPr>
          <w:spacing w:val="34"/>
          <w:sz w:val="24"/>
        </w:rPr>
        <w:t> </w:t>
      </w:r>
      <w:r>
        <w:rPr>
          <w:sz w:val="24"/>
        </w:rPr>
        <w:t>esta</w:t>
      </w:r>
      <w:r>
        <w:rPr>
          <w:spacing w:val="34"/>
          <w:sz w:val="24"/>
        </w:rPr>
        <w:t> </w:t>
      </w:r>
      <w:r>
        <w:rPr>
          <w:sz w:val="24"/>
        </w:rPr>
        <w:t>etapa,</w:t>
      </w:r>
      <w:r>
        <w:rPr>
          <w:spacing w:val="35"/>
          <w:sz w:val="24"/>
        </w:rPr>
        <w:t> </w:t>
      </w:r>
      <w:r>
        <w:rPr>
          <w:sz w:val="24"/>
        </w:rPr>
        <w:t>no</w:t>
      </w:r>
      <w:r>
        <w:rPr>
          <w:spacing w:val="36"/>
          <w:sz w:val="24"/>
        </w:rPr>
        <w:t> </w:t>
      </w:r>
      <w:r>
        <w:rPr>
          <w:sz w:val="24"/>
        </w:rPr>
        <w:t>se</w:t>
      </w:r>
      <w:r>
        <w:rPr>
          <w:spacing w:val="35"/>
          <w:sz w:val="24"/>
        </w:rPr>
        <w:t> </w:t>
      </w:r>
      <w:r>
        <w:rPr>
          <w:sz w:val="24"/>
        </w:rPr>
        <w:t>puede</w:t>
      </w:r>
      <w:r>
        <w:rPr>
          <w:spacing w:val="36"/>
          <w:sz w:val="24"/>
        </w:rPr>
        <w:t> </w:t>
      </w:r>
      <w:r>
        <w:rPr>
          <w:sz w:val="24"/>
        </w:rPr>
        <w:t>continuar</w:t>
      </w:r>
      <w:r>
        <w:rPr>
          <w:spacing w:val="36"/>
          <w:sz w:val="24"/>
        </w:rPr>
        <w:t> </w:t>
      </w:r>
      <w:r>
        <w:rPr>
          <w:sz w:val="24"/>
        </w:rPr>
        <w:t>con</w:t>
      </w:r>
      <w:r>
        <w:rPr>
          <w:spacing w:val="-64"/>
          <w:sz w:val="24"/>
        </w:rPr>
        <w:t> </w:t>
      </w:r>
      <w:r>
        <w:rPr>
          <w:sz w:val="24"/>
        </w:rPr>
        <w:t>una</w:t>
      </w:r>
      <w:r>
        <w:rPr>
          <w:spacing w:val="17"/>
          <w:sz w:val="24"/>
        </w:rPr>
        <w:t> </w:t>
      </w:r>
      <w:r>
        <w:rPr>
          <w:sz w:val="24"/>
        </w:rPr>
        <w:t>mediación</w:t>
      </w:r>
      <w:r>
        <w:rPr>
          <w:spacing w:val="20"/>
          <w:sz w:val="24"/>
        </w:rPr>
        <w:t> </w:t>
      </w:r>
      <w:r>
        <w:rPr>
          <w:sz w:val="24"/>
        </w:rPr>
        <w:t>intergrupal.</w:t>
      </w:r>
      <w:r>
        <w:rPr>
          <w:spacing w:val="19"/>
          <w:sz w:val="24"/>
        </w:rPr>
        <w:t> </w:t>
      </w:r>
      <w:r>
        <w:rPr>
          <w:sz w:val="24"/>
        </w:rPr>
        <w:t>Para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17"/>
          <w:sz w:val="24"/>
        </w:rPr>
        <w:t> </w:t>
      </w:r>
      <w:r>
        <w:rPr>
          <w:sz w:val="24"/>
        </w:rPr>
        <w:t>esta</w:t>
      </w:r>
      <w:r>
        <w:rPr>
          <w:spacing w:val="18"/>
          <w:sz w:val="24"/>
        </w:rPr>
        <w:t> </w:t>
      </w:r>
      <w:r>
        <w:rPr>
          <w:sz w:val="24"/>
        </w:rPr>
        <w:t>fase</w:t>
      </w:r>
      <w:r>
        <w:rPr>
          <w:spacing w:val="19"/>
          <w:sz w:val="24"/>
        </w:rPr>
        <w:t> </w:t>
      </w:r>
      <w:r>
        <w:rPr>
          <w:sz w:val="24"/>
        </w:rPr>
        <w:t>sea</w:t>
      </w:r>
      <w:r>
        <w:rPr>
          <w:spacing w:val="17"/>
          <w:sz w:val="24"/>
        </w:rPr>
        <w:t> </w:t>
      </w:r>
      <w:r>
        <w:rPr>
          <w:sz w:val="24"/>
        </w:rPr>
        <w:t>exitosa,</w:t>
      </w:r>
      <w:r>
        <w:rPr>
          <w:spacing w:val="19"/>
          <w:sz w:val="24"/>
        </w:rPr>
        <w:t> </w:t>
      </w:r>
      <w:r>
        <w:rPr>
          <w:sz w:val="24"/>
        </w:rPr>
        <w:t>es</w:t>
      </w:r>
      <w:r>
        <w:rPr>
          <w:spacing w:val="19"/>
          <w:sz w:val="24"/>
        </w:rPr>
        <w:t> </w:t>
      </w:r>
      <w:r>
        <w:rPr>
          <w:sz w:val="24"/>
        </w:rPr>
        <w:t>fundamental</w:t>
      </w:r>
    </w:p>
    <w:p>
      <w:pPr>
        <w:pStyle w:val="BodyText"/>
        <w:spacing w:before="1"/>
      </w:pPr>
      <w:r>
        <w:rPr/>
        <w:pict>
          <v:rect style="position:absolute;margin-left:85.103996pt;margin-top:15.807513pt;width:144.020pt;height:.60004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582" w:right="105" w:firstLine="0"/>
        <w:jc w:val="left"/>
        <w:rPr>
          <w:sz w:val="18"/>
        </w:rPr>
      </w:pPr>
      <w:r>
        <w:rPr>
          <w:position w:val="6"/>
          <w:sz w:val="13"/>
        </w:rPr>
        <w:t>13</w:t>
      </w:r>
      <w:r>
        <w:rPr>
          <w:spacing w:val="4"/>
          <w:position w:val="6"/>
          <w:sz w:val="13"/>
        </w:rPr>
        <w:t> </w:t>
      </w:r>
      <w:r>
        <w:rPr>
          <w:sz w:val="18"/>
        </w:rPr>
        <w:t>Puede</w:t>
      </w:r>
      <w:r>
        <w:rPr>
          <w:spacing w:val="21"/>
          <w:sz w:val="18"/>
        </w:rPr>
        <w:t> </w:t>
      </w:r>
      <w:r>
        <w:rPr>
          <w:sz w:val="18"/>
        </w:rPr>
        <w:t>ser</w:t>
      </w:r>
      <w:r>
        <w:rPr>
          <w:spacing w:val="22"/>
          <w:sz w:val="18"/>
        </w:rPr>
        <w:t> </w:t>
      </w:r>
      <w:r>
        <w:rPr>
          <w:sz w:val="18"/>
        </w:rPr>
        <w:t>agencias</w:t>
      </w:r>
      <w:r>
        <w:rPr>
          <w:spacing w:val="19"/>
          <w:sz w:val="18"/>
        </w:rPr>
        <w:t> </w:t>
      </w:r>
      <w:r>
        <w:rPr>
          <w:sz w:val="18"/>
        </w:rPr>
        <w:t>de</w:t>
      </w:r>
      <w:r>
        <w:rPr>
          <w:spacing w:val="22"/>
          <w:sz w:val="18"/>
        </w:rPr>
        <w:t> </w:t>
      </w:r>
      <w:r>
        <w:rPr>
          <w:sz w:val="18"/>
        </w:rPr>
        <w:t>desarrollo</w:t>
      </w:r>
      <w:r>
        <w:rPr>
          <w:spacing w:val="21"/>
          <w:sz w:val="18"/>
        </w:rPr>
        <w:t> </w:t>
      </w:r>
      <w:r>
        <w:rPr>
          <w:sz w:val="18"/>
        </w:rPr>
        <w:t>o</w:t>
      </w:r>
      <w:r>
        <w:rPr>
          <w:spacing w:val="22"/>
          <w:sz w:val="18"/>
        </w:rPr>
        <w:t> </w:t>
      </w:r>
      <w:r>
        <w:rPr>
          <w:sz w:val="18"/>
        </w:rPr>
        <w:t>a</w:t>
      </w:r>
      <w:r>
        <w:rPr>
          <w:spacing w:val="21"/>
          <w:sz w:val="18"/>
        </w:rPr>
        <w:t> </w:t>
      </w:r>
      <w:r>
        <w:rPr>
          <w:sz w:val="18"/>
        </w:rPr>
        <w:t>través</w:t>
      </w:r>
      <w:r>
        <w:rPr>
          <w:spacing w:val="23"/>
          <w:sz w:val="18"/>
        </w:rPr>
        <w:t> </w:t>
      </w:r>
      <w:r>
        <w:rPr>
          <w:sz w:val="18"/>
        </w:rPr>
        <w:t>de</w:t>
      </w:r>
      <w:r>
        <w:rPr>
          <w:spacing w:val="21"/>
          <w:sz w:val="18"/>
        </w:rPr>
        <w:t> </w:t>
      </w:r>
      <w:r>
        <w:rPr>
          <w:sz w:val="18"/>
        </w:rPr>
        <w:t>las</w:t>
      </w:r>
      <w:r>
        <w:rPr>
          <w:spacing w:val="23"/>
          <w:sz w:val="18"/>
        </w:rPr>
        <w:t> </w:t>
      </w:r>
      <w:r>
        <w:rPr>
          <w:sz w:val="18"/>
        </w:rPr>
        <w:t>mismas</w:t>
      </w:r>
      <w:r>
        <w:rPr>
          <w:spacing w:val="19"/>
          <w:sz w:val="18"/>
        </w:rPr>
        <w:t> </w:t>
      </w:r>
      <w:r>
        <w:rPr>
          <w:sz w:val="18"/>
        </w:rPr>
        <w:t>comunidades</w:t>
      </w:r>
      <w:r>
        <w:rPr>
          <w:spacing w:val="20"/>
          <w:sz w:val="18"/>
        </w:rPr>
        <w:t> </w:t>
      </w:r>
      <w:r>
        <w:rPr>
          <w:sz w:val="18"/>
        </w:rPr>
        <w:t>urbanas</w:t>
      </w:r>
      <w:r>
        <w:rPr>
          <w:spacing w:val="22"/>
          <w:sz w:val="18"/>
        </w:rPr>
        <w:t> </w:t>
      </w:r>
      <w:r>
        <w:rPr>
          <w:sz w:val="18"/>
        </w:rPr>
        <w:t>bajo</w:t>
      </w:r>
      <w:r>
        <w:rPr>
          <w:spacing w:val="22"/>
          <w:sz w:val="18"/>
        </w:rPr>
        <w:t> </w:t>
      </w:r>
      <w:r>
        <w:rPr>
          <w:sz w:val="18"/>
        </w:rPr>
        <w:t>un</w:t>
      </w:r>
      <w:r>
        <w:rPr>
          <w:spacing w:val="21"/>
          <w:sz w:val="18"/>
        </w:rPr>
        <w:t> </w:t>
      </w:r>
      <w:r>
        <w:rPr>
          <w:sz w:val="18"/>
        </w:rPr>
        <w:t>esquema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participación</w:t>
      </w:r>
      <w:r>
        <w:rPr>
          <w:spacing w:val="-3"/>
          <w:sz w:val="18"/>
        </w:rPr>
        <w:t> </w:t>
      </w:r>
      <w:r>
        <w:rPr>
          <w:sz w:val="18"/>
        </w:rPr>
        <w:t>ciudadana.</w:t>
      </w:r>
    </w:p>
    <w:p>
      <w:pPr>
        <w:spacing w:after="0" w:line="244" w:lineRule="auto"/>
        <w:jc w:val="left"/>
        <w:rPr>
          <w:sz w:val="18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1001"/>
        <w:jc w:val="both"/>
      </w:pPr>
      <w:r>
        <w:rPr/>
        <w:t>construir confianza entre los adolescentes y jóvenes y la Fundación, mediante una</w:t>
      </w:r>
      <w:r>
        <w:rPr>
          <w:spacing w:val="-64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basada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honestidad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sinceridad,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cree</w:t>
      </w:r>
      <w:r>
        <w:rPr>
          <w:spacing w:val="1"/>
        </w:rPr>
        <w:t> </w:t>
      </w:r>
      <w:r>
        <w:rPr/>
        <w:t>falsas</w:t>
      </w:r>
      <w:r>
        <w:rPr>
          <w:spacing w:val="1"/>
        </w:rPr>
        <w:t> </w:t>
      </w:r>
      <w:r>
        <w:rPr/>
        <w:t>expectativas.</w:t>
      </w:r>
    </w:p>
    <w:p>
      <w:pPr>
        <w:pStyle w:val="BodyText"/>
        <w:spacing w:line="276" w:lineRule="auto" w:before="200"/>
        <w:ind w:left="582" w:right="995"/>
        <w:jc w:val="both"/>
      </w:pPr>
      <w:r>
        <w:rPr>
          <w:rFonts w:ascii="Arial" w:hAnsi="Arial"/>
          <w:b/>
        </w:rPr>
        <w:t>Componente 3: Desarrollo de la mediación intergrupal</w:t>
      </w:r>
      <w:r>
        <w:rPr/>
        <w:t>. La metodología atiende</w:t>
      </w:r>
      <w:r>
        <w:rPr>
          <w:spacing w:val="-64"/>
        </w:rPr>
        <w:t> </w:t>
      </w:r>
      <w:r>
        <w:rPr/>
        <w:t>simultáneamente a todos los grupos en conflicto de un sector determinado, 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pacificación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universo</w:t>
      </w:r>
      <w:r>
        <w:rPr>
          <w:spacing w:val="1"/>
        </w:rPr>
        <w:t> </w:t>
      </w:r>
      <w:r>
        <w:rPr/>
        <w:t>Intervenido.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alcanzan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esperados de la atención grupo por grupo, y cada integrante opta y</w:t>
      </w:r>
      <w:r>
        <w:rPr>
          <w:spacing w:val="1"/>
        </w:rPr>
        <w:t> </w:t>
      </w:r>
      <w:r>
        <w:rPr/>
        <w:t>asume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inicia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mediación</w:t>
      </w:r>
      <w:r>
        <w:rPr>
          <w:spacing w:val="1"/>
        </w:rPr>
        <w:t> </w:t>
      </w:r>
      <w:r>
        <w:rPr/>
        <w:t>intergrupal.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tiempos de mediación no siempre son los mismos, ya que varían según el daño</w:t>
      </w:r>
      <w:r>
        <w:rPr>
          <w:spacing w:val="1"/>
        </w:rPr>
        <w:t> </w:t>
      </w:r>
      <w:r>
        <w:rPr/>
        <w:t>ocasionado</w:t>
      </w:r>
      <w:r>
        <w:rPr>
          <w:spacing w:val="-3"/>
        </w:rPr>
        <w:t> </w:t>
      </w:r>
      <w:r>
        <w:rPr/>
        <w:t>y el tiempo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restablecimiento</w:t>
      </w:r>
      <w:r>
        <w:rPr>
          <w:spacing w:val="-1"/>
        </w:rPr>
        <w:t> </w:t>
      </w:r>
      <w:r>
        <w:rPr/>
        <w:t>emocional.</w:t>
      </w:r>
    </w:p>
    <w:p>
      <w:pPr>
        <w:pStyle w:val="BodyText"/>
        <w:spacing w:line="276" w:lineRule="auto" w:before="200"/>
        <w:ind w:left="582" w:right="998"/>
        <w:jc w:val="both"/>
      </w:pPr>
      <w:r>
        <w:rPr>
          <w:rFonts w:ascii="Arial" w:hAnsi="Arial"/>
          <w:b/>
        </w:rPr>
        <w:t>Componente 4: Capacitación. </w:t>
      </w:r>
      <w:r>
        <w:rPr/>
        <w:t>La capacitación es una herramienta 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actitud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comportamiento.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eso,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adolescentes y jóvenes en conflicto; a sus madres, padres y/o tutores; a los líderes</w:t>
      </w:r>
      <w:r>
        <w:rPr>
          <w:spacing w:val="-64"/>
        </w:rPr>
        <w:t> </w:t>
      </w:r>
      <w:r>
        <w:rPr/>
        <w:t>y a la policía, tanto de línea como oficiales. Su propósito no solo consiste en</w:t>
      </w:r>
      <w:r>
        <w:rPr>
          <w:spacing w:val="1"/>
        </w:rPr>
        <w:t> </w:t>
      </w:r>
      <w:r>
        <w:rPr/>
        <w:t>trasmitir conocimientos, sino también en sustituir una cultura de violencia por una</w:t>
      </w:r>
      <w:r>
        <w:rPr>
          <w:spacing w:val="1"/>
        </w:rPr>
        <w:t> </w:t>
      </w:r>
      <w:r>
        <w:rPr/>
        <w:t>de paz; cuestionar los modelos autoritarios de crianza y, por tanto, promover el</w:t>
      </w:r>
      <w:r>
        <w:rPr>
          <w:spacing w:val="1"/>
        </w:rPr>
        <w:t> </w:t>
      </w:r>
      <w:r>
        <w:rPr/>
        <w:t>diálogo y una relación familiar horizontal, para que la violencia intrafamiliar deje de</w:t>
      </w:r>
      <w:r>
        <w:rPr>
          <w:spacing w:val="-64"/>
        </w:rPr>
        <w:t> </w:t>
      </w:r>
      <w:r>
        <w:rPr/>
        <w:t>ser</w:t>
      </w:r>
      <w:r>
        <w:rPr>
          <w:spacing w:val="-1"/>
        </w:rPr>
        <w:t> </w:t>
      </w:r>
      <w:r>
        <w:rPr/>
        <w:t>vista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la norma.</w:t>
      </w:r>
    </w:p>
    <w:p>
      <w:pPr>
        <w:pStyle w:val="BodyText"/>
        <w:spacing w:line="276" w:lineRule="auto" w:before="202"/>
        <w:ind w:left="582" w:right="994"/>
        <w:jc w:val="both"/>
      </w:pPr>
      <w:r>
        <w:rPr/>
        <w:t>La Salud Pública deberá atenderse a través</w:t>
      </w:r>
      <w:r>
        <w:rPr>
          <w:spacing w:val="1"/>
        </w:rPr>
        <w:t> </w:t>
      </w:r>
      <w:r>
        <w:rPr/>
        <w:t>de tres ejes a) la promoción del</w:t>
      </w:r>
      <w:r>
        <w:rPr>
          <w:spacing w:val="1"/>
        </w:rPr>
        <w:t> </w:t>
      </w:r>
      <w:r>
        <w:rPr/>
        <w:t>ejercicio físico en escuelas y centros de trabajo, b) prevención con campañas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torno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alimentación</w:t>
      </w:r>
      <w:r>
        <w:rPr>
          <w:spacing w:val="1"/>
        </w:rPr>
        <w:t> </w:t>
      </w:r>
      <w:r>
        <w:rPr/>
        <w:t>sana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reducir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enfermedades crónicas degenerativas, c) y la atención eficiente de los servicios de</w:t>
      </w:r>
      <w:r>
        <w:rPr>
          <w:spacing w:val="-64"/>
        </w:rPr>
        <w:t> </w:t>
      </w:r>
      <w:r>
        <w:rPr/>
        <w:t>salud</w:t>
      </w:r>
      <w:r>
        <w:rPr>
          <w:spacing w:val="-2"/>
        </w:rPr>
        <w:t> </w:t>
      </w:r>
      <w:r>
        <w:rPr/>
        <w:t>de primer</w:t>
      </w:r>
      <w:r>
        <w:rPr>
          <w:spacing w:val="-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y el</w:t>
      </w:r>
      <w:r>
        <w:rPr>
          <w:spacing w:val="-1"/>
        </w:rPr>
        <w:t> </w:t>
      </w:r>
      <w:r>
        <w:rPr/>
        <w:t>suministro del medicamento.</w:t>
      </w:r>
    </w:p>
    <w:p>
      <w:pPr>
        <w:pStyle w:val="BodyText"/>
        <w:spacing w:line="276" w:lineRule="auto" w:before="199"/>
        <w:ind w:left="582" w:right="996"/>
        <w:jc w:val="both"/>
      </w:pP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manera,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oportunidad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barrio,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acondicionados que atiendan de manera expedita problemas de salud, cercanos a</w:t>
      </w:r>
      <w:r>
        <w:rPr>
          <w:spacing w:val="-64"/>
        </w:rPr>
        <w:t> </w:t>
      </w:r>
      <w:r>
        <w:rPr/>
        <w:t>los mismos, como parte de la estrategia DISTRITOS DE SALUD del Gobierno</w:t>
      </w:r>
      <w:r>
        <w:rPr>
          <w:spacing w:val="1"/>
        </w:rPr>
        <w:t> </w:t>
      </w:r>
      <w:r>
        <w:rPr/>
        <w:t>Federal</w:t>
      </w:r>
      <w:r>
        <w:rPr>
          <w:spacing w:val="-3"/>
        </w:rPr>
        <w:t> </w:t>
      </w:r>
      <w:r>
        <w:rPr/>
        <w:t>enfocadas a:</w:t>
      </w:r>
    </w:p>
    <w:p>
      <w:pPr>
        <w:pStyle w:val="ListParagraph"/>
        <w:numPr>
          <w:ilvl w:val="0"/>
          <w:numId w:val="19"/>
        </w:numPr>
        <w:tabs>
          <w:tab w:pos="1301" w:val="left" w:leader="none"/>
          <w:tab w:pos="1302" w:val="left" w:leader="none"/>
        </w:tabs>
        <w:spacing w:line="271" w:lineRule="auto" w:before="203" w:after="0"/>
        <w:ind w:left="1302" w:right="1005" w:hanging="360"/>
        <w:jc w:val="left"/>
        <w:rPr>
          <w:sz w:val="24"/>
        </w:rPr>
      </w:pPr>
      <w:r>
        <w:rPr>
          <w:sz w:val="24"/>
        </w:rPr>
        <w:t>Impulsar</w:t>
      </w:r>
      <w:r>
        <w:rPr>
          <w:spacing w:val="22"/>
          <w:sz w:val="24"/>
        </w:rPr>
        <w:t> </w:t>
      </w:r>
      <w:r>
        <w:rPr>
          <w:sz w:val="24"/>
        </w:rPr>
        <w:t>la</w:t>
      </w:r>
      <w:r>
        <w:rPr>
          <w:spacing w:val="23"/>
          <w:sz w:val="24"/>
        </w:rPr>
        <w:t> </w:t>
      </w:r>
      <w:r>
        <w:rPr>
          <w:sz w:val="24"/>
        </w:rPr>
        <w:t>participación</w:t>
      </w:r>
      <w:r>
        <w:rPr>
          <w:spacing w:val="23"/>
          <w:sz w:val="24"/>
        </w:rPr>
        <w:t> </w:t>
      </w:r>
      <w:r>
        <w:rPr>
          <w:sz w:val="24"/>
        </w:rPr>
        <w:t>comunitaria</w:t>
      </w:r>
      <w:r>
        <w:rPr>
          <w:spacing w:val="23"/>
          <w:sz w:val="24"/>
        </w:rPr>
        <w:t> </w:t>
      </w:r>
      <w:r>
        <w:rPr>
          <w:sz w:val="24"/>
        </w:rPr>
        <w:t>en</w:t>
      </w:r>
      <w:r>
        <w:rPr>
          <w:spacing w:val="24"/>
          <w:sz w:val="24"/>
        </w:rPr>
        <w:t> </w:t>
      </w:r>
      <w:r>
        <w:rPr>
          <w:sz w:val="24"/>
        </w:rPr>
        <w:t>los</w:t>
      </w:r>
      <w:r>
        <w:rPr>
          <w:spacing w:val="20"/>
          <w:sz w:val="24"/>
        </w:rPr>
        <w:t> </w:t>
      </w:r>
      <w:r>
        <w:rPr>
          <w:sz w:val="24"/>
        </w:rPr>
        <w:t>aspectos</w:t>
      </w:r>
      <w:r>
        <w:rPr>
          <w:spacing w:val="23"/>
          <w:sz w:val="24"/>
        </w:rPr>
        <w:t> </w:t>
      </w:r>
      <w:r>
        <w:rPr>
          <w:sz w:val="24"/>
        </w:rPr>
        <w:t>referentes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la</w:t>
      </w:r>
      <w:r>
        <w:rPr>
          <w:spacing w:val="23"/>
          <w:sz w:val="24"/>
        </w:rPr>
        <w:t> </w:t>
      </w:r>
      <w:r>
        <w:rPr>
          <w:sz w:val="24"/>
        </w:rPr>
        <w:t>salud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población.</w:t>
      </w:r>
    </w:p>
    <w:p>
      <w:pPr>
        <w:pStyle w:val="ListParagraph"/>
        <w:numPr>
          <w:ilvl w:val="0"/>
          <w:numId w:val="19"/>
        </w:numPr>
        <w:tabs>
          <w:tab w:pos="1301" w:val="left" w:leader="none"/>
          <w:tab w:pos="1302" w:val="left" w:leader="none"/>
        </w:tabs>
        <w:spacing w:line="271" w:lineRule="auto" w:before="6" w:after="0"/>
        <w:ind w:left="1302" w:right="1001" w:hanging="360"/>
        <w:jc w:val="left"/>
        <w:rPr>
          <w:sz w:val="24"/>
        </w:rPr>
      </w:pPr>
      <w:r>
        <w:rPr>
          <w:sz w:val="24"/>
        </w:rPr>
        <w:t>Coordinar</w:t>
      </w:r>
      <w:r>
        <w:rPr>
          <w:spacing w:val="16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prestación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los</w:t>
      </w:r>
      <w:r>
        <w:rPr>
          <w:spacing w:val="17"/>
          <w:sz w:val="24"/>
        </w:rPr>
        <w:t> </w:t>
      </w:r>
      <w:r>
        <w:rPr>
          <w:sz w:val="24"/>
        </w:rPr>
        <w:t>servicios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salud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todas</w:t>
      </w:r>
      <w:r>
        <w:rPr>
          <w:spacing w:val="17"/>
          <w:sz w:val="24"/>
        </w:rPr>
        <w:t> </w:t>
      </w:r>
      <w:r>
        <w:rPr>
          <w:sz w:val="24"/>
        </w:rPr>
        <w:t>las</w:t>
      </w:r>
      <w:r>
        <w:rPr>
          <w:spacing w:val="16"/>
          <w:sz w:val="24"/>
        </w:rPr>
        <w:t> </w:t>
      </w:r>
      <w:r>
        <w:rPr>
          <w:sz w:val="24"/>
        </w:rPr>
        <w:t>instituciones</w:t>
      </w:r>
      <w:r>
        <w:rPr>
          <w:spacing w:val="-64"/>
          <w:sz w:val="24"/>
        </w:rPr>
        <w:t> </w:t>
      </w:r>
      <w:r>
        <w:rPr>
          <w:sz w:val="24"/>
        </w:rPr>
        <w:t>públicas.</w:t>
      </w:r>
    </w:p>
    <w:p>
      <w:pPr>
        <w:pStyle w:val="ListParagraph"/>
        <w:numPr>
          <w:ilvl w:val="0"/>
          <w:numId w:val="19"/>
        </w:numPr>
        <w:tabs>
          <w:tab w:pos="1301" w:val="left" w:leader="none"/>
          <w:tab w:pos="1302" w:val="left" w:leader="none"/>
        </w:tabs>
        <w:spacing w:line="240" w:lineRule="auto" w:before="7" w:after="0"/>
        <w:ind w:left="1302" w:right="0" w:hanging="361"/>
        <w:jc w:val="left"/>
        <w:rPr>
          <w:sz w:val="24"/>
        </w:rPr>
      </w:pPr>
      <w:r>
        <w:rPr>
          <w:sz w:val="24"/>
        </w:rPr>
        <w:t>Identificar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atender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riesgos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salud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entorno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personas,</w:t>
      </w:r>
      <w:r>
        <w:rPr>
          <w:spacing w:val="-1"/>
          <w:sz w:val="24"/>
        </w:rPr>
        <w:t> </w:t>
      </w:r>
      <w:r>
        <w:rPr>
          <w:sz w:val="24"/>
        </w:rPr>
        <w:t>las</w:t>
      </w:r>
    </w:p>
    <w:p>
      <w:pPr>
        <w:pStyle w:val="ListParagraph"/>
        <w:numPr>
          <w:ilvl w:val="0"/>
          <w:numId w:val="19"/>
        </w:numPr>
        <w:tabs>
          <w:tab w:pos="1301" w:val="left" w:leader="none"/>
          <w:tab w:pos="1302" w:val="left" w:leader="none"/>
        </w:tabs>
        <w:spacing w:line="240" w:lineRule="auto" w:before="39" w:after="0"/>
        <w:ind w:left="1302" w:right="0" w:hanging="361"/>
        <w:jc w:val="left"/>
        <w:rPr>
          <w:sz w:val="24"/>
        </w:rPr>
      </w:pPr>
      <w:r>
        <w:rPr>
          <w:sz w:val="24"/>
        </w:rPr>
        <w:t>familias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comunidad,</w:t>
      </w:r>
      <w:r>
        <w:rPr>
          <w:spacing w:val="-3"/>
          <w:sz w:val="24"/>
        </w:rPr>
        <w:t> </w:t>
      </w:r>
      <w:r>
        <w:rPr>
          <w:sz w:val="24"/>
        </w:rPr>
        <w:t>propiciando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colaboración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otros</w:t>
      </w:r>
      <w:r>
        <w:rPr>
          <w:spacing w:val="-2"/>
          <w:sz w:val="24"/>
        </w:rPr>
        <w:t> </w:t>
      </w:r>
      <w:r>
        <w:rPr>
          <w:sz w:val="24"/>
        </w:rPr>
        <w:t>sectores.</w:t>
      </w:r>
    </w:p>
    <w:p>
      <w:pPr>
        <w:pStyle w:val="ListParagraph"/>
        <w:numPr>
          <w:ilvl w:val="0"/>
          <w:numId w:val="19"/>
        </w:numPr>
        <w:tabs>
          <w:tab w:pos="1301" w:val="left" w:leader="none"/>
          <w:tab w:pos="1302" w:val="left" w:leader="none"/>
        </w:tabs>
        <w:spacing w:line="271" w:lineRule="auto" w:before="40" w:after="0"/>
        <w:ind w:left="1302" w:right="1002" w:hanging="360"/>
        <w:jc w:val="left"/>
        <w:rPr>
          <w:sz w:val="24"/>
        </w:rPr>
      </w:pPr>
      <w:r>
        <w:rPr>
          <w:sz w:val="24"/>
        </w:rPr>
        <w:t>Vigilar</w:t>
      </w:r>
      <w:r>
        <w:rPr>
          <w:spacing w:val="62"/>
          <w:sz w:val="24"/>
        </w:rPr>
        <w:t> </w:t>
      </w:r>
      <w:r>
        <w:rPr>
          <w:sz w:val="24"/>
        </w:rPr>
        <w:t>el</w:t>
      </w:r>
      <w:r>
        <w:rPr>
          <w:spacing w:val="62"/>
          <w:sz w:val="24"/>
        </w:rPr>
        <w:t> </w:t>
      </w:r>
      <w:r>
        <w:rPr>
          <w:sz w:val="24"/>
        </w:rPr>
        <w:t>cumplimiento</w:t>
      </w:r>
      <w:r>
        <w:rPr>
          <w:spacing w:val="64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la</w:t>
      </w:r>
      <w:r>
        <w:rPr>
          <w:spacing w:val="60"/>
          <w:sz w:val="24"/>
        </w:rPr>
        <w:t> </w:t>
      </w:r>
      <w:r>
        <w:rPr>
          <w:sz w:val="24"/>
        </w:rPr>
        <w:t>normatividad</w:t>
      </w:r>
      <w:r>
        <w:rPr>
          <w:spacing w:val="61"/>
          <w:sz w:val="24"/>
        </w:rPr>
        <w:t> </w:t>
      </w:r>
      <w:r>
        <w:rPr>
          <w:sz w:val="24"/>
        </w:rPr>
        <w:t>en</w:t>
      </w:r>
      <w:r>
        <w:rPr>
          <w:spacing w:val="64"/>
          <w:sz w:val="24"/>
        </w:rPr>
        <w:t> </w:t>
      </w:r>
      <w:r>
        <w:rPr>
          <w:sz w:val="24"/>
        </w:rPr>
        <w:t>las</w:t>
      </w:r>
      <w:r>
        <w:rPr>
          <w:spacing w:val="63"/>
          <w:sz w:val="24"/>
        </w:rPr>
        <w:t> </w:t>
      </w:r>
      <w:r>
        <w:rPr>
          <w:sz w:val="24"/>
        </w:rPr>
        <w:t>instituciones</w:t>
      </w:r>
      <w:r>
        <w:rPr>
          <w:spacing w:val="60"/>
          <w:sz w:val="24"/>
        </w:rPr>
        <w:t> </w:t>
      </w:r>
      <w:r>
        <w:rPr>
          <w:sz w:val="24"/>
        </w:rPr>
        <w:t>públicas,</w:t>
      </w:r>
      <w:r>
        <w:rPr>
          <w:spacing w:val="-63"/>
          <w:sz w:val="24"/>
        </w:rPr>
        <w:t> </w:t>
      </w:r>
      <w:r>
        <w:rPr>
          <w:sz w:val="24"/>
        </w:rPr>
        <w:t>privadas</w:t>
      </w:r>
      <w:r>
        <w:rPr>
          <w:spacing w:val="-1"/>
          <w:sz w:val="24"/>
        </w:rPr>
        <w:t> </w:t>
      </w:r>
      <w:r>
        <w:rPr>
          <w:sz w:val="24"/>
        </w:rPr>
        <w:t>y sociales</w:t>
      </w:r>
      <w:r>
        <w:rPr>
          <w:spacing w:val="-2"/>
          <w:sz w:val="24"/>
        </w:rPr>
        <w:t> </w:t>
      </w:r>
      <w:r>
        <w:rPr>
          <w:sz w:val="24"/>
        </w:rPr>
        <w:t>prestadoras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servicios de</w:t>
      </w:r>
      <w:r>
        <w:rPr>
          <w:spacing w:val="-3"/>
          <w:sz w:val="24"/>
        </w:rPr>
        <w:t> </w:t>
      </w:r>
      <w:r>
        <w:rPr>
          <w:sz w:val="24"/>
        </w:rPr>
        <w:t>salud.</w:t>
      </w:r>
    </w:p>
    <w:p>
      <w:pPr>
        <w:pStyle w:val="BodyText"/>
        <w:spacing w:line="278" w:lineRule="auto" w:before="205"/>
        <w:ind w:left="582" w:right="999"/>
        <w:jc w:val="both"/>
      </w:pPr>
      <w:r>
        <w:rPr/>
        <w:t>Estos mecanismos son derivados de las ODS y su mecanismo de financiamiento y</w:t>
      </w:r>
      <w:r>
        <w:rPr>
          <w:spacing w:val="-64"/>
        </w:rPr>
        <w:t> </w:t>
      </w:r>
      <w:r>
        <w:rPr/>
        <w:t>costo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operación</w:t>
      </w:r>
      <w:r>
        <w:rPr>
          <w:spacing w:val="40"/>
        </w:rPr>
        <w:t> </w:t>
      </w:r>
      <w:r>
        <w:rPr/>
        <w:t>podrán</w:t>
      </w:r>
      <w:r>
        <w:rPr>
          <w:spacing w:val="39"/>
        </w:rPr>
        <w:t> </w:t>
      </w:r>
      <w:r>
        <w:rPr/>
        <w:t>ser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modalidades</w:t>
      </w:r>
      <w:r>
        <w:rPr>
          <w:spacing w:val="39"/>
        </w:rPr>
        <w:t> </w:t>
      </w:r>
      <w:r>
        <w:rPr/>
        <w:t>llamadas</w:t>
      </w:r>
      <w:r>
        <w:rPr>
          <w:spacing w:val="38"/>
        </w:rPr>
        <w:t> </w:t>
      </w:r>
      <w:r>
        <w:rPr/>
        <w:t>“De</w:t>
      </w:r>
      <w:r>
        <w:rPr>
          <w:spacing w:val="40"/>
        </w:rPr>
        <w:t> </w:t>
      </w:r>
      <w:r>
        <w:rPr/>
        <w:t>Bata</w:t>
      </w:r>
    </w:p>
    <w:p>
      <w:pPr>
        <w:spacing w:after="0" w:line="278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9"/>
        <w:jc w:val="both"/>
      </w:pPr>
      <w:r>
        <w:rPr/>
        <w:t>Blanca”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“Bata</w:t>
      </w:r>
      <w:r>
        <w:rPr>
          <w:spacing w:val="1"/>
        </w:rPr>
        <w:t> </w:t>
      </w:r>
      <w:r>
        <w:rPr/>
        <w:t>Gris”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fondearán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Asociación Público-Privada en convenio con la Secretaría de Salud del Estado, o a</w:t>
      </w:r>
      <w:r>
        <w:rPr>
          <w:spacing w:val="-64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 Bonos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Impacto</w:t>
      </w:r>
      <w:r>
        <w:rPr>
          <w:spacing w:val="-1"/>
        </w:rPr>
        <w:t> </w:t>
      </w:r>
      <w:r>
        <w:rPr/>
        <w:t>Social.</w:t>
      </w:r>
    </w:p>
    <w:p>
      <w:pPr>
        <w:spacing w:before="199"/>
        <w:ind w:left="582" w:right="0" w:firstLine="0"/>
        <w:jc w:val="both"/>
        <w:rPr>
          <w:rFonts w:ascii="Arial" w:hAnsi="Arial"/>
          <w:b/>
          <w:sz w:val="20"/>
        </w:rPr>
      </w:pPr>
      <w:bookmarkStart w:name="_bookmark24" w:id="32"/>
      <w:bookmarkEnd w:id="32"/>
      <w:r>
        <w:rPr/>
      </w: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6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Modalidades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clínicas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Barrio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  <w:r>
        <w:rPr/>
        <w:pict>
          <v:group style="position:absolute;margin-left:127.974442pt;margin-top:11.204516pt;width:425pt;height:195.3pt;mso-position-horizontal-relative:page;mso-position-vertical-relative:paragraph;z-index:-15702016;mso-wrap-distance-left:0;mso-wrap-distance-right:0" coordorigin="2559,224" coordsize="8500,3906">
            <v:shape style="position:absolute;left:2559;top:224;width:8500;height:3906" type="#_x0000_t75" stroked="false">
              <v:imagedata r:id="rId78" o:title=""/>
            </v:shape>
            <v:shape style="position:absolute;left:6901;top:369;width:913;height:3684" coordorigin="6901,369" coordsize="913,3684" path="m6901,369l7007,376,7100,395,7173,425,7220,462,7238,505,7238,1047,7255,1090,7303,1127,7375,1157,7468,1176,7574,1183,7468,1190,7375,1209,7303,1238,7255,1275,7238,1318,7238,1861,7220,1903,7173,1941,7100,1970,7007,1989,6901,1996m7141,2426l7247,2433,7340,2452,7413,2482,7460,2519,7478,2562,7478,3104,7495,3147,7543,3184,7615,3213,7708,3233,7814,3240,7708,3246,7615,3266,7543,3295,7495,3332,7478,3375,7478,3918,7460,3960,7413,3998,7340,4027,7247,4046,7141,4053e" filled="false" stroked="true" strokeweight="1.5pt" strokecolor="#8db3e1">
              <v:path arrowok="t"/>
              <v:stroke dashstyle="solid"/>
            </v:shape>
            <v:shape style="position:absolute;left:7719;top:441;width:196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El</w:t>
                    </w:r>
                  </w:p>
                </w:txbxContent>
              </v:textbox>
              <w10:wrap type="none"/>
            </v:shape>
            <v:shape style="position:absolute;left:8418;top:441;width:1519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Estado/Municipio</w:t>
                    </w:r>
                  </w:p>
                </w:txbxContent>
              </v:textbox>
              <w10:wrap type="none"/>
            </v:shape>
            <v:shape style="position:absolute;left:7719;top:758;width:2217;height:1227" type="#_x0000_t202" filled="false" stroked="false">
              <v:textbox inset="0,0,0,0">
                <w:txbxContent>
                  <w:p>
                    <w:pPr>
                      <w:tabs>
                        <w:tab w:pos="1932" w:val="left" w:leader="none"/>
                      </w:tabs>
                      <w:spacing w:line="276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otorga el servicio clínico</w:t>
                    </w:r>
                    <w:r>
                      <w:rPr>
                        <w:color w:val="FFFFFF"/>
                        <w:spacing w:val="-54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los</w:t>
                    </w:r>
                    <w:r>
                      <w:rPr>
                        <w:color w:val="FFFFFF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pacientes,</w:t>
                    </w:r>
                    <w:r>
                      <w:rPr>
                        <w:color w:val="FFFFFF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contratación</w:t>
                      <w:tab/>
                    </w:r>
                    <w:r>
                      <w:rPr>
                        <w:color w:val="FFFFFF"/>
                        <w:spacing w:val="-4"/>
                        <w:w w:val="85"/>
                        <w:sz w:val="24"/>
                      </w:rPr>
                      <w:t>del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personal,</w:t>
                    </w:r>
                    <w:r>
                      <w:rPr>
                        <w:color w:val="FFFFFF"/>
                        <w:spacing w:val="9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e</w:t>
                    </w:r>
                    <w:r>
                      <w:rPr>
                        <w:color w:val="FFFFFF"/>
                        <w:spacing w:val="12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insumos</w:t>
                    </w:r>
                  </w:p>
                </w:txbxContent>
              </v:textbox>
              <w10:wrap type="none"/>
            </v:shape>
            <v:shape style="position:absolute;left:7719;top:2890;width:196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El</w:t>
                    </w:r>
                  </w:p>
                </w:txbxContent>
              </v:textbox>
              <w10:wrap type="none"/>
            </v:shape>
            <v:shape style="position:absolute;left:8453;top:2890;width:1499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estado/Municipio</w:t>
                    </w:r>
                  </w:p>
                </w:txbxContent>
              </v:textbox>
              <w10:wrap type="none"/>
            </v:shape>
            <v:shape style="position:absolute;left:7719;top:3207;width:2234;height:909" type="#_x0000_t202" filled="false" stroked="false">
              <v:textbox inset="0,0,0,0">
                <w:txbxContent>
                  <w:p>
                    <w:pPr>
                      <w:tabs>
                        <w:tab w:pos="894" w:val="left" w:leader="none"/>
                        <w:tab w:pos="1531" w:val="left" w:leader="none"/>
                        <w:tab w:pos="1735" w:val="left" w:leader="none"/>
                        <w:tab w:pos="2059" w:val="left" w:leader="none"/>
                      </w:tabs>
                      <w:spacing w:line="276" w:lineRule="auto" w:before="0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entrega</w:t>
                      <w:tab/>
                    </w:r>
                    <w:r>
                      <w:rPr>
                        <w:color w:val="FFFFFF"/>
                        <w:w w:val="80"/>
                        <w:sz w:val="24"/>
                      </w:rPr>
                      <w:t>edificio</w:t>
                      <w:tab/>
                      <w:tab/>
                    </w:r>
                    <w:r>
                      <w:rPr>
                        <w:color w:val="FFFFFF"/>
                        <w:w w:val="90"/>
                        <w:sz w:val="24"/>
                      </w:rPr>
                      <w:t>y</w:t>
                      <w:tab/>
                    </w:r>
                    <w:r>
                      <w:rPr>
                        <w:color w:val="FFFFFF"/>
                        <w:spacing w:val="-9"/>
                        <w:w w:val="90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-58"/>
                        <w:w w:val="9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concesionario</w:t>
                      <w:tab/>
                    </w:r>
                    <w:r>
                      <w:rPr>
                        <w:color w:val="FFFFFF"/>
                        <w:w w:val="80"/>
                        <w:sz w:val="24"/>
                      </w:rPr>
                      <w:t>habilita,</w:t>
                    </w:r>
                  </w:p>
                  <w:p>
                    <w:pPr>
                      <w:tabs>
                        <w:tab w:pos="1024" w:val="left" w:leader="none"/>
                        <w:tab w:pos="2100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recurso</w:t>
                      <w:tab/>
                      <w:t>humano</w:t>
                      <w:tab/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pStyle w:val="BodyText"/>
        <w:spacing w:line="276" w:lineRule="auto"/>
        <w:ind w:left="582" w:right="997"/>
        <w:jc w:val="both"/>
      </w:pPr>
      <w:r>
        <w:rPr/>
        <w:t>Las clínicas de barrio y la demás infraestructura prestadoras de servicios de salud</w:t>
      </w:r>
      <w:r>
        <w:rPr>
          <w:spacing w:val="1"/>
        </w:rPr>
        <w:t> </w:t>
      </w:r>
      <w:r>
        <w:rPr/>
        <w:t>del municipio, deberá de estar integrada a las redes integradas de servicios de</w:t>
      </w:r>
      <w:r>
        <w:rPr>
          <w:spacing w:val="1"/>
        </w:rPr>
        <w:t> </w:t>
      </w:r>
      <w:r>
        <w:rPr/>
        <w:t>salud y</w:t>
      </w:r>
      <w:r>
        <w:rPr>
          <w:spacing w:val="1"/>
        </w:rPr>
        <w:t> </w:t>
      </w:r>
      <w:r>
        <w:rPr/>
        <w:t>cumplir los atributos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siguiente</w:t>
      </w:r>
      <w:r>
        <w:rPr>
          <w:spacing w:val="2"/>
        </w:rPr>
        <w:t> </w:t>
      </w:r>
      <w:r>
        <w:rPr/>
        <w:t>figura.</w:t>
      </w:r>
    </w:p>
    <w:p>
      <w:pPr>
        <w:spacing w:before="202"/>
        <w:ind w:left="582" w:right="0" w:firstLine="0"/>
        <w:jc w:val="both"/>
        <w:rPr>
          <w:rFonts w:ascii="Arial"/>
          <w:b/>
          <w:sz w:val="18"/>
        </w:rPr>
      </w:pPr>
      <w:bookmarkStart w:name="_bookmark25" w:id="33"/>
      <w:bookmarkEnd w:id="33"/>
      <w:r>
        <w:rPr/>
      </w:r>
      <w:r>
        <w:rPr>
          <w:rFonts w:ascii="Arial"/>
          <w:b/>
          <w:color w:val="4F81BC"/>
          <w:sz w:val="18"/>
        </w:rPr>
        <w:t>Figura</w:t>
      </w:r>
      <w:r>
        <w:rPr>
          <w:rFonts w:ascii="Arial"/>
          <w:b/>
          <w:color w:val="4F81BC"/>
          <w:spacing w:val="-2"/>
          <w:sz w:val="18"/>
        </w:rPr>
        <w:t> </w:t>
      </w:r>
      <w:r>
        <w:rPr>
          <w:rFonts w:ascii="Arial"/>
          <w:b/>
          <w:color w:val="4F81BC"/>
          <w:sz w:val="18"/>
        </w:rPr>
        <w:t>7</w:t>
      </w:r>
      <w:r>
        <w:rPr>
          <w:rFonts w:ascii="Arial"/>
          <w:b/>
          <w:color w:val="4F81BC"/>
          <w:spacing w:val="-1"/>
          <w:sz w:val="18"/>
        </w:rPr>
        <w:t> </w:t>
      </w:r>
      <w:r>
        <w:rPr>
          <w:rFonts w:ascii="Arial"/>
          <w:b/>
          <w:color w:val="4F81BC"/>
          <w:sz w:val="18"/>
        </w:rPr>
        <w:t>Atributos</w:t>
      </w:r>
      <w:r>
        <w:rPr>
          <w:rFonts w:ascii="Arial"/>
          <w:b/>
          <w:color w:val="4F81BC"/>
          <w:spacing w:val="-3"/>
          <w:sz w:val="18"/>
        </w:rPr>
        <w:t> </w:t>
      </w:r>
      <w:r>
        <w:rPr>
          <w:rFonts w:ascii="Arial"/>
          <w:b/>
          <w:color w:val="4F81BC"/>
          <w:sz w:val="18"/>
        </w:rPr>
        <w:t>esenciales</w:t>
      </w:r>
      <w:r>
        <w:rPr>
          <w:rFonts w:ascii="Arial"/>
          <w:b/>
          <w:color w:val="4F81BC"/>
          <w:spacing w:val="-1"/>
          <w:sz w:val="18"/>
        </w:rPr>
        <w:t> </w:t>
      </w:r>
      <w:r>
        <w:rPr>
          <w:rFonts w:ascii="Arial"/>
          <w:b/>
          <w:color w:val="4F81BC"/>
          <w:sz w:val="18"/>
        </w:rPr>
        <w:t>de</w:t>
      </w:r>
      <w:r>
        <w:rPr>
          <w:rFonts w:ascii="Arial"/>
          <w:b/>
          <w:color w:val="4F81BC"/>
          <w:spacing w:val="-2"/>
          <w:sz w:val="18"/>
        </w:rPr>
        <w:t> </w:t>
      </w:r>
      <w:r>
        <w:rPr>
          <w:rFonts w:ascii="Arial"/>
          <w:b/>
          <w:color w:val="4F81BC"/>
          <w:sz w:val="18"/>
        </w:rPr>
        <w:t>la</w:t>
      </w:r>
      <w:r>
        <w:rPr>
          <w:rFonts w:ascii="Arial"/>
          <w:b/>
          <w:color w:val="4F81BC"/>
          <w:spacing w:val="-2"/>
          <w:sz w:val="18"/>
        </w:rPr>
        <w:t> </w:t>
      </w:r>
      <w:r>
        <w:rPr>
          <w:rFonts w:ascii="Arial"/>
          <w:b/>
          <w:color w:val="4F81BC"/>
          <w:sz w:val="18"/>
        </w:rPr>
        <w:t>RISS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1229867</wp:posOffset>
            </wp:positionH>
            <wp:positionV relativeFrom="paragraph">
              <wp:posOffset>187718</wp:posOffset>
            </wp:positionV>
            <wp:extent cx="5012585" cy="2566035"/>
            <wp:effectExtent l="0" t="0" r="0" b="0"/>
            <wp:wrapTopAndBottom/>
            <wp:docPr id="49" name="image74.jpeg" descr="Una captura de pantalla de una computador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8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143"/>
        <w:ind w:left="582" w:right="1229" w:firstLine="0"/>
        <w:jc w:val="left"/>
        <w:rPr>
          <w:sz w:val="16"/>
        </w:rPr>
      </w:pPr>
      <w:r>
        <w:rPr>
          <w:sz w:val="16"/>
        </w:rPr>
        <w:t>Fuente: ATENCIÓN PRIMARIA DE SALUD INTEGRAL E INTEGRADA APS-I Mx: LA PROPUESTA METODOLÓGICA Y</w:t>
      </w:r>
      <w:r>
        <w:rPr>
          <w:spacing w:val="-42"/>
          <w:sz w:val="16"/>
        </w:rPr>
        <w:t> </w:t>
      </w:r>
      <w:r>
        <w:rPr>
          <w:sz w:val="16"/>
        </w:rPr>
        <w:t>OPERATIVA.</w:t>
      </w:r>
    </w:p>
    <w:p>
      <w:pPr>
        <w:spacing w:after="0" w:line="276" w:lineRule="auto"/>
        <w:jc w:val="left"/>
        <w:rPr>
          <w:sz w:val="16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ListParagraph"/>
        <w:numPr>
          <w:ilvl w:val="0"/>
          <w:numId w:val="17"/>
        </w:numPr>
        <w:tabs>
          <w:tab w:pos="878" w:val="left" w:leader="none"/>
        </w:tabs>
        <w:spacing w:line="240" w:lineRule="auto" w:before="81" w:after="0"/>
        <w:ind w:left="877" w:right="0" w:hanging="296"/>
        <w:jc w:val="both"/>
        <w:rPr>
          <w:rFonts w:ascii="Arial" w:hAnsi="Arial"/>
          <w:b/>
          <w:sz w:val="24"/>
        </w:rPr>
      </w:pPr>
      <w:bookmarkStart w:name="_bookmark26" w:id="34"/>
      <w:bookmarkEnd w:id="34"/>
      <w:r>
        <w:rPr/>
      </w:r>
      <w:bookmarkStart w:name="_bookmark26" w:id="35"/>
      <w:bookmarkEnd w:id="35"/>
      <w:r>
        <w:rPr>
          <w:rFonts w:ascii="Arial" w:hAnsi="Arial"/>
          <w:b/>
          <w:color w:val="4F81BC"/>
          <w:sz w:val="24"/>
        </w:rPr>
        <w:t>Z</w:t>
      </w:r>
      <w:r>
        <w:rPr>
          <w:rFonts w:ascii="Arial" w:hAnsi="Arial"/>
          <w:b/>
          <w:color w:val="4F81BC"/>
          <w:sz w:val="24"/>
        </w:rPr>
        <w:t>apotlán</w:t>
      </w:r>
      <w:r>
        <w:rPr>
          <w:rFonts w:ascii="Arial" w:hAnsi="Arial"/>
          <w:b/>
          <w:color w:val="4F81BC"/>
          <w:spacing w:val="5"/>
          <w:sz w:val="24"/>
        </w:rPr>
        <w:t> </w:t>
      </w:r>
      <w:r>
        <w:rPr>
          <w:rFonts w:ascii="Arial" w:hAnsi="Arial"/>
          <w:b/>
          <w:color w:val="4F81BC"/>
          <w:sz w:val="24"/>
        </w:rPr>
        <w:t>el</w:t>
      </w:r>
      <w:r>
        <w:rPr>
          <w:rFonts w:ascii="Arial" w:hAnsi="Arial"/>
          <w:b/>
          <w:color w:val="4F81BC"/>
          <w:spacing w:val="6"/>
          <w:sz w:val="24"/>
        </w:rPr>
        <w:t> </w:t>
      </w:r>
      <w:r>
        <w:rPr>
          <w:rFonts w:ascii="Arial" w:hAnsi="Arial"/>
          <w:b/>
          <w:color w:val="4F81BC"/>
          <w:sz w:val="24"/>
        </w:rPr>
        <w:t>Grande</w:t>
      </w:r>
      <w:r>
        <w:rPr>
          <w:rFonts w:ascii="Arial" w:hAnsi="Arial"/>
          <w:b/>
          <w:color w:val="4F81BC"/>
          <w:spacing w:val="6"/>
          <w:sz w:val="24"/>
        </w:rPr>
        <w:t> </w:t>
      </w:r>
      <w:r>
        <w:rPr>
          <w:rFonts w:ascii="Arial" w:hAnsi="Arial"/>
          <w:b/>
          <w:color w:val="4F81BC"/>
          <w:sz w:val="24"/>
        </w:rPr>
        <w:t>Gobernable</w:t>
      </w: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3146" w:val="left" w:leader="none"/>
        </w:tabs>
        <w:spacing w:line="240" w:lineRule="auto" w:before="0" w:after="0"/>
        <w:ind w:left="3145" w:right="0" w:hanging="361"/>
        <w:jc w:val="left"/>
        <w:rPr>
          <w:rFonts w:ascii="Arial"/>
          <w:b/>
          <w:sz w:val="22"/>
        </w:rPr>
      </w:pPr>
      <w:bookmarkStart w:name="_bookmark27" w:id="36"/>
      <w:bookmarkEnd w:id="36"/>
      <w:r>
        <w:rPr/>
      </w:r>
      <w:bookmarkStart w:name="_bookmark27" w:id="37"/>
      <w:bookmarkEnd w:id="37"/>
      <w:r>
        <w:rPr>
          <w:rFonts w:ascii="Arial"/>
          <w:b/>
          <w:color w:val="1F487C"/>
          <w:sz w:val="22"/>
        </w:rPr>
        <w:t>D</w:t>
      </w:r>
      <w:r>
        <w:rPr>
          <w:rFonts w:ascii="Arial"/>
          <w:b/>
          <w:color w:val="1F487C"/>
          <w:sz w:val="22"/>
        </w:rPr>
        <w:t>iagnostico</w:t>
      </w:r>
    </w:p>
    <w:p>
      <w:pPr>
        <w:pStyle w:val="BodyText"/>
        <w:spacing w:line="276" w:lineRule="auto" w:before="194"/>
        <w:ind w:left="582" w:right="998"/>
        <w:jc w:val="both"/>
      </w:pPr>
      <w:r>
        <w:rPr/>
        <w:t>La Participación de la ciudadanía en las decisiones de gobierno, es de forma</w:t>
      </w:r>
      <w:r>
        <w:rPr>
          <w:spacing w:val="1"/>
        </w:rPr>
        <w:t> </w:t>
      </w:r>
      <w:r>
        <w:rPr/>
        <w:t>accesoria, no se consideran los mecanismos de participación por escala en temas</w:t>
      </w:r>
      <w:r>
        <w:rPr>
          <w:spacing w:val="1"/>
        </w:rPr>
        <w:t> </w:t>
      </w:r>
      <w:r>
        <w:rPr/>
        <w:t>trascendentales</w:t>
      </w:r>
      <w:r>
        <w:rPr>
          <w:spacing w:val="-3"/>
        </w:rPr>
        <w:t> </w:t>
      </w:r>
      <w:r>
        <w:rPr/>
        <w:t>para la</w:t>
      </w:r>
      <w:r>
        <w:rPr>
          <w:spacing w:val="-1"/>
        </w:rPr>
        <w:t> </w:t>
      </w:r>
      <w:r>
        <w:rPr/>
        <w:t>vida</w:t>
      </w:r>
      <w:r>
        <w:rPr>
          <w:spacing w:val="-2"/>
        </w:rPr>
        <w:t> </w:t>
      </w:r>
      <w:r>
        <w:rPr/>
        <w:t>democrática de</w:t>
      </w:r>
      <w:r>
        <w:rPr>
          <w:spacing w:val="2"/>
        </w:rPr>
        <w:t> </w:t>
      </w:r>
      <w:r>
        <w:rPr/>
        <w:t>Zapotlán el</w:t>
      </w:r>
      <w:r>
        <w:rPr>
          <w:spacing w:val="-3"/>
        </w:rPr>
        <w:t> </w:t>
      </w:r>
      <w:r>
        <w:rPr/>
        <w:t>Grande.</w:t>
      </w:r>
    </w:p>
    <w:p>
      <w:pPr>
        <w:pStyle w:val="BodyText"/>
        <w:spacing w:line="276" w:lineRule="auto" w:before="202"/>
        <w:ind w:left="582" w:right="995"/>
        <w:jc w:val="both"/>
      </w:pPr>
      <w:r>
        <w:rPr/>
        <w:t>Esta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reflejada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subsidiariedad,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decisiones y acciones deben ejecutarse en el nivel más próximo al ciudadano, ya</w:t>
      </w:r>
      <w:r>
        <w:rPr>
          <w:spacing w:val="1"/>
        </w:rPr>
        <w:t> </w:t>
      </w:r>
      <w:r>
        <w:rPr/>
        <w:t>que la política local, como la gestión pública, no debe ser ejercida por ámbitos</w:t>
      </w:r>
      <w:r>
        <w:rPr>
          <w:spacing w:val="1"/>
        </w:rPr>
        <w:t> </w:t>
      </w:r>
      <w:r>
        <w:rPr/>
        <w:t>estatales</w:t>
      </w:r>
      <w:r>
        <w:rPr>
          <w:spacing w:val="-1"/>
        </w:rPr>
        <w:t> </w:t>
      </w:r>
      <w:r>
        <w:rPr/>
        <w:t>superiores.</w:t>
      </w:r>
    </w:p>
    <w:p>
      <w:pPr>
        <w:pStyle w:val="BodyText"/>
        <w:spacing w:line="276" w:lineRule="auto" w:before="200"/>
        <w:ind w:left="582" w:right="1000"/>
        <w:jc w:val="both"/>
      </w:pPr>
      <w:r>
        <w:rPr/>
        <w:t>Este concepto acuñado por el economista chileno Sergio Boisier, que en concreto</w:t>
      </w:r>
      <w:r>
        <w:rPr>
          <w:spacing w:val="1"/>
        </w:rPr>
        <w:t> </w:t>
      </w:r>
      <w:r>
        <w:rPr/>
        <w:t>manifiesta que en esta crisis de competencias y de poder en la que se encuentran</w:t>
      </w:r>
      <w:r>
        <w:rPr>
          <w:spacing w:val="1"/>
        </w:rPr>
        <w:t> </w:t>
      </w:r>
      <w:r>
        <w:rPr/>
        <w:t>los Estados-nación, trae aparejada una revitalización del papel político de los</w:t>
      </w:r>
      <w:r>
        <w:rPr>
          <w:spacing w:val="1"/>
        </w:rPr>
        <w:t> </w:t>
      </w:r>
      <w:r>
        <w:rPr/>
        <w:t>gobiernos</w:t>
      </w:r>
      <w:r>
        <w:rPr>
          <w:spacing w:val="1"/>
        </w:rPr>
        <w:t> </w:t>
      </w:r>
      <w:r>
        <w:rPr/>
        <w:t>locales.</w:t>
      </w:r>
      <w:r>
        <w:rPr>
          <w:spacing w:val="1"/>
        </w:rPr>
        <w:t> </w:t>
      </w:r>
      <w:r>
        <w:rPr/>
        <w:t>Si bien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provocado numerosos inconvenientes a los gobiernos, puede constituirse en una</w:t>
      </w:r>
      <w:r>
        <w:rPr>
          <w:spacing w:val="1"/>
        </w:rPr>
        <w:t> </w:t>
      </w:r>
      <w:r>
        <w:rPr/>
        <w:t>ventaja, si estos son capaces de aprovechar las relaciones más próximas entre los</w:t>
      </w:r>
      <w:r>
        <w:rPr>
          <w:spacing w:val="-64"/>
        </w:rPr>
        <w:t> </w:t>
      </w:r>
      <w:r>
        <w:rPr/>
        <w:t>ciudadanos</w:t>
      </w:r>
      <w:r>
        <w:rPr>
          <w:spacing w:val="39"/>
        </w:rPr>
        <w:t> </w:t>
      </w:r>
      <w:r>
        <w:rPr/>
        <w:t>intensificando</w:t>
      </w:r>
      <w:r>
        <w:rPr>
          <w:spacing w:val="41"/>
        </w:rPr>
        <w:t> </w:t>
      </w:r>
      <w:r>
        <w:rPr/>
        <w:t>los</w:t>
      </w:r>
      <w:r>
        <w:rPr>
          <w:spacing w:val="38"/>
        </w:rPr>
        <w:t> </w:t>
      </w:r>
      <w:r>
        <w:rPr/>
        <w:t>mecanismos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cooperación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concertación</w:t>
      </w:r>
      <w:r>
        <w:rPr>
          <w:spacing w:val="42"/>
        </w:rPr>
        <w:t> </w:t>
      </w:r>
      <w:r>
        <w:rPr/>
        <w:t>entre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distintos actores del territorio (Boisier,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276" w:lineRule="auto" w:before="200"/>
        <w:ind w:left="582" w:right="1000"/>
        <w:jc w:val="both"/>
      </w:pPr>
      <w:r>
        <w:rPr/>
        <w:t>Es necesario pasar del Gobierno a la Gobernanza, entendiendo como el proceso</w:t>
      </w:r>
      <w:r>
        <w:rPr>
          <w:spacing w:val="1"/>
        </w:rPr>
        <w:t> </w:t>
      </w:r>
      <w:r>
        <w:rPr/>
        <w:t>por el cual los actores de una sociedad deciden sus objetivos de convivencia y las</w:t>
      </w:r>
      <w:r>
        <w:rPr>
          <w:spacing w:val="1"/>
        </w:rPr>
        <w:t> </w:t>
      </w:r>
      <w:r>
        <w:rPr/>
        <w:t>formas de coordinarse para realizarlos. Es, entonces, un concepto amplio que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a los actores sociales</w:t>
      </w:r>
      <w:r>
        <w:rPr>
          <w:spacing w:val="1"/>
        </w:rPr>
        <w:t> </w:t>
      </w:r>
      <w:r>
        <w:rPr/>
        <w:t>y privados dentro en</w:t>
      </w:r>
      <w:r>
        <w:rPr>
          <w:spacing w:val="1"/>
        </w:rPr>
        <w:t> </w:t>
      </w:r>
      <w:r>
        <w:rPr/>
        <w:t>las</w:t>
      </w:r>
      <w:r>
        <w:rPr>
          <w:spacing w:val="66"/>
        </w:rPr>
        <w:t> </w:t>
      </w:r>
      <w:r>
        <w:rPr/>
        <w:t>tareas gubernamentales,</w:t>
      </w:r>
      <w:r>
        <w:rPr>
          <w:spacing w:val="1"/>
        </w:rPr>
        <w:t> </w:t>
      </w:r>
      <w:r>
        <w:rPr/>
        <w:t>por lo que también se conoce como “gobierno en red”. Alude a la habilidad para</w:t>
      </w:r>
      <w:r>
        <w:rPr>
          <w:spacing w:val="1"/>
        </w:rPr>
        <w:t> </w:t>
      </w:r>
      <w:r>
        <w:rPr/>
        <w:t>coordinar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políticas,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intereses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todos los</w:t>
      </w:r>
      <w:r>
        <w:rPr>
          <w:spacing w:val="-2"/>
        </w:rPr>
        <w:t> </w:t>
      </w:r>
      <w:r>
        <w:rPr/>
        <w:t>actores locales.</w:t>
      </w:r>
    </w:p>
    <w:p>
      <w:pPr>
        <w:pStyle w:val="BodyText"/>
        <w:spacing w:line="276" w:lineRule="auto" w:before="200"/>
        <w:ind w:left="582" w:right="1002"/>
        <w:jc w:val="both"/>
      </w:pPr>
      <w:r>
        <w:rPr/>
        <w:t>Para</w:t>
      </w:r>
      <w:r>
        <w:rPr>
          <w:spacing w:val="1"/>
        </w:rPr>
        <w:t> </w:t>
      </w:r>
      <w:r>
        <w:rPr/>
        <w:t>Zapotlán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b/>
        </w:rPr>
        <w:t>participación ciudadana</w:t>
      </w:r>
      <w:r>
        <w:rPr/>
        <w:t>, pues a través de esta vía en la que encontraremos</w:t>
      </w:r>
      <w:r>
        <w:rPr>
          <w:spacing w:val="1"/>
        </w:rPr>
        <w:t> </w:t>
      </w:r>
      <w:r>
        <w:rPr/>
        <w:t>soluciones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creativas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eficientes,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que</w:t>
      </w:r>
      <w:r>
        <w:rPr>
          <w:spacing w:val="-64"/>
        </w:rPr>
        <w:t> </w:t>
      </w:r>
      <w:r>
        <w:rPr/>
        <w:t>beneficien en conjunto, a tener un canal cercano para escuchar las demandas en</w:t>
      </w:r>
      <w:r>
        <w:rPr>
          <w:spacing w:val="1"/>
        </w:rPr>
        <w:t> </w:t>
      </w:r>
      <w:r>
        <w:rPr/>
        <w:t>proyectos que se consideren afectan la colectividad y encontrar la soluciones</w:t>
      </w:r>
      <w:r>
        <w:rPr>
          <w:spacing w:val="1"/>
        </w:rPr>
        <w:t> </w:t>
      </w:r>
      <w:r>
        <w:rPr/>
        <w:t>productiva, y a un sistema de monitoreo de nuestros proyectos para legitimarlos y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defecto</w:t>
      </w:r>
      <w:r>
        <w:rPr>
          <w:spacing w:val="-1"/>
        </w:rPr>
        <w:t> </w:t>
      </w:r>
      <w:r>
        <w:rPr/>
        <w:t>modificar</w:t>
      </w:r>
      <w:r>
        <w:rPr>
          <w:spacing w:val="-1"/>
        </w:rPr>
        <w:t> </w:t>
      </w:r>
      <w:r>
        <w:rPr/>
        <w:t>a través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tiempo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3"/>
        </w:rPr>
        <w:t> </w:t>
      </w:r>
      <w:r>
        <w:rPr/>
        <w:t>veamos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esté</w:t>
      </w:r>
      <w:r>
        <w:rPr>
          <w:spacing w:val="-1"/>
        </w:rPr>
        <w:t> </w:t>
      </w:r>
      <w:r>
        <w:rPr/>
        <w:t>funcionando.</w:t>
      </w:r>
    </w:p>
    <w:p>
      <w:pPr>
        <w:pStyle w:val="BodyText"/>
        <w:spacing w:line="276" w:lineRule="auto" w:before="201"/>
        <w:ind w:left="582" w:right="1006"/>
        <w:jc w:val="both"/>
      </w:pPr>
      <w:r>
        <w:rPr/>
        <w:t>El</w:t>
      </w:r>
      <w:r>
        <w:rPr>
          <w:spacing w:val="1"/>
        </w:rPr>
        <w:t> </w:t>
      </w:r>
      <w:r>
        <w:rPr/>
        <w:t>consenso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dimensiones:</w:t>
      </w:r>
    </w:p>
    <w:p>
      <w:pPr>
        <w:pStyle w:val="ListParagraph"/>
        <w:numPr>
          <w:ilvl w:val="0"/>
          <w:numId w:val="20"/>
        </w:numPr>
        <w:tabs>
          <w:tab w:pos="1302" w:val="left" w:leader="none"/>
          <w:tab w:pos="3045" w:val="left" w:leader="none"/>
          <w:tab w:pos="3923" w:val="left" w:leader="none"/>
          <w:tab w:pos="5295" w:val="left" w:leader="none"/>
          <w:tab w:pos="5810" w:val="left" w:leader="none"/>
          <w:tab w:pos="7233" w:val="left" w:leader="none"/>
          <w:tab w:pos="8488" w:val="left" w:leader="none"/>
        </w:tabs>
        <w:spacing w:line="276" w:lineRule="auto" w:before="200" w:after="0"/>
        <w:ind w:left="1302" w:right="996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Participación</w:t>
        <w:tab/>
        <w:t>como</w:t>
        <w:tab/>
        <w:t>expresión</w:t>
        <w:tab/>
        <w:t>de</w:t>
        <w:tab/>
        <w:t>demandas</w:t>
        <w:tab/>
        <w:t>sociales</w:t>
      </w:r>
      <w:r>
        <w:rPr>
          <w:sz w:val="24"/>
        </w:rPr>
        <w:t>.</w:t>
        <w:tab/>
      </w:r>
      <w:r>
        <w:rPr>
          <w:spacing w:val="-1"/>
          <w:sz w:val="24"/>
        </w:rPr>
        <w:t>Iniciativa</w:t>
      </w:r>
      <w:r>
        <w:rPr>
          <w:spacing w:val="-64"/>
          <w:sz w:val="24"/>
        </w:rPr>
        <w:t> </w:t>
      </w:r>
      <w:r>
        <w:rPr>
          <w:sz w:val="24"/>
        </w:rPr>
        <w:t>Legislativa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ListParagraph"/>
        <w:numPr>
          <w:ilvl w:val="0"/>
          <w:numId w:val="20"/>
        </w:numPr>
        <w:tabs>
          <w:tab w:pos="1302" w:val="left" w:leader="none"/>
        </w:tabs>
        <w:spacing w:line="278" w:lineRule="auto" w:before="79" w:after="0"/>
        <w:ind w:left="1302" w:right="993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Participación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z w:val="24"/>
        </w:rPr>
        <w:t>estrategia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7"/>
          <w:sz w:val="24"/>
        </w:rPr>
        <w:t> </w:t>
      </w:r>
      <w:r>
        <w:rPr>
          <w:rFonts w:ascii="Arial" w:hAnsi="Arial"/>
          <w:b/>
          <w:sz w:val="24"/>
        </w:rPr>
        <w:t>cooperación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Asambleas</w:t>
      </w:r>
      <w:r>
        <w:rPr>
          <w:spacing w:val="6"/>
          <w:sz w:val="24"/>
        </w:rPr>
        <w:t> </w:t>
      </w:r>
      <w:r>
        <w:rPr>
          <w:sz w:val="24"/>
        </w:rPr>
        <w:t>ciudadanas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-63"/>
          <w:sz w:val="24"/>
        </w:rPr>
        <w:t> </w:t>
      </w:r>
      <w:r>
        <w:rPr>
          <w:sz w:val="24"/>
        </w:rPr>
        <w:t>presupuestos</w:t>
      </w:r>
      <w:r>
        <w:rPr>
          <w:spacing w:val="-1"/>
          <w:sz w:val="24"/>
        </w:rPr>
        <w:t> </w:t>
      </w:r>
      <w:r>
        <w:rPr>
          <w:sz w:val="24"/>
        </w:rPr>
        <w:t>participativos</w:t>
      </w:r>
    </w:p>
    <w:p>
      <w:pPr>
        <w:pStyle w:val="Heading3"/>
        <w:numPr>
          <w:ilvl w:val="0"/>
          <w:numId w:val="20"/>
        </w:numPr>
        <w:tabs>
          <w:tab w:pos="1302" w:val="left" w:leader="none"/>
        </w:tabs>
        <w:spacing w:line="272" w:lineRule="exact" w:before="0" w:after="0"/>
        <w:ind w:left="1302" w:right="0" w:hanging="361"/>
        <w:jc w:val="left"/>
      </w:pPr>
      <w:r>
        <w:rPr/>
        <w:t>Participación</w:t>
      </w:r>
      <w:r>
        <w:rPr>
          <w:spacing w:val="23"/>
        </w:rPr>
        <w:t> </w:t>
      </w:r>
      <w:r>
        <w:rPr/>
        <w:t>como</w:t>
      </w:r>
      <w:r>
        <w:rPr>
          <w:spacing w:val="88"/>
        </w:rPr>
        <w:t> </w:t>
      </w:r>
      <w:r>
        <w:rPr/>
        <w:t>proceso</w:t>
      </w:r>
      <w:r>
        <w:rPr>
          <w:spacing w:val="91"/>
        </w:rPr>
        <w:t> </w:t>
      </w:r>
      <w:r>
        <w:rPr/>
        <w:t>de</w:t>
      </w:r>
      <w:r>
        <w:rPr>
          <w:spacing w:val="89"/>
        </w:rPr>
        <w:t> </w:t>
      </w:r>
      <w:r>
        <w:rPr/>
        <w:t>articulación</w:t>
      </w:r>
      <w:r>
        <w:rPr>
          <w:spacing w:val="89"/>
        </w:rPr>
        <w:t> </w:t>
      </w:r>
      <w:r>
        <w:rPr/>
        <w:t>institucional</w:t>
      </w:r>
      <w:r>
        <w:rPr>
          <w:spacing w:val="87"/>
        </w:rPr>
        <w:t> </w:t>
      </w:r>
      <w:r>
        <w:rPr/>
        <w:t>y</w:t>
      </w:r>
      <w:r>
        <w:rPr>
          <w:spacing w:val="91"/>
        </w:rPr>
        <w:t> </w:t>
      </w:r>
      <w:r>
        <w:rPr/>
        <w:t>social.</w:t>
      </w:r>
    </w:p>
    <w:p>
      <w:pPr>
        <w:pStyle w:val="BodyText"/>
        <w:spacing w:before="41"/>
        <w:ind w:left="1302"/>
      </w:pPr>
      <w:r>
        <w:rPr/>
        <w:t>Comités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fiscalización de</w:t>
      </w:r>
      <w:r>
        <w:rPr>
          <w:spacing w:val="-2"/>
        </w:rPr>
        <w:t> </w:t>
      </w:r>
      <w:r>
        <w:rPr/>
        <w:t>obra</w:t>
      </w:r>
    </w:p>
    <w:p>
      <w:pPr>
        <w:pStyle w:val="ListParagraph"/>
        <w:numPr>
          <w:ilvl w:val="0"/>
          <w:numId w:val="20"/>
        </w:numPr>
        <w:tabs>
          <w:tab w:pos="1302" w:val="left" w:leader="none"/>
        </w:tabs>
        <w:spacing w:line="278" w:lineRule="auto" w:before="40" w:after="0"/>
        <w:ind w:left="1302" w:right="998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Participación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36"/>
          <w:sz w:val="24"/>
        </w:rPr>
        <w:t> </w:t>
      </w:r>
      <w:r>
        <w:rPr>
          <w:rFonts w:ascii="Arial" w:hAnsi="Arial"/>
          <w:b/>
          <w:sz w:val="24"/>
        </w:rPr>
        <w:t>instancia</w:t>
      </w:r>
      <w:r>
        <w:rPr>
          <w:rFonts w:ascii="Arial" w:hAnsi="Arial"/>
          <w:b/>
          <w:spacing w:val="38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control.</w:t>
      </w:r>
      <w:r>
        <w:rPr>
          <w:rFonts w:ascii="Arial" w:hAnsi="Arial"/>
          <w:b/>
          <w:spacing w:val="41"/>
          <w:sz w:val="24"/>
        </w:rPr>
        <w:t> </w:t>
      </w:r>
      <w:r>
        <w:rPr>
          <w:sz w:val="24"/>
        </w:rPr>
        <w:t>Gobierno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datos</w:t>
      </w:r>
      <w:r>
        <w:rPr>
          <w:spacing w:val="37"/>
          <w:sz w:val="24"/>
        </w:rPr>
        <w:t> </w:t>
      </w:r>
      <w:r>
        <w:rPr>
          <w:sz w:val="24"/>
        </w:rPr>
        <w:t>abiertos</w:t>
      </w:r>
      <w:r>
        <w:rPr>
          <w:spacing w:val="38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Moderno</w:t>
      </w:r>
    </w:p>
    <w:p>
      <w:pPr>
        <w:pStyle w:val="ListParagraph"/>
        <w:numPr>
          <w:ilvl w:val="0"/>
          <w:numId w:val="20"/>
        </w:numPr>
        <w:tabs>
          <w:tab w:pos="1302" w:val="left" w:leader="none"/>
        </w:tabs>
        <w:spacing w:line="276" w:lineRule="auto" w:before="0" w:after="0"/>
        <w:ind w:left="1302" w:right="995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Participación</w:t>
      </w:r>
      <w:r>
        <w:rPr>
          <w:rFonts w:ascii="Arial" w:hAnsi="Arial"/>
          <w:b/>
          <w:spacing w:val="27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24"/>
          <w:sz w:val="24"/>
        </w:rPr>
        <w:t> </w:t>
      </w:r>
      <w:r>
        <w:rPr>
          <w:rFonts w:ascii="Arial" w:hAnsi="Arial"/>
          <w:b/>
          <w:sz w:val="24"/>
        </w:rPr>
        <w:t>estrategia</w:t>
      </w:r>
      <w:r>
        <w:rPr>
          <w:rFonts w:ascii="Arial" w:hAnsi="Arial"/>
          <w:b/>
          <w:spacing w:val="2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8"/>
          <w:sz w:val="24"/>
        </w:rPr>
        <w:t> </w:t>
      </w:r>
      <w:r>
        <w:rPr>
          <w:rFonts w:ascii="Arial" w:hAnsi="Arial"/>
          <w:b/>
          <w:sz w:val="24"/>
        </w:rPr>
        <w:t>concertación</w:t>
      </w:r>
      <w:r>
        <w:rPr>
          <w:rFonts w:ascii="Arial" w:hAnsi="Arial"/>
          <w:b/>
          <w:spacing w:val="27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27"/>
          <w:sz w:val="24"/>
        </w:rPr>
        <w:t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27"/>
          <w:sz w:val="24"/>
        </w:rPr>
        <w:t> </w:t>
      </w:r>
      <w:r>
        <w:rPr>
          <w:rFonts w:ascii="Arial" w:hAnsi="Arial"/>
          <w:b/>
          <w:sz w:val="24"/>
        </w:rPr>
        <w:t>desarrollo</w:t>
      </w:r>
      <w:r>
        <w:rPr>
          <w:sz w:val="24"/>
        </w:rPr>
        <w:t>.</w:t>
      </w:r>
      <w:r>
        <w:rPr>
          <w:spacing w:val="-64"/>
          <w:sz w:val="24"/>
        </w:rPr>
        <w:t> </w:t>
      </w:r>
      <w:r>
        <w:rPr>
          <w:sz w:val="24"/>
        </w:rPr>
        <w:t>Agencias</w:t>
      </w:r>
      <w:r>
        <w:rPr>
          <w:spacing w:val="-1"/>
          <w:sz w:val="24"/>
        </w:rPr>
        <w:t> </w:t>
      </w:r>
      <w:r>
        <w:rPr>
          <w:sz w:val="24"/>
        </w:rPr>
        <w:t>de Desarrollo,</w:t>
      </w:r>
      <w:r>
        <w:rPr>
          <w:spacing w:val="-1"/>
          <w:sz w:val="24"/>
        </w:rPr>
        <w:t> </w:t>
      </w:r>
      <w:r>
        <w:rPr>
          <w:sz w:val="24"/>
        </w:rPr>
        <w:t>actuación concertada</w:t>
      </w:r>
    </w:p>
    <w:p>
      <w:pPr>
        <w:pStyle w:val="ListParagraph"/>
        <w:numPr>
          <w:ilvl w:val="0"/>
          <w:numId w:val="20"/>
        </w:numPr>
        <w:tabs>
          <w:tab w:pos="1302" w:val="left" w:leader="none"/>
        </w:tabs>
        <w:spacing w:line="278" w:lineRule="auto" w:before="0" w:after="0"/>
        <w:ind w:left="1302" w:right="995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Participación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mecanismo</w:t>
      </w:r>
      <w:r>
        <w:rPr>
          <w:rFonts w:ascii="Arial" w:hAnsi="Arial"/>
          <w:b/>
          <w:spacing w:val="4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2"/>
          <w:sz w:val="24"/>
        </w:rPr>
        <w:t> </w:t>
      </w:r>
      <w:r>
        <w:rPr>
          <w:rFonts w:ascii="Arial" w:hAnsi="Arial"/>
          <w:b/>
          <w:sz w:val="24"/>
        </w:rPr>
        <w:t>decisión</w:t>
      </w:r>
      <w:r>
        <w:rPr>
          <w:rFonts w:ascii="Arial" w:hAnsi="Arial"/>
          <w:b/>
          <w:spacing w:val="41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43"/>
          <w:sz w:val="24"/>
        </w:rPr>
        <w:t> </w:t>
      </w:r>
      <w:r>
        <w:rPr>
          <w:rFonts w:ascii="Arial" w:hAnsi="Arial"/>
          <w:b/>
          <w:sz w:val="24"/>
        </w:rPr>
        <w:t>asuntos</w:t>
      </w:r>
      <w:r>
        <w:rPr>
          <w:rFonts w:ascii="Arial" w:hAnsi="Arial"/>
          <w:b/>
          <w:spacing w:val="42"/>
          <w:sz w:val="24"/>
        </w:rPr>
        <w:t> </w:t>
      </w:r>
      <w:r>
        <w:rPr>
          <w:rFonts w:ascii="Arial" w:hAnsi="Arial"/>
          <w:b/>
          <w:sz w:val="24"/>
        </w:rPr>
        <w:t>públicos</w:t>
      </w:r>
      <w:r>
        <w:rPr>
          <w:sz w:val="24"/>
        </w:rPr>
        <w:t>.</w:t>
      </w:r>
      <w:r>
        <w:rPr>
          <w:spacing w:val="-64"/>
          <w:sz w:val="24"/>
        </w:rPr>
        <w:t> </w:t>
      </w:r>
      <w:r>
        <w:rPr>
          <w:sz w:val="24"/>
        </w:rPr>
        <w:t>Planes</w:t>
      </w:r>
      <w:r>
        <w:rPr>
          <w:spacing w:val="-3"/>
          <w:sz w:val="24"/>
        </w:rPr>
        <w:t> </w:t>
      </w:r>
      <w:r>
        <w:rPr>
          <w:sz w:val="24"/>
        </w:rPr>
        <w:t>estratégicos y</w:t>
      </w:r>
      <w:r>
        <w:rPr>
          <w:spacing w:val="-5"/>
          <w:sz w:val="24"/>
        </w:rPr>
        <w:t> </w:t>
      </w:r>
      <w:r>
        <w:rPr>
          <w:sz w:val="24"/>
        </w:rPr>
        <w:t>planes</w:t>
      </w:r>
      <w:r>
        <w:rPr>
          <w:spacing w:val="-3"/>
          <w:sz w:val="24"/>
        </w:rPr>
        <w:t> </w:t>
      </w:r>
      <w:r>
        <w:rPr>
          <w:sz w:val="24"/>
        </w:rPr>
        <w:t>urbanos</w:t>
      </w:r>
    </w:p>
    <w:p>
      <w:pPr>
        <w:pStyle w:val="ListParagraph"/>
        <w:numPr>
          <w:ilvl w:val="0"/>
          <w:numId w:val="20"/>
        </w:numPr>
        <w:tabs>
          <w:tab w:pos="1302" w:val="left" w:leader="none"/>
        </w:tabs>
        <w:spacing w:line="272" w:lineRule="exact" w:before="0" w:after="0"/>
        <w:ind w:left="1302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Participación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fuente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capacidades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Comunidades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Barrio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 w:before="1"/>
        <w:ind w:left="582" w:right="996"/>
        <w:jc w:val="both"/>
      </w:pPr>
      <w:r>
        <w:rPr/>
        <w:t>Estas dimensiones de la participación ciudadana están íntimamente ligadas con la</w:t>
      </w:r>
      <w:r>
        <w:rPr>
          <w:spacing w:val="1"/>
        </w:rPr>
        <w:t> </w:t>
      </w:r>
      <w:r>
        <w:rPr>
          <w:rFonts w:ascii="Arial" w:hAnsi="Arial"/>
          <w:b/>
        </w:rPr>
        <w:t>gestión pública moderna</w:t>
      </w:r>
      <w:r>
        <w:rPr/>
        <w:t>, que abre un nicho de oportunidad para implementar</w:t>
      </w:r>
      <w:r>
        <w:rPr>
          <w:spacing w:val="1"/>
        </w:rPr>
        <w:t> </w:t>
      </w:r>
      <w:r>
        <w:rPr/>
        <w:t>mecanismos electrónicos que hagan eficiente y de capacidad de respuesta a las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impulso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 detonadores</w:t>
      </w:r>
      <w:r>
        <w:rPr>
          <w:spacing w:val="1"/>
        </w:rPr>
        <w:t> </w:t>
      </w:r>
      <w:r>
        <w:rPr/>
        <w:t>incidan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propios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municipio,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“talón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Aquiles”</w:t>
      </w:r>
    </w:p>
    <w:p>
      <w:pPr>
        <w:pStyle w:val="BodyText"/>
        <w:spacing w:line="276" w:lineRule="auto" w:before="200"/>
        <w:ind w:left="582" w:right="995"/>
        <w:jc w:val="both"/>
      </w:pPr>
      <w:r>
        <w:rPr/>
        <w:t>El incremento de ingresos, aunado al incremento de las participaciones federales y</w:t>
      </w:r>
      <w:r>
        <w:rPr>
          <w:spacing w:val="-64"/>
        </w:rPr>
        <w:t> </w:t>
      </w:r>
      <w:r>
        <w:rPr/>
        <w:t>a una política de austeridad y de manejo eficiente de los recursos públicos, serán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para el</w:t>
      </w:r>
      <w:r>
        <w:rPr>
          <w:spacing w:val="1"/>
        </w:rPr>
        <w:t> </w:t>
      </w:r>
      <w:r>
        <w:rPr/>
        <w:t>manejo eficiente 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 del</w:t>
      </w:r>
      <w:r>
        <w:rPr>
          <w:spacing w:val="1"/>
        </w:rPr>
        <w:t> </w:t>
      </w:r>
      <w:r>
        <w:rPr>
          <w:rFonts w:ascii="Arial" w:hAnsi="Arial"/>
          <w:b/>
        </w:rPr>
        <w:t>gasto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66"/>
        </w:rPr>
        <w:t> </w:t>
      </w:r>
      <w:r>
        <w:rPr>
          <w:rFonts w:ascii="Arial" w:hAnsi="Arial"/>
          <w:b/>
        </w:rPr>
        <w:t>deuda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pública de forma sostenible</w:t>
      </w:r>
      <w:r>
        <w:rPr/>
        <w:t>, heredada por muchas administraciones públicas</w:t>
      </w:r>
      <w:r>
        <w:rPr>
          <w:spacing w:val="1"/>
        </w:rPr>
        <w:t> </w:t>
      </w:r>
      <w:r>
        <w:rPr/>
        <w:t>atrás, que han dejado en este momento a la administración con muy poco margen</w:t>
      </w:r>
      <w:r>
        <w:rPr>
          <w:spacing w:val="1"/>
        </w:rPr>
        <w:t> </w:t>
      </w:r>
      <w:r>
        <w:rPr/>
        <w:t>de maniobra y que obliga a la aplicación de capitales de otras fuentes y de aplicar</w:t>
      </w:r>
      <w:r>
        <w:rPr>
          <w:spacing w:val="1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que den</w:t>
      </w:r>
      <w:r>
        <w:rPr>
          <w:spacing w:val="-2"/>
        </w:rPr>
        <w:t> </w:t>
      </w:r>
      <w:r>
        <w:rPr/>
        <w:t>esa</w:t>
      </w:r>
      <w:r>
        <w:rPr>
          <w:spacing w:val="-2"/>
        </w:rPr>
        <w:t> </w:t>
      </w:r>
      <w:r>
        <w:rPr/>
        <w:t>posibilidad de</w:t>
      </w:r>
      <w:r>
        <w:rPr>
          <w:spacing w:val="-2"/>
        </w:rPr>
        <w:t> </w:t>
      </w:r>
      <w:r>
        <w:rPr/>
        <w:t>manejo.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3146" w:val="left" w:leader="none"/>
        </w:tabs>
        <w:spacing w:line="240" w:lineRule="auto" w:before="0" w:after="0"/>
        <w:ind w:left="3145" w:right="0" w:hanging="361"/>
        <w:jc w:val="left"/>
        <w:rPr>
          <w:rFonts w:ascii="Arial" w:hAnsi="Arial"/>
          <w:b/>
          <w:sz w:val="22"/>
        </w:rPr>
      </w:pPr>
      <w:bookmarkStart w:name="_bookmark28" w:id="38"/>
      <w:bookmarkEnd w:id="38"/>
      <w:r>
        <w:rPr/>
      </w:r>
      <w:bookmarkStart w:name="_bookmark28" w:id="39"/>
      <w:bookmarkEnd w:id="39"/>
      <w:r>
        <w:rPr>
          <w:rFonts w:ascii="Arial" w:hAnsi="Arial"/>
          <w:b/>
          <w:color w:val="1F487C"/>
          <w:w w:val="95"/>
          <w:sz w:val="22"/>
        </w:rPr>
        <w:t>P</w:t>
      </w:r>
      <w:r>
        <w:rPr>
          <w:rFonts w:ascii="Arial" w:hAnsi="Arial"/>
          <w:b/>
          <w:color w:val="1F487C"/>
          <w:w w:val="95"/>
          <w:sz w:val="22"/>
        </w:rPr>
        <w:t>lan</w:t>
      </w:r>
      <w:r>
        <w:rPr>
          <w:rFonts w:ascii="Arial" w:hAnsi="Arial"/>
          <w:b/>
          <w:color w:val="1F487C"/>
          <w:spacing w:val="17"/>
          <w:w w:val="95"/>
          <w:sz w:val="22"/>
        </w:rPr>
        <w:t> </w:t>
      </w:r>
      <w:r>
        <w:rPr>
          <w:rFonts w:ascii="Arial" w:hAnsi="Arial"/>
          <w:b/>
          <w:color w:val="1F487C"/>
          <w:w w:val="95"/>
          <w:sz w:val="22"/>
        </w:rPr>
        <w:t>de</w:t>
      </w:r>
      <w:r>
        <w:rPr>
          <w:rFonts w:ascii="Arial" w:hAnsi="Arial"/>
          <w:b/>
          <w:color w:val="1F487C"/>
          <w:spacing w:val="17"/>
          <w:w w:val="95"/>
          <w:sz w:val="22"/>
        </w:rPr>
        <w:t> </w:t>
      </w:r>
      <w:r>
        <w:rPr>
          <w:rFonts w:ascii="Arial" w:hAnsi="Arial"/>
          <w:b/>
          <w:color w:val="1F487C"/>
          <w:w w:val="95"/>
          <w:sz w:val="22"/>
        </w:rPr>
        <w:t>acción</w:t>
      </w:r>
    </w:p>
    <w:p>
      <w:pPr>
        <w:pStyle w:val="BodyText"/>
        <w:spacing w:line="276" w:lineRule="auto" w:before="194"/>
        <w:ind w:left="582" w:right="998"/>
        <w:jc w:val="both"/>
      </w:pPr>
      <w:r>
        <w:rPr/>
        <w:t>La planificación participativa es clave para la formulación inicial del presupuesto</w:t>
      </w:r>
      <w:r>
        <w:rPr>
          <w:spacing w:val="1"/>
        </w:rPr>
        <w:t> </w:t>
      </w:r>
      <w:r>
        <w:rPr/>
        <w:t>municipal anual, de esta dependerá la eficiencia del gasto público y la autonomía</w:t>
      </w:r>
      <w:r>
        <w:rPr>
          <w:spacing w:val="1"/>
        </w:rPr>
        <w:t> </w:t>
      </w:r>
      <w:r>
        <w:rPr/>
        <w:t>financiera que pueda lograr a mediano plazo en el municipio, y como una de 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modernización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fiscalización,</w:t>
      </w:r>
      <w:r>
        <w:rPr>
          <w:spacing w:val="1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impuestos locales como lo es el Catastro y la gestión recaudadora del impuesto</w:t>
      </w:r>
      <w:r>
        <w:rPr>
          <w:spacing w:val="1"/>
        </w:rPr>
        <w:t> </w:t>
      </w:r>
      <w:r>
        <w:rPr/>
        <w:t>predial incrementando su base gravable y reclasificando a la lógica actual de</w:t>
      </w:r>
      <w:r>
        <w:rPr>
          <w:spacing w:val="1"/>
        </w:rPr>
        <w:t> </w:t>
      </w:r>
      <w:r>
        <w:rPr/>
        <w:t>aprovechamiento</w:t>
      </w:r>
      <w:r>
        <w:rPr>
          <w:spacing w:val="-1"/>
        </w:rPr>
        <w:t> </w:t>
      </w:r>
      <w:r>
        <w:rPr/>
        <w:t>del suelo</w:t>
      </w:r>
      <w:r>
        <w:rPr>
          <w:spacing w:val="1"/>
        </w:rPr>
        <w:t> </w:t>
      </w:r>
      <w:r>
        <w:rPr/>
        <w:t>propiedad raíz.</w:t>
      </w:r>
    </w:p>
    <w:p>
      <w:pPr>
        <w:pStyle w:val="BodyText"/>
        <w:spacing w:line="276" w:lineRule="auto" w:before="200"/>
        <w:ind w:left="582" w:right="997"/>
        <w:jc w:val="both"/>
      </w:pPr>
      <w:r>
        <w:rPr/>
        <w:t>Una de los retos en la gobernabilidad y la gobernanza local es el cambio de</w:t>
      </w:r>
      <w:r>
        <w:rPr>
          <w:spacing w:val="1"/>
        </w:rPr>
        <w:t> </w:t>
      </w:r>
      <w:r>
        <w:rPr/>
        <w:t>paradigma en la que el gobierno no tenga que limitarse a ser un proveedor de</w:t>
      </w:r>
      <w:r>
        <w:rPr>
          <w:spacing w:val="1"/>
        </w:rPr>
        <w:t> </w:t>
      </w:r>
      <w:r>
        <w:rPr/>
        <w:t>bienes y servicios a través de alianzas con otras entidades, sino que también</w:t>
      </w:r>
      <w:r>
        <w:rPr>
          <w:spacing w:val="1"/>
        </w:rPr>
        <w:t> </w:t>
      </w:r>
      <w:r>
        <w:rPr/>
        <w:t>participe en la generación de rentas que podrían destinarse en mayor número de</w:t>
      </w:r>
      <w:r>
        <w:rPr>
          <w:spacing w:val="1"/>
        </w:rPr>
        <w:t> </w:t>
      </w:r>
      <w:r>
        <w:rPr/>
        <w:t>proyectos de beneficio social, a través de un nuevo modelo de Asociamiento</w:t>
      </w:r>
      <w:r>
        <w:rPr>
          <w:spacing w:val="1"/>
        </w:rPr>
        <w:t> </w:t>
      </w:r>
      <w:r>
        <w:rPr/>
        <w:t>Estratégico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describirá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capitulo</w:t>
      </w:r>
      <w:r>
        <w:rPr>
          <w:spacing w:val="4"/>
        </w:rPr>
        <w:t> </w:t>
      </w:r>
      <w:r>
        <w:rPr/>
        <w:t>5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transversales.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tabs>
          <w:tab w:pos="3995" w:val="left" w:leader="none"/>
        </w:tabs>
        <w:spacing w:line="276" w:lineRule="auto" w:before="81"/>
        <w:ind w:left="3244" w:right="2939" w:hanging="305"/>
      </w:pPr>
      <w:bookmarkStart w:name="_bookmark29" w:id="40"/>
      <w:bookmarkEnd w:id="40"/>
      <w:r>
        <w:rPr>
          <w:b w:val="0"/>
        </w:rPr>
      </w:r>
      <w:r>
        <w:rPr>
          <w:color w:val="1F487C"/>
        </w:rPr>
        <w:t>5.</w:t>
        <w:tab/>
      </w:r>
      <w:r>
        <w:rPr>
          <w:color w:val="1F487C"/>
          <w:w w:val="90"/>
        </w:rPr>
        <w:t>ESTRATEGIAS</w:t>
      </w:r>
      <w:r>
        <w:rPr>
          <w:color w:val="1F487C"/>
          <w:spacing w:val="1"/>
          <w:w w:val="90"/>
        </w:rPr>
        <w:t> </w:t>
      </w:r>
      <w:r>
        <w:rPr>
          <w:color w:val="1F487C"/>
          <w:w w:val="90"/>
        </w:rPr>
        <w:t>TRANSVERSALES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2048056</wp:posOffset>
            </wp:positionH>
            <wp:positionV relativeFrom="paragraph">
              <wp:posOffset>168242</wp:posOffset>
            </wp:positionV>
            <wp:extent cx="3639980" cy="3036379"/>
            <wp:effectExtent l="0" t="0" r="0" b="0"/>
            <wp:wrapTopAndBottom/>
            <wp:docPr id="5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980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9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ListParagraph"/>
        <w:numPr>
          <w:ilvl w:val="1"/>
          <w:numId w:val="20"/>
        </w:numPr>
        <w:tabs>
          <w:tab w:pos="3146" w:val="left" w:leader="none"/>
        </w:tabs>
        <w:spacing w:line="240" w:lineRule="auto" w:before="74" w:after="0"/>
        <w:ind w:left="3145" w:right="0" w:hanging="361"/>
        <w:jc w:val="left"/>
        <w:rPr>
          <w:rFonts w:ascii="Arial"/>
          <w:b/>
          <w:sz w:val="22"/>
        </w:rPr>
      </w:pPr>
      <w:bookmarkStart w:name="_bookmark30" w:id="41"/>
      <w:bookmarkEnd w:id="41"/>
      <w:r>
        <w:rPr/>
      </w:r>
      <w:bookmarkStart w:name="_bookmark30" w:id="42"/>
      <w:bookmarkEnd w:id="42"/>
      <w:r>
        <w:rPr>
          <w:rFonts w:ascii="Arial"/>
          <w:b/>
          <w:color w:val="1F487C"/>
          <w:sz w:val="22"/>
        </w:rPr>
        <w:t>Gobe</w:t>
      </w:r>
      <w:r>
        <w:rPr>
          <w:rFonts w:ascii="Arial"/>
          <w:b/>
          <w:color w:val="1F487C"/>
          <w:sz w:val="22"/>
        </w:rPr>
        <w:t>rnanza</w:t>
      </w:r>
      <w:r>
        <w:rPr>
          <w:rFonts w:ascii="Arial"/>
          <w:b/>
          <w:color w:val="1F487C"/>
          <w:spacing w:val="31"/>
          <w:sz w:val="22"/>
        </w:rPr>
        <w:t> </w:t>
      </w:r>
      <w:r>
        <w:rPr>
          <w:rFonts w:ascii="Arial"/>
          <w:b/>
          <w:color w:val="1F487C"/>
          <w:sz w:val="22"/>
        </w:rPr>
        <w:t>metropolitana</w:t>
      </w:r>
    </w:p>
    <w:p>
      <w:pPr>
        <w:pStyle w:val="BodyText"/>
        <w:spacing w:line="278" w:lineRule="auto" w:before="191"/>
        <w:ind w:left="582" w:right="1007"/>
        <w:jc w:val="both"/>
      </w:pPr>
      <w:r>
        <w:rPr/>
        <w:t>La gobernanza urbana es un concepto amplio y multifacético relacionado con la</w:t>
      </w:r>
      <w:r>
        <w:rPr>
          <w:spacing w:val="1"/>
        </w:rPr>
        <w:t> </w:t>
      </w:r>
      <w:r>
        <w:rPr/>
        <w:t>actividad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gobernar</w:t>
      </w:r>
      <w:r>
        <w:rPr>
          <w:spacing w:val="-3"/>
        </w:rPr>
        <w:t> </w:t>
      </w:r>
      <w:r>
        <w:rPr/>
        <w:t>una ciudad.</w:t>
      </w:r>
    </w:p>
    <w:p>
      <w:pPr>
        <w:pStyle w:val="BodyText"/>
        <w:spacing w:line="276" w:lineRule="auto" w:before="195"/>
        <w:ind w:left="582" w:right="993"/>
        <w:jc w:val="both"/>
      </w:pPr>
      <w:r>
        <w:rPr/>
        <w:t>En 2002 ONU-HABITAT definió la gobernanza urbana como: "La suma de los</w:t>
      </w:r>
      <w:r>
        <w:rPr>
          <w:spacing w:val="1"/>
        </w:rPr>
        <w:t> </w:t>
      </w:r>
      <w:r>
        <w:rPr/>
        <w:t>individuos y las instituciones, públicas y privadas, para planificar y gestionar los</w:t>
      </w:r>
      <w:r>
        <w:rPr>
          <w:spacing w:val="1"/>
        </w:rPr>
        <w:t> </w:t>
      </w:r>
      <w:r>
        <w:rPr/>
        <w:t>asuntos comunes de la ciudad. Es un proceso continuo a través del cual los</w:t>
      </w:r>
      <w:r>
        <w:rPr>
          <w:spacing w:val="1"/>
        </w:rPr>
        <w:t> </w:t>
      </w:r>
      <w:r>
        <w:rPr/>
        <w:t>intereses en conflicto o diversos pueden ser acomodados y se puede tomar acción</w:t>
      </w:r>
      <w:r>
        <w:rPr>
          <w:spacing w:val="-64"/>
        </w:rPr>
        <w:t> </w:t>
      </w:r>
      <w:r>
        <w:rPr/>
        <w:t>cooperativa. Incluye las instituciones formales, así como los acuerdos informales y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capital social de los</w:t>
      </w:r>
      <w:r>
        <w:rPr>
          <w:spacing w:val="-2"/>
        </w:rPr>
        <w:t> </w:t>
      </w:r>
      <w:r>
        <w:rPr/>
        <w:t>ciudadanos."</w:t>
      </w:r>
    </w:p>
    <w:p>
      <w:pPr>
        <w:pStyle w:val="BodyText"/>
        <w:spacing w:line="276" w:lineRule="auto" w:before="201"/>
        <w:ind w:left="582" w:right="998"/>
        <w:jc w:val="both"/>
      </w:pPr>
      <w:r>
        <w:rPr/>
        <w:t>A pesar de que comúnmente los países han desarrollado su propia definición de</w:t>
      </w:r>
      <w:r>
        <w:rPr>
          <w:spacing w:val="1"/>
        </w:rPr>
        <w:t> </w:t>
      </w:r>
      <w:r>
        <w:rPr/>
        <w:t>las zonas urbanas / metropolitanas de acuerdo con los propósitos funcionales, la</w:t>
      </w:r>
      <w:r>
        <w:rPr>
          <w:spacing w:val="1"/>
        </w:rPr>
        <w:t> </w:t>
      </w:r>
      <w:r>
        <w:rPr/>
        <w:t>definición consensuada es que una metrópolis es un área urbana compuesta por</w:t>
      </w:r>
      <w:r>
        <w:rPr>
          <w:spacing w:val="1"/>
        </w:rPr>
        <w:t> </w:t>
      </w:r>
      <w:r>
        <w:rPr/>
        <w:t>más de una unidad gubernamental local o subdivisión de los territorios, dando</w:t>
      </w:r>
      <w:r>
        <w:rPr>
          <w:spacing w:val="1"/>
        </w:rPr>
        <w:t> </w:t>
      </w:r>
      <w:r>
        <w:rPr/>
        <w:t>origen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entidades</w:t>
      </w:r>
      <w:r>
        <w:rPr>
          <w:spacing w:val="-3"/>
        </w:rPr>
        <w:t> </w:t>
      </w:r>
      <w:r>
        <w:rPr/>
        <w:t>multi-jurisdiccionales</w:t>
      </w:r>
      <w:r>
        <w:rPr>
          <w:spacing w:val="-2"/>
        </w:rPr>
        <w:t> </w:t>
      </w:r>
      <w:r>
        <w:rPr/>
        <w:t>(Banco</w:t>
      </w:r>
      <w:r>
        <w:rPr>
          <w:spacing w:val="-1"/>
        </w:rPr>
        <w:t> </w:t>
      </w:r>
      <w:r>
        <w:rPr/>
        <w:t>Mundial,</w:t>
      </w:r>
      <w:r>
        <w:rPr>
          <w:spacing w:val="-2"/>
        </w:rPr>
        <w:t> </w:t>
      </w:r>
      <w:r>
        <w:rPr/>
        <w:t>2011;</w:t>
      </w:r>
      <w:r>
        <w:rPr>
          <w:spacing w:val="-1"/>
        </w:rPr>
        <w:t> </w:t>
      </w:r>
      <w:r>
        <w:rPr/>
        <w:t>OCDE,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276" w:lineRule="auto" w:before="199"/>
        <w:ind w:left="582" w:right="994"/>
        <w:jc w:val="both"/>
      </w:pPr>
      <w:r>
        <w:rPr/>
        <w:t>La gobernanza metropolitana requiere la influencia política y el liderazgo dentro de</w:t>
      </w:r>
      <w:r>
        <w:rPr>
          <w:spacing w:val="-64"/>
        </w:rPr>
        <w:t> </w:t>
      </w:r>
      <w:r>
        <w:rPr/>
        <w:t>las instituciones, el reconocimiento del alcance geográfico regional de las áreas</w:t>
      </w:r>
      <w:r>
        <w:rPr>
          <w:spacing w:val="1"/>
        </w:rPr>
        <w:t> </w:t>
      </w:r>
      <w:r>
        <w:rPr/>
        <w:t>metropolitanas,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/>
        <w:t>concertados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incentiven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cooperación</w:t>
      </w:r>
      <w:r>
        <w:rPr>
          <w:spacing w:val="66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autoridad</w:t>
      </w:r>
      <w:r>
        <w:rPr>
          <w:spacing w:val="-2"/>
        </w:rPr>
        <w:t> </w:t>
      </w:r>
      <w:r>
        <w:rPr/>
        <w:t>establecida y</w:t>
      </w:r>
      <w:r>
        <w:rPr>
          <w:spacing w:val="-1"/>
        </w:rPr>
        <w:t> </w:t>
      </w:r>
      <w:r>
        <w:rPr/>
        <w:t>reconocida</w:t>
      </w:r>
      <w:r>
        <w:rPr>
          <w:spacing w:val="1"/>
        </w:rPr>
        <w:t> </w:t>
      </w:r>
      <w:r>
        <w:rPr/>
        <w:t>(Banco</w:t>
      </w:r>
      <w:r>
        <w:rPr>
          <w:spacing w:val="-1"/>
        </w:rPr>
        <w:t> </w:t>
      </w:r>
      <w:r>
        <w:rPr/>
        <w:t>Mundial</w:t>
      </w:r>
      <w:r>
        <w:rPr>
          <w:spacing w:val="-3"/>
        </w:rPr>
        <w:t> </w:t>
      </w:r>
      <w:r>
        <w:rPr/>
        <w:t>, 2011).</w:t>
      </w:r>
    </w:p>
    <w:p>
      <w:pPr>
        <w:pStyle w:val="BodyText"/>
        <w:spacing w:line="276" w:lineRule="auto" w:before="202"/>
        <w:ind w:left="582" w:right="1001"/>
        <w:jc w:val="both"/>
      </w:pPr>
      <w:r>
        <w:rPr/>
        <w:t>En otras palabras, gobernanza metropolitana es el proceso mediante el cual un</w:t>
      </w:r>
      <w:r>
        <w:rPr>
          <w:spacing w:val="1"/>
        </w:rPr>
        <w:t> </w:t>
      </w:r>
      <w:r>
        <w:rPr/>
        <w:t>conjunto de actores gubernamentales y no gubernamentales (asociaciones civiles,</w:t>
      </w:r>
      <w:r>
        <w:rPr>
          <w:spacing w:val="-64"/>
        </w:rPr>
        <w:t> </w:t>
      </w:r>
      <w:r>
        <w:rPr>
          <w:w w:val="99"/>
        </w:rPr>
        <w:t>las</w:t>
      </w:r>
      <w:r>
        <w:rPr/>
        <w:t>  </w:t>
      </w:r>
      <w:r>
        <w:rPr>
          <w:spacing w:val="-15"/>
        </w:rPr>
        <w:t> </w:t>
      </w:r>
      <w:r>
        <w:rPr>
          <w:w w:val="99"/>
        </w:rPr>
        <w:t>a</w:t>
      </w:r>
      <w:r>
        <w:rPr>
          <w:w w:val="99"/>
        </w:rPr>
        <w:t>so</w:t>
      </w:r>
      <w:r>
        <w:rPr>
          <w:w w:val="99"/>
        </w:rPr>
        <w:t>ciac</w:t>
      </w:r>
      <w:r>
        <w:rPr>
          <w:spacing w:val="-3"/>
          <w:w w:val="99"/>
        </w:rPr>
        <w:t>i</w:t>
      </w:r>
      <w:r>
        <w:rPr>
          <w:w w:val="99"/>
        </w:rPr>
        <w:t>one</w:t>
      </w:r>
      <w:r>
        <w:rPr/>
        <w:t>s  </w:t>
      </w:r>
      <w:r>
        <w:rPr>
          <w:spacing w:val="-18"/>
        </w:rPr>
        <w:t> </w:t>
      </w:r>
      <w:r>
        <w:rPr>
          <w:spacing w:val="3"/>
          <w:w w:val="99"/>
        </w:rPr>
        <w:t>p</w:t>
      </w:r>
      <w:r>
        <w:rPr>
          <w:w w:val="35"/>
        </w:rPr>
        <w:t>u</w:t>
      </w:r>
      <w:r>
        <w:rPr>
          <w:spacing w:val="-2"/>
          <w:w w:val="35"/>
        </w:rPr>
        <w:t>́</w:t>
      </w:r>
      <w:r>
        <w:rPr>
          <w:w w:val="99"/>
        </w:rPr>
        <w:t>b</w:t>
      </w:r>
      <w:r>
        <w:rPr>
          <w:w w:val="99"/>
        </w:rPr>
        <w:t>l</w:t>
      </w:r>
      <w:r>
        <w:rPr>
          <w:spacing w:val="-1"/>
          <w:w w:val="99"/>
        </w:rPr>
        <w:t>i</w:t>
      </w:r>
      <w:r>
        <w:rPr>
          <w:w w:val="99"/>
        </w:rPr>
        <w:t>c</w:t>
      </w:r>
      <w:r>
        <w:rPr>
          <w:spacing w:val="1"/>
          <w:w w:val="99"/>
        </w:rPr>
        <w:t>o</w:t>
      </w:r>
      <w:r>
        <w:rPr>
          <w:spacing w:val="-1"/>
          <w:w w:val="99"/>
        </w:rPr>
        <w:t>-</w:t>
      </w:r>
      <w:r>
        <w:rPr>
          <w:w w:val="99"/>
        </w:rPr>
        <w:t>pr</w:t>
      </w:r>
      <w:r>
        <w:rPr>
          <w:spacing w:val="-2"/>
          <w:w w:val="99"/>
        </w:rPr>
        <w:t>i</w:t>
      </w:r>
      <w:r>
        <w:rPr>
          <w:w w:val="99"/>
        </w:rPr>
        <w:t>va</w:t>
      </w:r>
      <w:r>
        <w:rPr>
          <w:w w:val="99"/>
        </w:rPr>
        <w:t>da</w:t>
      </w:r>
      <w:r>
        <w:rPr>
          <w:w w:val="100"/>
        </w:rPr>
        <w:t>s,</w:t>
      </w:r>
      <w:r>
        <w:rPr/>
        <w:t>  </w:t>
      </w:r>
      <w:r>
        <w:rPr>
          <w:spacing w:val="-18"/>
        </w:rPr>
        <w:t> </w:t>
      </w:r>
      <w:r>
        <w:rPr>
          <w:w w:val="99"/>
        </w:rPr>
        <w:t>sin</w:t>
      </w:r>
      <w:r>
        <w:rPr>
          <w:spacing w:val="1"/>
          <w:w w:val="99"/>
        </w:rPr>
        <w:t>d</w:t>
      </w:r>
      <w:r>
        <w:rPr>
          <w:w w:val="99"/>
        </w:rPr>
        <w:t>i</w:t>
      </w:r>
      <w:r>
        <w:rPr>
          <w:spacing w:val="-3"/>
          <w:w w:val="99"/>
        </w:rPr>
        <w:t>c</w:t>
      </w:r>
      <w:r>
        <w:rPr>
          <w:w w:val="99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/>
        <w:t>  </w:t>
      </w:r>
      <w:r>
        <w:rPr>
          <w:spacing w:val="-18"/>
        </w:rPr>
        <w:t> 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m</w:t>
      </w:r>
      <w:r>
        <w:rPr>
          <w:w w:val="99"/>
        </w:rPr>
        <w:t>p</w:t>
      </w:r>
      <w:r>
        <w:rPr>
          <w:w w:val="99"/>
        </w:rPr>
        <w:t>resa</w:t>
      </w:r>
      <w:r>
        <w:rPr>
          <w:spacing w:val="-3"/>
        </w:rPr>
        <w:t>s</w:t>
      </w:r>
      <w:r>
        <w:rPr>
          <w:w w:val="100"/>
        </w:rPr>
        <w:t>,</w:t>
      </w:r>
      <w:r>
        <w:rPr/>
        <w:t>  </w:t>
      </w:r>
      <w:r>
        <w:rPr>
          <w:spacing w:val="-15"/>
        </w:rPr>
        <w:t> </w:t>
      </w:r>
      <w:r>
        <w:rPr>
          <w:spacing w:val="-2"/>
          <w:w w:val="99"/>
        </w:rPr>
        <w:t>e</w:t>
      </w:r>
      <w:r>
        <w:rPr>
          <w:w w:val="100"/>
        </w:rPr>
        <w:t>tc</w:t>
      </w:r>
      <w:r>
        <w:rPr>
          <w:spacing w:val="-2"/>
          <w:w w:val="100"/>
        </w:rPr>
        <w:t>.</w:t>
      </w:r>
      <w:r>
        <w:rPr>
          <w:w w:val="99"/>
        </w:rPr>
        <w:t>)  </w:t>
      </w:r>
      <w:r>
        <w:rPr>
          <w:spacing w:val="-17"/>
          <w:w w:val="99"/>
        </w:rPr>
        <w:t> </w:t>
      </w:r>
      <w:r>
        <w:rPr>
          <w:w w:val="99"/>
        </w:rPr>
        <w:t>co</w:t>
      </w:r>
      <w:r>
        <w:rPr>
          <w:w w:val="99"/>
        </w:rPr>
        <w:t>la</w:t>
      </w:r>
      <w:r>
        <w:rPr>
          <w:spacing w:val="1"/>
          <w:w w:val="99"/>
        </w:rPr>
        <w:t>b</w:t>
      </w:r>
      <w:r>
        <w:rPr>
          <w:w w:val="99"/>
        </w:rPr>
        <w:t>o</w:t>
      </w:r>
      <w:r>
        <w:rPr>
          <w:w w:val="99"/>
        </w:rPr>
        <w:t>r</w:t>
      </w:r>
      <w:r>
        <w:rPr>
          <w:spacing w:val="-3"/>
          <w:w w:val="99"/>
        </w:rPr>
        <w:t>a</w:t>
      </w:r>
      <w:r>
        <w:rPr>
          <w:w w:val="99"/>
        </w:rPr>
        <w:t>n</w:t>
      </w:r>
      <w:r>
        <w:rPr/>
        <w:t>  </w:t>
      </w:r>
      <w:r>
        <w:rPr>
          <w:spacing w:val="-18"/>
        </w:rPr>
        <w:t> </w:t>
      </w:r>
      <w:r>
        <w:rPr>
          <w:spacing w:val="-2"/>
          <w:w w:val="99"/>
        </w:rPr>
        <w:t>e</w:t>
      </w:r>
      <w:r>
        <w:rPr>
          <w:w w:val="99"/>
        </w:rPr>
        <w:t>n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bienes colectivos y</w:t>
      </w:r>
      <w:r>
        <w:rPr>
          <w:spacing w:val="-2"/>
        </w:rPr>
        <w:t> </w:t>
      </w:r>
      <w:r>
        <w:rPr/>
        <w:t>en la</w:t>
      </w:r>
      <w:r>
        <w:rPr>
          <w:spacing w:val="-3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de políticas.</w:t>
      </w:r>
    </w:p>
    <w:p>
      <w:pPr>
        <w:pStyle w:val="BodyText"/>
        <w:spacing w:line="276" w:lineRule="auto" w:before="199"/>
        <w:ind w:left="582" w:right="996"/>
        <w:jc w:val="both"/>
      </w:pPr>
      <w:r>
        <w:rPr/>
        <w:t>En este sentido Zapotlán el Grande debe aportar y buscar la mancomunidad con</w:t>
      </w:r>
      <w:r>
        <w:rPr>
          <w:spacing w:val="1"/>
        </w:rPr>
        <w:t> </w:t>
      </w:r>
      <w:r>
        <w:rPr/>
        <w:t>sus aliados estratégicos, y cada proyecto que se emprenda, debe de responder a</w:t>
      </w:r>
      <w:r>
        <w:rPr>
          <w:spacing w:val="1"/>
        </w:rPr>
        <w:t> </w:t>
      </w:r>
      <w:r>
        <w:rPr/>
        <w:t>un enfoque metropolitano y no solo el aprovechamiento del recurso y su inversión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estériles,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seguirán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recomendados por la Organización para la Cooperación y el Desarrollo Económico</w:t>
      </w:r>
      <w:r>
        <w:rPr>
          <w:spacing w:val="-64"/>
        </w:rPr>
        <w:t> </w:t>
      </w:r>
      <w:r>
        <w:rPr/>
        <w:t>(OCDE)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spacing w:before="78"/>
        <w:ind w:left="582" w:right="0" w:firstLine="0"/>
        <w:jc w:val="left"/>
        <w:rPr>
          <w:rFonts w:ascii="Arial"/>
          <w:b/>
          <w:sz w:val="20"/>
        </w:rPr>
      </w:pPr>
      <w:bookmarkStart w:name="_bookmark31" w:id="43"/>
      <w:bookmarkEnd w:id="43"/>
      <w:r>
        <w:rPr/>
      </w:r>
      <w:r>
        <w:rPr>
          <w:rFonts w:ascii="Arial"/>
          <w:b/>
          <w:sz w:val="20"/>
        </w:rPr>
        <w:t>Figura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8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Pasos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para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una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Gobernanza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metropolitana</w:t>
      </w:r>
    </w:p>
    <w:p>
      <w:pPr>
        <w:pStyle w:val="BodyText"/>
        <w:spacing w:before="8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1134931</wp:posOffset>
            </wp:positionH>
            <wp:positionV relativeFrom="paragraph">
              <wp:posOffset>153988</wp:posOffset>
            </wp:positionV>
            <wp:extent cx="5474847" cy="3011424"/>
            <wp:effectExtent l="0" t="0" r="0" b="0"/>
            <wp:wrapTopAndBottom/>
            <wp:docPr id="5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847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58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OCDE,2015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582" w:right="0" w:firstLine="0"/>
        <w:jc w:val="left"/>
        <w:rPr>
          <w:rFonts w:ascii="Arial"/>
          <w:b/>
          <w:sz w:val="18"/>
        </w:rPr>
      </w:pPr>
      <w:bookmarkStart w:name="_bookmark32" w:id="44"/>
      <w:bookmarkEnd w:id="44"/>
      <w:r>
        <w:rPr/>
      </w:r>
      <w:r>
        <w:rPr>
          <w:rFonts w:ascii="Arial"/>
          <w:b/>
          <w:color w:val="4F81BC"/>
          <w:sz w:val="18"/>
        </w:rPr>
        <w:t>Figura</w:t>
      </w:r>
      <w:r>
        <w:rPr>
          <w:rFonts w:ascii="Arial"/>
          <w:b/>
          <w:color w:val="4F81BC"/>
          <w:spacing w:val="-2"/>
          <w:sz w:val="18"/>
        </w:rPr>
        <w:t> </w:t>
      </w:r>
      <w:r>
        <w:rPr>
          <w:rFonts w:ascii="Arial"/>
          <w:b/>
          <w:color w:val="4F81BC"/>
          <w:sz w:val="18"/>
        </w:rPr>
        <w:t>9</w:t>
      </w:r>
      <w:r>
        <w:rPr>
          <w:rFonts w:ascii="Arial"/>
          <w:b/>
          <w:color w:val="4F81BC"/>
          <w:spacing w:val="-4"/>
          <w:sz w:val="18"/>
        </w:rPr>
        <w:t> </w:t>
      </w:r>
      <w:r>
        <w:rPr>
          <w:rFonts w:ascii="Arial"/>
          <w:b/>
          <w:color w:val="4F81BC"/>
          <w:sz w:val="18"/>
        </w:rPr>
        <w:t>Limites</w:t>
      </w:r>
      <w:r>
        <w:rPr>
          <w:rFonts w:ascii="Arial"/>
          <w:b/>
          <w:color w:val="4F81BC"/>
          <w:spacing w:val="-2"/>
          <w:sz w:val="18"/>
        </w:rPr>
        <w:t> </w:t>
      </w:r>
      <w:r>
        <w:rPr>
          <w:rFonts w:ascii="Arial"/>
          <w:b/>
          <w:color w:val="4F81BC"/>
          <w:sz w:val="18"/>
        </w:rPr>
        <w:t>propuestas</w:t>
      </w:r>
      <w:r>
        <w:rPr>
          <w:rFonts w:ascii="Arial"/>
          <w:b/>
          <w:color w:val="4F81BC"/>
          <w:spacing w:val="-3"/>
          <w:sz w:val="18"/>
        </w:rPr>
        <w:t> </w:t>
      </w:r>
      <w:r>
        <w:rPr>
          <w:rFonts w:ascii="Arial"/>
          <w:b/>
          <w:color w:val="4F81BC"/>
          <w:sz w:val="18"/>
        </w:rPr>
        <w:t>de</w:t>
      </w:r>
      <w:r>
        <w:rPr>
          <w:rFonts w:ascii="Arial"/>
          <w:b/>
          <w:color w:val="4F81BC"/>
          <w:spacing w:val="-2"/>
          <w:sz w:val="18"/>
        </w:rPr>
        <w:t> </w:t>
      </w:r>
      <w:r>
        <w:rPr>
          <w:rFonts w:ascii="Arial"/>
          <w:b/>
          <w:color w:val="4F81BC"/>
          <w:sz w:val="18"/>
        </w:rPr>
        <w:t>Zona</w:t>
      </w:r>
      <w:r>
        <w:rPr>
          <w:rFonts w:ascii="Arial"/>
          <w:b/>
          <w:color w:val="4F81BC"/>
          <w:spacing w:val="-4"/>
          <w:sz w:val="18"/>
        </w:rPr>
        <w:t> </w:t>
      </w:r>
      <w:r>
        <w:rPr>
          <w:rFonts w:ascii="Arial"/>
          <w:b/>
          <w:color w:val="4F81BC"/>
          <w:sz w:val="18"/>
        </w:rPr>
        <w:t>Metropolitana</w:t>
      </w:r>
      <w:r>
        <w:rPr>
          <w:rFonts w:ascii="Arial"/>
          <w:b/>
          <w:color w:val="4F81BC"/>
          <w:spacing w:val="-1"/>
          <w:sz w:val="18"/>
        </w:rPr>
        <w:t> </w:t>
      </w:r>
      <w:r>
        <w:rPr>
          <w:rFonts w:ascii="Arial"/>
          <w:b/>
          <w:color w:val="4F81BC"/>
          <w:sz w:val="18"/>
        </w:rPr>
        <w:t>del</w:t>
      </w:r>
      <w:r>
        <w:rPr>
          <w:rFonts w:ascii="Arial"/>
          <w:b/>
          <w:color w:val="4F81BC"/>
          <w:spacing w:val="-2"/>
          <w:sz w:val="18"/>
        </w:rPr>
        <w:t> </w:t>
      </w:r>
      <w:r>
        <w:rPr>
          <w:rFonts w:ascii="Arial"/>
          <w:b/>
          <w:color w:val="4F81BC"/>
          <w:sz w:val="18"/>
        </w:rPr>
        <w:t>Sur</w:t>
      </w:r>
      <w:r>
        <w:rPr>
          <w:rFonts w:ascii="Arial"/>
          <w:b/>
          <w:color w:val="4F81BC"/>
          <w:spacing w:val="-2"/>
          <w:sz w:val="18"/>
        </w:rPr>
        <w:t> </w:t>
      </w:r>
      <w:r>
        <w:rPr>
          <w:rFonts w:ascii="Arial"/>
          <w:b/>
          <w:color w:val="4F81BC"/>
          <w:sz w:val="18"/>
        </w:rPr>
        <w:t>de</w:t>
      </w:r>
      <w:r>
        <w:rPr>
          <w:rFonts w:ascii="Arial"/>
          <w:b/>
          <w:color w:val="4F81BC"/>
          <w:spacing w:val="-1"/>
          <w:sz w:val="18"/>
        </w:rPr>
        <w:t> </w:t>
      </w:r>
      <w:r>
        <w:rPr>
          <w:rFonts w:ascii="Arial"/>
          <w:b/>
          <w:color w:val="4F81BC"/>
          <w:sz w:val="18"/>
        </w:rPr>
        <w:t>Jalisco</w:t>
      </w: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1080135</wp:posOffset>
            </wp:positionH>
            <wp:positionV relativeFrom="paragraph">
              <wp:posOffset>125095</wp:posOffset>
            </wp:positionV>
            <wp:extent cx="5576505" cy="3975163"/>
            <wp:effectExtent l="0" t="0" r="0" b="0"/>
            <wp:wrapTopAndBottom/>
            <wp:docPr id="5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505" cy="397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11"/>
        <w:ind w:left="582" w:right="1704" w:firstLine="0"/>
        <w:jc w:val="left"/>
        <w:rPr>
          <w:sz w:val="18"/>
        </w:rPr>
      </w:pPr>
      <w:r>
        <w:rPr>
          <w:sz w:val="18"/>
        </w:rPr>
        <w:t>Fuente: Estudio de Coherencia Territorial del Centro Universitario de Arte, Arquitectura y Diseño de la</w:t>
      </w:r>
      <w:r>
        <w:rPr>
          <w:spacing w:val="-48"/>
          <w:sz w:val="18"/>
        </w:rPr>
        <w:t> </w:t>
      </w:r>
      <w:r>
        <w:rPr>
          <w:sz w:val="18"/>
        </w:rPr>
        <w:t>Universidad</w:t>
      </w:r>
      <w:r>
        <w:rPr>
          <w:spacing w:val="-1"/>
          <w:sz w:val="18"/>
        </w:rPr>
        <w:t> </w:t>
      </w:r>
      <w:r>
        <w:rPr>
          <w:sz w:val="18"/>
        </w:rPr>
        <w:t>de Guadalajara (Orendain</w:t>
      </w:r>
      <w:r>
        <w:rPr>
          <w:spacing w:val="2"/>
          <w:sz w:val="18"/>
        </w:rPr>
        <w:t> </w:t>
      </w:r>
      <w:r>
        <w:rPr>
          <w:sz w:val="18"/>
        </w:rPr>
        <w:t>et al,</w:t>
      </w:r>
      <w:r>
        <w:rPr>
          <w:spacing w:val="-1"/>
          <w:sz w:val="18"/>
        </w:rPr>
        <w:t> </w:t>
      </w:r>
      <w:r>
        <w:rPr>
          <w:sz w:val="18"/>
        </w:rPr>
        <w:t>2022)</w:t>
      </w:r>
    </w:p>
    <w:p>
      <w:pPr>
        <w:spacing w:after="0" w:line="278" w:lineRule="auto"/>
        <w:jc w:val="left"/>
        <w:rPr>
          <w:sz w:val="18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ListParagraph"/>
        <w:numPr>
          <w:ilvl w:val="1"/>
          <w:numId w:val="20"/>
        </w:numPr>
        <w:tabs>
          <w:tab w:pos="3146" w:val="left" w:leader="none"/>
        </w:tabs>
        <w:spacing w:line="240" w:lineRule="auto" w:before="74" w:after="0"/>
        <w:ind w:left="3145" w:right="0" w:hanging="361"/>
        <w:jc w:val="left"/>
        <w:rPr>
          <w:rFonts w:ascii="Arial"/>
          <w:b/>
          <w:sz w:val="22"/>
        </w:rPr>
      </w:pPr>
      <w:bookmarkStart w:name="_bookmark33" w:id="45"/>
      <w:bookmarkEnd w:id="45"/>
      <w:r>
        <w:rPr/>
      </w:r>
      <w:bookmarkStart w:name="_bookmark33" w:id="46"/>
      <w:bookmarkEnd w:id="46"/>
      <w:r>
        <w:rPr>
          <w:rFonts w:ascii="Arial"/>
          <w:b/>
          <w:color w:val="1F487C"/>
          <w:spacing w:val="-1"/>
          <w:sz w:val="22"/>
        </w:rPr>
        <w:t>Bonos</w:t>
      </w:r>
      <w:r>
        <w:rPr>
          <w:rFonts w:ascii="Arial"/>
          <w:b/>
          <w:color w:val="1F487C"/>
          <w:spacing w:val="-14"/>
          <w:sz w:val="22"/>
        </w:rPr>
        <w:t> </w:t>
      </w:r>
      <w:r>
        <w:rPr>
          <w:rFonts w:ascii="Arial"/>
          <w:b/>
          <w:color w:val="1F487C"/>
          <w:sz w:val="22"/>
        </w:rPr>
        <w:t>de</w:t>
      </w:r>
      <w:r>
        <w:rPr>
          <w:rFonts w:ascii="Arial"/>
          <w:b/>
          <w:color w:val="1F487C"/>
          <w:spacing w:val="-14"/>
          <w:sz w:val="22"/>
        </w:rPr>
        <w:t> </w:t>
      </w:r>
      <w:r>
        <w:rPr>
          <w:rFonts w:ascii="Arial"/>
          <w:b/>
          <w:color w:val="1F487C"/>
          <w:sz w:val="22"/>
        </w:rPr>
        <w:t>Impacto</w:t>
      </w:r>
    </w:p>
    <w:p>
      <w:pPr>
        <w:pStyle w:val="BodyText"/>
        <w:spacing w:line="276" w:lineRule="auto" w:before="191"/>
        <w:ind w:left="582" w:right="1002"/>
        <w:jc w:val="both"/>
      </w:pPr>
      <w:r>
        <w:rPr/>
        <w:t>Los Bonos de Impacto Social y los Bonos de Impacto en el Desarrollo (BIS/BID)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adicionales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caracterizadas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Financiación</w:t>
      </w:r>
      <w:r>
        <w:rPr>
          <w:spacing w:val="1"/>
        </w:rPr>
        <w:t> </w:t>
      </w:r>
      <w:r>
        <w:rPr/>
        <w:t>Basada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Resultados,</w:t>
      </w:r>
      <w:r>
        <w:rPr>
          <w:spacing w:val="1"/>
        </w:rPr>
        <w:t> </w:t>
      </w:r>
      <w:r>
        <w:rPr/>
        <w:t>enfocando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asignación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dinero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sociales con éxito.</w:t>
      </w:r>
    </w:p>
    <w:p>
      <w:pPr>
        <w:pStyle w:val="BodyText"/>
        <w:spacing w:line="276" w:lineRule="auto" w:before="202"/>
        <w:ind w:left="582" w:right="998"/>
        <w:jc w:val="both"/>
      </w:pPr>
      <w:r>
        <w:rPr/>
        <w:t>La diferencia entre los BIS/BID y la Financiación Basada en Resultados tradicional</w:t>
      </w:r>
      <w:r>
        <w:rPr>
          <w:spacing w:val="-64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involucramiento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privado,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proveerá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financiación</w:t>
      </w:r>
      <w:r>
        <w:rPr>
          <w:spacing w:val="1"/>
        </w:rPr>
        <w:t> </w:t>
      </w:r>
      <w:r>
        <w:rPr/>
        <w:t>anticipada a los proveedores de servicios con la promesa de rentabilidad una vez</w:t>
      </w:r>
      <w:r>
        <w:rPr>
          <w:spacing w:val="1"/>
        </w:rPr>
        <w:t> </w:t>
      </w:r>
      <w:r>
        <w:rPr/>
        <w:t>se logren los resultados.</w:t>
      </w:r>
      <w:r>
        <w:rPr>
          <w:spacing w:val="1"/>
        </w:rPr>
        <w:t> </w:t>
      </w:r>
      <w:r>
        <w:rPr/>
        <w:t>En un modelo de Bono de Impacto, un inversionista (o</w:t>
      </w:r>
      <w:r>
        <w:rPr>
          <w:spacing w:val="1"/>
        </w:rPr>
        <w:t> </w:t>
      </w:r>
      <w:r>
        <w:rPr/>
        <w:t>grupo de inversionistas) provee financiación anticipada para las operaciones de un</w:t>
      </w:r>
      <w:r>
        <w:rPr>
          <w:spacing w:val="-64"/>
        </w:rPr>
        <w:t> </w:t>
      </w:r>
      <w:r>
        <w:rPr/>
        <w:t>proveedor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recibe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rentabilidad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pagador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(generalmente</w:t>
      </w:r>
      <w:r>
        <w:rPr>
          <w:spacing w:val="-3"/>
        </w:rPr>
        <w:t> </w:t>
      </w:r>
      <w:r>
        <w:rPr/>
        <w:t>el gobierno o</w:t>
      </w:r>
      <w:r>
        <w:rPr>
          <w:spacing w:val="-3"/>
        </w:rPr>
        <w:t> </w:t>
      </w:r>
      <w:r>
        <w:rPr/>
        <w:t>donante)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vez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sean</w:t>
      </w:r>
      <w:r>
        <w:rPr>
          <w:spacing w:val="-2"/>
        </w:rPr>
        <w:t> </w:t>
      </w:r>
      <w:r>
        <w:rPr/>
        <w:t>obtenidos.</w:t>
      </w:r>
    </w:p>
    <w:p>
      <w:pPr>
        <w:pStyle w:val="BodyText"/>
        <w:spacing w:line="276" w:lineRule="auto" w:before="200"/>
        <w:ind w:left="582" w:right="998"/>
        <w:jc w:val="both"/>
      </w:pPr>
      <w:r>
        <w:rPr/>
        <w:t>Los Bonos de Impacto son contratos de financiación por resultados que incluyen</w:t>
      </w:r>
      <w:r>
        <w:rPr>
          <w:spacing w:val="1"/>
        </w:rPr>
        <w:t> </w:t>
      </w:r>
      <w:r>
        <w:rPr/>
        <w:t>una forma de financiar la entrega anticipada de servicios sociales, que en este</w:t>
      </w:r>
      <w:r>
        <w:rPr>
          <w:spacing w:val="1"/>
        </w:rPr>
        <w:t> </w:t>
      </w:r>
      <w:r>
        <w:rPr/>
        <w:t>caso Zapotlán el Grande deberá de analizar la viabilidad de contratar Bonos de</w:t>
      </w:r>
      <w:r>
        <w:rPr>
          <w:spacing w:val="1"/>
        </w:rPr>
        <w:t> </w:t>
      </w:r>
      <w:r>
        <w:rPr/>
        <w:t>Impacto Social para los proyectos diseñados por el Sistema del Desarrollo Integral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Familia (DIF).</w:t>
      </w:r>
    </w:p>
    <w:p>
      <w:pPr>
        <w:spacing w:before="198"/>
        <w:ind w:left="582" w:right="0" w:firstLine="0"/>
        <w:jc w:val="both"/>
        <w:rPr>
          <w:rFonts w:ascii="Arial" w:hAnsi="Arial"/>
          <w:b/>
          <w:sz w:val="20"/>
        </w:rPr>
      </w:pPr>
      <w:bookmarkStart w:name="_bookmark34" w:id="47"/>
      <w:bookmarkEnd w:id="47"/>
      <w:r>
        <w:rPr/>
      </w: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Ruta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Crítica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 los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Bonos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Impacto Social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Desarrollo</w:t>
      </w:r>
    </w:p>
    <w:p>
      <w:pPr>
        <w:pStyle w:val="BodyText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1080135</wp:posOffset>
            </wp:positionH>
            <wp:positionV relativeFrom="paragraph">
              <wp:posOffset>127190</wp:posOffset>
            </wp:positionV>
            <wp:extent cx="4814367" cy="3182112"/>
            <wp:effectExtent l="0" t="0" r="0" b="0"/>
            <wp:wrapTopAndBottom/>
            <wp:docPr id="57" name="image77.png" descr="http://www.instiglio.org/wp-content/uploads/2014/08/IB-Img-ESP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367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8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Instiglio,2016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76" w:lineRule="auto"/>
        <w:ind w:left="582" w:right="1004"/>
        <w:jc w:val="both"/>
      </w:pPr>
      <w:r>
        <w:rPr/>
        <w:t>Para el caso zapotlense, los bonos de impacto son una herramienta de fondeo</w:t>
      </w:r>
      <w:r>
        <w:rPr>
          <w:spacing w:val="1"/>
        </w:rPr>
        <w:t> </w:t>
      </w:r>
      <w:r>
        <w:rPr/>
        <w:t>viable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introducción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capitales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inicio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desarrollo,</w:t>
      </w:r>
      <w:r>
        <w:rPr>
          <w:spacing w:val="-2"/>
        </w:rPr>
        <w:t> </w:t>
      </w:r>
      <w:r>
        <w:rPr/>
        <w:t>pues</w:t>
      </w:r>
      <w:r>
        <w:rPr>
          <w:spacing w:val="-2"/>
        </w:rPr>
        <w:t> </w:t>
      </w:r>
      <w:r>
        <w:rPr/>
        <w:t>ante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déficit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8" w:lineRule="auto" w:before="79"/>
        <w:ind w:left="582" w:right="1003"/>
        <w:jc w:val="both"/>
      </w:pPr>
      <w:r>
        <w:rPr/>
        <w:t>presupuestario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mejora,</w:t>
      </w:r>
      <w:r>
        <w:rPr>
          <w:spacing w:val="1"/>
        </w:rPr>
        <w:t> </w:t>
      </w:r>
      <w:r>
        <w:rPr/>
        <w:t>abre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67"/>
        </w:rPr>
        <w:t> </w:t>
      </w:r>
      <w:r>
        <w:rPr/>
        <w:t>del</w:t>
      </w:r>
      <w:r>
        <w:rPr>
          <w:spacing w:val="1"/>
        </w:rPr>
        <w:t> </w:t>
      </w:r>
      <w:r>
        <w:rPr/>
        <w:t>involucramiento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diversos actores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a continuación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especifican:</w:t>
      </w:r>
    </w:p>
    <w:p>
      <w:pPr>
        <w:pStyle w:val="ListParagraph"/>
        <w:numPr>
          <w:ilvl w:val="0"/>
          <w:numId w:val="21"/>
        </w:numPr>
        <w:tabs>
          <w:tab w:pos="1302" w:val="left" w:leader="none"/>
        </w:tabs>
        <w:spacing w:line="276" w:lineRule="auto" w:before="195" w:after="0"/>
        <w:ind w:left="1302" w:right="100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pagador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resultados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fundación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66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agencia</w:t>
      </w:r>
      <w:r>
        <w:rPr>
          <w:spacing w:val="1"/>
          <w:sz w:val="24"/>
        </w:rPr>
        <w:t> </w:t>
      </w:r>
      <w:r>
        <w:rPr>
          <w:sz w:val="24"/>
        </w:rPr>
        <w:t>gubernamental,</w:t>
      </w:r>
      <w:r>
        <w:rPr>
          <w:spacing w:val="1"/>
          <w:sz w:val="24"/>
        </w:rPr>
        <w:t> </w:t>
      </w:r>
      <w:r>
        <w:rPr>
          <w:sz w:val="24"/>
        </w:rPr>
        <w:t>entra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contrato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pagar</w:t>
      </w:r>
      <w:r>
        <w:rPr>
          <w:spacing w:val="1"/>
          <w:sz w:val="24"/>
        </w:rPr>
        <w:t> </w:t>
      </w:r>
      <w:r>
        <w:rPr>
          <w:sz w:val="24"/>
        </w:rPr>
        <w:t>productos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-1"/>
          <w:sz w:val="24"/>
        </w:rPr>
        <w:t> </w:t>
      </w:r>
      <w:r>
        <w:rPr>
          <w:sz w:val="24"/>
        </w:rPr>
        <w:t>sociales</w:t>
      </w:r>
      <w:r>
        <w:rPr>
          <w:spacing w:val="-3"/>
          <w:sz w:val="24"/>
        </w:rPr>
        <w:t> </w:t>
      </w:r>
      <w:r>
        <w:rPr>
          <w:sz w:val="24"/>
        </w:rPr>
        <w:t>específicos</w:t>
      </w:r>
      <w:r>
        <w:rPr>
          <w:spacing w:val="-2"/>
          <w:sz w:val="24"/>
        </w:rPr>
        <w:t> </w:t>
      </w:r>
      <w:r>
        <w:rPr>
          <w:sz w:val="24"/>
        </w:rPr>
        <w:t>y medibles.</w:t>
      </w:r>
    </w:p>
    <w:p>
      <w:pPr>
        <w:pStyle w:val="ListParagraph"/>
        <w:numPr>
          <w:ilvl w:val="0"/>
          <w:numId w:val="21"/>
        </w:numPr>
        <w:tabs>
          <w:tab w:pos="1302" w:val="left" w:leader="none"/>
        </w:tabs>
        <w:spacing w:line="276" w:lineRule="auto" w:before="0" w:after="0"/>
        <w:ind w:left="1302" w:right="99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Un proveedor de servicios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o un grupo de proveedores de servicios,</w:t>
      </w:r>
      <w:r>
        <w:rPr>
          <w:spacing w:val="1"/>
          <w:sz w:val="24"/>
        </w:rPr>
        <w:t> </w:t>
      </w:r>
      <w:r>
        <w:rPr>
          <w:sz w:val="24"/>
        </w:rPr>
        <w:t>trabaja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cumplir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productos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manera</w:t>
      </w:r>
      <w:r>
        <w:rPr>
          <w:spacing w:val="1"/>
          <w:sz w:val="24"/>
        </w:rPr>
        <w:t> </w:t>
      </w:r>
      <w:r>
        <w:rPr>
          <w:sz w:val="24"/>
        </w:rPr>
        <w:t>flexible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está</w:t>
      </w:r>
      <w:r>
        <w:rPr>
          <w:spacing w:val="-2"/>
          <w:sz w:val="24"/>
        </w:rPr>
        <w:t> </w:t>
      </w:r>
      <w:r>
        <w:rPr>
          <w:sz w:val="24"/>
        </w:rPr>
        <w:t>definida</w:t>
      </w:r>
      <w:r>
        <w:rPr>
          <w:spacing w:val="-1"/>
          <w:sz w:val="24"/>
        </w:rPr>
        <w:t> </w:t>
      </w:r>
      <w:r>
        <w:rPr>
          <w:sz w:val="24"/>
        </w:rPr>
        <w:t>por el</w:t>
      </w:r>
      <w:r>
        <w:rPr>
          <w:spacing w:val="-4"/>
          <w:sz w:val="24"/>
        </w:rPr>
        <w:t> </w:t>
      </w:r>
      <w:r>
        <w:rPr>
          <w:sz w:val="24"/>
        </w:rPr>
        <w:t>pagador</w:t>
      </w:r>
      <w:r>
        <w:rPr>
          <w:spacing w:val="-3"/>
          <w:sz w:val="24"/>
        </w:rPr>
        <w:t> </w:t>
      </w:r>
      <w:r>
        <w:rPr>
          <w:sz w:val="24"/>
        </w:rPr>
        <w:t>por resultados.</w:t>
      </w:r>
    </w:p>
    <w:p>
      <w:pPr>
        <w:pStyle w:val="ListParagraph"/>
        <w:numPr>
          <w:ilvl w:val="0"/>
          <w:numId w:val="21"/>
        </w:numPr>
        <w:tabs>
          <w:tab w:pos="1302" w:val="left" w:leader="none"/>
        </w:tabs>
        <w:spacing w:line="276" w:lineRule="auto" w:before="1" w:after="0"/>
        <w:ind w:left="1302" w:right="998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Uno o varios inversionistas</w:t>
      </w:r>
      <w:r>
        <w:rPr>
          <w:sz w:val="24"/>
        </w:rPr>
        <w:t>, que pueden ser personas, fundaciones o</w:t>
      </w:r>
      <w:r>
        <w:rPr>
          <w:spacing w:val="1"/>
          <w:sz w:val="24"/>
        </w:rPr>
        <w:t> </w:t>
      </w:r>
      <w:r>
        <w:rPr>
          <w:sz w:val="24"/>
        </w:rPr>
        <w:t>empresas de inversión, proporcionan capital de trabajo anticipado a los</w:t>
      </w:r>
      <w:r>
        <w:rPr>
          <w:spacing w:val="1"/>
          <w:sz w:val="24"/>
        </w:rPr>
        <w:t> </w:t>
      </w:r>
      <w:r>
        <w:rPr>
          <w:sz w:val="24"/>
        </w:rPr>
        <w:t>proveedores</w:t>
      </w:r>
      <w:r>
        <w:rPr>
          <w:spacing w:val="-3"/>
          <w:sz w:val="24"/>
        </w:rPr>
        <w:t> </w:t>
      </w:r>
      <w:r>
        <w:rPr>
          <w:sz w:val="24"/>
        </w:rPr>
        <w:t>de servicios.</w:t>
      </w:r>
    </w:p>
    <w:p>
      <w:pPr>
        <w:pStyle w:val="ListParagraph"/>
        <w:numPr>
          <w:ilvl w:val="0"/>
          <w:numId w:val="21"/>
        </w:numPr>
        <w:tabs>
          <w:tab w:pos="1302" w:val="left" w:leader="none"/>
        </w:tabs>
        <w:spacing w:line="275" w:lineRule="exact" w:before="0" w:after="0"/>
        <w:ind w:left="1302" w:right="0" w:hanging="361"/>
        <w:jc w:val="both"/>
        <w:rPr>
          <w:sz w:val="24"/>
        </w:rPr>
      </w:pPr>
      <w:r>
        <w:rPr>
          <w:rFonts w:ascii="Arial"/>
          <w:b/>
          <w:sz w:val="24"/>
        </w:rPr>
        <w:t>Un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evaluador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independiente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valora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resultados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programa.</w:t>
      </w:r>
    </w:p>
    <w:p>
      <w:pPr>
        <w:pStyle w:val="ListParagraph"/>
        <w:numPr>
          <w:ilvl w:val="0"/>
          <w:numId w:val="21"/>
        </w:numPr>
        <w:tabs>
          <w:tab w:pos="1302" w:val="left" w:leader="none"/>
        </w:tabs>
        <w:spacing w:line="276" w:lineRule="auto" w:before="43" w:after="0"/>
        <w:ind w:left="1302" w:right="99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gerente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programa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y/o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intermediario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coordina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67"/>
          <w:sz w:val="24"/>
        </w:rPr>
        <w:t> </w:t>
      </w:r>
      <w:r>
        <w:rPr>
          <w:sz w:val="24"/>
        </w:rPr>
        <w:t>partes</w:t>
      </w:r>
      <w:r>
        <w:rPr>
          <w:spacing w:val="1"/>
          <w:sz w:val="24"/>
        </w:rPr>
        <w:t> </w:t>
      </w:r>
      <w:r>
        <w:rPr>
          <w:sz w:val="24"/>
        </w:rPr>
        <w:t>interesadas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diseña,</w:t>
      </w:r>
      <w:r>
        <w:rPr>
          <w:spacing w:val="-3"/>
          <w:sz w:val="24"/>
        </w:rPr>
        <w:t> </w:t>
      </w:r>
      <w:r>
        <w:rPr>
          <w:sz w:val="24"/>
        </w:rPr>
        <w:t>estructura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implementa</w:t>
      </w:r>
      <w:r>
        <w:rPr>
          <w:spacing w:val="-1"/>
          <w:sz w:val="24"/>
        </w:rPr>
        <w:t> </w:t>
      </w:r>
      <w:r>
        <w:rPr>
          <w:sz w:val="24"/>
        </w:rPr>
        <w:t>el proyecto.</w:t>
      </w:r>
    </w:p>
    <w:p>
      <w:pPr>
        <w:pStyle w:val="BodyText"/>
        <w:spacing w:line="276" w:lineRule="auto" w:before="198"/>
        <w:ind w:left="582" w:right="1000"/>
        <w:jc w:val="both"/>
      </w:pPr>
      <w:r>
        <w:rPr/>
        <w:t>Los Bonos de Impacto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 los Bonos de Impacto en el</w:t>
      </w:r>
      <w:r>
        <w:rPr>
          <w:spacing w:val="1"/>
        </w:rPr>
        <w:t> </w:t>
      </w:r>
      <w:r>
        <w:rPr/>
        <w:t>Desarrollo</w:t>
      </w:r>
      <w:r>
        <w:rPr>
          <w:spacing w:val="66"/>
        </w:rPr>
        <w:t> </w:t>
      </w:r>
      <w:r>
        <w:rPr/>
        <w:t>están</w:t>
      </w:r>
      <w:r>
        <w:rPr>
          <w:spacing w:val="1"/>
        </w:rPr>
        <w:t> </w:t>
      </w:r>
      <w:r>
        <w:rPr/>
        <w:t>siendo diseñados y/o implementados en la educación primaria y preescolar, en 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fuerza</w:t>
      </w:r>
      <w:r>
        <w:rPr>
          <w:spacing w:val="1"/>
        </w:rPr>
        <w:t> </w:t>
      </w:r>
      <w:r>
        <w:rPr/>
        <w:t>laboral,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reincidencia</w:t>
      </w:r>
      <w:r>
        <w:rPr>
          <w:spacing w:val="1"/>
        </w:rPr>
        <w:t> </w:t>
      </w:r>
      <w:r>
        <w:rPr/>
        <w:t>carcelaria</w:t>
      </w:r>
      <w:r>
        <w:rPr>
          <w:spacing w:val="-1"/>
        </w:rPr>
        <w:t> </w:t>
      </w:r>
      <w:r>
        <w:rPr/>
        <w:t>y el</w:t>
      </w:r>
      <w:r>
        <w:rPr>
          <w:spacing w:val="-3"/>
        </w:rPr>
        <w:t> </w:t>
      </w:r>
      <w:r>
        <w:rPr/>
        <w:t>empleo.</w:t>
      </w:r>
    </w:p>
    <w:p>
      <w:pPr>
        <w:pStyle w:val="BodyText"/>
        <w:spacing w:line="276" w:lineRule="auto" w:before="202"/>
        <w:ind w:left="582" w:right="994"/>
        <w:jc w:val="both"/>
      </w:pPr>
      <w:r>
        <w:rPr/>
        <w:t>Para que el área temática y el programa sectorial que se desprende de este</w:t>
      </w:r>
      <w:r>
        <w:rPr>
          <w:spacing w:val="1"/>
        </w:rPr>
        <w:t> </w:t>
      </w:r>
      <w:r>
        <w:rPr>
          <w:rFonts w:ascii="Arial" w:hAnsi="Arial"/>
          <w:b/>
        </w:rPr>
        <w:t>PMD2030 </w:t>
      </w:r>
      <w:r>
        <w:rPr/>
        <w:t>puedan considerarse viables para un Bono de Impacto, cumpliendo con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cuatro</w:t>
      </w:r>
      <w:r>
        <w:rPr>
          <w:spacing w:val="-2"/>
        </w:rPr>
        <w:t> </w:t>
      </w:r>
      <w:r>
        <w:rPr/>
        <w:t>criterios:</w:t>
      </w:r>
    </w:p>
    <w:p>
      <w:pPr>
        <w:pStyle w:val="ListParagraph"/>
        <w:numPr>
          <w:ilvl w:val="1"/>
          <w:numId w:val="17"/>
        </w:numPr>
        <w:tabs>
          <w:tab w:pos="1301" w:val="left" w:leader="none"/>
          <w:tab w:pos="1302" w:val="left" w:leader="none"/>
        </w:tabs>
        <w:spacing w:line="240" w:lineRule="auto" w:before="201" w:after="0"/>
        <w:ind w:left="1302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puedan</w:t>
      </w:r>
      <w:r>
        <w:rPr>
          <w:spacing w:val="-3"/>
          <w:sz w:val="24"/>
        </w:rPr>
        <w:t> </w:t>
      </w:r>
      <w:r>
        <w:rPr>
          <w:sz w:val="24"/>
        </w:rPr>
        <w:t>producir</w:t>
      </w:r>
      <w:r>
        <w:rPr>
          <w:spacing w:val="-3"/>
          <w:sz w:val="24"/>
        </w:rPr>
        <w:t> </w:t>
      </w:r>
      <w:r>
        <w:rPr>
          <w:sz w:val="24"/>
        </w:rPr>
        <w:t>resultados</w:t>
      </w:r>
      <w:r>
        <w:rPr>
          <w:spacing w:val="-4"/>
          <w:sz w:val="24"/>
        </w:rPr>
        <w:t> </w:t>
      </w:r>
      <w:r>
        <w:rPr>
          <w:sz w:val="24"/>
        </w:rPr>
        <w:t>medibles.</w:t>
      </w:r>
    </w:p>
    <w:p>
      <w:pPr>
        <w:pStyle w:val="ListParagraph"/>
        <w:numPr>
          <w:ilvl w:val="1"/>
          <w:numId w:val="17"/>
        </w:numPr>
        <w:tabs>
          <w:tab w:pos="1301" w:val="left" w:leader="none"/>
          <w:tab w:pos="1302" w:val="left" w:leader="none"/>
        </w:tabs>
        <w:spacing w:line="240" w:lineRule="auto" w:before="40" w:after="0"/>
        <w:ind w:left="1302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puedan</w:t>
      </w:r>
      <w:r>
        <w:rPr>
          <w:spacing w:val="-3"/>
          <w:sz w:val="24"/>
        </w:rPr>
        <w:t> </w:t>
      </w:r>
      <w:r>
        <w:rPr>
          <w:sz w:val="24"/>
        </w:rPr>
        <w:t>producir</w:t>
      </w:r>
      <w:r>
        <w:rPr>
          <w:spacing w:val="-3"/>
          <w:sz w:val="24"/>
        </w:rPr>
        <w:t> </w:t>
      </w:r>
      <w:r>
        <w:rPr>
          <w:sz w:val="24"/>
        </w:rPr>
        <w:t>resultados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corto</w:t>
      </w:r>
      <w:r>
        <w:rPr>
          <w:spacing w:val="-2"/>
          <w:sz w:val="24"/>
        </w:rPr>
        <w:t> </w:t>
      </w:r>
      <w:r>
        <w:rPr>
          <w:sz w:val="24"/>
        </w:rPr>
        <w:t>plazo.</w:t>
      </w:r>
    </w:p>
    <w:p>
      <w:pPr>
        <w:pStyle w:val="ListParagraph"/>
        <w:numPr>
          <w:ilvl w:val="1"/>
          <w:numId w:val="17"/>
        </w:numPr>
        <w:tabs>
          <w:tab w:pos="1301" w:val="left" w:leader="none"/>
          <w:tab w:pos="1302" w:val="left" w:leader="none"/>
        </w:tabs>
        <w:spacing w:line="240" w:lineRule="auto" w:before="39" w:after="0"/>
        <w:ind w:left="1302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tengan</w:t>
      </w:r>
      <w:r>
        <w:rPr>
          <w:spacing w:val="64"/>
          <w:sz w:val="24"/>
        </w:rPr>
        <w:t> </w:t>
      </w:r>
      <w:r>
        <w:rPr>
          <w:sz w:val="24"/>
        </w:rPr>
        <w:t>evidencia</w:t>
      </w:r>
      <w:r>
        <w:rPr>
          <w:spacing w:val="-3"/>
          <w:sz w:val="24"/>
        </w:rPr>
        <w:t> </w:t>
      </w:r>
      <w:r>
        <w:rPr>
          <w:sz w:val="24"/>
        </w:rPr>
        <w:t>previa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éxito.</w:t>
      </w:r>
    </w:p>
    <w:p>
      <w:pPr>
        <w:pStyle w:val="ListParagraph"/>
        <w:numPr>
          <w:ilvl w:val="1"/>
          <w:numId w:val="17"/>
        </w:numPr>
        <w:tabs>
          <w:tab w:pos="1301" w:val="left" w:leader="none"/>
          <w:tab w:pos="1302" w:val="left" w:leader="none"/>
        </w:tabs>
        <w:spacing w:line="240" w:lineRule="auto" w:before="40" w:after="0"/>
        <w:ind w:left="1302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localice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ambiente</w:t>
      </w:r>
      <w:r>
        <w:rPr>
          <w:spacing w:val="-2"/>
          <w:sz w:val="24"/>
        </w:rPr>
        <w:t> </w:t>
      </w:r>
      <w:r>
        <w:rPr>
          <w:sz w:val="24"/>
        </w:rPr>
        <w:t>político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legal</w:t>
      </w:r>
      <w:r>
        <w:rPr>
          <w:spacing w:val="-2"/>
          <w:sz w:val="24"/>
        </w:rPr>
        <w:t> </w:t>
      </w:r>
      <w:r>
        <w:rPr>
          <w:sz w:val="24"/>
        </w:rPr>
        <w:t>apropiado.</w:t>
      </w:r>
    </w:p>
    <w:p>
      <w:pPr>
        <w:pStyle w:val="BodyText"/>
        <w:spacing w:line="276" w:lineRule="auto" w:before="238"/>
        <w:ind w:left="582" w:right="998"/>
        <w:jc w:val="both"/>
      </w:pPr>
      <w:r>
        <w:rPr/>
        <w:t>Ante los grandes retos de la economía global, para atender los problemas de</w:t>
      </w:r>
      <w:r>
        <w:rPr>
          <w:spacing w:val="1"/>
        </w:rPr>
        <w:t> </w:t>
      </w:r>
      <w:r>
        <w:rPr/>
        <w:t>cambio climático, desarrollo urbano, seguridad e innovación, los recursos públicos</w:t>
      </w:r>
      <w:r>
        <w:rPr>
          <w:spacing w:val="1"/>
        </w:rPr>
        <w:t> </w:t>
      </w:r>
      <w:r>
        <w:rPr/>
        <w:t>y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cooperación</w:t>
      </w:r>
      <w:r>
        <w:rPr>
          <w:spacing w:val="45"/>
        </w:rPr>
        <w:t> </w:t>
      </w:r>
      <w:r>
        <w:rPr/>
        <w:t>internacional</w:t>
      </w:r>
      <w:r>
        <w:rPr>
          <w:spacing w:val="45"/>
        </w:rPr>
        <w:t> </w:t>
      </w:r>
      <w:r>
        <w:rPr/>
        <w:t>no</w:t>
      </w:r>
      <w:r>
        <w:rPr>
          <w:spacing w:val="47"/>
        </w:rPr>
        <w:t> </w:t>
      </w:r>
      <w:r>
        <w:rPr/>
        <w:t>serán</w:t>
      </w:r>
      <w:r>
        <w:rPr>
          <w:spacing w:val="47"/>
        </w:rPr>
        <w:t> </w:t>
      </w:r>
      <w:r>
        <w:rPr/>
        <w:t>suficientes,</w:t>
      </w:r>
      <w:r>
        <w:rPr>
          <w:spacing w:val="47"/>
        </w:rPr>
        <w:t> </w:t>
      </w:r>
      <w:r>
        <w:rPr/>
        <w:t>sobre</w:t>
      </w:r>
      <w:r>
        <w:rPr>
          <w:spacing w:val="46"/>
        </w:rPr>
        <w:t> </w:t>
      </w:r>
      <w:r>
        <w:rPr/>
        <w:t>todo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nuestro</w:t>
      </w:r>
      <w:r>
        <w:rPr>
          <w:spacing w:val="-64"/>
        </w:rPr>
        <w:t> </w:t>
      </w:r>
      <w:r>
        <w:rPr/>
        <w:t>país, con una economía tan dependiente del petróleo y en sus recientes caídas se</w:t>
      </w:r>
      <w:r>
        <w:rPr>
          <w:spacing w:val="1"/>
        </w:rPr>
        <w:t> </w:t>
      </w:r>
      <w:r>
        <w:rPr/>
        <w:t>ven reflejados en el presupuesto público, además de los problemas críticos en la</w:t>
      </w:r>
      <w:r>
        <w:rPr>
          <w:spacing w:val="1"/>
        </w:rPr>
        <w:t> </w:t>
      </w:r>
      <w:r>
        <w:rPr/>
        <w:t>calidad y desvío del gasto público, corrupción, e ineficiencias y escasa focalización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un impacto real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ese</w:t>
      </w:r>
      <w:r>
        <w:rPr>
          <w:spacing w:val="4"/>
        </w:rPr>
        <w:t> </w:t>
      </w:r>
      <w:r>
        <w:rPr/>
        <w:t>gasto.</w:t>
      </w:r>
    </w:p>
    <w:p>
      <w:pPr>
        <w:pStyle w:val="BodyText"/>
        <w:spacing w:line="276" w:lineRule="auto" w:before="200"/>
        <w:ind w:left="582" w:right="998"/>
        <w:jc w:val="both"/>
      </w:pPr>
      <w:r>
        <w:rPr/>
        <w:t>Esta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vuelve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Zapotlán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considerará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sectoriales,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operativos anuales, los cuales para su diseño no deberán rebasar del año 2016 y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implementación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3"/>
        </w:rPr>
        <w:t> </w:t>
      </w:r>
      <w:r>
        <w:rPr/>
        <w:t>año 2017.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spacing w:before="74"/>
        <w:ind w:left="2785" w:right="0" w:firstLine="0"/>
        <w:jc w:val="left"/>
        <w:rPr>
          <w:rFonts w:ascii="Arial" w:hAnsi="Arial"/>
          <w:b/>
          <w:sz w:val="22"/>
        </w:rPr>
      </w:pPr>
      <w:bookmarkStart w:name="_bookmark35" w:id="48"/>
      <w:bookmarkEnd w:id="48"/>
      <w:r>
        <w:rPr/>
      </w:r>
      <w:r>
        <w:rPr>
          <w:rFonts w:ascii="Arial" w:hAnsi="Arial"/>
          <w:b/>
          <w:color w:val="1F487C"/>
          <w:spacing w:val="-1"/>
          <w:sz w:val="22"/>
        </w:rPr>
        <w:t>9.</w:t>
      </w:r>
      <w:r>
        <w:rPr>
          <w:rFonts w:ascii="Arial" w:hAnsi="Arial"/>
          <w:b/>
          <w:color w:val="1F487C"/>
          <w:spacing w:val="94"/>
          <w:sz w:val="22"/>
        </w:rPr>
        <w:t> </w:t>
      </w:r>
      <w:r>
        <w:rPr>
          <w:rFonts w:ascii="Arial" w:hAnsi="Arial"/>
          <w:b/>
          <w:color w:val="1F487C"/>
          <w:spacing w:val="-1"/>
          <w:sz w:val="22"/>
        </w:rPr>
        <w:t>Modelos</w:t>
      </w:r>
      <w:r>
        <w:rPr>
          <w:rFonts w:ascii="Arial" w:hAnsi="Arial"/>
          <w:b/>
          <w:color w:val="1F487C"/>
          <w:spacing w:val="-13"/>
          <w:sz w:val="22"/>
        </w:rPr>
        <w:t> </w:t>
      </w:r>
      <w:r>
        <w:rPr>
          <w:rFonts w:ascii="Arial" w:hAnsi="Arial"/>
          <w:b/>
          <w:color w:val="1F487C"/>
          <w:spacing w:val="-1"/>
          <w:sz w:val="22"/>
        </w:rPr>
        <w:t>de</w:t>
      </w:r>
      <w:r>
        <w:rPr>
          <w:rFonts w:ascii="Arial" w:hAnsi="Arial"/>
          <w:b/>
          <w:color w:val="1F487C"/>
          <w:spacing w:val="-10"/>
          <w:sz w:val="22"/>
        </w:rPr>
        <w:t> </w:t>
      </w:r>
      <w:r>
        <w:rPr>
          <w:rFonts w:ascii="Arial" w:hAnsi="Arial"/>
          <w:b/>
          <w:color w:val="1F487C"/>
          <w:spacing w:val="-1"/>
          <w:sz w:val="22"/>
        </w:rPr>
        <w:t>Asociación</w:t>
      </w:r>
      <w:r>
        <w:rPr>
          <w:rFonts w:ascii="Arial" w:hAnsi="Arial"/>
          <w:b/>
          <w:color w:val="1F487C"/>
          <w:spacing w:val="-12"/>
          <w:sz w:val="22"/>
        </w:rPr>
        <w:t> </w:t>
      </w:r>
      <w:r>
        <w:rPr>
          <w:rFonts w:ascii="Arial" w:hAnsi="Arial"/>
          <w:b/>
          <w:color w:val="1F487C"/>
          <w:sz w:val="22"/>
        </w:rPr>
        <w:t>propuesta</w:t>
      </w:r>
    </w:p>
    <w:p>
      <w:pPr>
        <w:pStyle w:val="BodyText"/>
        <w:spacing w:line="276" w:lineRule="auto" w:before="191"/>
        <w:ind w:left="582" w:right="994"/>
        <w:jc w:val="both"/>
      </w:pPr>
      <w:r>
        <w:rPr/>
        <w:t>Para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Zapotlán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promoverán</w:t>
      </w:r>
      <w:r>
        <w:rPr>
          <w:spacing w:val="66"/>
        </w:rPr>
        <w:t> </w:t>
      </w:r>
      <w:r>
        <w:rPr/>
        <w:t>una</w:t>
      </w:r>
      <w:r>
        <w:rPr>
          <w:spacing w:val="1"/>
        </w:rPr>
        <w:t> </w:t>
      </w:r>
      <w:r>
        <w:rPr/>
        <w:t>combinación de mayor eficiencia de planeación y licitación de proyectos,</w:t>
      </w:r>
      <w:r>
        <w:rPr>
          <w:spacing w:val="1"/>
        </w:rPr>
        <w:t> </w:t>
      </w:r>
      <w:r>
        <w:rPr/>
        <w:t>y el</w:t>
      </w:r>
      <w:r>
        <w:rPr>
          <w:spacing w:val="1"/>
        </w:rPr>
        <w:t> </w:t>
      </w:r>
      <w:r>
        <w:rPr/>
        <w:t>aprovechamiento</w:t>
      </w:r>
      <w:r>
        <w:rPr>
          <w:spacing w:val="-1"/>
        </w:rPr>
        <w:t> </w:t>
      </w:r>
      <w:r>
        <w:rPr/>
        <w:t>de nuevas</w:t>
      </w:r>
      <w:r>
        <w:rPr>
          <w:spacing w:val="-3"/>
        </w:rPr>
        <w:t> </w:t>
      </w:r>
      <w:r>
        <w:rPr/>
        <w:t>modalidades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financiamiento.</w:t>
      </w:r>
    </w:p>
    <w:p>
      <w:pPr>
        <w:pStyle w:val="BodyText"/>
        <w:spacing w:line="276" w:lineRule="auto" w:before="202"/>
        <w:ind w:left="582" w:right="997"/>
        <w:jc w:val="both"/>
      </w:pPr>
      <w:r>
        <w:rPr/>
        <w:t>En este sentido, las Asociaciones Público-Privadas (APP), utilizadas de manera</w:t>
      </w:r>
      <w:r>
        <w:rPr>
          <w:spacing w:val="1"/>
        </w:rPr>
        <w:t> </w:t>
      </w:r>
      <w:r>
        <w:rPr/>
        <w:t>adecuada,</w:t>
      </w:r>
      <w:r>
        <w:rPr>
          <w:spacing w:val="1"/>
        </w:rPr>
        <w:t> </w:t>
      </w:r>
      <w:r>
        <w:rPr/>
        <w:t>constituirán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modalidad</w:t>
      </w:r>
      <w:r>
        <w:rPr>
          <w:spacing w:val="1"/>
        </w:rPr>
        <w:t> </w:t>
      </w:r>
      <w:r>
        <w:rPr/>
        <w:t>provechosa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(energía,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saneamiento,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educación), los cuales cumplirán un rol fundamental en la mejora de la calidad de</w:t>
      </w:r>
      <w:r>
        <w:rPr>
          <w:spacing w:val="1"/>
        </w:rPr>
        <w:t> </w:t>
      </w:r>
      <w:r>
        <w:rPr/>
        <w:t>vida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zapotlenses.</w:t>
      </w:r>
    </w:p>
    <w:p>
      <w:pPr>
        <w:pStyle w:val="BodyText"/>
        <w:spacing w:line="273" w:lineRule="auto" w:before="199"/>
        <w:ind w:left="582" w:right="999"/>
        <w:jc w:val="both"/>
      </w:pPr>
      <w:r>
        <w:rPr/>
        <w:t>Se entiende la APP como un contrato a largo plazo entre una parte privada y una</w:t>
      </w:r>
      <w:r>
        <w:rPr>
          <w:spacing w:val="1"/>
        </w:rPr>
        <w:t> </w:t>
      </w:r>
      <w:r>
        <w:rPr/>
        <w:t>entidad pública, para brindar un activo</w:t>
      </w:r>
      <w:r>
        <w:rPr>
          <w:position w:val="8"/>
          <w:sz w:val="16"/>
        </w:rPr>
        <w:t>14</w:t>
      </w:r>
      <w:r>
        <w:rPr>
          <w:spacing w:val="1"/>
          <w:position w:val="8"/>
          <w:sz w:val="16"/>
        </w:rPr>
        <w:t> </w:t>
      </w:r>
      <w:r>
        <w:rPr/>
        <w:t>o servicio público</w:t>
      </w:r>
      <w:r>
        <w:rPr>
          <w:position w:val="8"/>
          <w:sz w:val="16"/>
        </w:rPr>
        <w:t>15</w:t>
      </w:r>
      <w:r>
        <w:rPr/>
        <w:t>, en el que la parte</w:t>
      </w:r>
      <w:r>
        <w:rPr>
          <w:spacing w:val="1"/>
        </w:rPr>
        <w:t> </w:t>
      </w:r>
      <w:r>
        <w:rPr/>
        <w:t>privada</w:t>
      </w:r>
      <w:r>
        <w:rPr>
          <w:spacing w:val="1"/>
        </w:rPr>
        <w:t> </w:t>
      </w:r>
      <w:r>
        <w:rPr/>
        <w:t>asume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remuneración</w:t>
      </w:r>
      <w:r>
        <w:rPr>
          <w:spacing w:val="-1"/>
        </w:rPr>
        <w:t> </w:t>
      </w:r>
      <w:r>
        <w:rPr/>
        <w:t>está vinculada</w:t>
      </w:r>
      <w:r>
        <w:rPr>
          <w:spacing w:val="-2"/>
        </w:rPr>
        <w:t> </w:t>
      </w:r>
      <w:r>
        <w:rPr/>
        <w:t>al desempeño.</w:t>
      </w:r>
    </w:p>
    <w:p>
      <w:pPr>
        <w:pStyle w:val="BodyText"/>
        <w:spacing w:line="278" w:lineRule="auto" w:before="205"/>
        <w:ind w:left="582" w:right="1005"/>
        <w:jc w:val="both"/>
      </w:pPr>
      <w:r>
        <w:rPr/>
        <w:t>De esta manera el diseño de las APP se centran en los siguientes activos y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públicos.</w:t>
      </w:r>
    </w:p>
    <w:p>
      <w:pPr>
        <w:spacing w:before="195"/>
        <w:ind w:left="582" w:right="0" w:firstLine="0"/>
        <w:jc w:val="both"/>
        <w:rPr>
          <w:rFonts w:ascii="Arial"/>
          <w:b/>
          <w:sz w:val="20"/>
        </w:rPr>
      </w:pPr>
      <w:bookmarkStart w:name="_bookmark36" w:id="49"/>
      <w:bookmarkEnd w:id="49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1 Sectores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tipos de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proyectos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APP</w:t>
      </w:r>
    </w:p>
    <w:p>
      <w:pPr>
        <w:pStyle w:val="BodyText"/>
        <w:spacing w:before="4"/>
        <w:rPr>
          <w:rFonts w:ascii="Arial"/>
          <w:b/>
          <w:sz w:val="17"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8"/>
        <w:gridCol w:w="4491"/>
      </w:tblGrid>
      <w:tr>
        <w:trPr>
          <w:trHeight w:val="253" w:hRule="atLeast"/>
        </w:trPr>
        <w:tc>
          <w:tcPr>
            <w:tcW w:w="448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32" w:lineRule="exact" w:before="2"/>
              <w:ind w:left="196" w:right="196"/>
              <w:jc w:val="center"/>
              <w:rPr>
                <w:sz w:val="22"/>
              </w:rPr>
            </w:pPr>
            <w:r>
              <w:rPr>
                <w:color w:val="365F91"/>
                <w:sz w:val="22"/>
              </w:rPr>
              <w:t>SECTOR</w:t>
            </w:r>
          </w:p>
        </w:tc>
        <w:tc>
          <w:tcPr>
            <w:tcW w:w="4491" w:type="dxa"/>
            <w:tcBorders>
              <w:top w:val="single" w:sz="8" w:space="0" w:color="4F81BC"/>
              <w:bottom w:val="single" w:sz="8" w:space="0" w:color="4F81BC"/>
            </w:tcBorders>
            <w:shd w:val="clear" w:color="auto" w:fill="D2DFED"/>
          </w:tcPr>
          <w:p>
            <w:pPr>
              <w:pStyle w:val="TableParagraph"/>
              <w:spacing w:line="232" w:lineRule="exact" w:before="2"/>
              <w:ind w:left="1155"/>
              <w:rPr>
                <w:sz w:val="22"/>
              </w:rPr>
            </w:pPr>
            <w:r>
              <w:rPr>
                <w:color w:val="365F91"/>
                <w:sz w:val="22"/>
              </w:rPr>
              <w:t>TIPO</w:t>
            </w:r>
            <w:r>
              <w:rPr>
                <w:color w:val="365F91"/>
                <w:spacing w:val="-2"/>
                <w:sz w:val="22"/>
              </w:rPr>
              <w:t> </w:t>
            </w:r>
            <w:r>
              <w:rPr>
                <w:color w:val="365F91"/>
                <w:sz w:val="22"/>
              </w:rPr>
              <w:t>DE PROYECTO</w:t>
            </w:r>
          </w:p>
        </w:tc>
      </w:tr>
      <w:tr>
        <w:trPr>
          <w:trHeight w:val="254" w:hRule="atLeast"/>
        </w:trPr>
        <w:tc>
          <w:tcPr>
            <w:tcW w:w="4488" w:type="dxa"/>
            <w:tcBorders>
              <w:top w:val="single" w:sz="8" w:space="0" w:color="4F81BC"/>
            </w:tcBorders>
            <w:shd w:val="clear" w:color="auto" w:fill="D2DFED"/>
          </w:tcPr>
          <w:p>
            <w:pPr>
              <w:pStyle w:val="TableParagraph"/>
              <w:spacing w:line="232" w:lineRule="exact" w:before="2"/>
              <w:ind w:left="196" w:right="19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365F91"/>
                <w:sz w:val="22"/>
              </w:rPr>
              <w:t>Transporte</w:t>
            </w:r>
          </w:p>
        </w:tc>
        <w:tc>
          <w:tcPr>
            <w:tcW w:w="4491" w:type="dxa"/>
            <w:tcBorders>
              <w:top w:val="single" w:sz="8" w:space="0" w:color="4F81BC"/>
            </w:tcBorders>
            <w:shd w:val="clear" w:color="auto" w:fill="D2DFED"/>
          </w:tcPr>
          <w:p>
            <w:pPr>
              <w:pStyle w:val="TableParagraph"/>
              <w:spacing w:line="232" w:lineRule="exact" w:before="2"/>
              <w:ind w:left="108"/>
              <w:rPr>
                <w:sz w:val="22"/>
              </w:rPr>
            </w:pPr>
            <w:r>
              <w:rPr>
                <w:color w:val="365F91"/>
                <w:sz w:val="22"/>
              </w:rPr>
              <w:t>Puentes,</w:t>
            </w:r>
            <w:r>
              <w:rPr>
                <w:color w:val="365F91"/>
                <w:spacing w:val="-2"/>
                <w:sz w:val="22"/>
              </w:rPr>
              <w:t> </w:t>
            </w:r>
            <w:r>
              <w:rPr>
                <w:color w:val="365F91"/>
                <w:sz w:val="22"/>
              </w:rPr>
              <w:t>caminos, Sistemas</w:t>
            </w:r>
            <w:r>
              <w:rPr>
                <w:color w:val="365F91"/>
                <w:spacing w:val="-2"/>
                <w:sz w:val="22"/>
              </w:rPr>
              <w:t> </w:t>
            </w:r>
            <w:r>
              <w:rPr>
                <w:color w:val="365F91"/>
                <w:sz w:val="22"/>
              </w:rPr>
              <w:t>de</w:t>
            </w:r>
            <w:r>
              <w:rPr>
                <w:color w:val="365F91"/>
                <w:spacing w:val="-5"/>
                <w:sz w:val="22"/>
              </w:rPr>
              <w:t> </w:t>
            </w:r>
            <w:r>
              <w:rPr>
                <w:color w:val="365F91"/>
                <w:sz w:val="22"/>
              </w:rPr>
              <w:t>movilidad</w:t>
            </w:r>
          </w:p>
        </w:tc>
      </w:tr>
      <w:tr>
        <w:trPr>
          <w:trHeight w:val="506" w:hRule="atLeast"/>
        </w:trPr>
        <w:tc>
          <w:tcPr>
            <w:tcW w:w="4488" w:type="dxa"/>
          </w:tcPr>
          <w:p>
            <w:pPr>
              <w:pStyle w:val="TableParagraph"/>
              <w:spacing w:before="127"/>
              <w:ind w:left="196" w:right="19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365F91"/>
                <w:sz w:val="22"/>
              </w:rPr>
              <w:t>Agua</w:t>
            </w:r>
            <w:r>
              <w:rPr>
                <w:rFonts w:ascii="Arial"/>
                <w:b/>
                <w:color w:val="365F91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365F91"/>
                <w:sz w:val="22"/>
              </w:rPr>
              <w:t>y</w:t>
            </w:r>
            <w:r>
              <w:rPr>
                <w:rFonts w:ascii="Arial"/>
                <w:b/>
                <w:color w:val="365F91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365F91"/>
                <w:sz w:val="22"/>
              </w:rPr>
              <w:t>Desechos</w:t>
            </w:r>
          </w:p>
        </w:tc>
        <w:tc>
          <w:tcPr>
            <w:tcW w:w="4491" w:type="dxa"/>
            <w:shd w:val="clear" w:color="auto" w:fill="D2DFED"/>
          </w:tcPr>
          <w:p>
            <w:pPr>
              <w:pStyle w:val="TableParagraph"/>
              <w:spacing w:line="252" w:lineRule="exact"/>
              <w:ind w:left="108" w:right="143"/>
              <w:rPr>
                <w:sz w:val="22"/>
              </w:rPr>
            </w:pPr>
            <w:r>
              <w:rPr>
                <w:color w:val="365F91"/>
                <w:sz w:val="22"/>
              </w:rPr>
              <w:t>Tratamiento de agua, sistema de desechos</w:t>
            </w:r>
            <w:r>
              <w:rPr>
                <w:color w:val="365F91"/>
                <w:spacing w:val="-59"/>
                <w:sz w:val="22"/>
              </w:rPr>
              <w:t> </w:t>
            </w:r>
            <w:r>
              <w:rPr>
                <w:color w:val="365F91"/>
                <w:sz w:val="22"/>
              </w:rPr>
              <w:t>sólidos,</w:t>
            </w:r>
            <w:r>
              <w:rPr>
                <w:color w:val="365F91"/>
                <w:spacing w:val="1"/>
                <w:sz w:val="22"/>
              </w:rPr>
              <w:t> </w:t>
            </w:r>
            <w:r>
              <w:rPr>
                <w:color w:val="365F91"/>
                <w:sz w:val="22"/>
              </w:rPr>
              <w:t>distribución</w:t>
            </w:r>
            <w:r>
              <w:rPr>
                <w:color w:val="365F91"/>
                <w:spacing w:val="-1"/>
                <w:sz w:val="22"/>
              </w:rPr>
              <w:t> </w:t>
            </w:r>
            <w:r>
              <w:rPr>
                <w:color w:val="365F91"/>
                <w:sz w:val="22"/>
              </w:rPr>
              <w:t>de agua</w:t>
            </w:r>
            <w:r>
              <w:rPr>
                <w:color w:val="365F91"/>
                <w:spacing w:val="-1"/>
                <w:sz w:val="22"/>
              </w:rPr>
              <w:t> </w:t>
            </w:r>
            <w:r>
              <w:rPr>
                <w:color w:val="365F91"/>
                <w:sz w:val="22"/>
              </w:rPr>
              <w:t>potable</w:t>
            </w:r>
          </w:p>
        </w:tc>
      </w:tr>
      <w:tr>
        <w:trPr>
          <w:trHeight w:val="506" w:hRule="atLeast"/>
        </w:trPr>
        <w:tc>
          <w:tcPr>
            <w:tcW w:w="4488" w:type="dxa"/>
            <w:shd w:val="clear" w:color="auto" w:fill="D2DFED"/>
          </w:tcPr>
          <w:p>
            <w:pPr>
              <w:pStyle w:val="TableParagraph"/>
              <w:spacing w:before="125"/>
              <w:ind w:left="196" w:right="19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365F91"/>
                <w:sz w:val="22"/>
              </w:rPr>
              <w:t>Energía</w:t>
            </w:r>
          </w:p>
        </w:tc>
        <w:tc>
          <w:tcPr>
            <w:tcW w:w="4491" w:type="dxa"/>
            <w:shd w:val="clear" w:color="auto" w:fill="D2DFED"/>
          </w:tcPr>
          <w:p>
            <w:pPr>
              <w:pStyle w:val="TableParagraph"/>
              <w:spacing w:line="252" w:lineRule="exact"/>
              <w:ind w:left="108" w:right="902"/>
              <w:rPr>
                <w:sz w:val="22"/>
              </w:rPr>
            </w:pPr>
            <w:r>
              <w:rPr>
                <w:color w:val="365F91"/>
                <w:sz w:val="22"/>
              </w:rPr>
              <w:t>Activos de generación, sistemas de</w:t>
            </w:r>
            <w:r>
              <w:rPr>
                <w:color w:val="365F91"/>
                <w:spacing w:val="-59"/>
                <w:sz w:val="22"/>
              </w:rPr>
              <w:t> </w:t>
            </w:r>
            <w:r>
              <w:rPr>
                <w:color w:val="365F91"/>
                <w:sz w:val="22"/>
              </w:rPr>
              <w:t>distribución</w:t>
            </w:r>
          </w:p>
        </w:tc>
      </w:tr>
      <w:tr>
        <w:trPr>
          <w:trHeight w:val="1770" w:hRule="atLeast"/>
        </w:trPr>
        <w:tc>
          <w:tcPr>
            <w:tcW w:w="4488" w:type="dxa"/>
            <w:tcBorders>
              <w:bottom w:val="single" w:sz="8" w:space="0" w:color="4F81BC"/>
            </w:tcBorders>
          </w:tcPr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206"/>
              <w:ind w:left="196" w:right="19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365F91"/>
                <w:sz w:val="22"/>
              </w:rPr>
              <w:t>Infraestructura</w:t>
            </w:r>
            <w:r>
              <w:rPr>
                <w:rFonts w:ascii="Arial"/>
                <w:b/>
                <w:color w:val="365F91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365F91"/>
                <w:sz w:val="22"/>
              </w:rPr>
              <w:t>social</w:t>
            </w:r>
            <w:r>
              <w:rPr>
                <w:rFonts w:ascii="Arial"/>
                <w:b/>
                <w:color w:val="365F91"/>
                <w:spacing w:val="1"/>
                <w:sz w:val="22"/>
              </w:rPr>
              <w:t> </w:t>
            </w:r>
            <w:r>
              <w:rPr>
                <w:rFonts w:ascii="Arial"/>
                <w:b/>
                <w:color w:val="365F91"/>
                <w:sz w:val="22"/>
              </w:rPr>
              <w:t>y</w:t>
            </w:r>
            <w:r>
              <w:rPr>
                <w:rFonts w:ascii="Arial"/>
                <w:b/>
                <w:color w:val="365F91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365F91"/>
                <w:sz w:val="22"/>
              </w:rPr>
              <w:t>gubernamental</w:t>
            </w:r>
          </w:p>
        </w:tc>
        <w:tc>
          <w:tcPr>
            <w:tcW w:w="4491" w:type="dxa"/>
            <w:tcBorders>
              <w:bottom w:val="single" w:sz="8" w:space="0" w:color="4F81BC"/>
            </w:tcBorders>
            <w:shd w:val="clear" w:color="auto" w:fill="D2DFED"/>
          </w:tcPr>
          <w:p>
            <w:pPr>
              <w:pStyle w:val="TableParagraph"/>
              <w:ind w:left="108" w:right="340"/>
              <w:rPr>
                <w:sz w:val="22"/>
              </w:rPr>
            </w:pPr>
            <w:r>
              <w:rPr>
                <w:rFonts w:ascii="Arial" w:hAnsi="Arial"/>
                <w:b/>
                <w:color w:val="365F91"/>
                <w:sz w:val="22"/>
              </w:rPr>
              <w:t>Educación: </w:t>
            </w:r>
            <w:r>
              <w:rPr>
                <w:color w:val="365F91"/>
                <w:sz w:val="22"/>
              </w:rPr>
              <w:t>Instalaciones para escuelas,</w:t>
            </w:r>
            <w:r>
              <w:rPr>
                <w:color w:val="365F91"/>
                <w:spacing w:val="-59"/>
                <w:sz w:val="22"/>
              </w:rPr>
              <w:t> </w:t>
            </w:r>
            <w:r>
              <w:rPr>
                <w:color w:val="365F91"/>
                <w:sz w:val="22"/>
              </w:rPr>
              <w:t>transporte</w:t>
            </w:r>
            <w:r>
              <w:rPr>
                <w:color w:val="365F91"/>
                <w:spacing w:val="-3"/>
                <w:sz w:val="22"/>
              </w:rPr>
              <w:t> </w:t>
            </w:r>
            <w:r>
              <w:rPr>
                <w:color w:val="365F91"/>
                <w:sz w:val="22"/>
              </w:rPr>
              <w:t>escolar</w:t>
            </w:r>
          </w:p>
          <w:p>
            <w:pPr>
              <w:pStyle w:val="TableParagraph"/>
              <w:ind w:left="108" w:right="474"/>
              <w:rPr>
                <w:sz w:val="22"/>
              </w:rPr>
            </w:pPr>
            <w:r>
              <w:rPr>
                <w:rFonts w:ascii="Arial" w:hAnsi="Arial"/>
                <w:b/>
                <w:color w:val="365F91"/>
                <w:sz w:val="22"/>
              </w:rPr>
              <w:t>Salud: </w:t>
            </w:r>
            <w:r>
              <w:rPr>
                <w:color w:val="365F91"/>
                <w:sz w:val="22"/>
              </w:rPr>
              <w:t>Instalaciones para servicios de</w:t>
            </w:r>
            <w:r>
              <w:rPr>
                <w:color w:val="365F91"/>
                <w:spacing w:val="1"/>
                <w:sz w:val="22"/>
              </w:rPr>
              <w:t> </w:t>
            </w:r>
            <w:r>
              <w:rPr>
                <w:color w:val="365F91"/>
                <w:sz w:val="22"/>
              </w:rPr>
              <w:t>atención médica, servicios de pacientes</w:t>
            </w:r>
            <w:r>
              <w:rPr>
                <w:color w:val="365F91"/>
                <w:spacing w:val="-59"/>
                <w:sz w:val="22"/>
              </w:rPr>
              <w:t> </w:t>
            </w:r>
            <w:r>
              <w:rPr>
                <w:color w:val="365F91"/>
                <w:sz w:val="22"/>
              </w:rPr>
              <w:t>Recolección y tratamiento de residuos</w:t>
            </w:r>
            <w:r>
              <w:rPr>
                <w:color w:val="365F91"/>
                <w:spacing w:val="1"/>
                <w:sz w:val="22"/>
              </w:rPr>
              <w:t> </w:t>
            </w:r>
            <w:r>
              <w:rPr>
                <w:color w:val="365F91"/>
                <w:sz w:val="22"/>
              </w:rPr>
              <w:t>sólidos</w:t>
            </w:r>
          </w:p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365F91"/>
                <w:sz w:val="22"/>
              </w:rPr>
              <w:t>Regeneración</w:t>
            </w:r>
            <w:r>
              <w:rPr>
                <w:color w:val="365F91"/>
                <w:spacing w:val="-1"/>
                <w:sz w:val="22"/>
              </w:rPr>
              <w:t> </w:t>
            </w:r>
            <w:r>
              <w:rPr>
                <w:color w:val="365F91"/>
                <w:sz w:val="22"/>
              </w:rPr>
              <w:t>de</w:t>
            </w:r>
            <w:r>
              <w:rPr>
                <w:color w:val="365F91"/>
                <w:spacing w:val="-1"/>
                <w:sz w:val="22"/>
              </w:rPr>
              <w:t> </w:t>
            </w:r>
            <w:r>
              <w:rPr>
                <w:color w:val="365F91"/>
                <w:sz w:val="22"/>
              </w:rPr>
              <w:t>barrios</w:t>
            </w:r>
            <w:r>
              <w:rPr>
                <w:color w:val="365F91"/>
                <w:spacing w:val="-3"/>
                <w:sz w:val="22"/>
              </w:rPr>
              <w:t> </w:t>
            </w:r>
            <w:r>
              <w:rPr>
                <w:color w:val="365F91"/>
                <w:sz w:val="22"/>
              </w:rPr>
              <w:t>y vivienda</w:t>
            </w:r>
            <w:r>
              <w:rPr>
                <w:color w:val="365F91"/>
                <w:spacing w:val="-3"/>
                <w:sz w:val="22"/>
              </w:rPr>
              <w:t> </w:t>
            </w:r>
            <w:r>
              <w:rPr>
                <w:color w:val="365F91"/>
                <w:sz w:val="22"/>
              </w:rPr>
              <w:t>social</w:t>
            </w:r>
          </w:p>
        </w:tc>
      </w:tr>
    </w:tbl>
    <w:p>
      <w:pPr>
        <w:spacing w:before="0"/>
        <w:ind w:left="58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BID,2015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/>
        <w:ind w:left="582" w:right="1002"/>
        <w:jc w:val="both"/>
      </w:pPr>
      <w:r>
        <w:rPr/>
        <w:t>Depende de la naturaleza del proyecto y de su sector, es la opción de APP que</w:t>
      </w:r>
      <w:r>
        <w:rPr>
          <w:spacing w:val="1"/>
        </w:rPr>
        <w:t> </w:t>
      </w:r>
      <w:r>
        <w:rPr/>
        <w:t>Zapotlán el Grande elegirá para el financiamiento de la obra o acción y a su vez de</w:t>
      </w:r>
      <w:r>
        <w:rPr>
          <w:spacing w:val="-64"/>
        </w:rPr>
        <w:t> </w:t>
      </w:r>
      <w:r>
        <w:rPr/>
        <w:t>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ofrezca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mejores</w:t>
      </w:r>
      <w:r>
        <w:rPr>
          <w:spacing w:val="-1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interés</w:t>
      </w:r>
      <w:r>
        <w:rPr>
          <w:spacing w:val="-3"/>
        </w:rPr>
        <w:t> </w:t>
      </w:r>
      <w:r>
        <w:rPr/>
        <w:t>público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4"/>
        </w:rPr>
        <w:t> </w:t>
      </w:r>
      <w:r>
        <w:rPr/>
        <w:t>zapotlenses.</w:t>
      </w:r>
    </w:p>
    <w:p>
      <w:pPr>
        <w:pStyle w:val="BodyText"/>
        <w:spacing w:line="278" w:lineRule="auto" w:before="200"/>
        <w:ind w:left="582" w:right="1004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propuestos</w:t>
      </w:r>
      <w:r>
        <w:rPr>
          <w:spacing w:val="1"/>
        </w:rPr>
        <w:t> </w:t>
      </w:r>
      <w:r>
        <w:rPr/>
        <w:t>para</w:t>
      </w:r>
      <w:r>
        <w:rPr>
          <w:spacing w:val="66"/>
        </w:rPr>
        <w:t> </w:t>
      </w:r>
      <w:r>
        <w:rPr/>
        <w:t>los</w:t>
      </w:r>
      <w:r>
        <w:rPr>
          <w:spacing w:val="-64"/>
        </w:rPr>
        <w:t> </w:t>
      </w:r>
      <w:r>
        <w:rPr/>
        <w:t>planes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acción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tres</w:t>
      </w:r>
      <w:r>
        <w:rPr>
          <w:spacing w:val="-1"/>
        </w:rPr>
        <w:t> </w:t>
      </w:r>
      <w:r>
        <w:rPr/>
        <w:t>estrategias</w:t>
      </w:r>
      <w:r>
        <w:rPr>
          <w:spacing w:val="3"/>
        </w:rPr>
        <w:t> </w:t>
      </w:r>
      <w:r>
        <w:rPr/>
        <w:t>de</w:t>
      </w:r>
      <w:r>
        <w:rPr>
          <w:spacing w:val="-4"/>
        </w:rPr>
        <w:t> </w:t>
      </w:r>
      <w:r>
        <w:rPr/>
        <w:t>este Plan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Gobernanza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Desarrollo.</w:t>
      </w: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85.103996pt;margin-top:8.412735pt;width:144.020pt;height:.599980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582" w:right="0" w:firstLine="0"/>
        <w:jc w:val="left"/>
        <w:rPr>
          <w:sz w:val="20"/>
        </w:rPr>
      </w:pPr>
      <w:r>
        <w:rPr>
          <w:position w:val="6"/>
          <w:sz w:val="13"/>
        </w:rPr>
        <w:t>14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activo</w:t>
      </w:r>
      <w:r>
        <w:rPr>
          <w:spacing w:val="-3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bien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puede</w:t>
      </w:r>
      <w:r>
        <w:rPr>
          <w:spacing w:val="-1"/>
          <w:sz w:val="20"/>
        </w:rPr>
        <w:t> </w:t>
      </w:r>
      <w:r>
        <w:rPr>
          <w:sz w:val="20"/>
        </w:rPr>
        <w:t>convertirse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dinero u</w:t>
      </w:r>
      <w:r>
        <w:rPr>
          <w:spacing w:val="-2"/>
          <w:sz w:val="20"/>
        </w:rPr>
        <w:t> </w:t>
      </w:r>
      <w:r>
        <w:rPr>
          <w:sz w:val="20"/>
        </w:rPr>
        <w:t>otros</w:t>
      </w:r>
      <w:r>
        <w:rPr>
          <w:spacing w:val="-2"/>
          <w:sz w:val="20"/>
        </w:rPr>
        <w:t> </w:t>
      </w:r>
      <w:r>
        <w:rPr>
          <w:sz w:val="20"/>
        </w:rPr>
        <w:t>medios</w:t>
      </w:r>
      <w:r>
        <w:rPr>
          <w:spacing w:val="-1"/>
          <w:sz w:val="20"/>
        </w:rPr>
        <w:t> </w:t>
      </w:r>
      <w:r>
        <w:rPr>
          <w:sz w:val="20"/>
        </w:rPr>
        <w:t>líquidos equivalentes</w:t>
      </w:r>
    </w:p>
    <w:p>
      <w:pPr>
        <w:spacing w:before="0"/>
        <w:ind w:left="582" w:right="105" w:firstLine="0"/>
        <w:jc w:val="left"/>
        <w:rPr>
          <w:sz w:val="20"/>
        </w:rPr>
      </w:pPr>
      <w:r>
        <w:rPr>
          <w:position w:val="6"/>
          <w:sz w:val="13"/>
        </w:rPr>
        <w:t>15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Se</w:t>
      </w:r>
      <w:r>
        <w:rPr>
          <w:spacing w:val="38"/>
          <w:sz w:val="20"/>
        </w:rPr>
        <w:t> </w:t>
      </w:r>
      <w:r>
        <w:rPr>
          <w:sz w:val="20"/>
        </w:rPr>
        <w:t>entenderá</w:t>
      </w:r>
      <w:r>
        <w:rPr>
          <w:spacing w:val="36"/>
          <w:sz w:val="20"/>
        </w:rPr>
        <w:t> </w:t>
      </w:r>
      <w:r>
        <w:rPr>
          <w:sz w:val="20"/>
        </w:rPr>
        <w:t>por</w:t>
      </w:r>
      <w:r>
        <w:rPr>
          <w:spacing w:val="36"/>
          <w:sz w:val="20"/>
        </w:rPr>
        <w:t> </w:t>
      </w:r>
      <w:r>
        <w:rPr>
          <w:sz w:val="20"/>
        </w:rPr>
        <w:t>servicio</w:t>
      </w:r>
      <w:r>
        <w:rPr>
          <w:spacing w:val="35"/>
          <w:sz w:val="20"/>
        </w:rPr>
        <w:t> </w:t>
      </w:r>
      <w:r>
        <w:rPr>
          <w:sz w:val="20"/>
        </w:rPr>
        <w:t>público</w:t>
      </w:r>
      <w:r>
        <w:rPr>
          <w:spacing w:val="35"/>
          <w:sz w:val="20"/>
        </w:rPr>
        <w:t> </w:t>
      </w:r>
      <w:r>
        <w:rPr>
          <w:sz w:val="20"/>
        </w:rPr>
        <w:t>a</w:t>
      </w:r>
      <w:r>
        <w:rPr>
          <w:spacing w:val="35"/>
          <w:sz w:val="20"/>
        </w:rPr>
        <w:t> </w:t>
      </w:r>
      <w:r>
        <w:rPr>
          <w:sz w:val="20"/>
        </w:rPr>
        <w:t>cualquier</w:t>
      </w:r>
      <w:r>
        <w:rPr>
          <w:spacing w:val="36"/>
          <w:sz w:val="20"/>
        </w:rPr>
        <w:t> </w:t>
      </w:r>
      <w:r>
        <w:rPr>
          <w:sz w:val="20"/>
        </w:rPr>
        <w:t>servicio</w:t>
      </w:r>
      <w:r>
        <w:rPr>
          <w:spacing w:val="38"/>
          <w:sz w:val="20"/>
        </w:rPr>
        <w:t> </w:t>
      </w:r>
      <w:r>
        <w:rPr>
          <w:sz w:val="20"/>
        </w:rPr>
        <w:t>que</w:t>
      </w:r>
      <w:r>
        <w:rPr>
          <w:spacing w:val="38"/>
          <w:sz w:val="20"/>
        </w:rPr>
        <w:t> </w:t>
      </w:r>
      <w:r>
        <w:rPr>
          <w:sz w:val="20"/>
        </w:rPr>
        <w:t>el</w:t>
      </w:r>
      <w:r>
        <w:rPr>
          <w:spacing w:val="38"/>
          <w:sz w:val="20"/>
        </w:rPr>
        <w:t> </w:t>
      </w:r>
      <w:r>
        <w:rPr>
          <w:sz w:val="20"/>
        </w:rPr>
        <w:t>Gobierno</w:t>
      </w:r>
      <w:r>
        <w:rPr>
          <w:spacing w:val="38"/>
          <w:sz w:val="20"/>
        </w:rPr>
        <w:t> </w:t>
      </w:r>
      <w:r>
        <w:rPr>
          <w:sz w:val="20"/>
        </w:rPr>
        <w:t>considere</w:t>
      </w:r>
      <w:r>
        <w:rPr>
          <w:spacing w:val="35"/>
          <w:sz w:val="20"/>
        </w:rPr>
        <w:t> </w:t>
      </w:r>
      <w:r>
        <w:rPr>
          <w:sz w:val="20"/>
        </w:rPr>
        <w:t>que</w:t>
      </w:r>
      <w:r>
        <w:rPr>
          <w:spacing w:val="37"/>
          <w:sz w:val="20"/>
        </w:rPr>
        <w:t> </w:t>
      </w:r>
      <w:r>
        <w:rPr>
          <w:sz w:val="20"/>
        </w:rPr>
        <w:t>es</w:t>
      </w:r>
      <w:r>
        <w:rPr>
          <w:spacing w:val="36"/>
          <w:sz w:val="20"/>
        </w:rPr>
        <w:t> </w:t>
      </w:r>
      <w:r>
        <w:rPr>
          <w:sz w:val="20"/>
        </w:rPr>
        <w:t>su</w:t>
      </w:r>
      <w:r>
        <w:rPr>
          <w:spacing w:val="-53"/>
          <w:sz w:val="20"/>
        </w:rPr>
        <w:t> </w:t>
      </w:r>
      <w:r>
        <w:rPr>
          <w:sz w:val="20"/>
        </w:rPr>
        <w:t>responsabilidad</w:t>
      </w:r>
      <w:r>
        <w:rPr>
          <w:spacing w:val="-2"/>
          <w:sz w:val="20"/>
        </w:rPr>
        <w:t> </w:t>
      </w:r>
      <w:r>
        <w:rPr>
          <w:sz w:val="20"/>
        </w:rPr>
        <w:t>prestar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asegurar que</w:t>
      </w:r>
      <w:r>
        <w:rPr>
          <w:spacing w:val="-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prestado</w:t>
      </w:r>
    </w:p>
    <w:p>
      <w:pPr>
        <w:spacing w:after="0"/>
        <w:jc w:val="left"/>
        <w:rPr>
          <w:sz w:val="20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before="9"/>
        <w:rPr>
          <w:sz w:val="6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492"/>
      </w:tblGrid>
      <w:tr>
        <w:trPr>
          <w:trHeight w:val="921" w:hRule="atLeast"/>
        </w:trPr>
        <w:tc>
          <w:tcPr>
            <w:tcW w:w="4489" w:type="dxa"/>
            <w:vMerge w:val="restart"/>
          </w:tcPr>
          <w:p>
            <w:pPr>
              <w:pStyle w:val="TableParagraph"/>
              <w:spacing w:before="2"/>
              <w:ind w:left="774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CIDES</w:t>
            </w:r>
          </w:p>
        </w:tc>
        <w:tc>
          <w:tcPr>
            <w:tcW w:w="4492" w:type="dxa"/>
          </w:tcPr>
          <w:p>
            <w:pPr>
              <w:pStyle w:val="TableParagraph"/>
              <w:spacing w:line="230" w:lineRule="exact"/>
              <w:ind w:right="9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Participación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Pública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Adquisición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públicos, compra o recompra de activos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tangibles o intangibles (patente, modelo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similares)</w:t>
            </w:r>
          </w:p>
        </w:tc>
      </w:tr>
      <w:tr>
        <w:trPr>
          <w:trHeight w:val="918" w:hRule="atLeast"/>
        </w:trPr>
        <w:tc>
          <w:tcPr>
            <w:tcW w:w="4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>
            <w:pPr>
              <w:pStyle w:val="TableParagraph"/>
              <w:ind w:right="17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Objeto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Permitir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ciudadanía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capital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riesgo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“semilla” mediante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emisión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8" w:lineRule="exact"/>
              <w:ind w:right="478"/>
              <w:rPr>
                <w:sz w:val="20"/>
              </w:rPr>
            </w:pPr>
            <w:r>
              <w:rPr>
                <w:sz w:val="20"/>
              </w:rPr>
              <w:t>certificados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garantizados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gobierno.</w:t>
            </w:r>
          </w:p>
        </w:tc>
      </w:tr>
      <w:tr>
        <w:trPr>
          <w:trHeight w:val="460" w:hRule="atLeast"/>
        </w:trPr>
        <w:tc>
          <w:tcPr>
            <w:tcW w:w="4489" w:type="dxa"/>
          </w:tcPr>
          <w:p>
            <w:pPr>
              <w:pStyle w:val="TableParagraph"/>
              <w:tabs>
                <w:tab w:pos="1368" w:val="left" w:leader="none"/>
                <w:tab w:pos="1824" w:val="left" w:leader="none"/>
                <w:tab w:pos="2934" w:val="left" w:leader="none"/>
                <w:tab w:pos="3387" w:val="left" w:leader="none"/>
              </w:tabs>
              <w:spacing w:line="230" w:lineRule="exact"/>
              <w:ind w:right="10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Certificado</w:t>
              <w:tab/>
              <w:t>de</w:t>
              <w:tab/>
              <w:t>Inversión</w:t>
              <w:tab/>
              <w:t>de</w:t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Desarrollo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4492" w:type="dxa"/>
            <w:vMerge w:val="restart"/>
          </w:tcPr>
          <w:p>
            <w:pPr>
              <w:pStyle w:val="TableParagraph"/>
              <w:ind w:right="14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Beneficio Económico al sector público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Proveer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principalmente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innovación tecnológica sin endeudamiento 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público.</w:t>
            </w:r>
          </w:p>
        </w:tc>
      </w:tr>
      <w:tr>
        <w:trPr>
          <w:trHeight w:val="690" w:hRule="atLeast"/>
        </w:trPr>
        <w:tc>
          <w:tcPr>
            <w:tcW w:w="4489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Inversión: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activo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general.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492"/>
      </w:tblGrid>
      <w:tr>
        <w:trPr>
          <w:trHeight w:val="688" w:hRule="atLeast"/>
        </w:trPr>
        <w:tc>
          <w:tcPr>
            <w:tcW w:w="4489" w:type="dxa"/>
            <w:vMerge w:val="restart"/>
          </w:tcPr>
          <w:p>
            <w:pPr>
              <w:pStyle w:val="TableParagraph"/>
              <w:spacing w:line="1103" w:lineRule="exact"/>
              <w:ind w:left="801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CEPIS</w:t>
            </w:r>
          </w:p>
        </w:tc>
        <w:tc>
          <w:tcPr>
            <w:tcW w:w="4492" w:type="dxa"/>
          </w:tcPr>
          <w:p>
            <w:pPr>
              <w:pStyle w:val="TableParagraph"/>
              <w:ind w:right="20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Participación Pública</w:t>
            </w:r>
            <w:r>
              <w:rPr>
                <w:sz w:val="20"/>
              </w:rPr>
              <w:t>: Asociación con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pública.</w:t>
            </w:r>
          </w:p>
        </w:tc>
      </w:tr>
      <w:tr>
        <w:trPr>
          <w:trHeight w:val="460" w:hRule="atLeast"/>
        </w:trPr>
        <w:tc>
          <w:tcPr>
            <w:tcW w:w="4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>
            <w:pPr>
              <w:pStyle w:val="TableParagraph"/>
              <w:spacing w:line="230" w:lineRule="exact"/>
              <w:ind w:right="32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Objeto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Ciudadanía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participa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interviniendo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</w:tr>
      <w:tr>
        <w:trPr>
          <w:trHeight w:val="460" w:hRule="atLeast"/>
        </w:trPr>
        <w:tc>
          <w:tcPr>
            <w:tcW w:w="4489" w:type="dxa"/>
          </w:tcPr>
          <w:p>
            <w:pPr>
              <w:pStyle w:val="TableParagraph"/>
              <w:spacing w:line="230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Certificado</w:t>
            </w:r>
            <w:r>
              <w:rPr>
                <w:rFonts w:ascii="Arial" w:hAnsi="Arial"/>
                <w:b/>
                <w:spacing w:val="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Participación</w:t>
            </w:r>
            <w:r>
              <w:rPr>
                <w:rFonts w:ascii="Arial" w:hAnsi="Arial"/>
                <w:b/>
                <w:spacing w:val="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Ciudadana</w:t>
            </w:r>
            <w:r>
              <w:rPr>
                <w:rFonts w:ascii="Arial" w:hAnsi="Arial"/>
                <w:b/>
                <w:spacing w:val="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Inversión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4492" w:type="dxa"/>
            <w:vMerge w:val="restart"/>
          </w:tcPr>
          <w:p>
            <w:pPr>
              <w:pStyle w:val="TableParagraph"/>
              <w:ind w:right="27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Beneficio Económico al sector público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 por venta de certificados, 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endeudamiento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</w:tr>
      <w:tr>
        <w:trPr>
          <w:trHeight w:val="690" w:hRule="atLeast"/>
        </w:trPr>
        <w:tc>
          <w:tcPr>
            <w:tcW w:w="4489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Inversión:</w:t>
            </w:r>
          </w:p>
          <w:p>
            <w:pPr>
              <w:pStyle w:val="TableParagraph"/>
              <w:tabs>
                <w:tab w:pos="1131" w:val="left" w:leader="none"/>
                <w:tab w:pos="2258" w:val="left" w:leader="none"/>
                <w:tab w:pos="2783" w:val="left" w:leader="none"/>
                <w:tab w:pos="3807" w:val="left" w:leader="none"/>
              </w:tabs>
              <w:spacing w:line="228" w:lineRule="exact"/>
              <w:ind w:right="103"/>
              <w:rPr>
                <w:sz w:val="20"/>
              </w:rPr>
            </w:pPr>
            <w:r>
              <w:rPr>
                <w:sz w:val="20"/>
              </w:rPr>
              <w:t>Ingresos</w:t>
              <w:tab/>
              <w:t>derivados</w:t>
              <w:tab/>
              <w:t>del</w:t>
              <w:tab/>
              <w:t>proyecto</w:t>
              <w:tab/>
            </w:r>
            <w:r>
              <w:rPr>
                <w:spacing w:val="-1"/>
                <w:sz w:val="20"/>
              </w:rPr>
              <w:t>social,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provienen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usuarios 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mismo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492"/>
      </w:tblGrid>
      <w:tr>
        <w:trPr>
          <w:trHeight w:val="460" w:hRule="atLeast"/>
        </w:trPr>
        <w:tc>
          <w:tcPr>
            <w:tcW w:w="4489" w:type="dxa"/>
            <w:vMerge w:val="restart"/>
          </w:tcPr>
          <w:p>
            <w:pPr>
              <w:pStyle w:val="TableParagraph"/>
              <w:spacing w:line="1104" w:lineRule="exact"/>
              <w:ind w:left="561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CEPAC</w:t>
            </w:r>
          </w:p>
        </w:tc>
        <w:tc>
          <w:tcPr>
            <w:tcW w:w="4492" w:type="dxa"/>
          </w:tcPr>
          <w:p>
            <w:pPr>
              <w:pStyle w:val="TableParagraph"/>
              <w:spacing w:line="230" w:lineRule="exact"/>
              <w:ind w:right="70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Participación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Pública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Otorgar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potencial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adicional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</w:tr>
      <w:tr>
        <w:trPr>
          <w:trHeight w:val="690" w:hRule="atLeast"/>
        </w:trPr>
        <w:tc>
          <w:tcPr>
            <w:tcW w:w="4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>
            <w:pPr>
              <w:pStyle w:val="TableParagraph"/>
              <w:spacing w:line="230" w:lineRule="exact"/>
              <w:ind w:right="27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Objeto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Permitir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proyectos 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coinversión de infraestructura social a toda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ciudadanía.</w:t>
            </w:r>
          </w:p>
        </w:tc>
      </w:tr>
      <w:tr>
        <w:trPr>
          <w:trHeight w:val="458" w:hRule="atLeast"/>
        </w:trPr>
        <w:tc>
          <w:tcPr>
            <w:tcW w:w="4489" w:type="dxa"/>
          </w:tcPr>
          <w:p>
            <w:pPr>
              <w:pStyle w:val="TableParagraph"/>
              <w:tabs>
                <w:tab w:pos="1393" w:val="left" w:leader="none"/>
                <w:tab w:pos="1871" w:val="left" w:leader="none"/>
                <w:tab w:pos="3002" w:val="left" w:leader="none"/>
                <w:tab w:pos="4144" w:val="left" w:leader="none"/>
              </w:tabs>
              <w:spacing w:line="228" w:lineRule="exact"/>
              <w:ind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Certificado</w:t>
              <w:tab/>
              <w:t>de</w:t>
              <w:tab/>
              <w:t>Potencial</w:t>
              <w:tab/>
              <w:t>Adicional</w:t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Construcción</w:t>
            </w:r>
          </w:p>
        </w:tc>
        <w:tc>
          <w:tcPr>
            <w:tcW w:w="4492" w:type="dxa"/>
            <w:vMerge w:val="restart"/>
          </w:tcPr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Beneficio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sector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 se utilizan para desarrollo de 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infraestructura pública sin endeudamiento, 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</w:tr>
      <w:tr>
        <w:trPr>
          <w:trHeight w:val="690" w:hRule="atLeast"/>
        </w:trPr>
        <w:tc>
          <w:tcPr>
            <w:tcW w:w="4489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Inversión:</w:t>
            </w:r>
          </w:p>
          <w:p>
            <w:pPr>
              <w:pStyle w:val="TableParagraph"/>
              <w:tabs>
                <w:tab w:pos="1131" w:val="left" w:leader="none"/>
                <w:tab w:pos="2258" w:val="left" w:leader="none"/>
                <w:tab w:pos="2783" w:val="left" w:leader="none"/>
                <w:tab w:pos="3807" w:val="left" w:leader="none"/>
              </w:tabs>
              <w:spacing w:line="230" w:lineRule="atLeast"/>
              <w:ind w:right="103"/>
              <w:rPr>
                <w:sz w:val="20"/>
              </w:rPr>
            </w:pPr>
            <w:r>
              <w:rPr>
                <w:sz w:val="20"/>
              </w:rPr>
              <w:t>Ingresos</w:t>
              <w:tab/>
              <w:t>derivados</w:t>
              <w:tab/>
              <w:t>del</w:t>
              <w:tab/>
              <w:t>proyecto</w:t>
              <w:tab/>
            </w:r>
            <w:r>
              <w:rPr>
                <w:spacing w:val="-1"/>
                <w:sz w:val="20"/>
              </w:rPr>
              <w:t>social,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provienen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usuarios 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mismo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5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492"/>
      </w:tblGrid>
      <w:tr>
        <w:trPr>
          <w:trHeight w:val="690" w:hRule="atLeast"/>
        </w:trPr>
        <w:tc>
          <w:tcPr>
            <w:tcW w:w="4489" w:type="dxa"/>
            <w:vMerge w:val="restart"/>
          </w:tcPr>
          <w:p>
            <w:pPr>
              <w:pStyle w:val="TableParagraph"/>
              <w:ind w:left="803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FIPUA</w:t>
            </w:r>
          </w:p>
        </w:tc>
        <w:tc>
          <w:tcPr>
            <w:tcW w:w="4492" w:type="dxa"/>
          </w:tcPr>
          <w:p>
            <w:pPr>
              <w:pStyle w:val="TableParagraph"/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Pública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asociaciones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</w:tc>
      </w:tr>
      <w:tr>
        <w:trPr>
          <w:trHeight w:val="688" w:hRule="atLeast"/>
        </w:trPr>
        <w:tc>
          <w:tcPr>
            <w:tcW w:w="4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Objeto</w:t>
            </w:r>
            <w:r>
              <w:rPr>
                <w:sz w:val="20"/>
              </w:rPr>
              <w:t>: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entidad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30" w:lineRule="atLeast"/>
              <w:ind w:right="97"/>
              <w:rPr>
                <w:sz w:val="20"/>
              </w:rPr>
            </w:pPr>
            <w:r>
              <w:rPr>
                <w:sz w:val="20"/>
              </w:rPr>
              <w:t>una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cartera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servicios públicos</w:t>
            </w:r>
          </w:p>
        </w:tc>
      </w:tr>
      <w:tr>
        <w:trPr>
          <w:trHeight w:val="460" w:hRule="atLeast"/>
        </w:trPr>
        <w:tc>
          <w:tcPr>
            <w:tcW w:w="4489" w:type="dxa"/>
          </w:tcPr>
          <w:p>
            <w:pPr>
              <w:pStyle w:val="TableParagraph"/>
              <w:tabs>
                <w:tab w:pos="1558" w:val="left" w:leader="none"/>
                <w:tab w:pos="2570" w:val="left" w:leader="none"/>
                <w:tab w:pos="3090" w:val="left" w:leader="none"/>
              </w:tabs>
              <w:spacing w:line="230" w:lineRule="exact"/>
              <w:ind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Fideicomiso</w:t>
              <w:tab/>
              <w:t>Público</w:t>
              <w:tab/>
              <w:t>de</w:t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Asociaciones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Estratégicas</w:t>
            </w:r>
          </w:p>
        </w:tc>
        <w:tc>
          <w:tcPr>
            <w:tcW w:w="4492" w:type="dxa"/>
            <w:vMerge w:val="restart"/>
          </w:tcPr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Beneficio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sector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Contraprestación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emisión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títulos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valores</w:t>
            </w:r>
          </w:p>
        </w:tc>
      </w:tr>
      <w:tr>
        <w:trPr>
          <w:trHeight w:val="690" w:hRule="atLeast"/>
        </w:trPr>
        <w:tc>
          <w:tcPr>
            <w:tcW w:w="4489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Inversión:</w:t>
            </w:r>
          </w:p>
          <w:p>
            <w:pPr>
              <w:pStyle w:val="TableParagraph"/>
              <w:spacing w:line="230" w:lineRule="atLeast"/>
              <w:ind w:right="90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proyectos,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provienen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 usuarios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mismo.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492"/>
      </w:tblGrid>
      <w:tr>
        <w:trPr>
          <w:trHeight w:val="690" w:hRule="atLeast"/>
        </w:trPr>
        <w:tc>
          <w:tcPr>
            <w:tcW w:w="4489" w:type="dxa"/>
            <w:vMerge w:val="restart"/>
          </w:tcPr>
          <w:p>
            <w:pPr>
              <w:pStyle w:val="TableParagraph"/>
              <w:spacing w:line="1103" w:lineRule="exact"/>
              <w:ind w:left="803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FIPUC</w:t>
            </w:r>
          </w:p>
        </w:tc>
        <w:tc>
          <w:tcPr>
            <w:tcW w:w="4492" w:type="dxa"/>
          </w:tcPr>
          <w:p>
            <w:pPr>
              <w:pStyle w:val="TableParagraph"/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Pública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asociaciones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</w:tc>
      </w:tr>
      <w:tr>
        <w:trPr>
          <w:trHeight w:val="688" w:hRule="atLeast"/>
        </w:trPr>
        <w:tc>
          <w:tcPr>
            <w:tcW w:w="4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>
            <w:pPr>
              <w:pStyle w:val="TableParagraph"/>
              <w:ind w:right="9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Objeto</w:t>
            </w:r>
            <w:r>
              <w:rPr>
                <w:sz w:val="20"/>
              </w:rPr>
              <w:t>: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entidad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cartera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relativos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educación,</w:t>
            </w: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tecnología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similares.</w:t>
            </w:r>
          </w:p>
        </w:tc>
      </w:tr>
      <w:tr>
        <w:trPr>
          <w:trHeight w:val="230" w:hRule="atLeast"/>
        </w:trPr>
        <w:tc>
          <w:tcPr>
            <w:tcW w:w="4489" w:type="dxa"/>
          </w:tcPr>
          <w:p>
            <w:pPr>
              <w:pStyle w:val="TableParagraph"/>
              <w:spacing w:line="210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Fideicomiso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Conocimiento</w:t>
            </w:r>
          </w:p>
        </w:tc>
        <w:tc>
          <w:tcPr>
            <w:tcW w:w="4492" w:type="dxa"/>
            <w:vMerge w:val="restart"/>
          </w:tcPr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Beneficio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sector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Contraprestación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emisión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títulos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valores</w:t>
            </w:r>
          </w:p>
        </w:tc>
      </w:tr>
      <w:tr>
        <w:trPr>
          <w:trHeight w:val="690" w:hRule="atLeast"/>
        </w:trPr>
        <w:tc>
          <w:tcPr>
            <w:tcW w:w="4489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Inversión:</w:t>
            </w:r>
          </w:p>
          <w:p>
            <w:pPr>
              <w:pStyle w:val="TableParagraph"/>
              <w:spacing w:line="230" w:lineRule="atLeast"/>
              <w:ind w:right="94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derivados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proyectos,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provienen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 usuarios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mismo.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5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492"/>
      </w:tblGrid>
      <w:tr>
        <w:trPr>
          <w:trHeight w:val="458" w:hRule="atLeast"/>
        </w:trPr>
        <w:tc>
          <w:tcPr>
            <w:tcW w:w="4489" w:type="dxa"/>
            <w:vMerge w:val="restart"/>
          </w:tcPr>
          <w:p>
            <w:pPr>
              <w:pStyle w:val="TableParagraph"/>
              <w:spacing w:line="1084" w:lineRule="exact"/>
              <w:ind w:left="935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FRAP</w:t>
            </w:r>
          </w:p>
        </w:tc>
        <w:tc>
          <w:tcPr>
            <w:tcW w:w="4492" w:type="dxa"/>
          </w:tcPr>
          <w:p>
            <w:pPr>
              <w:pStyle w:val="TableParagraph"/>
              <w:spacing w:line="228" w:lineRule="exact"/>
              <w:ind w:right="10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Participación</w:t>
            </w:r>
            <w:r>
              <w:rPr>
                <w:rFonts w:ascii="Arial" w:hAnsi="Arial"/>
                <w:b/>
                <w:spacing w:val="3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Pública</w:t>
            </w:r>
            <w:r>
              <w:rPr>
                <w:sz w:val="20"/>
              </w:rPr>
              <w:t>: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Licencias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provisión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bienes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</w:tr>
      <w:tr>
        <w:trPr>
          <w:trHeight w:val="635" w:hRule="atLeast"/>
        </w:trPr>
        <w:tc>
          <w:tcPr>
            <w:tcW w:w="4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Objeto</w:t>
            </w:r>
            <w:r>
              <w:rPr>
                <w:sz w:val="20"/>
              </w:rPr>
              <w:t>: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Proveer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endeudamiento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público.</w:t>
            </w:r>
          </w:p>
        </w:tc>
      </w:tr>
      <w:tr>
        <w:trPr>
          <w:trHeight w:val="230" w:hRule="atLeast"/>
        </w:trPr>
        <w:tc>
          <w:tcPr>
            <w:tcW w:w="4489" w:type="dxa"/>
          </w:tcPr>
          <w:p>
            <w:pPr>
              <w:pStyle w:val="TableParagraph"/>
              <w:spacing w:line="210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Franquicias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Públicas</w:t>
            </w:r>
          </w:p>
        </w:tc>
        <w:tc>
          <w:tcPr>
            <w:tcW w:w="4492" w:type="dxa"/>
            <w:vMerge w:val="restart"/>
          </w:tcPr>
          <w:p>
            <w:pPr>
              <w:pStyle w:val="TableParagraph"/>
              <w:ind w:right="14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Beneficio</w:t>
            </w:r>
            <w:r>
              <w:rPr>
                <w:rFonts w:ascii="Arial" w:hAnsi="Arial"/>
                <w:b/>
                <w:spacing w:val="2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Económico</w:t>
            </w:r>
            <w:r>
              <w:rPr>
                <w:rFonts w:ascii="Arial" w:hAnsi="Arial"/>
                <w:b/>
                <w:spacing w:val="2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2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sector</w:t>
            </w:r>
            <w:r>
              <w:rPr>
                <w:rFonts w:ascii="Arial" w:hAnsi="Arial"/>
                <w:b/>
                <w:spacing w:val="2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público</w:t>
            </w:r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Ingreso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arrendamiento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licencias.</w:t>
            </w:r>
          </w:p>
        </w:tc>
      </w:tr>
      <w:tr>
        <w:trPr>
          <w:trHeight w:val="460" w:hRule="atLeast"/>
        </w:trPr>
        <w:tc>
          <w:tcPr>
            <w:tcW w:w="4489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Inversión:</w:t>
            </w:r>
          </w:p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Inversionista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obtiene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beneficios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licencia.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492"/>
      </w:tblGrid>
      <w:tr>
        <w:trPr>
          <w:trHeight w:val="460" w:hRule="atLeast"/>
        </w:trPr>
        <w:tc>
          <w:tcPr>
            <w:tcW w:w="4489" w:type="dxa"/>
            <w:vMerge w:val="restart"/>
          </w:tcPr>
          <w:p>
            <w:pPr>
              <w:pStyle w:val="TableParagraph"/>
              <w:spacing w:line="1084" w:lineRule="exact"/>
              <w:ind w:left="1070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MISP</w:t>
            </w:r>
          </w:p>
        </w:tc>
        <w:tc>
          <w:tcPr>
            <w:tcW w:w="4492" w:type="dxa"/>
          </w:tcPr>
          <w:p>
            <w:pPr>
              <w:pStyle w:val="TableParagraph"/>
              <w:tabs>
                <w:tab w:pos="1728" w:val="left" w:leader="none"/>
                <w:tab w:pos="2865" w:val="left" w:leader="none"/>
                <w:tab w:pos="4155" w:val="left" w:leader="none"/>
              </w:tabs>
              <w:spacing w:line="230" w:lineRule="exact"/>
              <w:ind w:right="10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Participación</w:t>
              <w:tab/>
              <w:t>Pública</w:t>
            </w:r>
            <w:r>
              <w:rPr>
                <w:sz w:val="20"/>
              </w:rPr>
              <w:t>:</w:t>
              <w:tab/>
              <w:t>Operación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Infraestructura,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</w:tr>
      <w:tr>
        <w:trPr>
          <w:trHeight w:val="633" w:hRule="atLeast"/>
        </w:trPr>
        <w:tc>
          <w:tcPr>
            <w:tcW w:w="4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>
            <w:pPr>
              <w:pStyle w:val="TableParagraph"/>
              <w:ind w:right="9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Objeto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Proveer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recursos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inversionista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proveedor.</w:t>
            </w:r>
          </w:p>
        </w:tc>
      </w:tr>
      <w:tr>
        <w:trPr>
          <w:trHeight w:val="230" w:hRule="atLeast"/>
        </w:trPr>
        <w:tc>
          <w:tcPr>
            <w:tcW w:w="4489" w:type="dxa"/>
          </w:tcPr>
          <w:p>
            <w:pPr>
              <w:pStyle w:val="TableParagraph"/>
              <w:spacing w:line="210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Modelo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Inversión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Servicios Públicos</w:t>
            </w:r>
          </w:p>
        </w:tc>
        <w:tc>
          <w:tcPr>
            <w:tcW w:w="4492" w:type="dxa"/>
            <w:vMerge w:val="restart"/>
          </w:tcPr>
          <w:p>
            <w:pPr>
              <w:pStyle w:val="TableParagraph"/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Beneficio</w:t>
            </w:r>
            <w:r>
              <w:rPr>
                <w:rFonts w:ascii="Arial" w:hAnsi="Arial"/>
                <w:b/>
                <w:spacing w:val="5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Económico</w:t>
            </w:r>
            <w:r>
              <w:rPr>
                <w:rFonts w:ascii="Arial" w:hAnsi="Arial"/>
                <w:b/>
                <w:spacing w:val="5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   sector   público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 se invierten servicios públicos, ni se genera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endeudamiento para la provisión de servicios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públicos.</w:t>
            </w:r>
          </w:p>
        </w:tc>
      </w:tr>
      <w:tr>
        <w:trPr>
          <w:trHeight w:val="690" w:hRule="atLeast"/>
        </w:trPr>
        <w:tc>
          <w:tcPr>
            <w:tcW w:w="4489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Inversión: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obtienen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público.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5"/>
        </w:rPr>
      </w:pPr>
    </w:p>
    <w:tbl>
      <w:tblPr>
        <w:tblW w:w="0" w:type="auto"/>
        <w:jc w:val="left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4492"/>
      </w:tblGrid>
      <w:tr>
        <w:trPr>
          <w:trHeight w:val="688" w:hRule="atLeast"/>
        </w:trPr>
        <w:tc>
          <w:tcPr>
            <w:tcW w:w="4489" w:type="dxa"/>
            <w:vMerge w:val="restart"/>
          </w:tcPr>
          <w:p>
            <w:pPr>
              <w:pStyle w:val="TableParagraph"/>
              <w:spacing w:line="1103" w:lineRule="exact"/>
              <w:ind w:left="590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ZODES</w:t>
            </w:r>
          </w:p>
        </w:tc>
        <w:tc>
          <w:tcPr>
            <w:tcW w:w="4492" w:type="dxa"/>
          </w:tcPr>
          <w:p>
            <w:pPr>
              <w:pStyle w:val="TableParagraph"/>
              <w:tabs>
                <w:tab w:pos="1666" w:val="left" w:leader="none"/>
                <w:tab w:pos="2740" w:val="left" w:leader="none"/>
                <w:tab w:pos="3999" w:val="left" w:leader="none"/>
              </w:tabs>
              <w:spacing w:line="229" w:lineRule="exac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Participación</w:t>
              <w:tab/>
              <w:t>Pública</w:t>
            </w:r>
            <w:r>
              <w:rPr>
                <w:sz w:val="20"/>
              </w:rPr>
              <w:t>:</w:t>
              <w:tab/>
              <w:t>Aportación</w:t>
              <w:tab/>
              <w:t>bien</w:t>
            </w:r>
          </w:p>
          <w:p>
            <w:pPr>
              <w:pStyle w:val="TableParagraph"/>
              <w:spacing w:line="228" w:lineRule="exact"/>
              <w:ind w:right="97"/>
              <w:rPr>
                <w:sz w:val="20"/>
              </w:rPr>
            </w:pPr>
            <w:r>
              <w:rPr>
                <w:sz w:val="20"/>
              </w:rPr>
              <w:t>tangible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intangible,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impulsar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económico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especifica.</w:t>
            </w:r>
          </w:p>
        </w:tc>
      </w:tr>
      <w:tr>
        <w:trPr>
          <w:trHeight w:val="921" w:hRule="atLeast"/>
        </w:trPr>
        <w:tc>
          <w:tcPr>
            <w:tcW w:w="4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>
            <w:pPr>
              <w:pStyle w:val="TableParagraph"/>
              <w:spacing w:line="230" w:lineRule="exact"/>
              <w:ind w:right="10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Objeto</w:t>
            </w:r>
            <w:r>
              <w:rPr>
                <w:sz w:val="20"/>
              </w:rPr>
              <w:t>: Crear una demarcación territorial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 vocación productiva especifica y desarrollar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asociaciones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extratégicas.</w:t>
            </w:r>
          </w:p>
        </w:tc>
      </w:tr>
      <w:tr>
        <w:trPr>
          <w:trHeight w:val="227" w:hRule="atLeast"/>
        </w:trPr>
        <w:tc>
          <w:tcPr>
            <w:tcW w:w="44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Zonas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Desarrollo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4492" w:type="dxa"/>
            <w:vMerge w:val="restart"/>
          </w:tcPr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Beneficio</w:t>
            </w:r>
            <w:r>
              <w:rPr>
                <w:rFonts w:ascii="Arial" w:hAnsi="Arial"/>
                <w:b/>
                <w:spacing w:val="2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Económico</w:t>
            </w:r>
            <w:r>
              <w:rPr>
                <w:rFonts w:ascii="Arial" w:hAnsi="Arial"/>
                <w:b/>
                <w:spacing w:val="2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2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sector</w:t>
            </w:r>
            <w:r>
              <w:rPr>
                <w:rFonts w:ascii="Arial" w:hAnsi="Arial"/>
                <w:b/>
                <w:spacing w:val="2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público</w:t>
            </w:r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Recibe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contraprestación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aportación,</w:t>
            </w:r>
          </w:p>
          <w:p>
            <w:pPr>
              <w:pStyle w:val="TableParagraph"/>
              <w:spacing w:line="228" w:lineRule="exact"/>
              <w:ind w:right="14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genera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endeudamiento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ni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presupuesto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público.</w:t>
            </w:r>
          </w:p>
        </w:tc>
      </w:tr>
      <w:tr>
        <w:trPr>
          <w:trHeight w:val="678" w:hRule="atLeast"/>
        </w:trPr>
        <w:tc>
          <w:tcPr>
            <w:tcW w:w="44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Inversión: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Ingresos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generados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usuarios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proyecto.</w:t>
            </w:r>
          </w:p>
        </w:tc>
        <w:tc>
          <w:tcPr>
            <w:tcW w:w="4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Heading2"/>
        <w:numPr>
          <w:ilvl w:val="0"/>
          <w:numId w:val="21"/>
        </w:numPr>
        <w:tabs>
          <w:tab w:pos="2216" w:val="left" w:leader="none"/>
          <w:tab w:pos="2217" w:val="left" w:leader="none"/>
        </w:tabs>
        <w:spacing w:line="276" w:lineRule="auto" w:before="66" w:after="0"/>
        <w:ind w:left="2937" w:right="1219" w:hanging="1777"/>
        <w:jc w:val="left"/>
        <w:rPr>
          <w:color w:val="1F487C"/>
        </w:rPr>
      </w:pPr>
      <w:bookmarkStart w:name="_bookmark37" w:id="50"/>
      <w:bookmarkEnd w:id="50"/>
      <w:r>
        <w:rPr>
          <w:b w:val="0"/>
        </w:rPr>
      </w:r>
      <w:bookmarkStart w:name="_bookmark37" w:id="51"/>
      <w:bookmarkEnd w:id="51"/>
      <w:r>
        <w:rPr>
          <w:color w:val="1F487C"/>
          <w:w w:val="90"/>
        </w:rPr>
        <w:t>OBJETI</w:t>
      </w:r>
      <w:r>
        <w:rPr>
          <w:color w:val="1F487C"/>
          <w:w w:val="90"/>
        </w:rPr>
        <w:t>VOS,</w:t>
      </w:r>
      <w:r>
        <w:rPr>
          <w:color w:val="1F487C"/>
          <w:spacing w:val="1"/>
          <w:w w:val="90"/>
        </w:rPr>
        <w:t> </w:t>
      </w:r>
      <w:r>
        <w:rPr>
          <w:color w:val="1F487C"/>
          <w:w w:val="90"/>
        </w:rPr>
        <w:t>ESTRATEGIAS</w:t>
      </w:r>
      <w:r>
        <w:rPr>
          <w:color w:val="1F487C"/>
          <w:spacing w:val="1"/>
          <w:w w:val="90"/>
        </w:rPr>
        <w:t> </w:t>
      </w:r>
      <w:r>
        <w:rPr>
          <w:color w:val="1F487C"/>
          <w:w w:val="90"/>
        </w:rPr>
        <w:t>Y</w:t>
      </w:r>
      <w:r>
        <w:rPr>
          <w:color w:val="1F487C"/>
          <w:spacing w:val="-128"/>
          <w:w w:val="90"/>
        </w:rPr>
        <w:t> </w:t>
      </w:r>
      <w:r>
        <w:rPr>
          <w:color w:val="1F487C"/>
        </w:rPr>
        <w:t>LÍNEAS</w:t>
      </w:r>
      <w:r>
        <w:rPr>
          <w:color w:val="1F487C"/>
          <w:spacing w:val="-23"/>
        </w:rPr>
        <w:t> </w:t>
      </w:r>
      <w:r>
        <w:rPr>
          <w:color w:val="1F487C"/>
        </w:rPr>
        <w:t>DE</w:t>
      </w:r>
      <w:r>
        <w:rPr>
          <w:color w:val="1F487C"/>
          <w:spacing w:val="-22"/>
        </w:rPr>
        <w:t> </w:t>
      </w:r>
      <w:r>
        <w:rPr>
          <w:color w:val="1F487C"/>
        </w:rPr>
        <w:t>ACCIÓN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2048056</wp:posOffset>
            </wp:positionH>
            <wp:positionV relativeFrom="paragraph">
              <wp:posOffset>241502</wp:posOffset>
            </wp:positionV>
            <wp:extent cx="3640466" cy="3036379"/>
            <wp:effectExtent l="0" t="0" r="0" b="0"/>
            <wp:wrapTopAndBottom/>
            <wp:docPr id="5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66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pgSz w:w="12240" w:h="15840"/>
          <w:pgMar w:header="407" w:footer="970" w:top="1320" w:bottom="1160" w:left="1120" w:right="700"/>
        </w:sectPr>
      </w:pPr>
    </w:p>
    <w:p>
      <w:pPr>
        <w:spacing w:line="276" w:lineRule="auto" w:before="79"/>
        <w:ind w:left="582" w:right="996" w:firstLine="0"/>
        <w:jc w:val="both"/>
        <w:rPr>
          <w:sz w:val="24"/>
        </w:rPr>
      </w:pPr>
      <w:r>
        <w:rPr>
          <w:sz w:val="24"/>
        </w:rPr>
        <w:t>El presente capitulo describe los objetivos, estrategias y líneas de acción que el</w:t>
      </w:r>
      <w:r>
        <w:rPr>
          <w:spacing w:val="1"/>
          <w:sz w:val="24"/>
        </w:rPr>
        <w:t> </w:t>
      </w:r>
      <w:r>
        <w:rPr>
          <w:rFonts w:ascii="Calibri" w:hAnsi="Calibri"/>
          <w:i/>
          <w:sz w:val="24"/>
        </w:rPr>
        <w:t>Plan Municipal de Gobernanza y Desarrollo de Zapotlán el Grande Visión 2030 </w:t>
      </w:r>
      <w:r>
        <w:rPr>
          <w:sz w:val="24"/>
        </w:rPr>
        <w:t>propone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alcanzar las</w:t>
      </w:r>
      <w:r>
        <w:rPr>
          <w:spacing w:val="-1"/>
          <w:sz w:val="24"/>
        </w:rPr>
        <w:t> </w:t>
      </w:r>
      <w:r>
        <w:rPr>
          <w:sz w:val="24"/>
        </w:rPr>
        <w:t>metas.</w:t>
      </w:r>
    </w:p>
    <w:p>
      <w:pPr>
        <w:pStyle w:val="BodyText"/>
        <w:spacing w:line="276" w:lineRule="auto" w:before="201"/>
        <w:ind w:left="582" w:right="996"/>
        <w:jc w:val="both"/>
      </w:pPr>
      <w:r>
        <w:rPr/>
        <w:t>Los </w:t>
      </w:r>
      <w:r>
        <w:rPr>
          <w:rFonts w:ascii="Calibri" w:hAnsi="Calibri"/>
          <w:b/>
        </w:rPr>
        <w:t>objetivos </w:t>
      </w:r>
      <w:r>
        <w:rPr/>
        <w:t>describen los motivos fundamentales de la acción de gobierno, aún</w:t>
      </w:r>
      <w:r>
        <w:rPr>
          <w:spacing w:val="1"/>
        </w:rPr>
        <w:t> </w:t>
      </w:r>
      <w:r>
        <w:rPr/>
        <w:t>sin especificar los mecanismos particulares para alcanzarlos. Para cada objetivo</w:t>
      </w:r>
      <w:r>
        <w:rPr>
          <w:spacing w:val="1"/>
        </w:rPr>
        <w:t> </w:t>
      </w:r>
      <w:r>
        <w:rPr/>
        <w:t>contenido en estas secciones se definen </w:t>
      </w:r>
      <w:r>
        <w:rPr>
          <w:rFonts w:ascii="Calibri" w:hAnsi="Calibri"/>
          <w:b/>
        </w:rPr>
        <w:t>estrategias</w:t>
      </w:r>
      <w:r>
        <w:rPr/>
        <w:t>. Las estrategias se refieren a</w:t>
      </w:r>
      <w:r>
        <w:rPr>
          <w:spacing w:val="1"/>
        </w:rPr>
        <w:t> </w:t>
      </w:r>
      <w:r>
        <w:rPr/>
        <w:t>un conjunto de acciones para lograr un determinado objetivo. Finalmente, para dar</w:t>
      </w:r>
      <w:r>
        <w:rPr>
          <w:spacing w:val="-64"/>
        </w:rPr>
        <w:t> </w:t>
      </w:r>
      <w:r>
        <w:rPr/>
        <w:t>realidad operativa a las estrategias se puntualizan </w:t>
      </w:r>
      <w:r>
        <w:rPr>
          <w:rFonts w:ascii="Calibri" w:hAnsi="Calibri"/>
          <w:b/>
        </w:rPr>
        <w:t>líneas de acción</w:t>
      </w:r>
      <w:r>
        <w:rPr/>
        <w:t>. Las líneas de</w:t>
      </w:r>
      <w:r>
        <w:rPr>
          <w:spacing w:val="1"/>
        </w:rPr>
        <w:t> </w:t>
      </w:r>
      <w:r>
        <w:rPr/>
        <w:t>acción son la expresión más concreta de cómo el Gobierno municipal de Zapotlán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Grande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propone</w:t>
      </w:r>
      <w:r>
        <w:rPr>
          <w:spacing w:val="-3"/>
        </w:rPr>
        <w:t> </w:t>
      </w:r>
      <w:r>
        <w:rPr/>
        <w:t>alcanzar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metas</w:t>
      </w:r>
      <w:r>
        <w:rPr>
          <w:spacing w:val="-3"/>
        </w:rPr>
        <w:t> </w:t>
      </w:r>
      <w:r>
        <w:rPr/>
        <w:t>propuestas,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gane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gente.</w:t>
      </w: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8"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0"/>
      </w:tblGrid>
      <w:tr>
        <w:trPr>
          <w:trHeight w:val="438" w:hRule="atLeast"/>
        </w:trPr>
        <w:tc>
          <w:tcPr>
            <w:tcW w:w="898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45" w:lineRule="exact"/>
              <w:ind w:left="2311"/>
              <w:rPr>
                <w:rFonts w:ascii="Arial" w:hAnsi="Arial"/>
                <w:b/>
                <w:sz w:val="22"/>
              </w:rPr>
            </w:pPr>
            <w:bookmarkStart w:name="_bookmark38" w:id="52"/>
            <w:bookmarkEnd w:id="52"/>
            <w:r>
              <w:rPr/>
            </w:r>
            <w:r>
              <w:rPr>
                <w:rFonts w:ascii="Arial" w:hAnsi="Arial"/>
                <w:b/>
                <w:color w:val="1F487C"/>
                <w:w w:val="95"/>
                <w:sz w:val="22"/>
              </w:rPr>
              <w:t>10.</w:t>
            </w:r>
            <w:r>
              <w:rPr>
                <w:rFonts w:ascii="Arial" w:hAnsi="Arial"/>
                <w:b/>
                <w:color w:val="1F487C"/>
                <w:spacing w:val="-14"/>
                <w:w w:val="95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w w:val="95"/>
                <w:sz w:val="22"/>
              </w:rPr>
              <w:t>Estrategias</w:t>
            </w:r>
            <w:r>
              <w:rPr>
                <w:rFonts w:ascii="Arial" w:hAnsi="Arial"/>
                <w:b/>
                <w:color w:val="1F487C"/>
                <w:spacing w:val="14"/>
                <w:w w:val="95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w w:val="95"/>
                <w:sz w:val="22"/>
              </w:rPr>
              <w:t>y</w:t>
            </w:r>
            <w:r>
              <w:rPr>
                <w:rFonts w:ascii="Arial" w:hAnsi="Arial"/>
                <w:b/>
                <w:color w:val="1F487C"/>
                <w:spacing w:val="16"/>
                <w:w w:val="95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w w:val="95"/>
                <w:sz w:val="22"/>
              </w:rPr>
              <w:t>líneas</w:t>
            </w:r>
            <w:r>
              <w:rPr>
                <w:rFonts w:ascii="Arial" w:hAnsi="Arial"/>
                <w:b/>
                <w:color w:val="1F487C"/>
                <w:spacing w:val="10"/>
                <w:w w:val="95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w w:val="95"/>
                <w:sz w:val="22"/>
              </w:rPr>
              <w:t>de</w:t>
            </w:r>
            <w:r>
              <w:rPr>
                <w:rFonts w:ascii="Arial" w:hAnsi="Arial"/>
                <w:b/>
                <w:color w:val="1F487C"/>
                <w:spacing w:val="13"/>
                <w:w w:val="95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w w:val="95"/>
                <w:sz w:val="22"/>
              </w:rPr>
              <w:t>acción</w:t>
            </w:r>
            <w:r>
              <w:rPr>
                <w:rFonts w:ascii="Arial" w:hAnsi="Arial"/>
                <w:b/>
                <w:color w:val="1F487C"/>
                <w:spacing w:val="15"/>
                <w:w w:val="95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w w:val="95"/>
                <w:sz w:val="22"/>
              </w:rPr>
              <w:t>transversales</w:t>
            </w:r>
          </w:p>
        </w:tc>
      </w:tr>
      <w:tr>
        <w:trPr>
          <w:trHeight w:val="1831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Gobernanza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metropolitana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7" w:val="left" w:leader="none"/>
                <w:tab w:pos="828" w:val="left" w:leader="none"/>
              </w:tabs>
              <w:spacing w:line="237" w:lineRule="auto" w:before="3" w:after="0"/>
              <w:ind w:left="827" w:right="111" w:hanging="360"/>
              <w:jc w:val="left"/>
              <w:rPr>
                <w:sz w:val="22"/>
              </w:rPr>
            </w:pPr>
            <w:r>
              <w:rPr>
                <w:sz w:val="22"/>
              </w:rPr>
              <w:t>Llevar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cabo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públicas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metropolitanas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todo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metrópoli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partes.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7" w:val="left" w:leader="none"/>
                <w:tab w:pos="828" w:val="left" w:leader="none"/>
              </w:tabs>
              <w:spacing w:line="269" w:lineRule="exact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Heterogeneidad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objetivo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metropolitana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7" w:val="left" w:leader="none"/>
                <w:tab w:pos="828" w:val="left" w:leader="none"/>
              </w:tabs>
              <w:spacing w:line="268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Diferenciar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intervenciones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ajustarla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objetivo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7" w:val="left" w:leader="none"/>
                <w:tab w:pos="828" w:val="left" w:leader="none"/>
              </w:tabs>
              <w:spacing w:line="252" w:lineRule="exact" w:before="0" w:after="0"/>
              <w:ind w:left="827" w:right="109" w:hanging="360"/>
              <w:jc w:val="left"/>
              <w:rPr>
                <w:sz w:val="22"/>
              </w:rPr>
            </w:pPr>
            <w:r>
              <w:rPr>
                <w:sz w:val="22"/>
              </w:rPr>
              <w:t>Determinar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grado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transversalidad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públicas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necesidad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implementar programas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atiendan 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muchos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objetivos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simultáneamente.</w:t>
            </w:r>
          </w:p>
        </w:tc>
      </w:tr>
      <w:tr>
        <w:trPr>
          <w:trHeight w:val="1814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Bonos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 Impacto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7" w:val="left" w:leader="none"/>
                <w:tab w:pos="828" w:val="left" w:leader="none"/>
              </w:tabs>
              <w:spacing w:line="268" w:lineRule="exact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Diseñar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carácter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rentabilidad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medibles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7" w:val="left" w:leader="none"/>
                <w:tab w:pos="828" w:val="left" w:leader="none"/>
              </w:tabs>
              <w:spacing w:line="237" w:lineRule="auto" w:before="1" w:after="0"/>
              <w:ind w:left="827" w:right="111" w:hanging="360"/>
              <w:jc w:val="left"/>
              <w:rPr>
                <w:sz w:val="22"/>
              </w:rPr>
            </w:pPr>
            <w:r>
              <w:rPr>
                <w:sz w:val="22"/>
              </w:rPr>
              <w:t>Establecer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ruta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crítica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sean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atractivas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ONG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internacionales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donantes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pagador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Desarrollo.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7" w:val="left" w:leader="none"/>
                <w:tab w:pos="828" w:val="left" w:leader="none"/>
              </w:tabs>
              <w:spacing w:line="237" w:lineRule="auto" w:before="3" w:after="0"/>
              <w:ind w:left="827" w:right="109" w:hanging="360"/>
              <w:jc w:val="left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estratégico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utilicen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BIS/BID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sean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corto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plazo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utilice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hayan</w:t>
            </w:r>
          </w:p>
          <w:p>
            <w:pPr>
              <w:pStyle w:val="TableParagraph"/>
              <w:spacing w:line="232" w:lineRule="exact" w:before="2"/>
              <w:ind w:left="827"/>
              <w:rPr>
                <w:sz w:val="22"/>
              </w:rPr>
            </w:pPr>
            <w:r>
              <w:rPr>
                <w:sz w:val="22"/>
              </w:rPr>
              <w:t>tenido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éxito.</w:t>
            </w:r>
          </w:p>
        </w:tc>
      </w:tr>
      <w:tr>
        <w:trPr>
          <w:trHeight w:val="3095" w:hRule="atLeast"/>
        </w:trPr>
        <w:tc>
          <w:tcPr>
            <w:tcW w:w="8980" w:type="dxa"/>
            <w:tcBorders>
              <w:top w:val="single" w:sz="24" w:space="0" w:color="000000"/>
            </w:tcBorders>
          </w:tcPr>
          <w:p>
            <w:pPr>
              <w:pStyle w:val="TableParagraph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Modelos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Asociación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Estratégica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69" w:lineRule="exact" w:before="1" w:after="0"/>
              <w:ind w:left="827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Generar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40" w:lineRule="auto" w:before="0" w:after="0"/>
              <w:ind w:left="827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Atraer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inversión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riqueza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municipio, mediante el incremento del valor patrimonial público, hace necesario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transformar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dinámica necesaria,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asociaciones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público-privada,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aprovechamiento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inversión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privada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 del sector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37" w:lineRule="auto" w:before="0" w:after="0"/>
              <w:ind w:left="827" w:right="107" w:hanging="360"/>
              <w:jc w:val="both"/>
              <w:rPr>
                <w:sz w:val="22"/>
              </w:rPr>
            </w:pPr>
            <w:r>
              <w:rPr>
                <w:sz w:val="22"/>
              </w:rPr>
              <w:t>Llevar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flexibles,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eliminen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obstáculos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asociación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limiten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potencial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productivo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empresas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locales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propietarios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 suelo.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52" w:lineRule="exact" w:before="0" w:after="0"/>
              <w:ind w:left="827" w:right="110" w:hanging="360"/>
              <w:jc w:val="both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intereses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intervengan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proyectos,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planes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ejecuciones.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before="8" w:after="1"/>
        <w:rPr>
          <w:sz w:val="27"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0"/>
      </w:tblGrid>
      <w:tr>
        <w:trPr>
          <w:trHeight w:val="438" w:hRule="atLeast"/>
        </w:trPr>
        <w:tc>
          <w:tcPr>
            <w:tcW w:w="898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45" w:lineRule="exact"/>
              <w:ind w:left="2311"/>
              <w:rPr>
                <w:rFonts w:ascii="Arial" w:hAnsi="Arial"/>
                <w:b/>
                <w:sz w:val="22"/>
              </w:rPr>
            </w:pPr>
            <w:bookmarkStart w:name="_bookmark39" w:id="53"/>
            <w:bookmarkEnd w:id="53"/>
            <w:r>
              <w:rPr/>
            </w:r>
            <w:r>
              <w:rPr>
                <w:rFonts w:ascii="Arial" w:hAnsi="Arial"/>
                <w:b/>
                <w:color w:val="1F487C"/>
                <w:sz w:val="22"/>
              </w:rPr>
              <w:t>11.</w:t>
            </w:r>
            <w:r>
              <w:rPr>
                <w:rFonts w:ascii="Arial" w:hAnsi="Arial"/>
                <w:b/>
                <w:color w:val="1F487C"/>
                <w:spacing w:val="-27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Zapotlán</w:t>
            </w:r>
            <w:r>
              <w:rPr>
                <w:rFonts w:ascii="Arial" w:hAnsi="Arial"/>
                <w:b/>
                <w:color w:val="1F487C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el</w:t>
            </w:r>
            <w:r>
              <w:rPr>
                <w:rFonts w:ascii="Arial" w:hAnsi="Arial"/>
                <w:b/>
                <w:color w:val="1F487C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Grande</w:t>
            </w:r>
            <w:r>
              <w:rPr>
                <w:rFonts w:ascii="Arial" w:hAnsi="Arial"/>
                <w:b/>
                <w:color w:val="1F487C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Sustentable</w:t>
            </w:r>
          </w:p>
        </w:tc>
      </w:tr>
      <w:tr>
        <w:trPr>
          <w:trHeight w:val="254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34" w:lineRule="exact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Sustentabilidad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Ambiental</w:t>
            </w:r>
          </w:p>
        </w:tc>
      </w:tr>
      <w:tr>
        <w:trPr>
          <w:trHeight w:val="252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32" w:lineRule="exact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Objetivo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O.1</w:t>
            </w:r>
            <w:r>
              <w:rPr>
                <w:rFonts w:ascii="Arial"/>
                <w:b/>
                <w:spacing w:val="6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Eficiencia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 uso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racional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Agua</w:t>
            </w:r>
          </w:p>
        </w:tc>
      </w:tr>
      <w:tr>
        <w:trPr>
          <w:trHeight w:val="2575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08" w:right="118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Estrategia 1.1 Aprovechamiento racional del agua y tratamiento de aguas</w:t>
            </w:r>
            <w:r>
              <w:rPr>
                <w:rFonts w:ascii="Arial" w:hAnsi="Arial"/>
                <w:b/>
                <w:spacing w:val="-6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8" w:val="left" w:leader="none"/>
              </w:tabs>
              <w:spacing w:line="237" w:lineRule="auto" w:before="4" w:after="0"/>
              <w:ind w:left="827" w:right="107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maestro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hidráulica,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incluya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estudio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consumos, evaluación de fuentes de extracción, obras de captación, conducción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regulación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propuesta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manejo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sustentable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agua.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91" w:val="left" w:leader="none"/>
              </w:tabs>
              <w:spacing w:line="237" w:lineRule="auto" w:before="5" w:after="0"/>
              <w:ind w:left="827" w:right="103" w:hanging="360"/>
              <w:jc w:val="both"/>
              <w:rPr>
                <w:sz w:val="22"/>
              </w:rPr>
            </w:pPr>
            <w:r>
              <w:rPr/>
              <w:tab/>
            </w:r>
            <w:r>
              <w:rPr>
                <w:sz w:val="22"/>
              </w:rPr>
              <w:t>Diseñar el Fideicomiso del Ahorro del Agua para la gestión sustentable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urbana.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8" w:val="left" w:leader="none"/>
              </w:tabs>
              <w:spacing w:line="268" w:lineRule="exact" w:before="2" w:after="0"/>
              <w:ind w:left="827" w:right="0" w:hanging="360"/>
              <w:jc w:val="both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Fideicomiso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diseñará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Ecotecnologías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cual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cambiará</w:t>
            </w:r>
          </w:p>
          <w:p>
            <w:pPr>
              <w:pStyle w:val="TableParagraph"/>
              <w:spacing w:line="252" w:lineRule="exact"/>
              <w:ind w:left="827" w:right="106"/>
              <w:jc w:val="both"/>
              <w:rPr>
                <w:sz w:val="22"/>
              </w:rPr>
            </w:pPr>
            <w:r>
              <w:rPr>
                <w:sz w:val="22"/>
              </w:rPr>
              <w:t>tazas,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regaderas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mezcladoras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lavabos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cocina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ahorradores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certificados.</w:t>
            </w:r>
          </w:p>
        </w:tc>
      </w:tr>
      <w:tr>
        <w:trPr>
          <w:trHeight w:val="2589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08" w:right="264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Estrategia 1.2 Tratamiento eficiente de los residuos sólidos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7" w:val="left" w:leader="none"/>
                <w:tab w:pos="828" w:val="left" w:leader="none"/>
              </w:tabs>
              <w:spacing w:line="237" w:lineRule="auto" w:before="2" w:after="0"/>
              <w:ind w:left="827" w:right="108" w:hanging="360"/>
              <w:jc w:val="left"/>
              <w:rPr>
                <w:sz w:val="22"/>
              </w:rPr>
            </w:pPr>
            <w:r>
              <w:rPr>
                <w:sz w:val="22"/>
              </w:rPr>
              <w:t>Impulsar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manejo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sólidos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fases;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Generación,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recolección,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barrido,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segregación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tratamiento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7" w:val="left" w:leader="none"/>
                <w:tab w:pos="828" w:val="left" w:leader="none"/>
              </w:tabs>
              <w:spacing w:line="269" w:lineRule="exact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Diseñar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transferencia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sólidos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Zapotlán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Grande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7" w:val="left" w:leader="none"/>
                <w:tab w:pos="828" w:val="left" w:leader="none"/>
              </w:tabs>
              <w:spacing w:line="237" w:lineRule="auto" w:before="2" w:after="0"/>
              <w:ind w:left="827" w:right="108" w:hanging="360"/>
              <w:jc w:val="left"/>
              <w:rPr>
                <w:sz w:val="22"/>
              </w:rPr>
            </w:pPr>
            <w:r>
              <w:rPr>
                <w:sz w:val="22"/>
              </w:rPr>
              <w:t>Sensibilizar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capacitar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fase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aprovechamiento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transformación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residuos sólidos.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7" w:val="left" w:leader="none"/>
                <w:tab w:pos="828" w:val="left" w:leader="none"/>
              </w:tabs>
              <w:spacing w:line="237" w:lineRule="auto" w:before="4" w:after="0"/>
              <w:ind w:left="827" w:right="110" w:hanging="360"/>
              <w:jc w:val="left"/>
              <w:rPr>
                <w:sz w:val="22"/>
              </w:rPr>
            </w:pPr>
            <w:r>
              <w:rPr>
                <w:sz w:val="22"/>
              </w:rPr>
              <w:t>Evaluar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factibilidad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industria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transformación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residuos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empresa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mixto.</w:t>
            </w:r>
          </w:p>
        </w:tc>
      </w:tr>
      <w:tr>
        <w:trPr>
          <w:trHeight w:val="2305" w:hRule="atLeast"/>
        </w:trPr>
        <w:tc>
          <w:tcPr>
            <w:tcW w:w="8980" w:type="dxa"/>
            <w:tcBorders>
              <w:top w:val="single" w:sz="24" w:space="0" w:color="000000"/>
            </w:tcBorders>
          </w:tcPr>
          <w:p>
            <w:pPr>
              <w:pStyle w:val="TableParagraph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</w:t>
            </w:r>
            <w:r>
              <w:rPr>
                <w:rFonts w:ascii="Arial" w:hAnsi="Arial"/>
                <w:b/>
                <w:spacing w:val="2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O.2</w:t>
            </w:r>
            <w:r>
              <w:rPr>
                <w:rFonts w:ascii="Arial" w:hAnsi="Arial"/>
                <w:b/>
                <w:spacing w:val="5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Impulsar</w:t>
            </w:r>
            <w:r>
              <w:rPr>
                <w:rFonts w:ascii="Arial" w:hAnsi="Arial"/>
                <w:b/>
                <w:spacing w:val="2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las</w:t>
            </w:r>
            <w:r>
              <w:rPr>
                <w:rFonts w:ascii="Arial" w:hAnsi="Arial"/>
                <w:b/>
                <w:spacing w:val="2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medidas</w:t>
            </w:r>
            <w:r>
              <w:rPr>
                <w:rFonts w:ascii="Arial" w:hAnsi="Arial"/>
                <w:b/>
                <w:spacing w:val="2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2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adaptación</w:t>
            </w:r>
            <w:r>
              <w:rPr>
                <w:rFonts w:ascii="Arial" w:hAnsi="Arial"/>
                <w:b/>
                <w:spacing w:val="2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2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reacción</w:t>
            </w:r>
            <w:r>
              <w:rPr>
                <w:rFonts w:ascii="Arial" w:hAnsi="Arial"/>
                <w:b/>
                <w:spacing w:val="2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</w:t>
            </w:r>
            <w:r>
              <w:rPr>
                <w:rFonts w:ascii="Arial" w:hAnsi="Arial"/>
                <w:b/>
                <w:spacing w:val="2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eventos</w:t>
            </w:r>
            <w:r>
              <w:rPr>
                <w:rFonts w:ascii="Arial" w:hAnsi="Arial"/>
                <w:b/>
                <w:spacing w:val="2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naturales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extremos</w:t>
            </w:r>
          </w:p>
          <w:p>
            <w:pPr>
              <w:pStyle w:val="TableParagraph"/>
              <w:spacing w:line="251" w:lineRule="exact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Líneas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8" w:val="left" w:leader="none"/>
              </w:tabs>
              <w:spacing w:line="237" w:lineRule="auto" w:before="3" w:after="0"/>
              <w:ind w:left="827" w:right="109" w:hanging="360"/>
              <w:jc w:val="both"/>
              <w:rPr>
                <w:sz w:val="22"/>
              </w:rPr>
            </w:pPr>
            <w:r>
              <w:rPr>
                <w:sz w:val="22"/>
              </w:rPr>
              <w:t>Promover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vulnerabilidad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climático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zonas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microcuencas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municipio, actividades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económicas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económicos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8" w:val="left" w:leader="none"/>
              </w:tabs>
              <w:spacing w:line="240" w:lineRule="auto" w:before="2" w:after="0"/>
              <w:ind w:left="827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En convenio con el Centro Mario Molina, generar el programa de Acción Climática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Zapotlán el Grande, que analice el grado de vulnerabilidad y la resiliencia,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priorice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fuentes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financiamiento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mixto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mitigación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31" w:lineRule="exact"/>
              <w:ind w:left="827"/>
              <w:jc w:val="both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globales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cambio climático.</w:t>
            </w:r>
          </w:p>
        </w:tc>
      </w:tr>
    </w:tbl>
    <w:p>
      <w:pPr>
        <w:spacing w:after="0" w:line="231" w:lineRule="exact"/>
        <w:jc w:val="both"/>
        <w:rPr>
          <w:sz w:val="22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BodyText"/>
        <w:spacing w:before="8" w:after="1"/>
        <w:rPr>
          <w:sz w:val="27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4"/>
      </w:tblGrid>
      <w:tr>
        <w:trPr>
          <w:trHeight w:val="692" w:hRule="atLeast"/>
        </w:trPr>
        <w:tc>
          <w:tcPr>
            <w:tcW w:w="899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45" w:lineRule="exact"/>
              <w:ind w:left="2326"/>
              <w:rPr>
                <w:rFonts w:ascii="Arial" w:hAnsi="Arial"/>
                <w:b/>
                <w:sz w:val="22"/>
              </w:rPr>
            </w:pPr>
            <w:bookmarkStart w:name="_bookmark40" w:id="54"/>
            <w:bookmarkEnd w:id="54"/>
            <w:r>
              <w:rPr/>
            </w:r>
            <w:r>
              <w:rPr>
                <w:rFonts w:ascii="Arial" w:hAnsi="Arial"/>
                <w:b/>
                <w:color w:val="1F487C"/>
                <w:sz w:val="22"/>
              </w:rPr>
              <w:t>12.</w:t>
            </w:r>
            <w:r>
              <w:rPr>
                <w:rFonts w:ascii="Arial" w:hAnsi="Arial"/>
                <w:b/>
                <w:color w:val="1F487C"/>
                <w:spacing w:val="-28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Zapotlán</w:t>
            </w:r>
            <w:r>
              <w:rPr>
                <w:rFonts w:ascii="Arial" w:hAnsi="Arial"/>
                <w:b/>
                <w:color w:val="1F487C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el</w:t>
            </w:r>
            <w:r>
              <w:rPr>
                <w:rFonts w:ascii="Arial" w:hAnsi="Arial"/>
                <w:b/>
                <w:color w:val="1F487C"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Grande</w:t>
            </w:r>
            <w:r>
              <w:rPr>
                <w:rFonts w:ascii="Arial" w:hAnsi="Arial"/>
                <w:b/>
                <w:color w:val="1F487C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Prospero</w:t>
            </w:r>
          </w:p>
        </w:tc>
      </w:tr>
      <w:tr>
        <w:trPr>
          <w:trHeight w:val="252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32" w:lineRule="exact"/>
              <w:ind w:left="12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Gestión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Urbana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económica</w:t>
            </w:r>
          </w:p>
        </w:tc>
      </w:tr>
      <w:tr>
        <w:trPr>
          <w:trHeight w:val="506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4" w:lineRule="exact"/>
              <w:ind w:left="12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</w:t>
            </w:r>
            <w:r>
              <w:rPr>
                <w:rFonts w:ascii="Arial" w:hAnsi="Arial"/>
                <w:b/>
                <w:spacing w:val="1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O.3</w:t>
            </w:r>
            <w:r>
              <w:rPr>
                <w:rFonts w:ascii="Arial" w:hAnsi="Arial"/>
                <w:b/>
                <w:spacing w:val="4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Controlar</w:t>
            </w:r>
            <w:r>
              <w:rPr>
                <w:rFonts w:ascii="Arial" w:hAnsi="Arial"/>
                <w:b/>
                <w:spacing w:val="2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el</w:t>
            </w:r>
            <w:r>
              <w:rPr>
                <w:rFonts w:ascii="Arial" w:hAnsi="Arial"/>
                <w:b/>
                <w:spacing w:val="1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desarrollo</w:t>
            </w:r>
            <w:r>
              <w:rPr>
                <w:rFonts w:ascii="Arial" w:hAnsi="Arial"/>
                <w:b/>
                <w:spacing w:val="2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</w:t>
            </w:r>
            <w:r>
              <w:rPr>
                <w:rFonts w:ascii="Arial" w:hAnsi="Arial"/>
                <w:b/>
                <w:spacing w:val="1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través</w:t>
            </w:r>
            <w:r>
              <w:rPr>
                <w:rFonts w:ascii="Arial" w:hAnsi="Arial"/>
                <w:b/>
                <w:spacing w:val="1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1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2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planificación</w:t>
            </w:r>
            <w:r>
              <w:rPr>
                <w:rFonts w:ascii="Arial" w:hAnsi="Arial"/>
                <w:b/>
                <w:spacing w:val="2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1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2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las</w:t>
            </w:r>
            <w:r>
              <w:rPr>
                <w:rFonts w:ascii="Arial" w:hAnsi="Arial"/>
                <w:b/>
                <w:spacing w:val="1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políticas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suelo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urbano</w:t>
            </w:r>
          </w:p>
        </w:tc>
      </w:tr>
      <w:tr>
        <w:trPr>
          <w:trHeight w:val="3838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22" w:right="205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Estrategia 1.1 Ordenar el territorio y el hábitat de los zapotlenses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43" w:val="left" w:leader="none"/>
              </w:tabs>
              <w:spacing w:line="240" w:lineRule="auto" w:before="0" w:after="0"/>
              <w:ind w:left="842" w:right="106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Ordenamiento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Territorio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(POT)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enfoque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metropolitano,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habilitación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suelo,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lineamientos de la infraestructura de cabecera requerida, y los mecanismos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asociación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 propietarios del suelo,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ejidatarios,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comuneros.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905" w:val="left" w:leader="none"/>
              </w:tabs>
              <w:spacing w:line="240" w:lineRule="auto" w:before="0" w:after="0"/>
              <w:ind w:left="842" w:right="100" w:hanging="360"/>
              <w:jc w:val="both"/>
              <w:rPr>
                <w:sz w:val="22"/>
              </w:rPr>
            </w:pPr>
            <w:r>
              <w:rPr/>
              <w:tab/>
            </w:r>
            <w:r>
              <w:rPr>
                <w:sz w:val="22"/>
              </w:rPr>
              <w:t>Diseñar el Fideicomiso Fondo de suelo-reserva territorial, para la captación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suelo, recursos y la transferencia entre otros fideicomisos de los tres órdenes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gobierno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administración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generación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 oferta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suelo urbano.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43" w:val="left" w:leader="none"/>
              </w:tabs>
              <w:spacing w:line="237" w:lineRule="auto" w:before="0" w:after="0"/>
              <w:ind w:left="842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 el programa de Formalización de los asentamientos humanos en estado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irregularidad jurídica y precariedad de servicios que contemple mecanismos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transferencia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responsabilidades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puede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mismo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fondo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reserva</w:t>
            </w:r>
          </w:p>
          <w:p>
            <w:pPr>
              <w:pStyle w:val="TableParagraph"/>
              <w:spacing w:line="252" w:lineRule="exact"/>
              <w:ind w:left="842" w:right="105"/>
              <w:jc w:val="both"/>
              <w:rPr>
                <w:sz w:val="22"/>
              </w:rPr>
            </w:pPr>
            <w:r>
              <w:rPr>
                <w:sz w:val="22"/>
              </w:rPr>
              <w:t>donde en los casos de suelo ejidal y donde es propietario el INSUS puede 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mismo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través de convenios adicionales.</w:t>
            </w:r>
          </w:p>
        </w:tc>
      </w:tr>
      <w:tr>
        <w:trPr>
          <w:trHeight w:val="3334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22" w:right="30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Estrategia 1.2 Promoción de la vivienda Social y de espacios verdes y recreativos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43" w:val="left" w:leader="none"/>
              </w:tabs>
              <w:spacing w:line="237" w:lineRule="auto" w:before="2" w:after="0"/>
              <w:ind w:left="842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Impulsar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vivienda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autoproducida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asentamientos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irregulares y en nuevos asentamientos siempre y cuando el diagnostico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estudio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demanda lo determine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factible.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43" w:val="left" w:leader="none"/>
              </w:tabs>
              <w:spacing w:line="240" w:lineRule="auto" w:before="3" w:after="0"/>
              <w:ind w:left="842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Constituir la Inmobiliaria Social de Zapotlán el Grande, empresa de capital mixto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se encargará de la implementación de la política de vivienda social y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conjunto con propietarios del suelo, comerciantes de materiales, constructores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municipio,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ejecutaran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programa.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43" w:val="left" w:leader="none"/>
              </w:tabs>
              <w:spacing w:line="240" w:lineRule="auto" w:before="0" w:after="0"/>
              <w:ind w:left="842" w:right="107" w:hanging="360"/>
              <w:jc w:val="both"/>
              <w:rPr>
                <w:sz w:val="22"/>
              </w:rPr>
            </w:pPr>
            <w:r>
              <w:rPr>
                <w:sz w:val="22"/>
              </w:rPr>
              <w:t>La misma inmobiliaria se encargará del diseño e implementación de las 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los espacios públicos que generen un efecto de integración de los barrios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actuales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casco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encuentren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asentamientos</w:t>
            </w:r>
          </w:p>
          <w:p>
            <w:pPr>
              <w:pStyle w:val="TableParagraph"/>
              <w:spacing w:line="232" w:lineRule="exact"/>
              <w:ind w:left="842"/>
              <w:rPr>
                <w:sz w:val="22"/>
              </w:rPr>
            </w:pPr>
            <w:r>
              <w:rPr>
                <w:sz w:val="22"/>
              </w:rPr>
              <w:t>periféricos.</w:t>
            </w:r>
          </w:p>
        </w:tc>
      </w:tr>
      <w:tr>
        <w:trPr>
          <w:trHeight w:val="1531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22" w:right="9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O.4</w:t>
            </w:r>
            <w:r>
              <w:rPr>
                <w:rFonts w:ascii="Arial" w:hAnsi="Arial"/>
                <w:b/>
                <w:spacing w:val="5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Gestionar la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infraestructura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urbana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forma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estratégica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43" w:val="left" w:leader="none"/>
              </w:tabs>
              <w:spacing w:line="237" w:lineRule="auto" w:before="2" w:after="0"/>
              <w:ind w:left="842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 el Plan Maestro de Infraestructura del municipio el cual tenga efectos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detonadores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articuladores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localidades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habitantes,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 la distribución justa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equitativa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servicios</w:t>
            </w:r>
          </w:p>
        </w:tc>
      </w:tr>
      <w:tr>
        <w:trPr>
          <w:trHeight w:val="2054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22" w:right="196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 O.5 Diseñar una movilidad Sustentable para el municipio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43" w:val="left" w:leader="none"/>
              </w:tabs>
              <w:spacing w:line="240" w:lineRule="auto" w:before="2" w:after="0"/>
              <w:ind w:left="842" w:right="106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 un Plan Integral de Movilidad Urbana Sustentable, basado en el modelo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Desarrollo Orientado al Transporte que contribuya a mitigar la desigualdad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localidades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alejadas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cabecera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enfoque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territorial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enfoque urbano a los barrios periféricos y de menor ingresos, mal equipados, y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disminuir 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distancias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traslado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exterior como 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interior.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43" w:val="left" w:leader="none"/>
              </w:tabs>
              <w:spacing w:line="244" w:lineRule="exact" w:before="0" w:after="0"/>
              <w:ind w:left="842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Disminuir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índice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motorización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través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movilidad</w:t>
            </w:r>
          </w:p>
        </w:tc>
      </w:tr>
    </w:tbl>
    <w:p>
      <w:pPr>
        <w:spacing w:after="0" w:line="244" w:lineRule="exact"/>
        <w:jc w:val="both"/>
        <w:rPr>
          <w:sz w:val="22"/>
        </w:rPr>
        <w:sectPr>
          <w:pgSz w:w="12240" w:h="15840"/>
          <w:pgMar w:header="407" w:footer="970" w:top="1320" w:bottom="1160" w:left="1120" w:right="700"/>
        </w:sect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0"/>
      </w:tblGrid>
      <w:tr>
        <w:trPr>
          <w:trHeight w:val="2306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827"/>
              <w:rPr>
                <w:sz w:val="22"/>
              </w:rPr>
            </w:pPr>
            <w:r>
              <w:rPr>
                <w:sz w:val="22"/>
              </w:rPr>
              <w:t>zapotlense.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8" w:val="left" w:leader="none"/>
              </w:tabs>
              <w:spacing w:line="240" w:lineRule="auto" w:before="1" w:after="0"/>
              <w:ind w:left="827" w:right="106" w:hanging="360"/>
              <w:jc w:val="both"/>
              <w:rPr>
                <w:sz w:val="22"/>
              </w:rPr>
            </w:pPr>
            <w:r>
              <w:rPr>
                <w:sz w:val="22"/>
              </w:rPr>
              <w:t>Combatir la desigualdad y abandono de los barrios a través de la constitución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comunidades urbanas que gestiones en conjunto con el municipio o con agencias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equipamientos,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infraestructura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promueva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edificación eficiente, la economía de barrio, los espacios públicos eficientes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vínculos ciudadanos.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8" w:val="left" w:leader="none"/>
              </w:tabs>
              <w:spacing w:line="252" w:lineRule="exact" w:before="0" w:after="0"/>
              <w:ind w:left="827" w:right="108" w:hanging="360"/>
              <w:jc w:val="both"/>
              <w:rPr>
                <w:sz w:val="22"/>
              </w:rPr>
            </w:pPr>
            <w:r>
              <w:rPr>
                <w:sz w:val="22"/>
              </w:rPr>
              <w:t>Realizar el programa de administración de pavimentos, y posterior al sistema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priorización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pavimentos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vehicular.</w:t>
            </w:r>
          </w:p>
        </w:tc>
      </w:tr>
      <w:tr>
        <w:trPr>
          <w:trHeight w:val="2307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</w:t>
            </w:r>
            <w:r>
              <w:rPr>
                <w:rFonts w:ascii="Arial" w:hAnsi="Arial"/>
                <w:b/>
                <w:spacing w:val="3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O.6</w:t>
            </w:r>
            <w:r>
              <w:rPr>
                <w:rFonts w:ascii="Arial" w:hAnsi="Arial"/>
                <w:b/>
                <w:spacing w:val="4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Promover</w:t>
            </w:r>
            <w:r>
              <w:rPr>
                <w:rFonts w:ascii="Arial" w:hAnsi="Arial"/>
                <w:b/>
                <w:spacing w:val="4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4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cultura</w:t>
            </w:r>
            <w:r>
              <w:rPr>
                <w:rFonts w:ascii="Arial" w:hAnsi="Arial"/>
                <w:b/>
                <w:spacing w:val="4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4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el</w:t>
            </w:r>
            <w:r>
              <w:rPr>
                <w:rFonts w:ascii="Arial" w:hAnsi="Arial"/>
                <w:b/>
                <w:spacing w:val="4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turismo</w:t>
            </w:r>
            <w:r>
              <w:rPr>
                <w:rFonts w:ascii="Arial" w:hAnsi="Arial"/>
                <w:b/>
                <w:spacing w:val="4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4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Zapotlán</w:t>
            </w:r>
            <w:r>
              <w:rPr>
                <w:rFonts w:ascii="Arial" w:hAnsi="Arial"/>
                <w:b/>
                <w:spacing w:val="4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el</w:t>
            </w:r>
            <w:r>
              <w:rPr>
                <w:rFonts w:ascii="Arial" w:hAnsi="Arial"/>
                <w:b/>
                <w:spacing w:val="4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Grande</w:t>
            </w:r>
            <w:r>
              <w:rPr>
                <w:rFonts w:ascii="Arial" w:hAnsi="Arial"/>
                <w:b/>
                <w:spacing w:val="4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como</w:t>
            </w:r>
            <w:r>
              <w:rPr>
                <w:rFonts w:ascii="Arial" w:hAnsi="Arial"/>
                <w:b/>
                <w:spacing w:val="4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una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industria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capacidad de exportación</w:t>
            </w:r>
          </w:p>
          <w:p>
            <w:pPr>
              <w:pStyle w:val="TableParagraph"/>
              <w:ind w:lef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Líneas acción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8" w:val="left" w:leader="none"/>
              </w:tabs>
              <w:spacing w:line="240" w:lineRule="auto" w:before="1" w:after="0"/>
              <w:ind w:left="827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 el programa de Turismo Sustentable en convenio con el Fideicomiso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Turismo del Gobierno Federal y el Centro Mario Molina,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para la implementación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estrategias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detonadoras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turismo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ecológico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turismo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salud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respectivos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modelos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gestión.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8" w:val="left" w:leader="none"/>
              </w:tabs>
              <w:spacing w:line="252" w:lineRule="exact" w:before="0" w:after="0"/>
              <w:ind w:left="827" w:right="107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 la industria creativa cultural de Zapotlán el Grande, como un mecanismo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exportador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talento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 municipio,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 áreas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potenciales.</w:t>
            </w:r>
          </w:p>
        </w:tc>
      </w:tr>
      <w:tr>
        <w:trPr>
          <w:trHeight w:val="1533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708" w:val="left" w:leader="none"/>
              </w:tabs>
              <w:ind w:left="108" w:right="1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</w:t>
            </w:r>
            <w:r>
              <w:rPr>
                <w:rFonts w:ascii="Arial" w:hAnsi="Arial"/>
                <w:b/>
                <w:spacing w:val="5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O.7</w:t>
              <w:tab/>
              <w:t>Promover</w:t>
            </w:r>
            <w:r>
              <w:rPr>
                <w:rFonts w:ascii="Arial" w:hAnsi="Arial"/>
                <w:b/>
                <w:spacing w:val="6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los</w:t>
            </w:r>
            <w:r>
              <w:rPr>
                <w:rFonts w:ascii="Arial" w:hAnsi="Arial"/>
                <w:b/>
                <w:spacing w:val="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servicios</w:t>
            </w:r>
            <w:r>
              <w:rPr>
                <w:rFonts w:ascii="Arial" w:hAnsi="Arial"/>
                <w:b/>
                <w:spacing w:val="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5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salud</w:t>
            </w:r>
            <w:r>
              <w:rPr>
                <w:rFonts w:ascii="Arial" w:hAnsi="Arial"/>
                <w:b/>
                <w:spacing w:val="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pública</w:t>
            </w:r>
            <w:r>
              <w:rPr>
                <w:rFonts w:ascii="Arial" w:hAnsi="Arial"/>
                <w:b/>
                <w:spacing w:val="5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5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forma</w:t>
            </w:r>
            <w:r>
              <w:rPr>
                <w:rFonts w:ascii="Arial" w:hAnsi="Arial"/>
                <w:b/>
                <w:spacing w:val="5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innovadora</w:t>
            </w:r>
            <w:r>
              <w:rPr>
                <w:rFonts w:ascii="Arial" w:hAnsi="Arial"/>
                <w:b/>
                <w:spacing w:val="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eficiente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37" w:lineRule="auto" w:before="4" w:after="0"/>
              <w:ind w:left="827" w:right="104" w:hanging="360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mecanismo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Asociación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Público-Privada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diseñar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preliminares y los proyectos de las clínicas de barrio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para dar atención eficiente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primer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contacto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nivel,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cobertura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medicamentos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promoción</w:t>
            </w:r>
          </w:p>
          <w:p>
            <w:pPr>
              <w:pStyle w:val="TableParagraph"/>
              <w:spacing w:line="232" w:lineRule="exact" w:before="4"/>
              <w:ind w:left="827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salud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combate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obesidad.</w:t>
            </w:r>
          </w:p>
        </w:tc>
      </w:tr>
      <w:tr>
        <w:trPr>
          <w:trHeight w:val="2827" w:hRule="atLeast"/>
        </w:trPr>
        <w:tc>
          <w:tcPr>
            <w:tcW w:w="8980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08" w:right="104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 O.8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Promover la Infraestructura de Plataformas Logísticas de servicios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reactivación económica, aprovechando el cociente de localización de economía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urbana.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237" w:lineRule="auto" w:before="4" w:after="0"/>
              <w:ind w:left="827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Promover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cadenas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suministro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clúster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económicas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Ciudad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Guzmán, de influencia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internacional.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237" w:lineRule="auto" w:before="3" w:after="0"/>
              <w:ind w:left="827" w:right="102" w:hanging="360"/>
              <w:jc w:val="both"/>
              <w:rPr>
                <w:sz w:val="22"/>
              </w:rPr>
            </w:pPr>
            <w:r>
              <w:rPr>
                <w:sz w:val="22"/>
              </w:rPr>
              <w:t>Clasificar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interurbanas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mercancías.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237" w:lineRule="auto" w:before="4" w:after="0"/>
              <w:ind w:left="827" w:right="109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 una plataforma logística multimodal de influencia regional y multicentro,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 recinto fiscalizado estratégico perteneciente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Administración Portuaria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 APIM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Seco)</w:t>
            </w:r>
          </w:p>
        </w:tc>
      </w:tr>
    </w:tbl>
    <w:p>
      <w:pPr>
        <w:pStyle w:val="BodyText"/>
        <w:spacing w:before="11"/>
        <w:rPr>
          <w:sz w:val="13"/>
        </w:rPr>
      </w:pPr>
    </w:p>
    <w:p>
      <w:pPr>
        <w:spacing w:line="278" w:lineRule="auto" w:before="94"/>
        <w:ind w:left="582" w:right="976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Objetivo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O.8</w:t>
      </w:r>
      <w:r>
        <w:rPr>
          <w:rFonts w:ascii="Arial" w:hAnsi="Arial"/>
          <w:b/>
          <w:spacing w:val="18"/>
          <w:sz w:val="22"/>
        </w:rPr>
        <w:t> </w:t>
      </w:r>
      <w:r>
        <w:rPr>
          <w:rFonts w:ascii="Arial" w:hAnsi="Arial"/>
          <w:b/>
          <w:sz w:val="22"/>
        </w:rPr>
        <w:t>Promover</w:t>
      </w:r>
      <w:r>
        <w:rPr>
          <w:rFonts w:ascii="Arial" w:hAnsi="Arial"/>
          <w:b/>
          <w:spacing w:val="10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8"/>
          <w:sz w:val="22"/>
        </w:rPr>
        <w:t> </w:t>
      </w:r>
      <w:r>
        <w:rPr>
          <w:rFonts w:ascii="Arial" w:hAnsi="Arial"/>
          <w:b/>
          <w:sz w:val="22"/>
        </w:rPr>
        <w:t>creación</w:t>
      </w:r>
      <w:r>
        <w:rPr>
          <w:rFonts w:ascii="Arial" w:hAnsi="Arial"/>
          <w:b/>
          <w:spacing w:val="6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9"/>
          <w:sz w:val="22"/>
        </w:rPr>
        <w:t> </w:t>
      </w:r>
      <w:r>
        <w:rPr>
          <w:rFonts w:ascii="Arial" w:hAnsi="Arial"/>
          <w:b/>
          <w:sz w:val="22"/>
        </w:rPr>
        <w:t>ecosistema</w:t>
      </w:r>
      <w:r>
        <w:rPr>
          <w:rFonts w:ascii="Arial" w:hAnsi="Arial"/>
          <w:b/>
          <w:spacing w:val="11"/>
          <w:sz w:val="22"/>
        </w:rPr>
        <w:t> </w:t>
      </w:r>
      <w:r>
        <w:rPr>
          <w:rFonts w:ascii="Arial" w:hAnsi="Arial"/>
          <w:b/>
          <w:sz w:val="22"/>
        </w:rPr>
        <w:t>FINTECH</w:t>
      </w:r>
      <w:r>
        <w:rPr>
          <w:rFonts w:ascii="Arial" w:hAnsi="Arial"/>
          <w:b/>
          <w:spacing w:val="9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9"/>
          <w:sz w:val="22"/>
        </w:rPr>
        <w:t> </w:t>
      </w:r>
      <w:r>
        <w:rPr>
          <w:rFonts w:ascii="Arial" w:hAnsi="Arial"/>
          <w:b/>
          <w:sz w:val="22"/>
        </w:rPr>
        <w:t>través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0"/>
          <w:sz w:val="22"/>
        </w:rPr>
        <w:t> </w:t>
      </w:r>
      <w:r>
        <w:rPr>
          <w:rFonts w:ascii="Arial" w:hAnsi="Arial"/>
          <w:b/>
          <w:sz w:val="22"/>
        </w:rPr>
        <w:t>Crowleding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Crowfounding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ampliar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apoyo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PYMES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efecto post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pandemia</w:t>
      </w:r>
    </w:p>
    <w:p>
      <w:pPr>
        <w:pStyle w:val="ListParagraph"/>
        <w:numPr>
          <w:ilvl w:val="1"/>
          <w:numId w:val="17"/>
        </w:numPr>
        <w:tabs>
          <w:tab w:pos="1302" w:val="left" w:leader="none"/>
        </w:tabs>
        <w:spacing w:line="276" w:lineRule="auto" w:before="193" w:after="0"/>
        <w:ind w:left="1302" w:right="995" w:hanging="360"/>
        <w:jc w:val="both"/>
        <w:rPr>
          <w:rFonts w:ascii="Symbol" w:hAnsi="Symbol"/>
          <w:sz w:val="22"/>
        </w:rPr>
      </w:pPr>
      <w:r>
        <w:rPr>
          <w:sz w:val="22"/>
        </w:rPr>
        <w:t>Impulsar el financiamiento alternativo a través de mecanismos de fondeo colectivo</w:t>
      </w:r>
      <w:r>
        <w:rPr>
          <w:spacing w:val="1"/>
          <w:sz w:val="22"/>
        </w:rPr>
        <w:t> </w:t>
      </w:r>
      <w:r>
        <w:rPr>
          <w:sz w:val="22"/>
        </w:rPr>
        <w:t>con tasas bajas, con préstamo sin necesidad de garantía, evaluación por proyecto</w:t>
      </w:r>
      <w:r>
        <w:rPr>
          <w:spacing w:val="1"/>
          <w:sz w:val="22"/>
        </w:rPr>
        <w:t> </w:t>
      </w:r>
      <w:r>
        <w:rPr>
          <w:sz w:val="22"/>
        </w:rPr>
        <w:t>y no por</w:t>
      </w:r>
      <w:r>
        <w:rPr>
          <w:spacing w:val="1"/>
          <w:sz w:val="22"/>
        </w:rPr>
        <w:t> </w:t>
      </w:r>
      <w:r>
        <w:rPr>
          <w:sz w:val="22"/>
        </w:rPr>
        <w:t>capacidad financiera.</w:t>
      </w:r>
    </w:p>
    <w:p>
      <w:pPr>
        <w:spacing w:after="0" w:line="276" w:lineRule="auto"/>
        <w:jc w:val="both"/>
        <w:rPr>
          <w:rFonts w:ascii="Symbol" w:hAnsi="Symbol"/>
          <w:sz w:val="22"/>
        </w:rPr>
        <w:sectPr>
          <w:pgSz w:w="12240" w:h="15840"/>
          <w:pgMar w:header="407" w:footer="970" w:top="1400" w:bottom="1160" w:left="1120" w:right="700"/>
        </w:sectPr>
      </w:pPr>
    </w:p>
    <w:p>
      <w:pPr>
        <w:pStyle w:val="BodyText"/>
        <w:spacing w:before="8" w:after="1"/>
        <w:rPr>
          <w:sz w:val="27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4"/>
      </w:tblGrid>
      <w:tr>
        <w:trPr>
          <w:trHeight w:val="692" w:hRule="atLeast"/>
        </w:trPr>
        <w:tc>
          <w:tcPr>
            <w:tcW w:w="899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45" w:lineRule="exact"/>
              <w:ind w:left="2326"/>
              <w:rPr>
                <w:rFonts w:ascii="Arial" w:hAnsi="Arial"/>
                <w:b/>
                <w:sz w:val="22"/>
              </w:rPr>
            </w:pPr>
            <w:bookmarkStart w:name="_bookmark41" w:id="55"/>
            <w:bookmarkEnd w:id="55"/>
            <w:r>
              <w:rPr/>
            </w:r>
            <w:r>
              <w:rPr>
                <w:rFonts w:ascii="Arial" w:hAnsi="Arial"/>
                <w:b/>
                <w:color w:val="1F487C"/>
                <w:sz w:val="22"/>
              </w:rPr>
              <w:t>13.</w:t>
            </w:r>
            <w:r>
              <w:rPr>
                <w:rFonts w:ascii="Arial" w:hAnsi="Arial"/>
                <w:b/>
                <w:color w:val="1F487C"/>
                <w:spacing w:val="-20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Zapotlán</w:t>
            </w:r>
            <w:r>
              <w:rPr>
                <w:rFonts w:ascii="Arial" w:hAnsi="Arial"/>
                <w:b/>
                <w:color w:val="1F487C"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el</w:t>
            </w:r>
            <w:r>
              <w:rPr>
                <w:rFonts w:ascii="Arial" w:hAnsi="Arial"/>
                <w:b/>
                <w:color w:val="1F487C"/>
                <w:spacing w:val="7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Grande</w:t>
            </w:r>
            <w:r>
              <w:rPr>
                <w:rFonts w:ascii="Arial" w:hAnsi="Arial"/>
                <w:b/>
                <w:color w:val="1F487C"/>
                <w:spacing w:val="6"/>
                <w:sz w:val="22"/>
              </w:rPr>
              <w:t> </w:t>
            </w:r>
            <w:r>
              <w:rPr>
                <w:rFonts w:ascii="Arial" w:hAnsi="Arial"/>
                <w:b/>
                <w:color w:val="1F487C"/>
                <w:sz w:val="22"/>
              </w:rPr>
              <w:t>Gobernable</w:t>
            </w:r>
          </w:p>
        </w:tc>
      </w:tr>
      <w:tr>
        <w:trPr>
          <w:trHeight w:val="252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32" w:lineRule="exact"/>
              <w:ind w:left="12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Planificación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Participativa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Gestión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pública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Moderna</w:t>
            </w:r>
          </w:p>
        </w:tc>
      </w:tr>
      <w:tr>
        <w:trPr>
          <w:trHeight w:val="506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tabs>
                <w:tab w:pos="1715" w:val="left" w:leader="none"/>
              </w:tabs>
              <w:spacing w:line="254" w:lineRule="exact"/>
              <w:ind w:left="122" w:righ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</w:t>
            </w:r>
            <w:r>
              <w:rPr>
                <w:rFonts w:ascii="Arial" w:hAnsi="Arial"/>
                <w:b/>
                <w:spacing w:val="5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O.1</w:t>
              <w:tab/>
              <w:t>Empoderar</w:t>
            </w:r>
            <w:r>
              <w:rPr>
                <w:rFonts w:ascii="Arial" w:hAnsi="Arial"/>
                <w:b/>
                <w:spacing w:val="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al</w:t>
            </w:r>
            <w:r>
              <w:rPr>
                <w:rFonts w:ascii="Arial" w:hAnsi="Arial"/>
                <w:b/>
                <w:spacing w:val="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ciudadano</w:t>
            </w:r>
            <w:r>
              <w:rPr>
                <w:rFonts w:ascii="Arial" w:hAnsi="Arial"/>
                <w:b/>
                <w:spacing w:val="5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</w:t>
            </w:r>
            <w:r>
              <w:rPr>
                <w:rFonts w:ascii="Arial" w:hAnsi="Arial"/>
                <w:b/>
                <w:spacing w:val="5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priorización</w:t>
            </w:r>
            <w:r>
              <w:rPr>
                <w:rFonts w:ascii="Arial" w:hAnsi="Arial"/>
                <w:b/>
                <w:spacing w:val="5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5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financiación</w:t>
            </w:r>
            <w:r>
              <w:rPr>
                <w:rFonts w:ascii="Arial" w:hAnsi="Arial"/>
                <w:b/>
                <w:spacing w:val="5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5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las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inversiones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necesarias</w:t>
            </w:r>
          </w:p>
        </w:tc>
      </w:tr>
      <w:tr>
        <w:trPr>
          <w:trHeight w:val="1277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22" w:right="270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Estrategia 1.1 Participar en las decisiones del presupuesto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42" w:val="left" w:leader="none"/>
                <w:tab w:pos="843" w:val="left" w:leader="none"/>
              </w:tabs>
              <w:spacing w:line="237" w:lineRule="auto" w:before="0" w:after="0"/>
              <w:ind w:left="842" w:right="104" w:hanging="360"/>
              <w:jc w:val="left"/>
              <w:rPr>
                <w:sz w:val="22"/>
              </w:rPr>
            </w:pPr>
            <w:r>
              <w:rPr>
                <w:sz w:val="22"/>
              </w:rPr>
              <w:t>Diseñar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Presupuesto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participativo,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tenga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opción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elegir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mismo,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interés</w:t>
            </w:r>
          </w:p>
          <w:p>
            <w:pPr>
              <w:pStyle w:val="TableParagraph"/>
              <w:spacing w:line="232" w:lineRule="exact" w:before="2"/>
              <w:ind w:left="842"/>
              <w:rPr>
                <w:sz w:val="22"/>
              </w:rPr>
            </w:pPr>
            <w:r>
              <w:rPr>
                <w:sz w:val="22"/>
              </w:rPr>
              <w:t>público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quiere 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inviertan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recursos</w:t>
            </w:r>
          </w:p>
        </w:tc>
      </w:tr>
      <w:tr>
        <w:trPr>
          <w:trHeight w:val="1279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42" w:lineRule="auto"/>
              <w:ind w:left="122" w:right="2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Estrategia 1.2 Rendición de cuentas a la ciudadanía de forma transparente y eficaz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43" w:val="left" w:leader="none"/>
              </w:tabs>
              <w:spacing w:line="252" w:lineRule="exact" w:before="0" w:after="0"/>
              <w:ind w:left="842" w:right="107" w:hanging="360"/>
              <w:jc w:val="both"/>
              <w:rPr>
                <w:sz w:val="22"/>
              </w:rPr>
            </w:pPr>
            <w:r>
              <w:rPr>
                <w:sz w:val="22"/>
              </w:rPr>
              <w:t>Impulsar la Asamblea ciudadana de resultados en la que gente tenga la opción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través de las glosas de manifestarse y de opinar sobre las acciones emprendidas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Gobierno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municipal.</w:t>
            </w:r>
          </w:p>
        </w:tc>
      </w:tr>
      <w:tr>
        <w:trPr>
          <w:trHeight w:val="2561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22" w:right="46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 O.2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Modernizar la Gestión pública de forma eficaz y transparente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43" w:val="left" w:leader="none"/>
              </w:tabs>
              <w:spacing w:line="237" w:lineRule="auto" w:before="4" w:after="0"/>
              <w:ind w:left="842" w:right="102" w:hanging="360"/>
              <w:jc w:val="both"/>
              <w:rPr>
                <w:sz w:val="22"/>
              </w:rPr>
            </w:pPr>
            <w:r>
              <w:rPr>
                <w:sz w:val="22"/>
              </w:rPr>
              <w:t>Diseñar el sistema de interoperabilidad del municipio de Zapotlán el Grande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dé respuesta inmediata a las denuncias ciudadanas utilizando las tecnologías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43" w:val="left" w:leader="none"/>
              </w:tabs>
              <w:spacing w:line="240" w:lineRule="auto" w:before="3" w:after="0"/>
              <w:ind w:left="842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Impulsar el sistema de “Gobierno Abierto” en el que la población pueda observar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tiempo real el estado de las acciones emprendidas por la administración,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consulta,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estratégicos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sectoriales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mensuales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Programa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Anual.</w:t>
            </w:r>
          </w:p>
        </w:tc>
      </w:tr>
      <w:tr>
        <w:trPr>
          <w:trHeight w:val="2558" w:hRule="atLeast"/>
        </w:trPr>
        <w:tc>
          <w:tcPr>
            <w:tcW w:w="8994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ind w:left="122" w:right="33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 O.3 Control adecuado de la deuda y manejo de calidad del gasto público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Líneas 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acción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43" w:val="left" w:leader="none"/>
              </w:tabs>
              <w:spacing w:line="240" w:lineRule="auto" w:before="0" w:after="0"/>
              <w:ind w:left="842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El incremento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ingresos propios por 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municipio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será el primer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eslabón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cadena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comenzar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adecuado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deuda,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dependerá de la capacidad de asociación entre diversos actores que en conjunto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promuevan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proyectos detonadores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movilicen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capitales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43" w:val="left" w:leader="none"/>
              </w:tabs>
              <w:spacing w:line="240" w:lineRule="auto" w:before="0" w:after="0"/>
              <w:ind w:left="842" w:right="101" w:hanging="360"/>
              <w:jc w:val="both"/>
              <w:rPr>
                <w:sz w:val="22"/>
              </w:rPr>
            </w:pPr>
            <w:r>
              <w:rPr>
                <w:sz w:val="22"/>
              </w:rPr>
              <w:t>La calidad del gasto público deberá de realizarse a través de un sistema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que determine que el gasto que va determinado a un programa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acción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específica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futuro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efecto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detonador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municipio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este</w:t>
            </w:r>
          </w:p>
          <w:p>
            <w:pPr>
              <w:pStyle w:val="TableParagraph"/>
              <w:spacing w:line="230" w:lineRule="exact"/>
              <w:ind w:left="842"/>
              <w:jc w:val="both"/>
              <w:rPr>
                <w:sz w:val="22"/>
              </w:rPr>
            </w:pPr>
            <w:r>
              <w:rPr>
                <w:sz w:val="22"/>
              </w:rPr>
              <w:t>deberá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publicado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abiertos.</w:t>
            </w:r>
          </w:p>
        </w:tc>
      </w:tr>
    </w:tbl>
    <w:p>
      <w:pPr>
        <w:spacing w:after="0" w:line="230" w:lineRule="exact"/>
        <w:jc w:val="both"/>
        <w:rPr>
          <w:sz w:val="22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Heading2"/>
        <w:numPr>
          <w:ilvl w:val="0"/>
          <w:numId w:val="21"/>
        </w:numPr>
        <w:tabs>
          <w:tab w:pos="3690" w:val="left" w:leader="none"/>
          <w:tab w:pos="3691" w:val="left" w:leader="none"/>
        </w:tabs>
        <w:spacing w:line="276" w:lineRule="auto" w:before="66" w:after="0"/>
        <w:ind w:left="3457" w:right="2688" w:hanging="824"/>
        <w:jc w:val="left"/>
        <w:rPr>
          <w:color w:val="1F487C"/>
        </w:rPr>
      </w:pPr>
      <w:r>
        <w:rPr>
          <w:b w:val="0"/>
        </w:rPr>
        <w:tab/>
      </w:r>
      <w:bookmarkStart w:name="_bookmark42" w:id="56"/>
      <w:bookmarkEnd w:id="56"/>
      <w:r>
        <w:rPr>
          <w:b w:val="0"/>
        </w:rPr>
      </w:r>
      <w:bookmarkStart w:name="_bookmark42" w:id="57"/>
      <w:bookmarkEnd w:id="57"/>
      <w:r>
        <w:rPr>
          <w:color w:val="1F487C"/>
          <w:w w:val="95"/>
        </w:rPr>
        <w:t>INSTRU</w:t>
      </w:r>
      <w:r>
        <w:rPr>
          <w:color w:val="1F487C"/>
          <w:w w:val="95"/>
        </w:rPr>
        <w:t>MENTOS</w:t>
      </w:r>
      <w:r>
        <w:rPr>
          <w:color w:val="1F487C"/>
          <w:spacing w:val="-135"/>
          <w:w w:val="95"/>
        </w:rPr>
        <w:t> </w:t>
      </w:r>
      <w:r>
        <w:rPr>
          <w:color w:val="1F487C"/>
        </w:rPr>
        <w:t>ESTRATÉGICOS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2048056</wp:posOffset>
            </wp:positionH>
            <wp:positionV relativeFrom="paragraph">
              <wp:posOffset>241502</wp:posOffset>
            </wp:positionV>
            <wp:extent cx="3640466" cy="3036379"/>
            <wp:effectExtent l="0" t="0" r="0" b="0"/>
            <wp:wrapTopAndBottom/>
            <wp:docPr id="6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66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pgSz w:w="12240" w:h="15840"/>
          <w:pgMar w:header="407" w:footer="970" w:top="1320" w:bottom="1160" w:left="1120" w:right="700"/>
        </w:sectPr>
      </w:pP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40" w:lineRule="auto" w:before="81" w:after="0"/>
        <w:ind w:left="867" w:right="0" w:hanging="286"/>
        <w:jc w:val="left"/>
        <w:rPr>
          <w:rFonts w:ascii="Arial" w:hAnsi="Arial"/>
          <w:b/>
          <w:sz w:val="24"/>
        </w:rPr>
      </w:pPr>
      <w:bookmarkStart w:name="_bookmark43" w:id="58"/>
      <w:bookmarkEnd w:id="58"/>
      <w:r>
        <w:rPr>
          <w:rFonts w:ascii="Arial" w:hAnsi="Arial"/>
          <w:b/>
          <w:color w:val="4F81BC"/>
          <w:sz w:val="24"/>
        </w:rPr>
        <w:t>I</w:t>
      </w:r>
      <w:r>
        <w:rPr>
          <w:rFonts w:ascii="Arial" w:hAnsi="Arial"/>
          <w:b/>
          <w:color w:val="4F81BC"/>
          <w:sz w:val="24"/>
        </w:rPr>
        <w:t>nstrumentación</w:t>
      </w:r>
    </w:p>
    <w:p>
      <w:pPr>
        <w:pStyle w:val="BodyText"/>
        <w:spacing w:line="276" w:lineRule="auto" w:before="142"/>
        <w:ind w:left="582" w:right="995"/>
        <w:jc w:val="both"/>
      </w:pPr>
      <w:r>
        <w:rPr/>
        <w:t>Actualmente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amplio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vigentes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mecanismos,</w:t>
      </w:r>
      <w:r>
        <w:rPr>
          <w:spacing w:val="1"/>
        </w:rPr>
        <w:t> </w:t>
      </w:r>
      <w:r>
        <w:rPr/>
        <w:t>procedimientos,</w:t>
      </w:r>
      <w:r>
        <w:rPr>
          <w:spacing w:val="1"/>
        </w:rPr>
        <w:t> </w:t>
      </w:r>
      <w:r>
        <w:rPr/>
        <w:t>fondos,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cuenta</w:t>
      </w:r>
      <w:r>
        <w:rPr>
          <w:spacing w:val="-64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mexicano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administrar,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 económicas, sociales y ambientales en el país, algunos de los cuales</w:t>
      </w:r>
      <w:r>
        <w:rPr>
          <w:spacing w:val="1"/>
        </w:rPr>
        <w:t> </w:t>
      </w:r>
      <w:r>
        <w:rPr/>
        <w:t>deberán ser</w:t>
      </w:r>
      <w:r>
        <w:rPr>
          <w:spacing w:val="-1"/>
        </w:rPr>
        <w:t> </w:t>
      </w:r>
      <w:r>
        <w:rPr/>
        <w:t>revisados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actualizados</w:t>
      </w:r>
      <w:r>
        <w:rPr>
          <w:spacing w:val="-2"/>
        </w:rPr>
        <w:t> </w:t>
      </w:r>
      <w:r>
        <w:rPr/>
        <w:t>desde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óptica</w:t>
      </w:r>
      <w:r>
        <w:rPr>
          <w:spacing w:val="-1"/>
        </w:rPr>
        <w:t> </w:t>
      </w:r>
      <w:r>
        <w:rPr/>
        <w:t>de la</w:t>
      </w:r>
      <w:r>
        <w:rPr>
          <w:spacing w:val="-3"/>
        </w:rPr>
        <w:t> </w:t>
      </w:r>
      <w:r>
        <w:rPr/>
        <w:t>propia</w:t>
      </w:r>
      <w:r>
        <w:rPr>
          <w:spacing w:val="-3"/>
        </w:rPr>
        <w:t> </w:t>
      </w:r>
      <w:r>
        <w:rPr/>
        <w:t>estrategia.</w:t>
      </w:r>
    </w:p>
    <w:p>
      <w:pPr>
        <w:pStyle w:val="BodyText"/>
        <w:spacing w:line="276" w:lineRule="auto" w:before="201"/>
        <w:ind w:left="582" w:right="995"/>
        <w:jc w:val="both"/>
      </w:pPr>
      <w:r>
        <w:rPr/>
        <w:t>Existen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bloques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desarrollo:</w:t>
      </w:r>
      <w:r>
        <w:rPr>
          <w:spacing w:val="63"/>
        </w:rPr>
        <w:t> </w:t>
      </w:r>
      <w:r>
        <w:rPr/>
        <w:t>a)</w:t>
      </w:r>
      <w:r>
        <w:rPr>
          <w:spacing w:val="62"/>
        </w:rPr>
        <w:t> </w:t>
      </w:r>
      <w:r>
        <w:rPr/>
        <w:t>el</w:t>
      </w:r>
      <w:r>
        <w:rPr>
          <w:spacing w:val="63"/>
        </w:rPr>
        <w:t> </w:t>
      </w:r>
      <w:r>
        <w:rPr/>
        <w:t>Sistema</w:t>
      </w:r>
      <w:r>
        <w:rPr>
          <w:spacing w:val="64"/>
        </w:rPr>
        <w:t> </w:t>
      </w:r>
      <w:r>
        <w:rPr/>
        <w:t>Nacional</w:t>
      </w:r>
      <w:r>
        <w:rPr>
          <w:spacing w:val="63"/>
        </w:rPr>
        <w:t> </w:t>
      </w:r>
      <w:r>
        <w:rPr/>
        <w:t>de</w:t>
      </w:r>
      <w:r>
        <w:rPr>
          <w:spacing w:val="2"/>
        </w:rPr>
        <w:t> </w:t>
      </w:r>
      <w:r>
        <w:rPr/>
        <w:t>Planeación</w:t>
      </w:r>
      <w:r>
        <w:rPr>
          <w:spacing w:val="64"/>
        </w:rPr>
        <w:t> </w:t>
      </w:r>
      <w:r>
        <w:rPr/>
        <w:t>Democrática;</w:t>
      </w:r>
      <w:r>
        <w:rPr>
          <w:spacing w:val="63"/>
        </w:rPr>
        <w:t> </w:t>
      </w:r>
      <w:r>
        <w:rPr/>
        <w:t>y</w:t>
      </w:r>
      <w:r>
        <w:rPr>
          <w:spacing w:val="66"/>
        </w:rPr>
        <w:t> </w:t>
      </w:r>
      <w:r>
        <w:rPr/>
        <w:t>b)</w:t>
      </w:r>
      <w:r>
        <w:rPr>
          <w:spacing w:val="62"/>
        </w:rPr>
        <w:t> </w:t>
      </w:r>
      <w:r>
        <w:rPr/>
        <w:t>el</w:t>
      </w:r>
      <w:r>
        <w:rPr>
          <w:spacing w:val="63"/>
        </w:rPr>
        <w:t> </w:t>
      </w:r>
      <w:r>
        <w:rPr/>
        <w:t>marco</w:t>
      </w:r>
      <w:r>
        <w:rPr>
          <w:spacing w:val="-65"/>
        </w:rPr>
        <w:t> </w:t>
      </w:r>
      <w:r>
        <w:rPr/>
        <w:t>jurídico e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que encuadra el actuar del gobierno</w:t>
      </w:r>
      <w:r>
        <w:rPr>
          <w:spacing w:val="1"/>
        </w:rPr>
        <w:t> </w:t>
      </w:r>
      <w:r>
        <w:rPr/>
        <w:t>y da</w:t>
      </w:r>
      <w:r>
        <w:rPr>
          <w:spacing w:val="1"/>
        </w:rPr>
        <w:t> </w:t>
      </w:r>
      <w:r>
        <w:rPr/>
        <w:t>cauce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 públicas. En el primero se definen los objetivos y metas del desarrollo</w:t>
      </w:r>
      <w:r>
        <w:rPr>
          <w:spacing w:val="66"/>
        </w:rPr>
        <w:t> </w:t>
      </w:r>
      <w:r>
        <w:rPr/>
        <w:t>y</w:t>
      </w:r>
      <w:r>
        <w:rPr>
          <w:spacing w:val="1"/>
        </w:rPr>
        <w:t> </w:t>
      </w:r>
      <w:r>
        <w:rPr/>
        <w:t>en el segundo se determinan las responsabilidades y facultades de todos los que</w:t>
      </w:r>
      <w:r>
        <w:rPr>
          <w:spacing w:val="1"/>
        </w:rPr>
        <w:t> </w:t>
      </w:r>
      <w:r>
        <w:rPr/>
        <w:t>participan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 vida</w:t>
      </w:r>
      <w:r>
        <w:rPr>
          <w:spacing w:val="-2"/>
        </w:rPr>
        <w:t> </w:t>
      </w:r>
      <w:r>
        <w:rPr/>
        <w:t>pública del</w:t>
      </w:r>
      <w:r>
        <w:rPr>
          <w:spacing w:val="2"/>
        </w:rPr>
        <w:t> </w:t>
      </w:r>
      <w:r>
        <w:rPr/>
        <w:t>país.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1"/>
        </w:numPr>
        <w:tabs>
          <w:tab w:pos="3146" w:val="left" w:leader="none"/>
        </w:tabs>
        <w:spacing w:line="240" w:lineRule="auto" w:before="0" w:after="0"/>
        <w:ind w:left="3145" w:right="0" w:hanging="361"/>
        <w:jc w:val="left"/>
        <w:rPr>
          <w:rFonts w:ascii="Arial" w:hAnsi="Arial"/>
          <w:b/>
          <w:sz w:val="22"/>
        </w:rPr>
      </w:pPr>
      <w:bookmarkStart w:name="_bookmark44" w:id="59"/>
      <w:bookmarkEnd w:id="59"/>
      <w:r>
        <w:rPr/>
      </w:r>
      <w:bookmarkStart w:name="_bookmark44" w:id="60"/>
      <w:bookmarkEnd w:id="60"/>
      <w:r>
        <w:rPr>
          <w:rFonts w:ascii="Arial" w:hAnsi="Arial"/>
          <w:b/>
          <w:color w:val="1F487C"/>
          <w:sz w:val="22"/>
        </w:rPr>
        <w:t>Ins</w:t>
      </w:r>
      <w:r>
        <w:rPr>
          <w:rFonts w:ascii="Arial" w:hAnsi="Arial"/>
          <w:b/>
          <w:color w:val="1F487C"/>
          <w:sz w:val="22"/>
        </w:rPr>
        <w:t>trumentos</w:t>
      </w:r>
      <w:r>
        <w:rPr>
          <w:rFonts w:ascii="Arial" w:hAnsi="Arial"/>
          <w:b/>
          <w:color w:val="1F487C"/>
          <w:spacing w:val="-14"/>
          <w:sz w:val="22"/>
        </w:rPr>
        <w:t> </w:t>
      </w:r>
      <w:r>
        <w:rPr>
          <w:rFonts w:ascii="Arial" w:hAnsi="Arial"/>
          <w:b/>
          <w:color w:val="1F487C"/>
          <w:sz w:val="22"/>
        </w:rPr>
        <w:t>de</w:t>
      </w:r>
      <w:r>
        <w:rPr>
          <w:rFonts w:ascii="Arial" w:hAnsi="Arial"/>
          <w:b/>
          <w:color w:val="1F487C"/>
          <w:spacing w:val="-13"/>
          <w:sz w:val="22"/>
        </w:rPr>
        <w:t> </w:t>
      </w:r>
      <w:r>
        <w:rPr>
          <w:rFonts w:ascii="Arial" w:hAnsi="Arial"/>
          <w:b/>
          <w:color w:val="1F487C"/>
          <w:sz w:val="22"/>
        </w:rPr>
        <w:t>participación</w:t>
      </w:r>
      <w:r>
        <w:rPr>
          <w:rFonts w:ascii="Arial" w:hAnsi="Arial"/>
          <w:b/>
          <w:color w:val="1F487C"/>
          <w:spacing w:val="-14"/>
          <w:sz w:val="22"/>
        </w:rPr>
        <w:t> </w:t>
      </w:r>
      <w:r>
        <w:rPr>
          <w:rFonts w:ascii="Arial" w:hAnsi="Arial"/>
          <w:b/>
          <w:color w:val="1F487C"/>
          <w:sz w:val="22"/>
        </w:rPr>
        <w:t>ciudadana</w:t>
      </w: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pStyle w:val="Heading3"/>
        <w:jc w:val="both"/>
      </w:pPr>
      <w:bookmarkStart w:name="_bookmark45" w:id="61"/>
      <w:bookmarkEnd w:id="61"/>
      <w:r>
        <w:rPr>
          <w:b w:val="0"/>
        </w:rPr>
      </w:r>
      <w:r>
        <w:rPr/>
        <w:t>Asamblea</w:t>
      </w:r>
      <w:r>
        <w:rPr>
          <w:spacing w:val="-3"/>
        </w:rPr>
        <w:t> </w:t>
      </w:r>
      <w:r>
        <w:rPr/>
        <w:t>ciudadana</w:t>
      </w:r>
    </w:p>
    <w:p>
      <w:pPr>
        <w:pStyle w:val="BodyText"/>
        <w:spacing w:line="276" w:lineRule="auto" w:before="2"/>
        <w:ind w:left="582" w:right="1004"/>
        <w:jc w:val="both"/>
      </w:pPr>
      <w:r>
        <w:rPr/>
        <w:t>Una asamblea ciudadana del siglo XXI es un proceso integral entre ciudadanos,</w:t>
      </w:r>
      <w:r>
        <w:rPr>
          <w:spacing w:val="1"/>
        </w:rPr>
        <w:t> </w:t>
      </w:r>
      <w:r>
        <w:rPr/>
        <w:t>tomadores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interesadas.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núcleo</w:t>
      </w:r>
      <w:r>
        <w:rPr>
          <w:spacing w:val="66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evento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sí,</w:t>
      </w:r>
      <w:r>
        <w:rPr>
          <w:spacing w:val="-1"/>
        </w:rPr>
        <w:t> </w:t>
      </w:r>
      <w:r>
        <w:rPr/>
        <w:t>los preparativos</w:t>
      </w:r>
      <w:r>
        <w:rPr>
          <w:spacing w:val="-1"/>
        </w:rPr>
        <w:t> </w:t>
      </w:r>
      <w:r>
        <w:rPr/>
        <w:t>incluyen</w:t>
      </w:r>
      <w:r>
        <w:rPr>
          <w:spacing w:val="-2"/>
        </w:rPr>
        <w:t> </w:t>
      </w:r>
      <w:r>
        <w:rPr/>
        <w:t>partes</w:t>
      </w:r>
      <w:r>
        <w:rPr>
          <w:spacing w:val="-1"/>
        </w:rPr>
        <w:t> </w:t>
      </w:r>
      <w:r>
        <w:rPr/>
        <w:t>fundamentales:</w:t>
      </w:r>
    </w:p>
    <w:p>
      <w:pPr>
        <w:pStyle w:val="ListParagraph"/>
        <w:numPr>
          <w:ilvl w:val="1"/>
          <w:numId w:val="17"/>
        </w:numPr>
        <w:tabs>
          <w:tab w:pos="1301" w:val="left" w:leader="none"/>
          <w:tab w:pos="1302" w:val="left" w:leader="none"/>
        </w:tabs>
        <w:spacing w:line="271" w:lineRule="auto" w:before="201" w:after="0"/>
        <w:ind w:left="1302" w:right="1004" w:hanging="360"/>
        <w:jc w:val="left"/>
        <w:rPr>
          <w:rFonts w:ascii="Symbol" w:hAnsi="Symbol"/>
          <w:sz w:val="24"/>
        </w:rPr>
      </w:pPr>
      <w:r>
        <w:rPr>
          <w:sz w:val="24"/>
        </w:rPr>
        <w:t>Asegurar que los tomadores de decisiones están preparados para colaborar</w:t>
      </w:r>
      <w:r>
        <w:rPr>
          <w:spacing w:val="-64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público.</w:t>
      </w:r>
    </w:p>
    <w:p>
      <w:pPr>
        <w:pStyle w:val="ListParagraph"/>
        <w:numPr>
          <w:ilvl w:val="1"/>
          <w:numId w:val="17"/>
        </w:numPr>
        <w:tabs>
          <w:tab w:pos="1301" w:val="left" w:leader="none"/>
          <w:tab w:pos="1302" w:val="left" w:leader="none"/>
        </w:tabs>
        <w:spacing w:line="240" w:lineRule="auto" w:before="7" w:after="0"/>
        <w:ind w:left="1302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Involucrar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partes</w:t>
      </w:r>
      <w:r>
        <w:rPr>
          <w:spacing w:val="-3"/>
          <w:sz w:val="24"/>
        </w:rPr>
        <w:t> </w:t>
      </w:r>
      <w:r>
        <w:rPr>
          <w:sz w:val="24"/>
        </w:rPr>
        <w:t>interesadas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proceso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planeación.</w:t>
      </w:r>
    </w:p>
    <w:p>
      <w:pPr>
        <w:pStyle w:val="ListParagraph"/>
        <w:numPr>
          <w:ilvl w:val="1"/>
          <w:numId w:val="17"/>
        </w:numPr>
        <w:tabs>
          <w:tab w:pos="1301" w:val="left" w:leader="none"/>
          <w:tab w:pos="1302" w:val="left" w:leader="none"/>
        </w:tabs>
        <w:spacing w:line="240" w:lineRule="auto" w:before="39" w:after="0"/>
        <w:ind w:left="1302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Crear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guía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discusión sustantiva,</w:t>
      </w:r>
      <w:r>
        <w:rPr>
          <w:spacing w:val="-4"/>
          <w:sz w:val="24"/>
        </w:rPr>
        <w:t> </w:t>
      </w:r>
      <w:r>
        <w:rPr>
          <w:sz w:val="24"/>
        </w:rPr>
        <w:t>accesible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políticamente</w:t>
      </w:r>
      <w:r>
        <w:rPr>
          <w:spacing w:val="-2"/>
          <w:sz w:val="24"/>
        </w:rPr>
        <w:t> </w:t>
      </w:r>
      <w:r>
        <w:rPr>
          <w:sz w:val="24"/>
        </w:rPr>
        <w:t>neutral.</w:t>
      </w:r>
    </w:p>
    <w:p>
      <w:pPr>
        <w:pStyle w:val="ListParagraph"/>
        <w:numPr>
          <w:ilvl w:val="1"/>
          <w:numId w:val="17"/>
        </w:numPr>
        <w:tabs>
          <w:tab w:pos="1301" w:val="left" w:leader="none"/>
          <w:tab w:pos="1302" w:val="left" w:leader="none"/>
        </w:tabs>
        <w:spacing w:line="240" w:lineRule="auto" w:before="40" w:after="0"/>
        <w:ind w:left="1302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Planear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agenda</w:t>
      </w:r>
      <w:r>
        <w:rPr>
          <w:spacing w:val="-4"/>
          <w:sz w:val="24"/>
        </w:rPr>
        <w:t> </w:t>
      </w:r>
      <w:r>
        <w:rPr>
          <w:sz w:val="24"/>
        </w:rPr>
        <w:t>equilibrada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identificar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ruta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acción.</w:t>
      </w:r>
    </w:p>
    <w:p>
      <w:pPr>
        <w:pStyle w:val="BodyText"/>
        <w:spacing w:line="276" w:lineRule="auto" w:before="238"/>
        <w:ind w:left="582" w:right="1003"/>
        <w:jc w:val="both"/>
      </w:pPr>
      <w:r>
        <w:rPr/>
        <w:t>En la asamblea se logra dar voz al saber colectivo, de manera que se representen</w:t>
      </w:r>
      <w:r>
        <w:rPr>
          <w:spacing w:val="1"/>
        </w:rPr>
        <w:t> </w:t>
      </w:r>
      <w:r>
        <w:rPr/>
        <w:t>los intereses de todas las partes integrantes de la comunidad. Cabe resaltar que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asamblea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enfoca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discusiones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deliberaciones</w:t>
      </w:r>
      <w:r>
        <w:rPr>
          <w:spacing w:val="66"/>
        </w:rPr>
        <w:t> </w:t>
      </w:r>
      <w:r>
        <w:rPr/>
        <w:t>entre</w:t>
      </w:r>
      <w:r>
        <w:rPr>
          <w:spacing w:val="1"/>
        </w:rPr>
        <w:t> </w:t>
      </w:r>
      <w:r>
        <w:rPr/>
        <w:t>ciudadanos,</w:t>
      </w:r>
      <w:r>
        <w:rPr>
          <w:spacing w:val="-1"/>
        </w:rPr>
        <w:t> </w:t>
      </w:r>
      <w:r>
        <w:rPr/>
        <w:t>no hay</w:t>
      </w:r>
      <w:r>
        <w:rPr>
          <w:spacing w:val="-1"/>
        </w:rPr>
        <w:t> </w:t>
      </w:r>
      <w:r>
        <w:rPr/>
        <w:t>discursos o</w:t>
      </w:r>
      <w:r>
        <w:rPr>
          <w:spacing w:val="-3"/>
        </w:rPr>
        <w:t> </w:t>
      </w:r>
      <w:r>
        <w:rPr/>
        <w:t>presentaciones unipersonales.</w:t>
      </w:r>
    </w:p>
    <w:p>
      <w:pPr>
        <w:pStyle w:val="Heading3"/>
        <w:spacing w:before="202"/>
        <w:jc w:val="both"/>
      </w:pPr>
      <w:bookmarkStart w:name="_bookmark46" w:id="62"/>
      <w:bookmarkEnd w:id="62"/>
      <w:r>
        <w:rPr>
          <w:b w:val="0"/>
        </w:rPr>
      </w:r>
      <w:r>
        <w:rPr/>
        <w:t>Presupuesto</w:t>
      </w:r>
      <w:r>
        <w:rPr>
          <w:spacing w:val="-10"/>
        </w:rPr>
        <w:t> </w:t>
      </w:r>
      <w:r>
        <w:rPr/>
        <w:t>Participativo</w:t>
      </w:r>
    </w:p>
    <w:p>
      <w:pPr>
        <w:pStyle w:val="BodyText"/>
        <w:spacing w:line="276" w:lineRule="auto"/>
        <w:ind w:left="582" w:right="996"/>
        <w:jc w:val="both"/>
      </w:pPr>
      <w:r>
        <w:rPr/>
        <w:t>El presupuesto participativo es un mecanismo o proceso de democracia universal,</w:t>
      </w:r>
      <w:r>
        <w:rPr>
          <w:spacing w:val="1"/>
        </w:rPr>
        <w:t> </w:t>
      </w:r>
      <w:r>
        <w:rPr/>
        <w:t>directa y voluntaria por medio del cual los ciudadanos de un territorio deciden o</w:t>
      </w:r>
      <w:r>
        <w:rPr>
          <w:spacing w:val="1"/>
        </w:rPr>
        <w:t> </w:t>
      </w:r>
      <w:r>
        <w:rPr/>
        <w:t>contribuyen a tomar una decisión sobre la asignación de una parte o de todos los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 disponibles.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El procedimiento consiste en discutir y votar prioridades de gasto, se discutirán las</w:t>
      </w:r>
      <w:r>
        <w:rPr>
          <w:spacing w:val="-64"/>
        </w:rPr>
        <w:t> </w:t>
      </w:r>
      <w:r>
        <w:rPr/>
        <w:t>propuestas del plan de acción en el cual se establearán, con base en la votación,</w:t>
      </w:r>
      <w:r>
        <w:rPr>
          <w:spacing w:val="1"/>
        </w:rPr>
        <w:t> </w:t>
      </w:r>
      <w:r>
        <w:rPr>
          <w:u w:val="single"/>
        </w:rPr>
        <w:t>en</w:t>
      </w:r>
      <w:r>
        <w:rPr>
          <w:spacing w:val="1"/>
          <w:u w:val="single"/>
        </w:rPr>
        <w:t> </w:t>
      </w:r>
      <w:r>
        <w:rPr>
          <w:u w:val="single"/>
        </w:rPr>
        <w:t>qué</w:t>
      </w:r>
      <w:r>
        <w:rPr>
          <w:spacing w:val="1"/>
          <w:u w:val="single"/>
        </w:rPr>
        <w:t> </w:t>
      </w:r>
      <w:r>
        <w:rPr>
          <w:u w:val="single"/>
        </w:rPr>
        <w:t>y</w:t>
      </w:r>
      <w:r>
        <w:rPr>
          <w:spacing w:val="1"/>
          <w:u w:val="single"/>
        </w:rPr>
        <w:t> </w:t>
      </w:r>
      <w:r>
        <w:rPr>
          <w:u w:val="single"/>
        </w:rPr>
        <w:t>cómo</w:t>
      </w:r>
      <w:r>
        <w:rPr>
          <w:spacing w:val="1"/>
          <w:u w:val="single"/>
        </w:rPr>
        <w:t> </w:t>
      </w:r>
      <w:r>
        <w:rPr>
          <w:u w:val="single"/>
        </w:rPr>
        <w:t>se</w:t>
      </w:r>
      <w:r>
        <w:rPr>
          <w:spacing w:val="1"/>
          <w:u w:val="single"/>
        </w:rPr>
        <w:t> </w:t>
      </w:r>
      <w:r>
        <w:rPr>
          <w:u w:val="single"/>
        </w:rPr>
        <w:t>van</w:t>
      </w:r>
      <w:r>
        <w:rPr>
          <w:spacing w:val="1"/>
          <w:u w:val="single"/>
        </w:rPr>
        <w:t> </w:t>
      </w:r>
      <w:r>
        <w:rPr>
          <w:u w:val="single"/>
        </w:rPr>
        <w:t>a</w:t>
      </w:r>
      <w:r>
        <w:rPr>
          <w:spacing w:val="1"/>
          <w:u w:val="single"/>
        </w:rPr>
        <w:t> </w:t>
      </w:r>
      <w:r>
        <w:rPr>
          <w:u w:val="single"/>
        </w:rPr>
        <w:t>gastar</w:t>
      </w:r>
      <w:r>
        <w:rPr>
          <w:spacing w:val="1"/>
          <w:u w:val="single"/>
        </w:rPr>
        <w:t> </w:t>
      </w:r>
      <w:r>
        <w:rPr>
          <w:u w:val="single"/>
        </w:rPr>
        <w:t>los</w:t>
      </w:r>
      <w:r>
        <w:rPr>
          <w:spacing w:val="1"/>
          <w:u w:val="single"/>
        </w:rPr>
        <w:t> </w:t>
      </w:r>
      <w:r>
        <w:rPr>
          <w:u w:val="single"/>
        </w:rPr>
        <w:t>recursos</w:t>
      </w:r>
      <w:r>
        <w:rPr>
          <w:spacing w:val="1"/>
          <w:u w:val="single"/>
        </w:rPr>
        <w:t> </w:t>
      </w:r>
      <w:r>
        <w:rPr>
          <w:u w:val="single"/>
        </w:rPr>
        <w:t>destinados</w:t>
      </w:r>
      <w:r>
        <w:rPr/>
        <w:t>.</w:t>
      </w:r>
      <w:r>
        <w:rPr>
          <w:spacing w:val="1"/>
        </w:rPr>
        <w:t> </w:t>
      </w:r>
      <w:r>
        <w:rPr/>
        <w:t>Además,</w:t>
      </w:r>
      <w:r>
        <w:rPr>
          <w:spacing w:val="66"/>
        </w:rPr>
        <w:t> </w:t>
      </w:r>
      <w:r>
        <w:rPr/>
        <w:t>como</w:t>
      </w:r>
      <w:r>
        <w:rPr>
          <w:spacing w:val="1"/>
        </w:rPr>
        <w:t> </w:t>
      </w:r>
      <w:r>
        <w:rPr/>
        <w:t>ciudadanos</w:t>
      </w:r>
      <w:r>
        <w:rPr>
          <w:spacing w:val="20"/>
        </w:rPr>
        <w:t> </w:t>
      </w:r>
      <w:r>
        <w:rPr/>
        <w:t>podrás</w:t>
      </w:r>
      <w:r>
        <w:rPr>
          <w:spacing w:val="26"/>
        </w:rPr>
        <w:t> </w:t>
      </w:r>
      <w:r>
        <w:rPr/>
        <w:t>vigilar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monitorear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proceso</w:t>
      </w:r>
      <w:r>
        <w:rPr>
          <w:spacing w:val="25"/>
        </w:rPr>
        <w:t> </w:t>
      </w:r>
      <w:r>
        <w:rPr/>
        <w:t>y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resultados</w:t>
      </w:r>
      <w:r>
        <w:rPr>
          <w:spacing w:val="20"/>
        </w:rPr>
        <w:t> </w:t>
      </w:r>
      <w:r>
        <w:rPr/>
        <w:t>y</w:t>
      </w:r>
      <w:r>
        <w:rPr>
          <w:spacing w:val="23"/>
        </w:rPr>
        <w:t> </w:t>
      </w:r>
      <w:r>
        <w:rPr/>
        <w:t>tomarlos</w:t>
      </w:r>
      <w:r>
        <w:rPr>
          <w:spacing w:val="23"/>
        </w:rPr>
        <w:t> </w:t>
      </w:r>
      <w:r>
        <w:rPr/>
        <w:t>en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8" w:lineRule="auto" w:before="79"/>
        <w:ind w:left="582" w:right="998"/>
        <w:jc w:val="both"/>
      </w:pPr>
      <w:r>
        <w:rPr/>
        <w:t>cuenta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1"/>
        </w:rPr>
        <w:t> </w:t>
      </w:r>
      <w:r>
        <w:rPr/>
        <w:t>siguiente</w:t>
      </w:r>
      <w:r>
        <w:rPr>
          <w:spacing w:val="23"/>
        </w:rPr>
        <w:t> </w:t>
      </w:r>
      <w:r>
        <w:rPr/>
        <w:t>periodo.</w:t>
      </w:r>
      <w:r>
        <w:rPr>
          <w:spacing w:val="21"/>
        </w:rPr>
        <w:t> </w:t>
      </w:r>
      <w:r>
        <w:rPr/>
        <w:t>Es</w:t>
      </w:r>
      <w:r>
        <w:rPr>
          <w:spacing w:val="22"/>
        </w:rPr>
        <w:t> </w:t>
      </w:r>
      <w:r>
        <w:rPr/>
        <w:t>importante</w:t>
      </w:r>
      <w:r>
        <w:rPr>
          <w:spacing w:val="24"/>
        </w:rPr>
        <w:t> </w:t>
      </w:r>
      <w:r>
        <w:rPr/>
        <w:t>aclarar</w:t>
      </w:r>
      <w:r>
        <w:rPr>
          <w:spacing w:val="22"/>
        </w:rPr>
        <w:t> </w:t>
      </w:r>
      <w:r>
        <w:rPr/>
        <w:t>cuáles</w:t>
      </w:r>
      <w:r>
        <w:rPr>
          <w:spacing w:val="22"/>
        </w:rPr>
        <w:t> </w:t>
      </w:r>
      <w:r>
        <w:rPr/>
        <w:t>son</w:t>
      </w:r>
      <w:r>
        <w:rPr>
          <w:spacing w:val="24"/>
        </w:rPr>
        <w:t> </w:t>
      </w:r>
      <w:r>
        <w:rPr/>
        <w:t>las</w:t>
      </w:r>
      <w:r>
        <w:rPr>
          <w:spacing w:val="22"/>
        </w:rPr>
        <w:t> </w:t>
      </w:r>
      <w:r>
        <w:rPr/>
        <w:t>atribuciones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autoridad</w:t>
      </w:r>
      <w:r>
        <w:rPr>
          <w:spacing w:val="-2"/>
        </w:rPr>
        <w:t> </w:t>
      </w:r>
      <w:r>
        <w:rPr/>
        <w:t>local y</w:t>
      </w:r>
      <w:r>
        <w:rPr>
          <w:spacing w:val="-2"/>
        </w:rPr>
        <w:t> </w:t>
      </w:r>
      <w:r>
        <w:rPr/>
        <w:t>cuáles</w:t>
      </w:r>
      <w:r>
        <w:rPr>
          <w:spacing w:val="-3"/>
        </w:rPr>
        <w:t> </w:t>
      </w:r>
      <w:r>
        <w:rPr/>
        <w:t>exceden su</w:t>
      </w:r>
      <w:r>
        <w:rPr>
          <w:spacing w:val="-2"/>
        </w:rPr>
        <w:t> </w:t>
      </w:r>
      <w:r>
        <w:rPr/>
        <w:t>mandato.</w:t>
      </w:r>
    </w:p>
    <w:p>
      <w:pPr>
        <w:pStyle w:val="ListParagraph"/>
        <w:numPr>
          <w:ilvl w:val="1"/>
          <w:numId w:val="21"/>
        </w:numPr>
        <w:tabs>
          <w:tab w:pos="3146" w:val="left" w:leader="none"/>
        </w:tabs>
        <w:spacing w:line="360" w:lineRule="auto" w:before="228" w:after="0"/>
        <w:ind w:left="3145" w:right="1551" w:hanging="360"/>
        <w:jc w:val="left"/>
        <w:rPr>
          <w:rFonts w:ascii="Arial" w:hAnsi="Arial"/>
          <w:b/>
          <w:sz w:val="22"/>
        </w:rPr>
      </w:pPr>
      <w:bookmarkStart w:name="_bookmark47" w:id="63"/>
      <w:bookmarkEnd w:id="63"/>
      <w:r>
        <w:rPr/>
      </w:r>
      <w:bookmarkStart w:name="_bookmark47" w:id="64"/>
      <w:bookmarkEnd w:id="64"/>
      <w:r>
        <w:rPr>
          <w:rFonts w:ascii="Arial" w:hAnsi="Arial"/>
          <w:b/>
          <w:color w:val="1F487C"/>
          <w:sz w:val="22"/>
        </w:rPr>
        <w:t>Ins</w:t>
      </w:r>
      <w:r>
        <w:rPr>
          <w:rFonts w:ascii="Arial" w:hAnsi="Arial"/>
          <w:b/>
          <w:color w:val="1F487C"/>
          <w:sz w:val="22"/>
        </w:rPr>
        <w:t>trumentos</w:t>
      </w:r>
      <w:r>
        <w:rPr>
          <w:rFonts w:ascii="Arial" w:hAnsi="Arial"/>
          <w:b/>
          <w:color w:val="1F487C"/>
          <w:spacing w:val="-13"/>
          <w:sz w:val="22"/>
        </w:rPr>
        <w:t> </w:t>
      </w:r>
      <w:r>
        <w:rPr>
          <w:rFonts w:ascii="Arial" w:hAnsi="Arial"/>
          <w:b/>
          <w:color w:val="1F487C"/>
          <w:sz w:val="22"/>
        </w:rPr>
        <w:t>de</w:t>
      </w:r>
      <w:r>
        <w:rPr>
          <w:rFonts w:ascii="Arial" w:hAnsi="Arial"/>
          <w:b/>
          <w:color w:val="1F487C"/>
          <w:spacing w:val="-13"/>
          <w:sz w:val="22"/>
        </w:rPr>
        <w:t> </w:t>
      </w:r>
      <w:r>
        <w:rPr>
          <w:rFonts w:ascii="Arial" w:hAnsi="Arial"/>
          <w:b/>
          <w:color w:val="1F487C"/>
          <w:sz w:val="22"/>
        </w:rPr>
        <w:t>planificación</w:t>
      </w:r>
      <w:r>
        <w:rPr>
          <w:rFonts w:ascii="Arial" w:hAnsi="Arial"/>
          <w:b/>
          <w:color w:val="1F487C"/>
          <w:spacing w:val="-14"/>
          <w:sz w:val="22"/>
        </w:rPr>
        <w:t> </w:t>
      </w:r>
      <w:r>
        <w:rPr>
          <w:rFonts w:ascii="Arial" w:hAnsi="Arial"/>
          <w:b/>
          <w:color w:val="1F487C"/>
          <w:sz w:val="22"/>
        </w:rPr>
        <w:t>del</w:t>
      </w:r>
      <w:r>
        <w:rPr>
          <w:rFonts w:ascii="Arial" w:hAnsi="Arial"/>
          <w:b/>
          <w:color w:val="1F487C"/>
          <w:spacing w:val="-13"/>
          <w:sz w:val="22"/>
        </w:rPr>
        <w:t> </w:t>
      </w:r>
      <w:r>
        <w:rPr>
          <w:rFonts w:ascii="Arial" w:hAnsi="Arial"/>
          <w:b/>
          <w:color w:val="1F487C"/>
          <w:sz w:val="22"/>
        </w:rPr>
        <w:t>territorio</w:t>
      </w:r>
      <w:r>
        <w:rPr>
          <w:rFonts w:ascii="Arial" w:hAnsi="Arial"/>
          <w:b/>
          <w:color w:val="1F487C"/>
          <w:spacing w:val="-12"/>
          <w:sz w:val="22"/>
        </w:rPr>
        <w:t> </w:t>
      </w:r>
      <w:r>
        <w:rPr>
          <w:rFonts w:ascii="Arial" w:hAnsi="Arial"/>
          <w:b/>
          <w:color w:val="1F487C"/>
          <w:sz w:val="22"/>
        </w:rPr>
        <w:t>y</w:t>
      </w:r>
      <w:r>
        <w:rPr>
          <w:rFonts w:ascii="Arial" w:hAnsi="Arial"/>
          <w:b/>
          <w:color w:val="1F487C"/>
          <w:spacing w:val="-14"/>
          <w:sz w:val="22"/>
        </w:rPr>
        <w:t> </w:t>
      </w:r>
      <w:r>
        <w:rPr>
          <w:rFonts w:ascii="Arial" w:hAnsi="Arial"/>
          <w:b/>
          <w:color w:val="1F487C"/>
          <w:sz w:val="22"/>
        </w:rPr>
        <w:t>desarrollo</w:t>
      </w:r>
      <w:r>
        <w:rPr>
          <w:rFonts w:ascii="Arial" w:hAnsi="Arial"/>
          <w:b/>
          <w:color w:val="1F487C"/>
          <w:spacing w:val="-58"/>
          <w:sz w:val="22"/>
        </w:rPr>
        <w:t> </w:t>
      </w:r>
      <w:r>
        <w:rPr>
          <w:rFonts w:ascii="Arial" w:hAnsi="Arial"/>
          <w:b/>
          <w:color w:val="1F487C"/>
          <w:sz w:val="22"/>
        </w:rPr>
        <w:t>urbano</w:t>
      </w:r>
    </w:p>
    <w:p>
      <w:pPr>
        <w:pStyle w:val="BodyText"/>
        <w:spacing w:line="276" w:lineRule="auto" w:before="67"/>
        <w:ind w:left="582" w:right="997"/>
        <w:jc w:val="both"/>
      </w:pPr>
      <w:r>
        <w:rPr/>
        <w:t>Entre los instrumentos para la gestión del suelo, se propone transformar los de</w:t>
      </w:r>
      <w:r>
        <w:rPr>
          <w:spacing w:val="1"/>
        </w:rPr>
        <w:t> </w:t>
      </w:r>
      <w:r>
        <w:rPr/>
        <w:t>regulación del suelo hacia esquemas basados en sistemas de corresponsabilidad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claros.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pueden</w:t>
      </w:r>
      <w:r>
        <w:rPr>
          <w:spacing w:val="-3"/>
        </w:rPr>
        <w:t> </w:t>
      </w:r>
      <w:r>
        <w:rPr/>
        <w:t>identificar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instrumentos:</w:t>
      </w:r>
    </w:p>
    <w:p>
      <w:pPr>
        <w:pStyle w:val="ListParagraph"/>
        <w:numPr>
          <w:ilvl w:val="0"/>
          <w:numId w:val="40"/>
        </w:numPr>
        <w:tabs>
          <w:tab w:pos="868" w:val="left" w:leader="none"/>
        </w:tabs>
        <w:spacing w:line="276" w:lineRule="auto" w:before="200" w:after="0"/>
        <w:ind w:left="582" w:right="1003" w:firstLine="0"/>
        <w:jc w:val="both"/>
        <w:rPr>
          <w:sz w:val="24"/>
        </w:rPr>
      </w:pPr>
      <w:r>
        <w:rPr>
          <w:sz w:val="24"/>
        </w:rPr>
        <w:t>Áreas de actuación concertada. Para su operación se propone crear un espacio</w:t>
      </w:r>
      <w:r>
        <w:rPr>
          <w:spacing w:val="-64"/>
          <w:sz w:val="24"/>
        </w:rPr>
        <w:t> </w:t>
      </w:r>
      <w:r>
        <w:rPr>
          <w:sz w:val="24"/>
        </w:rPr>
        <w:t>de concurrencia entre propietarios, Gobierno, sociedad y empresarios, que pueden</w:t>
      </w:r>
      <w:r>
        <w:rPr>
          <w:spacing w:val="-64"/>
          <w:sz w:val="24"/>
        </w:rPr>
        <w:t> </w:t>
      </w:r>
      <w:r>
        <w:rPr>
          <w:sz w:val="24"/>
        </w:rPr>
        <w:t>ser promovidos para cubrir, cuando menos, los siguientes temas: Diagnóstico,</w:t>
      </w:r>
      <w:r>
        <w:rPr>
          <w:spacing w:val="1"/>
          <w:sz w:val="24"/>
        </w:rPr>
        <w:t> </w:t>
      </w:r>
      <w:r>
        <w:rPr>
          <w:sz w:val="24"/>
        </w:rPr>
        <w:t>Proyecto</w:t>
      </w:r>
      <w:r>
        <w:rPr>
          <w:spacing w:val="1"/>
          <w:sz w:val="24"/>
        </w:rPr>
        <w:t> </w:t>
      </w:r>
      <w:r>
        <w:rPr>
          <w:sz w:val="24"/>
        </w:rPr>
        <w:t>urbano,</w:t>
      </w:r>
      <w:r>
        <w:rPr>
          <w:spacing w:val="1"/>
          <w:sz w:val="24"/>
        </w:rPr>
        <w:t> </w:t>
      </w:r>
      <w:r>
        <w:rPr>
          <w:sz w:val="24"/>
        </w:rPr>
        <w:t>Requerimientos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infraestructura,</w:t>
      </w:r>
      <w:r>
        <w:rPr>
          <w:spacing w:val="1"/>
          <w:sz w:val="24"/>
        </w:rPr>
        <w:t> </w:t>
      </w:r>
      <w:r>
        <w:rPr>
          <w:sz w:val="24"/>
        </w:rPr>
        <w:t>equipamiento</w:t>
      </w:r>
      <w:r>
        <w:rPr>
          <w:spacing w:val="1"/>
          <w:sz w:val="24"/>
        </w:rPr>
        <w:t> </w:t>
      </w:r>
      <w:r>
        <w:rPr>
          <w:sz w:val="24"/>
        </w:rPr>
        <w:t>urbano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servicios, Estrategia de ventas, Etapas de desarrollo, Estrategias de evaluación y</w:t>
      </w:r>
      <w:r>
        <w:rPr>
          <w:spacing w:val="1"/>
          <w:sz w:val="24"/>
        </w:rPr>
        <w:t> </w:t>
      </w:r>
      <w:r>
        <w:rPr>
          <w:sz w:val="24"/>
        </w:rPr>
        <w:t>seguimiento,</w:t>
      </w:r>
      <w:r>
        <w:rPr>
          <w:spacing w:val="1"/>
          <w:sz w:val="24"/>
        </w:rPr>
        <w:t> </w:t>
      </w:r>
      <w:r>
        <w:rPr>
          <w:sz w:val="24"/>
        </w:rPr>
        <w:t>Convenios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acuerdos,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Acuerdos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facilidades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temas</w:t>
      </w:r>
      <w:r>
        <w:rPr>
          <w:spacing w:val="-64"/>
          <w:sz w:val="24"/>
        </w:rPr>
        <w:t> </w:t>
      </w:r>
      <w:r>
        <w:rPr>
          <w:sz w:val="24"/>
        </w:rPr>
        <w:t>administrativos.</w:t>
      </w:r>
    </w:p>
    <w:p>
      <w:pPr>
        <w:pStyle w:val="ListParagraph"/>
        <w:numPr>
          <w:ilvl w:val="0"/>
          <w:numId w:val="40"/>
        </w:numPr>
        <w:tabs>
          <w:tab w:pos="887" w:val="left" w:leader="none"/>
        </w:tabs>
        <w:spacing w:line="276" w:lineRule="auto" w:before="200" w:after="0"/>
        <w:ind w:left="582" w:right="1001" w:firstLine="0"/>
        <w:jc w:val="both"/>
        <w:rPr>
          <w:sz w:val="24"/>
        </w:rPr>
      </w:pPr>
      <w:r>
        <w:rPr>
          <w:sz w:val="24"/>
        </w:rPr>
        <w:t>Áreas de conservación patrimonial y ecológica. Se trataría de un esquema de</w:t>
      </w:r>
      <w:r>
        <w:rPr>
          <w:spacing w:val="1"/>
          <w:sz w:val="24"/>
        </w:rPr>
        <w:t> </w:t>
      </w:r>
      <w:r>
        <w:rPr>
          <w:sz w:val="24"/>
        </w:rPr>
        <w:t>valoración de los servicios ambientales a partir de un acuerdo social, convertidos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planes</w:t>
      </w:r>
      <w:r>
        <w:rPr>
          <w:spacing w:val="1"/>
          <w:sz w:val="24"/>
        </w:rPr>
        <w:t> </w:t>
      </w:r>
      <w:r>
        <w:rPr>
          <w:sz w:val="24"/>
        </w:rPr>
        <w:t>maestros,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siguientes</w:t>
      </w:r>
      <w:r>
        <w:rPr>
          <w:spacing w:val="1"/>
          <w:sz w:val="24"/>
        </w:rPr>
        <w:t> </w:t>
      </w:r>
      <w:r>
        <w:rPr>
          <w:sz w:val="24"/>
        </w:rPr>
        <w:t>apartados:</w:t>
      </w:r>
      <w:r>
        <w:rPr>
          <w:spacing w:val="1"/>
          <w:sz w:val="24"/>
        </w:rPr>
        <w:t> </w:t>
      </w:r>
      <w:r>
        <w:rPr>
          <w:sz w:val="24"/>
        </w:rPr>
        <w:t>Diagnóstico,</w:t>
      </w:r>
      <w:r>
        <w:rPr>
          <w:spacing w:val="1"/>
          <w:sz w:val="24"/>
        </w:rPr>
        <w:t> </w:t>
      </w:r>
      <w:r>
        <w:rPr>
          <w:sz w:val="24"/>
        </w:rPr>
        <w:t>Proyecto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mejoramiento, Catálogo actualizado de bienes y servicios a conservar, Fuentes de</w:t>
      </w:r>
      <w:r>
        <w:rPr>
          <w:spacing w:val="-64"/>
          <w:sz w:val="24"/>
        </w:rPr>
        <w:t> </w:t>
      </w:r>
      <w:r>
        <w:rPr>
          <w:sz w:val="24"/>
        </w:rPr>
        <w:t>financiamiento,</w:t>
      </w:r>
      <w:r>
        <w:rPr>
          <w:spacing w:val="-3"/>
          <w:sz w:val="24"/>
        </w:rPr>
        <w:t> </w:t>
      </w:r>
      <w:r>
        <w:rPr>
          <w:sz w:val="24"/>
        </w:rPr>
        <w:t>y Convenios y</w:t>
      </w:r>
      <w:r>
        <w:rPr>
          <w:spacing w:val="-2"/>
          <w:sz w:val="24"/>
        </w:rPr>
        <w:t> </w:t>
      </w:r>
      <w:r>
        <w:rPr>
          <w:sz w:val="24"/>
        </w:rPr>
        <w:t>acuerdos</w:t>
      </w:r>
      <w:r>
        <w:rPr>
          <w:spacing w:val="-2"/>
          <w:sz w:val="24"/>
        </w:rPr>
        <w:t> </w:t>
      </w:r>
      <w:r>
        <w:rPr>
          <w:sz w:val="24"/>
        </w:rPr>
        <w:t>establecidos.</w:t>
      </w:r>
    </w:p>
    <w:p>
      <w:pPr>
        <w:pStyle w:val="ListParagraph"/>
        <w:numPr>
          <w:ilvl w:val="0"/>
          <w:numId w:val="40"/>
        </w:numPr>
        <w:tabs>
          <w:tab w:pos="926" w:val="left" w:leader="none"/>
        </w:tabs>
        <w:spacing w:line="276" w:lineRule="auto" w:before="200" w:after="0"/>
        <w:ind w:left="582" w:right="998" w:firstLine="0"/>
        <w:jc w:val="both"/>
        <w:rPr>
          <w:sz w:val="24"/>
        </w:rPr>
      </w:pPr>
      <w:r>
        <w:rPr>
          <w:sz w:val="24"/>
        </w:rPr>
        <w:t>Proyectos</w:t>
      </w:r>
      <w:r>
        <w:rPr>
          <w:spacing w:val="1"/>
          <w:sz w:val="24"/>
        </w:rPr>
        <w:t> </w:t>
      </w:r>
      <w:r>
        <w:rPr>
          <w:sz w:val="24"/>
        </w:rPr>
        <w:t>urbanos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detalle.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consideran</w:t>
      </w:r>
      <w:r>
        <w:rPr>
          <w:spacing w:val="1"/>
          <w:sz w:val="24"/>
        </w:rPr>
        <w:t> </w:t>
      </w:r>
      <w:r>
        <w:rPr>
          <w:sz w:val="24"/>
        </w:rPr>
        <w:t>proyectos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modificaciones</w:t>
      </w:r>
      <w:r>
        <w:rPr>
          <w:spacing w:val="1"/>
          <w:sz w:val="24"/>
        </w:rPr>
        <w:t> </w:t>
      </w:r>
      <w:r>
        <w:rPr>
          <w:sz w:val="24"/>
        </w:rPr>
        <w:t>menores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espacio</w:t>
      </w:r>
      <w:r>
        <w:rPr>
          <w:spacing w:val="1"/>
          <w:sz w:val="24"/>
        </w:rPr>
        <w:t> </w:t>
      </w:r>
      <w:r>
        <w:rPr>
          <w:sz w:val="24"/>
        </w:rPr>
        <w:t>público,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tengan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origen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demandas</w:t>
      </w:r>
      <w:r>
        <w:rPr>
          <w:spacing w:val="1"/>
          <w:sz w:val="24"/>
        </w:rPr>
        <w:t> </w:t>
      </w:r>
      <w:r>
        <w:rPr>
          <w:sz w:val="24"/>
        </w:rPr>
        <w:t>ciudadanas,</w:t>
      </w:r>
      <w:r>
        <w:rPr>
          <w:spacing w:val="1"/>
          <w:sz w:val="24"/>
        </w:rPr>
        <w:t> </w:t>
      </w:r>
      <w:r>
        <w:rPr>
          <w:sz w:val="24"/>
        </w:rPr>
        <w:t>operaciones</w:t>
      </w:r>
      <w:r>
        <w:rPr>
          <w:spacing w:val="1"/>
          <w:sz w:val="24"/>
        </w:rPr>
        <w:t> </w:t>
      </w:r>
      <w:r>
        <w:rPr>
          <w:sz w:val="24"/>
        </w:rPr>
        <w:t>interligadas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medidas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mitigación.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mecanismo</w:t>
      </w:r>
      <w:r>
        <w:rPr>
          <w:spacing w:val="1"/>
          <w:sz w:val="24"/>
        </w:rPr>
        <w:t> </w:t>
      </w:r>
      <w:r>
        <w:rPr>
          <w:sz w:val="24"/>
        </w:rPr>
        <w:t>debería</w:t>
      </w:r>
      <w:r>
        <w:rPr>
          <w:spacing w:val="1"/>
          <w:sz w:val="24"/>
        </w:rPr>
        <w:t> </w:t>
      </w:r>
      <w:r>
        <w:rPr>
          <w:sz w:val="24"/>
        </w:rPr>
        <w:t>atender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manera</w:t>
      </w:r>
      <w:r>
        <w:rPr>
          <w:spacing w:val="1"/>
          <w:sz w:val="24"/>
        </w:rPr>
        <w:t> </w:t>
      </w:r>
      <w:r>
        <w:rPr>
          <w:sz w:val="24"/>
        </w:rPr>
        <w:t>predominante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zonas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mayor</w:t>
      </w:r>
      <w:r>
        <w:rPr>
          <w:spacing w:val="1"/>
          <w:sz w:val="24"/>
        </w:rPr>
        <w:t> </w:t>
      </w:r>
      <w:r>
        <w:rPr>
          <w:sz w:val="24"/>
        </w:rPr>
        <w:t>marginalidad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 ciudad.</w:t>
      </w:r>
    </w:p>
    <w:p>
      <w:pPr>
        <w:pStyle w:val="BodyText"/>
        <w:spacing w:line="276" w:lineRule="auto" w:before="201"/>
        <w:ind w:left="582" w:right="996"/>
        <w:jc w:val="both"/>
      </w:pPr>
      <w:r>
        <w:rPr/>
        <w:t>Zonas de Interés Social (ZIS). Las ZIS son áreas donde ocurre una ocupación</w:t>
      </w:r>
      <w:r>
        <w:rPr>
          <w:spacing w:val="1"/>
        </w:rPr>
        <w:t> </w:t>
      </w:r>
      <w:r>
        <w:rPr/>
        <w:t>irregular o de alta marginalidad, aptas para el desarrollo urbano que pueden ser</w:t>
      </w:r>
      <w:r>
        <w:rPr>
          <w:spacing w:val="1"/>
        </w:rPr>
        <w:t> </w:t>
      </w:r>
      <w:r>
        <w:rPr/>
        <w:t>objeto de estudio, intervención y reglamentación específicos. Comprenden dos</w:t>
      </w:r>
      <w:r>
        <w:rPr>
          <w:spacing w:val="1"/>
        </w:rPr>
        <w:t> </w:t>
      </w:r>
      <w:r>
        <w:rPr/>
        <w:t>tipos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situaciones:</w:t>
      </w:r>
      <w:r>
        <w:rPr>
          <w:spacing w:val="-1"/>
        </w:rPr>
        <w:t> </w:t>
      </w:r>
      <w:r>
        <w:rPr/>
        <w:t>Áreas</w:t>
      </w:r>
      <w:r>
        <w:rPr>
          <w:spacing w:val="-2"/>
        </w:rPr>
        <w:t> </w:t>
      </w:r>
      <w:r>
        <w:rPr/>
        <w:t>urbanas</w:t>
      </w:r>
      <w:r>
        <w:rPr>
          <w:spacing w:val="-3"/>
        </w:rPr>
        <w:t> </w:t>
      </w:r>
      <w:r>
        <w:rPr/>
        <w:t>desocupadas,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Asentamientos</w:t>
      </w:r>
      <w:r>
        <w:rPr>
          <w:spacing w:val="-4"/>
        </w:rPr>
        <w:t> </w:t>
      </w:r>
      <w:r>
        <w:rPr/>
        <w:t>irregulares.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instrumentación</w:t>
      </w:r>
      <w:r>
        <w:rPr>
          <w:spacing w:val="63"/>
        </w:rPr>
        <w:t> </w:t>
      </w:r>
      <w:r>
        <w:rPr/>
        <w:t>de</w:t>
      </w:r>
      <w:r>
        <w:rPr>
          <w:spacing w:val="63"/>
        </w:rPr>
        <w:t> </w:t>
      </w:r>
      <w:r>
        <w:rPr/>
        <w:t>los</w:t>
      </w:r>
      <w:r>
        <w:rPr>
          <w:spacing w:val="62"/>
        </w:rPr>
        <w:t> </w:t>
      </w:r>
      <w:r>
        <w:rPr/>
        <w:t>programas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ordenamiento,</w:t>
      </w:r>
      <w:r>
        <w:rPr>
          <w:spacing w:val="62"/>
        </w:rPr>
        <w:t> </w:t>
      </w:r>
      <w:r>
        <w:rPr/>
        <w:t>buscando</w:t>
      </w:r>
      <w:r>
        <w:rPr>
          <w:spacing w:val="62"/>
        </w:rPr>
        <w:t> </w:t>
      </w:r>
      <w:r>
        <w:rPr/>
        <w:t>que</w:t>
      </w:r>
      <w:r>
        <w:rPr>
          <w:spacing w:val="63"/>
        </w:rPr>
        <w:t> </w:t>
      </w:r>
      <w:r>
        <w:rPr/>
        <w:t>se</w:t>
      </w:r>
      <w:r>
        <w:rPr>
          <w:spacing w:val="66"/>
        </w:rPr>
        <w:t> </w:t>
      </w:r>
      <w:r>
        <w:rPr/>
        <w:t>oriente</w:t>
      </w:r>
      <w:r>
        <w:rPr>
          <w:spacing w:val="-65"/>
        </w:rPr>
        <w:t> </w:t>
      </w:r>
      <w:r>
        <w:rPr/>
        <w:t>hacia nuevas formas de gestión institucional y social. La instrumentación de esta</w:t>
      </w:r>
      <w:r>
        <w:rPr>
          <w:spacing w:val="1"/>
        </w:rPr>
        <w:t> </w:t>
      </w:r>
      <w:r>
        <w:rPr/>
        <w:t>estrategia podría descansar en Agencias de Desarrollo como un instrumento de</w:t>
      </w:r>
      <w:r>
        <w:rPr>
          <w:spacing w:val="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técnico</w:t>
      </w:r>
      <w:r>
        <w:rPr>
          <w:spacing w:val="-3"/>
        </w:rPr>
        <w:t> </w:t>
      </w:r>
      <w:r>
        <w:rPr/>
        <w:t>para dar</w:t>
      </w:r>
      <w:r>
        <w:rPr>
          <w:spacing w:val="-1"/>
        </w:rPr>
        <w:t> </w:t>
      </w:r>
      <w:r>
        <w:rPr/>
        <w:t>viabilidad</w:t>
      </w:r>
      <w:r>
        <w:rPr>
          <w:spacing w:val="-2"/>
        </w:rPr>
        <w:t> </w:t>
      </w:r>
      <w:r>
        <w:rPr/>
        <w:t>a los</w:t>
      </w:r>
      <w:r>
        <w:rPr>
          <w:spacing w:val="-3"/>
        </w:rPr>
        <w:t> </w:t>
      </w:r>
      <w:r>
        <w:rPr/>
        <w:t>proyectos urbanos</w:t>
      </w:r>
      <w:r>
        <w:rPr>
          <w:spacing w:val="-1"/>
        </w:rPr>
        <w:t> </w:t>
      </w:r>
      <w:r>
        <w:rPr/>
        <w:t>y regionales.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ListParagraph"/>
        <w:numPr>
          <w:ilvl w:val="1"/>
          <w:numId w:val="21"/>
        </w:numPr>
        <w:tabs>
          <w:tab w:pos="3146" w:val="left" w:leader="none"/>
        </w:tabs>
        <w:spacing w:line="240" w:lineRule="auto" w:before="74" w:after="0"/>
        <w:ind w:left="3145" w:right="0" w:hanging="361"/>
        <w:jc w:val="left"/>
        <w:rPr>
          <w:rFonts w:ascii="Arial" w:hAnsi="Arial"/>
          <w:b/>
          <w:sz w:val="22"/>
        </w:rPr>
      </w:pPr>
      <w:bookmarkStart w:name="_bookmark48" w:id="65"/>
      <w:bookmarkEnd w:id="65"/>
      <w:r>
        <w:rPr/>
      </w:r>
      <w:bookmarkStart w:name="_bookmark48" w:id="66"/>
      <w:bookmarkEnd w:id="66"/>
      <w:r>
        <w:rPr>
          <w:rFonts w:ascii="Arial" w:hAnsi="Arial"/>
          <w:b/>
          <w:color w:val="1F487C"/>
          <w:w w:val="95"/>
          <w:sz w:val="22"/>
        </w:rPr>
        <w:t>Ins</w:t>
      </w:r>
      <w:r>
        <w:rPr>
          <w:rFonts w:ascii="Arial" w:hAnsi="Arial"/>
          <w:b/>
          <w:color w:val="1F487C"/>
          <w:w w:val="95"/>
          <w:sz w:val="22"/>
        </w:rPr>
        <w:t>trumentos</w:t>
      </w:r>
      <w:r>
        <w:rPr>
          <w:rFonts w:ascii="Arial" w:hAnsi="Arial"/>
          <w:b/>
          <w:color w:val="1F487C"/>
          <w:spacing w:val="105"/>
          <w:sz w:val="22"/>
        </w:rPr>
        <w:t> </w:t>
      </w:r>
      <w:r>
        <w:rPr>
          <w:rFonts w:ascii="Arial" w:hAnsi="Arial"/>
          <w:b/>
          <w:color w:val="1F487C"/>
          <w:w w:val="95"/>
          <w:sz w:val="22"/>
        </w:rPr>
        <w:t>jurídico-administrativos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Heading4"/>
        <w:jc w:val="both"/>
      </w:pPr>
      <w:bookmarkStart w:name="_bookmark49" w:id="67"/>
      <w:bookmarkEnd w:id="67"/>
      <w:r>
        <w:rPr>
          <w:b w:val="0"/>
          <w:i w:val="0"/>
        </w:rPr>
      </w:r>
      <w:r>
        <w:rPr>
          <w:color w:val="4F81BC"/>
        </w:rPr>
        <w:t>Derecho</w:t>
      </w:r>
      <w:r>
        <w:rPr>
          <w:color w:val="4F81BC"/>
          <w:spacing w:val="-3"/>
        </w:rPr>
        <w:t> </w:t>
      </w:r>
      <w:r>
        <w:rPr>
          <w:color w:val="4F81BC"/>
        </w:rPr>
        <w:t>de</w:t>
      </w:r>
      <w:r>
        <w:rPr>
          <w:color w:val="4F81BC"/>
          <w:spacing w:val="-4"/>
        </w:rPr>
        <w:t> </w:t>
      </w:r>
      <w:r>
        <w:rPr>
          <w:color w:val="4F81BC"/>
        </w:rPr>
        <w:t>Preferencia</w:t>
      </w:r>
    </w:p>
    <w:p>
      <w:pPr>
        <w:pStyle w:val="BodyText"/>
        <w:spacing w:line="276" w:lineRule="auto" w:before="3"/>
        <w:ind w:left="582" w:right="1001" w:firstLine="67"/>
        <w:jc w:val="both"/>
      </w:pPr>
      <w:r>
        <w:rPr/>
        <w:t>Tanto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Ley</w:t>
      </w:r>
      <w:r>
        <w:rPr>
          <w:spacing w:val="19"/>
        </w:rPr>
        <w:t> </w:t>
      </w:r>
      <w:r>
        <w:rPr/>
        <w:t>General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Asentamientos</w:t>
      </w:r>
      <w:r>
        <w:rPr>
          <w:spacing w:val="19"/>
        </w:rPr>
        <w:t> </w:t>
      </w:r>
      <w:r>
        <w:rPr/>
        <w:t>Humanos,</w:t>
      </w:r>
      <w:r>
        <w:rPr>
          <w:spacing w:val="21"/>
        </w:rPr>
        <w:t> </w:t>
      </w:r>
      <w:r>
        <w:rPr/>
        <w:t>como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Código</w:t>
      </w:r>
      <w:r>
        <w:rPr>
          <w:spacing w:val="20"/>
        </w:rPr>
        <w:t> </w:t>
      </w:r>
      <w:r>
        <w:rPr/>
        <w:t>Urbano</w:t>
      </w:r>
      <w:r>
        <w:rPr>
          <w:spacing w:val="19"/>
        </w:rPr>
        <w:t> </w:t>
      </w:r>
      <w:r>
        <w:rPr/>
        <w:t>para</w:t>
      </w:r>
      <w:r>
        <w:rPr>
          <w:spacing w:val="-65"/>
        </w:rPr>
        <w:t> </w:t>
      </w:r>
      <w:r>
        <w:rPr/>
        <w:t>el estado de Jalisco consignan que las autoridades estatales y municipales tienen</w:t>
      </w:r>
      <w:r>
        <w:rPr>
          <w:spacing w:val="1"/>
        </w:rPr>
        <w:t> </w:t>
      </w:r>
      <w:r>
        <w:rPr/>
        <w:t>el derecho de preferencia para adquirir los terrenos señalados como reservas de</w:t>
      </w:r>
      <w:r>
        <w:rPr>
          <w:spacing w:val="1"/>
        </w:rPr>
        <w:t> </w:t>
      </w:r>
      <w:r>
        <w:rPr/>
        <w:t>crecimiento futuro. Por su parte, la Ley Agraria establece que los gobiernos de los</w:t>
      </w:r>
      <w:r>
        <w:rPr>
          <w:spacing w:val="1"/>
        </w:rPr>
        <w:t> </w:t>
      </w:r>
      <w:r>
        <w:rPr/>
        <w:t>estados y los ayuntamientos tienen derecho de preferencia cuando los ejidatarios</w:t>
      </w:r>
      <w:r>
        <w:rPr>
          <w:spacing w:val="1"/>
        </w:rPr>
        <w:t> </w:t>
      </w:r>
      <w:r>
        <w:rPr/>
        <w:t>enajenen</w:t>
      </w:r>
      <w:r>
        <w:rPr>
          <w:spacing w:val="-3"/>
        </w:rPr>
        <w:t> </w:t>
      </w:r>
      <w:r>
        <w:rPr/>
        <w:t>sus tierras, previa</w:t>
      </w:r>
      <w:r>
        <w:rPr>
          <w:spacing w:val="-1"/>
        </w:rPr>
        <w:t> </w:t>
      </w:r>
      <w:r>
        <w:rPr/>
        <w:t>adquisición</w:t>
      </w:r>
      <w:r>
        <w:rPr>
          <w:spacing w:val="-1"/>
        </w:rPr>
        <w:t> </w:t>
      </w:r>
      <w:r>
        <w:rPr/>
        <w:t>del dominio</w:t>
      </w:r>
      <w:r>
        <w:rPr>
          <w:spacing w:val="-2"/>
        </w:rPr>
        <w:t> </w:t>
      </w:r>
      <w:r>
        <w:rPr/>
        <w:t>pleno.</w:t>
      </w:r>
    </w:p>
    <w:p>
      <w:pPr>
        <w:pStyle w:val="BodyText"/>
        <w:spacing w:line="276" w:lineRule="auto" w:before="198"/>
        <w:ind w:left="582" w:right="993"/>
        <w:jc w:val="both"/>
      </w:pP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efectivos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reforzar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previstos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modernizando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y vinculándolos con los registros de los planes y programas urbanos.</w:t>
      </w:r>
      <w:r>
        <w:rPr>
          <w:spacing w:val="1"/>
        </w:rPr>
        <w:t> </w:t>
      </w:r>
      <w:r>
        <w:rPr/>
        <w:t>Ello aseguraría que los propietarios, o en su caso las autoridades administrativas y</w:t>
      </w:r>
      <w:r>
        <w:rPr>
          <w:spacing w:val="-64"/>
        </w:rPr>
        <w:t> </w:t>
      </w:r>
      <w:r>
        <w:rPr/>
        <w:t>los jueces, notifiquen a los gobiernos estatales y municipales las determinaciones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enajenar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condiciones,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montos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operaciones y las limitaciones de cualquier índole a la propiedad, a efecto de que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gobiernos</w:t>
      </w:r>
      <w:r>
        <w:rPr>
          <w:spacing w:val="-1"/>
        </w:rPr>
        <w:t> </w:t>
      </w:r>
      <w:r>
        <w:rPr/>
        <w:t>interesados</w:t>
      </w:r>
      <w:r>
        <w:rPr>
          <w:spacing w:val="-2"/>
        </w:rPr>
        <w:t> </w:t>
      </w:r>
      <w:r>
        <w:rPr/>
        <w:t>puedan</w:t>
      </w:r>
      <w:r>
        <w:rPr>
          <w:spacing w:val="-3"/>
        </w:rPr>
        <w:t> </w:t>
      </w:r>
      <w:r>
        <w:rPr/>
        <w:t>ejercer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forma</w:t>
      </w:r>
      <w:r>
        <w:rPr>
          <w:spacing w:val="-3"/>
        </w:rPr>
        <w:t> </w:t>
      </w:r>
      <w:r>
        <w:rPr/>
        <w:t>ágil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derecho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preferencia.</w:t>
      </w:r>
    </w:p>
    <w:p>
      <w:pPr>
        <w:pStyle w:val="BodyText"/>
        <w:spacing w:line="276" w:lineRule="auto" w:before="202"/>
        <w:ind w:left="582" w:right="997"/>
        <w:jc w:val="both"/>
      </w:pPr>
      <w:r>
        <w:rPr/>
        <w:t>A través del Programa municipal de desarrollo urbano de Zapotlán el Grande</w:t>
      </w:r>
      <w:r>
        <w:rPr>
          <w:spacing w:val="1"/>
        </w:rPr>
        <w:t> </w:t>
      </w:r>
      <w:r>
        <w:rPr/>
        <w:t>Jalisco y los planes de centro de población, el gobierno municipal podrá delimitar</w:t>
      </w:r>
      <w:r>
        <w:rPr>
          <w:spacing w:val="1"/>
        </w:rPr>
        <w:t> </w:t>
      </w:r>
      <w:r>
        <w:rPr/>
        <w:t>áreas en las que las transmisiones onerosas (que impliquen una contraprestación)</w:t>
      </w:r>
      <w:r>
        <w:rPr>
          <w:spacing w:val="-64"/>
        </w:rPr>
        <w:t> </w:t>
      </w:r>
      <w:r>
        <w:rPr/>
        <w:t>de terrenos y en su caso de viviendas, queden sujetas al ejercicio del derecho de</w:t>
      </w:r>
      <w:r>
        <w:rPr>
          <w:spacing w:val="1"/>
        </w:rPr>
        <w:t> </w:t>
      </w:r>
      <w:r>
        <w:rPr/>
        <w:t>tanto.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preferencia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incrementar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municipal del suelo, intervenir en el mercado inmobiliario y, en general, facilitar el</w:t>
      </w:r>
      <w:r>
        <w:rPr>
          <w:spacing w:val="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 los</w:t>
      </w:r>
      <w:r>
        <w:rPr>
          <w:spacing w:val="-2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del programa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planes.</w:t>
      </w:r>
    </w:p>
    <w:p>
      <w:pPr>
        <w:pStyle w:val="BodyText"/>
        <w:spacing w:line="276" w:lineRule="auto" w:before="200"/>
        <w:ind w:left="582" w:right="1002"/>
        <w:jc w:val="both"/>
      </w:pPr>
      <w:r>
        <w:rPr/>
        <w:t>Los derechos de tanto o preferencia, contemplados por la normatividad vigente en</w:t>
      </w:r>
      <w:r>
        <w:rPr>
          <w:spacing w:val="1"/>
        </w:rPr>
        <w:t> </w:t>
      </w:r>
      <w:r>
        <w:rPr/>
        <w:t>materia de desarrollo urbano, pueden ser un instrumento valioso para el control de</w:t>
      </w:r>
      <w:r>
        <w:rPr>
          <w:spacing w:val="-64"/>
        </w:rPr>
        <w:t> </w:t>
      </w:r>
      <w:r>
        <w:rPr/>
        <w:t>la especulación y el crecimiento ordenado de las zonas urbanizables. También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ventaja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asegura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del</w:t>
      </w:r>
      <w:r>
        <w:rPr>
          <w:spacing w:val="67"/>
        </w:rPr>
        <w:t> </w:t>
      </w:r>
      <w:r>
        <w:rPr/>
        <w:t>patrimonio</w:t>
      </w:r>
      <w:r>
        <w:rPr>
          <w:spacing w:val="-64"/>
        </w:rPr>
        <w:t> </w:t>
      </w:r>
      <w:r>
        <w:rPr/>
        <w:t>inmobiliario para el desarrollo de los destinos para equipamiento urbano, así como</w:t>
      </w:r>
      <w:r>
        <w:rPr>
          <w:spacing w:val="-64"/>
        </w:rPr>
        <w:t> </w:t>
      </w:r>
      <w:r>
        <w:rPr/>
        <w:t>de las reservas de crecimiento, particularmente tratándose de oferta de suelo para</w:t>
      </w:r>
      <w:r>
        <w:rPr>
          <w:spacing w:val="-64"/>
        </w:rPr>
        <w:t> </w:t>
      </w:r>
      <w:r>
        <w:rPr/>
        <w:t>habitantes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escasos</w:t>
      </w:r>
      <w:r>
        <w:rPr>
          <w:spacing w:val="-2"/>
        </w:rPr>
        <w:t> </w:t>
      </w:r>
      <w:r>
        <w:rPr/>
        <w:t>recursos.</w:t>
      </w:r>
    </w:p>
    <w:p>
      <w:pPr>
        <w:pStyle w:val="BodyText"/>
        <w:spacing w:line="276" w:lineRule="auto" w:before="201"/>
        <w:ind w:left="582" w:right="1002"/>
        <w:jc w:val="both"/>
      </w:pPr>
      <w:r>
        <w:rPr/>
        <w:t>La propuesta de adquirir reserva territorial como consecuencia de la aplicación del</w:t>
      </w:r>
      <w:r>
        <w:rPr>
          <w:spacing w:val="1"/>
        </w:rPr>
        <w:t> </w:t>
      </w:r>
      <w:r>
        <w:rPr/>
        <w:t>derecho de preferencia es de naturaleza reactiva y casuística, aunque no por ello</w:t>
      </w:r>
      <w:r>
        <w:rPr>
          <w:spacing w:val="1"/>
        </w:rPr>
        <w:t> </w:t>
      </w:r>
      <w:r>
        <w:rPr/>
        <w:t>poco</w:t>
      </w:r>
      <w:r>
        <w:rPr>
          <w:spacing w:val="1"/>
        </w:rPr>
        <w:t> </w:t>
      </w:r>
      <w:r>
        <w:rPr/>
        <w:t>útil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ineficaz;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ejercer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transacciones</w:t>
      </w:r>
      <w:r>
        <w:rPr>
          <w:spacing w:val="1"/>
        </w:rPr>
        <w:t> </w:t>
      </w:r>
      <w:r>
        <w:rPr/>
        <w:t>pactadas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particulares,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deberá</w:t>
      </w:r>
      <w:r>
        <w:rPr>
          <w:spacing w:val="-64"/>
        </w:rPr>
        <w:t> </w:t>
      </w:r>
      <w:r>
        <w:rPr/>
        <w:t>diseñar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reservas</w:t>
      </w:r>
      <w:r>
        <w:rPr>
          <w:spacing w:val="1"/>
        </w:rPr>
        <w:t> </w:t>
      </w:r>
      <w:r>
        <w:rPr/>
        <w:t>territoriales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23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finalidad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atender</w:t>
      </w:r>
      <w:r>
        <w:rPr>
          <w:spacing w:val="25"/>
        </w:rPr>
        <w:t> </w:t>
      </w:r>
      <w:r>
        <w:rPr/>
        <w:t>preferentemente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1005"/>
        <w:jc w:val="both"/>
      </w:pPr>
      <w:r>
        <w:rPr/>
        <w:t>asentamientos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económica,</w:t>
      </w:r>
      <w:r>
        <w:rPr>
          <w:spacing w:val="1"/>
        </w:rPr>
        <w:t> </w:t>
      </w:r>
      <w:r>
        <w:rPr/>
        <w:t>centrado,</w:t>
      </w:r>
      <w:r>
        <w:rPr>
          <w:spacing w:val="1"/>
        </w:rPr>
        <w:t> </w:t>
      </w:r>
      <w:r>
        <w:rPr/>
        <w:t>principalmente,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equipamientos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zonas.</w:t>
      </w:r>
      <w:r>
        <w:rPr>
          <w:spacing w:val="1"/>
        </w:rPr>
        <w:t> </w:t>
      </w:r>
      <w:r>
        <w:rPr/>
        <w:t>Este</w:t>
      </w:r>
      <w:r>
        <w:rPr>
          <w:spacing w:val="-65"/>
        </w:rPr>
        <w:t> </w:t>
      </w:r>
      <w:r>
        <w:rPr/>
        <w:t>instrumento</w:t>
      </w:r>
      <w:r>
        <w:rPr>
          <w:spacing w:val="-3"/>
        </w:rPr>
        <w:t> </w:t>
      </w:r>
      <w:r>
        <w:rPr/>
        <w:t>será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suelo</w:t>
      </w:r>
      <w:r>
        <w:rPr>
          <w:spacing w:val="-1"/>
        </w:rPr>
        <w:t> </w:t>
      </w:r>
      <w:r>
        <w:rPr/>
        <w:t>reserva</w:t>
      </w:r>
      <w:r>
        <w:rPr>
          <w:spacing w:val="-1"/>
        </w:rPr>
        <w:t> </w:t>
      </w:r>
      <w:r>
        <w:rPr/>
        <w:t>Territorial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pStyle w:val="Heading4"/>
        <w:spacing w:before="200"/>
        <w:jc w:val="both"/>
      </w:pPr>
      <w:bookmarkStart w:name="_bookmark50" w:id="68"/>
      <w:bookmarkEnd w:id="68"/>
      <w:r>
        <w:rPr>
          <w:b w:val="0"/>
          <w:i w:val="0"/>
        </w:rPr>
      </w:r>
      <w:r>
        <w:rPr>
          <w:color w:val="4F81BC"/>
        </w:rPr>
        <w:t>Fondo</w:t>
      </w:r>
      <w:r>
        <w:rPr>
          <w:color w:val="4F81BC"/>
          <w:spacing w:val="-1"/>
        </w:rPr>
        <w:t> </w:t>
      </w:r>
      <w:r>
        <w:rPr>
          <w:color w:val="4F81BC"/>
        </w:rPr>
        <w:t>Suelo</w:t>
      </w:r>
      <w:r>
        <w:rPr>
          <w:color w:val="4F81BC"/>
          <w:spacing w:val="-1"/>
        </w:rPr>
        <w:t> </w:t>
      </w:r>
      <w:r>
        <w:rPr>
          <w:color w:val="4F81BC"/>
        </w:rPr>
        <w:t>Reserva</w:t>
      </w:r>
      <w:r>
        <w:rPr>
          <w:color w:val="4F81BC"/>
          <w:spacing w:val="-3"/>
        </w:rPr>
        <w:t> </w:t>
      </w:r>
      <w:r>
        <w:rPr>
          <w:color w:val="4F81BC"/>
        </w:rPr>
        <w:t>Territorial</w:t>
      </w:r>
      <w:r>
        <w:rPr>
          <w:color w:val="4F81BC"/>
          <w:spacing w:val="-2"/>
        </w:rPr>
        <w:t> </w:t>
      </w:r>
      <w:r>
        <w:rPr>
          <w:color w:val="4F81BC"/>
        </w:rPr>
        <w:t>(FSRT)</w:t>
      </w:r>
    </w:p>
    <w:p>
      <w:pPr>
        <w:pStyle w:val="BodyText"/>
        <w:spacing w:line="276" w:lineRule="auto"/>
        <w:ind w:left="582" w:right="995"/>
        <w:jc w:val="both"/>
      </w:pPr>
      <w:r>
        <w:rPr/>
        <w:t>En México la problemática de suelo estriba en los mecanismos de oferta existente,</w:t>
      </w:r>
      <w:r>
        <w:rPr>
          <w:spacing w:val="-64"/>
        </w:rPr>
        <w:t> </w:t>
      </w:r>
      <w:r>
        <w:rPr/>
        <w:t>siendo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mercados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particularidades que es necesario tomar en cuenta para la elaboración de políticas</w:t>
      </w:r>
      <w:r>
        <w:rPr>
          <w:spacing w:val="-64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predominante de</w:t>
      </w:r>
      <w:r>
        <w:rPr>
          <w:spacing w:val="2"/>
        </w:rPr>
        <w:t> </w:t>
      </w:r>
      <w:r>
        <w:rPr/>
        <w:t>Zapotlán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Grande.</w:t>
      </w:r>
    </w:p>
    <w:p>
      <w:pPr>
        <w:pStyle w:val="BodyText"/>
        <w:spacing w:line="276" w:lineRule="auto" w:before="201"/>
        <w:ind w:left="582" w:right="999"/>
        <w:jc w:val="both"/>
      </w:pPr>
      <w:r>
        <w:rPr/>
        <w:t>En Zapotlán el Grande, el mercado irregular domina el crecimiento urbano de esta</w:t>
      </w:r>
      <w:r>
        <w:rPr>
          <w:spacing w:val="1"/>
        </w:rPr>
        <w:t> </w:t>
      </w:r>
      <w:r>
        <w:rPr/>
        <w:t>ciudad pequeña, derivada de la escasa oferta de suelo formal y de la limitada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limitada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población,</w:t>
      </w:r>
      <w:r>
        <w:rPr>
          <w:spacing w:val="1"/>
        </w:rPr>
        <w:t> </w:t>
      </w:r>
      <w:r>
        <w:rPr/>
        <w:t>favoreciendo la constitución de los asentamientos humanos irregulares en suelo</w:t>
      </w:r>
      <w:r>
        <w:rPr>
          <w:spacing w:val="1"/>
        </w:rPr>
        <w:t> </w:t>
      </w:r>
      <w:r>
        <w:rPr/>
        <w:t>privado como forma de acceso al suelo tanto para la población pobre como para la</w:t>
      </w:r>
      <w:r>
        <w:rPr>
          <w:spacing w:val="-64"/>
        </w:rPr>
        <w:t> </w:t>
      </w:r>
      <w:r>
        <w:rPr/>
        <w:t>población de ingresos medios a través de la regularización de la tenencia de la</w:t>
      </w:r>
      <w:r>
        <w:rPr>
          <w:spacing w:val="1"/>
        </w:rPr>
        <w:t> </w:t>
      </w:r>
      <w:r>
        <w:rPr/>
        <w:t>tierra.</w:t>
      </w:r>
    </w:p>
    <w:p>
      <w:pPr>
        <w:pStyle w:val="BodyText"/>
        <w:spacing w:line="276" w:lineRule="auto" w:before="200"/>
        <w:ind w:left="582" w:right="994"/>
        <w:jc w:val="both"/>
      </w:pP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regularización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politización</w:t>
      </w:r>
      <w:r>
        <w:rPr>
          <w:spacing w:val="1"/>
        </w:rPr>
        <w:t> </w:t>
      </w:r>
      <w:r>
        <w:rPr/>
        <w:t>como</w:t>
      </w:r>
      <w:r>
        <w:rPr>
          <w:spacing w:val="-64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fraccionadores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colonos,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complejos como la venta del suelo al organismo operador de regularización y la</w:t>
      </w:r>
      <w:r>
        <w:rPr>
          <w:spacing w:val="1"/>
        </w:rPr>
        <w:t> </w:t>
      </w:r>
      <w:r>
        <w:rPr/>
        <w:t>reventa de este al poblador, así como su temporalidad de 5 a 20 años la cual varía</w:t>
      </w:r>
      <w:r>
        <w:rPr>
          <w:spacing w:val="-64"/>
        </w:rPr>
        <w:t> </w:t>
      </w:r>
      <w:r>
        <w:rPr/>
        <w:t>en</w:t>
      </w:r>
      <w:r>
        <w:rPr>
          <w:spacing w:val="24"/>
        </w:rPr>
        <w:t> </w:t>
      </w:r>
      <w:r>
        <w:rPr/>
        <w:t>función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importancia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asignen</w:t>
      </w:r>
      <w:r>
        <w:rPr>
          <w:spacing w:val="21"/>
        </w:rPr>
        <w:t> </w:t>
      </w:r>
      <w:r>
        <w:rPr/>
        <w:t>las</w:t>
      </w:r>
      <w:r>
        <w:rPr>
          <w:spacing w:val="24"/>
        </w:rPr>
        <w:t> </w:t>
      </w:r>
      <w:r>
        <w:rPr/>
        <w:t>autoridades,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1"/>
        </w:rPr>
        <w:t> </w:t>
      </w:r>
      <w:r>
        <w:rPr/>
        <w:t>presión</w:t>
      </w:r>
      <w:r>
        <w:rPr>
          <w:spacing w:val="25"/>
        </w:rPr>
        <w:t> </w:t>
      </w:r>
      <w:r>
        <w:rPr/>
        <w:t>social</w:t>
      </w:r>
      <w:r>
        <w:rPr>
          <w:spacing w:val="-64"/>
        </w:rPr>
        <w:t> </w:t>
      </w:r>
      <w:r>
        <w:rPr/>
        <w:t>de los colonos y de la ganancia política. Una vez regularizado el precio del suelo</w:t>
      </w:r>
      <w:r>
        <w:rPr>
          <w:spacing w:val="1"/>
        </w:rPr>
        <w:t> </w:t>
      </w:r>
      <w:r>
        <w:rPr/>
        <w:t>tiende a equiparse dentro del rango de precios actuales al mercado formal de</w:t>
      </w:r>
      <w:r>
        <w:rPr>
          <w:spacing w:val="1"/>
        </w:rPr>
        <w:t> </w:t>
      </w:r>
      <w:r>
        <w:rPr/>
        <w:t>suelo.</w:t>
      </w:r>
    </w:p>
    <w:p>
      <w:pPr>
        <w:pStyle w:val="BodyText"/>
        <w:spacing w:line="276" w:lineRule="auto" w:before="200"/>
        <w:ind w:left="582" w:right="995"/>
        <w:jc w:val="both"/>
      </w:pPr>
      <w:r>
        <w:rPr/>
        <w:t>Por otra parte para Zapotlán el Grande, el mercado formal de suelo se centra en la</w:t>
      </w:r>
      <w:r>
        <w:rPr>
          <w:spacing w:val="-64"/>
        </w:rPr>
        <w:t> </w:t>
      </w:r>
      <w:r>
        <w:rPr/>
        <w:t>oferta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INFONAVIT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FOVISSTE</w:t>
      </w:r>
      <w:r>
        <w:rPr>
          <w:spacing w:val="1"/>
        </w:rPr>
        <w:t> </w:t>
      </w:r>
      <w:r>
        <w:rPr/>
        <w:t>para</w:t>
      </w:r>
      <w:r>
        <w:rPr>
          <w:spacing w:val="66"/>
        </w:rPr>
        <w:t> </w:t>
      </w:r>
      <w:r>
        <w:rPr/>
        <w:t>un</w:t>
      </w:r>
      <w:r>
        <w:rPr>
          <w:spacing w:val="1"/>
        </w:rPr>
        <w:t> </w:t>
      </w:r>
      <w:r>
        <w:rPr/>
        <w:t>mercado laboral formal, lo que redunda en tiempos hasta 2 años promedio a la</w:t>
      </w:r>
      <w:r>
        <w:rPr>
          <w:spacing w:val="1"/>
        </w:rPr>
        <w:t> </w:t>
      </w:r>
      <w:r>
        <w:rPr/>
        <w:t>incorporación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problemática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desarticulación de la ciudad al producir suelo urbano en áreas periféricas y en</w:t>
      </w:r>
      <w:r>
        <w:rPr>
          <w:spacing w:val="1"/>
        </w:rPr>
        <w:t> </w:t>
      </w:r>
      <w:r>
        <w:rPr/>
        <w:t>suelo donde su costo es más económico a causa de la especulación del suelo por</w:t>
      </w:r>
      <w:r>
        <w:rPr>
          <w:spacing w:val="1"/>
        </w:rPr>
        <w:t> </w:t>
      </w:r>
      <w:r>
        <w:rPr/>
        <w:t>particulares que en momento que se conoce la intención de las autoridades y</w:t>
      </w:r>
      <w:r>
        <w:rPr>
          <w:spacing w:val="1"/>
        </w:rPr>
        <w:t> </w:t>
      </w:r>
      <w:r>
        <w:rPr/>
        <w:t>dependencias por desarrollar suelo, estos actores pretenden cobrar la plusvalía de</w:t>
      </w:r>
      <w:r>
        <w:rPr>
          <w:spacing w:val="-64"/>
        </w:rPr>
        <w:t> </w:t>
      </w:r>
      <w:r>
        <w:rPr/>
        <w:t>las</w:t>
      </w:r>
      <w:r>
        <w:rPr>
          <w:spacing w:val="32"/>
        </w:rPr>
        <w:t> </w:t>
      </w:r>
      <w:r>
        <w:rPr/>
        <w:t>infraestructuras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administraciones</w:t>
      </w:r>
      <w:r>
        <w:rPr>
          <w:spacing w:val="30"/>
        </w:rPr>
        <w:t> </w:t>
      </w:r>
      <w:r>
        <w:rPr/>
        <w:t>municipales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tiempo</w:t>
      </w:r>
      <w:r>
        <w:rPr>
          <w:spacing w:val="31"/>
        </w:rPr>
        <w:t> </w:t>
      </w:r>
      <w:r>
        <w:rPr/>
        <w:t>han</w:t>
      </w:r>
      <w:r>
        <w:rPr>
          <w:spacing w:val="-64"/>
        </w:rPr>
        <w:t> </w:t>
      </w:r>
      <w:r>
        <w:rPr/>
        <w:t>ido integrando</w:t>
      </w:r>
      <w:r>
        <w:rPr>
          <w:spacing w:val="-2"/>
        </w:rPr>
        <w:t> </w:t>
      </w:r>
      <w:r>
        <w:rPr/>
        <w:t>al desarrollo</w:t>
      </w:r>
      <w:r>
        <w:rPr>
          <w:spacing w:val="-1"/>
        </w:rPr>
        <w:t> </w:t>
      </w:r>
      <w:r>
        <w:rPr/>
        <w:t>urbano de la</w:t>
      </w:r>
      <w:r>
        <w:rPr>
          <w:spacing w:val="-1"/>
        </w:rPr>
        <w:t> </w:t>
      </w:r>
      <w:r>
        <w:rPr/>
        <w:t>ciudad.</w:t>
      </w:r>
    </w:p>
    <w:p>
      <w:pPr>
        <w:pStyle w:val="BodyText"/>
        <w:spacing w:line="276" w:lineRule="auto" w:before="202"/>
        <w:ind w:left="582" w:right="997"/>
        <w:jc w:val="both"/>
      </w:pPr>
      <w:r>
        <w:rPr/>
        <w:t>El instrumento más apoyado por el gobierno para ofertar suelo es la ‘reserva</w:t>
      </w:r>
      <w:r>
        <w:rPr>
          <w:spacing w:val="1"/>
        </w:rPr>
        <w:t> </w:t>
      </w:r>
      <w:r>
        <w:rPr/>
        <w:t>territorial’. Este instrumento de política está concebido para controlar la expansión</w:t>
      </w:r>
      <w:r>
        <w:rPr>
          <w:spacing w:val="1"/>
        </w:rPr>
        <w:t> </w:t>
      </w:r>
      <w:r>
        <w:rPr/>
        <w:t>desordenada de las ciudades, pensando en contar con una oferta anticipada de</w:t>
      </w:r>
      <w:r>
        <w:rPr>
          <w:spacing w:val="1"/>
        </w:rPr>
        <w:t> </w:t>
      </w:r>
      <w:r>
        <w:rPr/>
        <w:t>suelo</w:t>
      </w:r>
      <w:r>
        <w:rPr>
          <w:spacing w:val="5"/>
        </w:rPr>
        <w:t> </w:t>
      </w:r>
      <w:r>
        <w:rPr/>
        <w:t>público</w:t>
      </w:r>
      <w:r>
        <w:rPr>
          <w:spacing w:val="9"/>
        </w:rPr>
        <w:t> </w:t>
      </w:r>
      <w:r>
        <w:rPr/>
        <w:t>-principalmente</w:t>
      </w:r>
      <w:r>
        <w:rPr>
          <w:spacing w:val="7"/>
        </w:rPr>
        <w:t> </w:t>
      </w:r>
      <w:r>
        <w:rPr/>
        <w:t>para</w:t>
      </w:r>
      <w:r>
        <w:rPr>
          <w:spacing w:val="5"/>
        </w:rPr>
        <w:t> </w:t>
      </w:r>
      <w:r>
        <w:rPr/>
        <w:t>vivienda</w:t>
      </w:r>
      <w:r>
        <w:rPr>
          <w:spacing w:val="9"/>
        </w:rPr>
        <w:t> </w:t>
      </w:r>
      <w:r>
        <w:rPr/>
        <w:t>popular-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evitar</w:t>
      </w:r>
      <w:r>
        <w:rPr>
          <w:spacing w:val="5"/>
        </w:rPr>
        <w:t> </w:t>
      </w:r>
      <w:r>
        <w:rPr/>
        <w:t>así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/>
        <w:t>proliferación</w:t>
      </w:r>
      <w:r>
        <w:rPr>
          <w:spacing w:val="6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7"/>
        <w:jc w:val="both"/>
      </w:pPr>
      <w:r>
        <w:rPr/>
        <w:t>asentamientos</w:t>
      </w:r>
      <w:r>
        <w:rPr>
          <w:spacing w:val="1"/>
        </w:rPr>
        <w:t> </w:t>
      </w:r>
      <w:r>
        <w:rPr/>
        <w:t>irregulares.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incorporar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rústico</w:t>
      </w:r>
      <w:r>
        <w:rPr>
          <w:spacing w:val="1"/>
        </w:rPr>
        <w:t> </w:t>
      </w:r>
      <w:r>
        <w:rPr/>
        <w:t>periférico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urbanización y por ello, se contempla como reserva las áreas que circundan las</w:t>
      </w:r>
      <w:r>
        <w:rPr>
          <w:spacing w:val="1"/>
        </w:rPr>
        <w:t> </w:t>
      </w:r>
      <w:r>
        <w:rPr/>
        <w:t>ciudades.</w:t>
      </w:r>
    </w:p>
    <w:p>
      <w:pPr>
        <w:pStyle w:val="BodyText"/>
        <w:spacing w:line="276" w:lineRule="auto" w:before="200"/>
        <w:ind w:left="582" w:right="999"/>
        <w:jc w:val="both"/>
      </w:pPr>
      <w:r>
        <w:rPr/>
        <w:t>Para ordenar el aprovechamiento del espacio urbano, atender la insuficiente oferta</w:t>
      </w:r>
      <w:r>
        <w:rPr>
          <w:spacing w:val="-64"/>
        </w:rPr>
        <w:t> </w:t>
      </w:r>
      <w:r>
        <w:rPr/>
        <w:t>de suelo para la vivienda, la infraestructura y el equipamiento, y para ofrecer una</w:t>
      </w:r>
      <w:r>
        <w:rPr>
          <w:spacing w:val="1"/>
        </w:rPr>
        <w:t> </w:t>
      </w:r>
      <w:r>
        <w:rPr/>
        <w:t>alternativa a la ocupación irregular de suelo y al hacinamiento en el que viven</w:t>
      </w:r>
      <w:r>
        <w:rPr>
          <w:spacing w:val="1"/>
        </w:rPr>
        <w:t> </w:t>
      </w:r>
      <w:r>
        <w:rPr/>
        <w:t>muchas familias, se integrarán reservas territoriales mediante la aplicación de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distintas fuentes.</w:t>
      </w:r>
    </w:p>
    <w:p>
      <w:pPr>
        <w:pStyle w:val="BodyText"/>
        <w:spacing w:line="276" w:lineRule="auto" w:before="201"/>
        <w:ind w:left="582" w:right="997"/>
        <w:jc w:val="both"/>
      </w:pPr>
      <w:r>
        <w:rPr/>
        <w:t>El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Suelo-Reserva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(FS-RT)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instrumentará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apoyar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 de reservas territoriales y la elaboración de los estudios y proyectos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desarrollo.</w:t>
      </w:r>
    </w:p>
    <w:p>
      <w:pPr>
        <w:pStyle w:val="BodyText"/>
        <w:spacing w:line="276" w:lineRule="auto" w:before="200"/>
        <w:ind w:left="582" w:right="999"/>
        <w:jc w:val="both"/>
      </w:pPr>
      <w:r>
        <w:rPr/>
        <w:t>El (FS-RT) tendrá como fin apoyar a las ciudades en expansión acelerada para</w:t>
      </w:r>
      <w:r>
        <w:rPr>
          <w:spacing w:val="1"/>
        </w:rPr>
        <w:t> </w:t>
      </w:r>
      <w:r>
        <w:rPr/>
        <w:t>atender prioritariamente las necesidades de suelo en lo que se refiere a la vivienda</w:t>
      </w:r>
      <w:r>
        <w:rPr>
          <w:spacing w:val="-64"/>
        </w:rPr>
        <w:t> </w:t>
      </w:r>
      <w:r>
        <w:rPr/>
        <w:t>básica y social y a la dotación de infraestructura, el equipamiento y las actividades</w:t>
      </w:r>
      <w:r>
        <w:rPr>
          <w:spacing w:val="1"/>
        </w:rPr>
        <w:t> </w:t>
      </w:r>
      <w:r>
        <w:rPr/>
        <w:t>complementarias</w:t>
      </w:r>
      <w:r>
        <w:rPr>
          <w:spacing w:val="-1"/>
        </w:rPr>
        <w:t> </w:t>
      </w:r>
      <w:r>
        <w:rPr/>
        <w:t>necesarias.</w:t>
      </w:r>
    </w:p>
    <w:p>
      <w:pPr>
        <w:pStyle w:val="BodyText"/>
        <w:spacing w:line="278" w:lineRule="auto" w:before="200"/>
        <w:ind w:left="582" w:right="1006"/>
        <w:jc w:val="both"/>
      </w:pPr>
      <w:r>
        <w:rPr/>
        <w:t>El papel asignado originalmente a las reservas territoriales ha sido limitado por las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razones:</w:t>
      </w:r>
    </w:p>
    <w:p>
      <w:pPr>
        <w:pStyle w:val="BodyText"/>
        <w:spacing w:line="276" w:lineRule="auto" w:before="195"/>
        <w:ind w:left="582" w:right="994"/>
        <w:jc w:val="both"/>
      </w:pPr>
      <w:r>
        <w:rPr/>
        <w:t>No siempre la intervención de las autoridades ha sido oportuna, sucede que se</w:t>
      </w:r>
      <w:r>
        <w:rPr>
          <w:spacing w:val="1"/>
        </w:rPr>
        <w:t> </w:t>
      </w:r>
      <w:r>
        <w:rPr/>
        <w:t>expropian ejidos cuando ya ha comenzado su proceso de ocupación, y por tanto,</w:t>
      </w:r>
      <w:r>
        <w:rPr>
          <w:spacing w:val="1"/>
        </w:rPr>
        <w:t> </w:t>
      </w:r>
      <w:r>
        <w:rPr/>
        <w:t>se emplea como una medida para regularizar los lotes ya ocupados y para ordenar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aún faltantes.</w:t>
      </w:r>
    </w:p>
    <w:p>
      <w:pPr>
        <w:pStyle w:val="BodyText"/>
        <w:spacing w:line="276" w:lineRule="auto" w:before="199"/>
        <w:ind w:left="582" w:right="996"/>
        <w:jc w:val="both"/>
      </w:pPr>
      <w:r>
        <w:rPr/>
        <w:t>La constitución de las reservas depende de los recursos con los que cuente la</w:t>
      </w:r>
      <w:r>
        <w:rPr>
          <w:spacing w:val="1"/>
        </w:rPr>
        <w:t> </w:t>
      </w:r>
      <w:r>
        <w:rPr/>
        <w:t>autoridad estatal, por lo que se requieren de apoyos financieros de la federación</w:t>
      </w:r>
      <w:r>
        <w:rPr>
          <w:spacing w:val="1"/>
        </w:rPr>
        <w:t> </w:t>
      </w:r>
      <w:r>
        <w:rPr/>
        <w:t>para la compra de tierra. Los municipios carecen de instrumentos financieros para</w:t>
      </w:r>
      <w:r>
        <w:rPr>
          <w:spacing w:val="1"/>
        </w:rPr>
        <w:t> </w:t>
      </w:r>
      <w:r>
        <w:rPr/>
        <w:t>adquirir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constituir</w:t>
      </w:r>
      <w:r>
        <w:rPr>
          <w:spacing w:val="-2"/>
        </w:rPr>
        <w:t> </w:t>
      </w:r>
      <w:r>
        <w:rPr/>
        <w:t>una bolsa de</w:t>
      </w:r>
      <w:r>
        <w:rPr>
          <w:spacing w:val="-2"/>
        </w:rPr>
        <w:t> </w:t>
      </w:r>
      <w:r>
        <w:rPr/>
        <w:t>suelo.</w:t>
      </w:r>
    </w:p>
    <w:p>
      <w:pPr>
        <w:pStyle w:val="BodyText"/>
        <w:spacing w:line="276" w:lineRule="auto" w:before="202"/>
        <w:ind w:left="582" w:right="1003"/>
        <w:jc w:val="both"/>
      </w:pPr>
      <w:r>
        <w:rPr/>
        <w:t>No siempre el suelo adquirido es el más viable para constituirse como reserva: por</w:t>
      </w:r>
      <w:r>
        <w:rPr>
          <w:spacing w:val="-64"/>
        </w:rPr>
        <w:t> </w:t>
      </w:r>
      <w:r>
        <w:rPr/>
        <w:t>localizarse fuera del alcance de las redes de infraestructura, por los costos que se</w:t>
      </w:r>
      <w:r>
        <w:rPr>
          <w:spacing w:val="1"/>
        </w:rPr>
        <w:t> </w:t>
      </w:r>
      <w:r>
        <w:rPr/>
        <w:t>asumen para su habilitación o por competir ante las empresas inmobiliarias, 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adquiere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desvalorizado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selección</w:t>
      </w:r>
      <w:r>
        <w:rPr>
          <w:spacing w:val="-64"/>
        </w:rPr>
        <w:t> </w:t>
      </w:r>
      <w:r>
        <w:rPr/>
        <w:t>estriba</w:t>
      </w:r>
      <w:r>
        <w:rPr>
          <w:spacing w:val="-1"/>
        </w:rPr>
        <w:t> </w:t>
      </w:r>
      <w:r>
        <w:rPr/>
        <w:t>en el</w:t>
      </w:r>
      <w:r>
        <w:rPr>
          <w:spacing w:val="-3"/>
        </w:rPr>
        <w:t> </w:t>
      </w:r>
      <w:r>
        <w:rPr/>
        <w:t>precio.</w:t>
      </w:r>
    </w:p>
    <w:p>
      <w:pPr>
        <w:pStyle w:val="BodyText"/>
        <w:spacing w:line="276" w:lineRule="auto" w:before="199"/>
        <w:ind w:left="582" w:right="1003"/>
        <w:jc w:val="both"/>
      </w:pPr>
      <w:r>
        <w:rPr/>
        <w:t>En los hechos, la propiedad pública no garantiza que el destino sea el que se</w:t>
      </w:r>
      <w:r>
        <w:rPr>
          <w:spacing w:val="1"/>
        </w:rPr>
        <w:t> </w:t>
      </w:r>
      <w:r>
        <w:rPr/>
        <w:t>persigue: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orienta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desarrolladores</w:t>
      </w:r>
      <w:r>
        <w:rPr>
          <w:spacing w:val="1"/>
        </w:rPr>
        <w:t> </w:t>
      </w:r>
      <w:r>
        <w:rPr/>
        <w:t>inmobiliarios</w:t>
      </w:r>
      <w:r>
        <w:rPr>
          <w:spacing w:val="1"/>
        </w:rPr>
        <w:t> </w:t>
      </w:r>
      <w:r>
        <w:rPr/>
        <w:t>quiénes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adquieren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bajos</w:t>
      </w:r>
      <w:r>
        <w:rPr>
          <w:spacing w:val="1"/>
        </w:rPr>
        <w:t> </w:t>
      </w:r>
      <w:r>
        <w:rPr/>
        <w:t>precios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fraccionado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habilitado</w:t>
      </w:r>
      <w:r>
        <w:rPr>
          <w:spacing w:val="-1"/>
        </w:rPr>
        <w:t> </w:t>
      </w:r>
      <w:r>
        <w:rPr/>
        <w:t>el suelo, lo</w:t>
      </w:r>
      <w:r>
        <w:rPr>
          <w:spacing w:val="-1"/>
        </w:rPr>
        <w:t> </w:t>
      </w:r>
      <w:r>
        <w:rPr/>
        <w:t>cotizan</w:t>
      </w:r>
      <w:r>
        <w:rPr>
          <w:spacing w:val="-2"/>
        </w:rPr>
        <w:t> </w:t>
      </w:r>
      <w:r>
        <w:rPr/>
        <w:t>a precios de</w:t>
      </w:r>
      <w:r>
        <w:rPr>
          <w:spacing w:val="-1"/>
        </w:rPr>
        <w:t> </w:t>
      </w:r>
      <w:r>
        <w:rPr/>
        <w:t>mercado.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5"/>
        <w:jc w:val="both"/>
      </w:pP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desvinculación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futuras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programación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presupuestación</w:t>
      </w:r>
      <w:r>
        <w:rPr>
          <w:spacing w:val="-1"/>
        </w:rPr>
        <w:t> </w:t>
      </w:r>
      <w:r>
        <w:rPr/>
        <w:t>económica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la adquisición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reservas.</w:t>
      </w:r>
    </w:p>
    <w:p>
      <w:pPr>
        <w:pStyle w:val="BodyText"/>
        <w:spacing w:line="276" w:lineRule="auto" w:before="200"/>
        <w:ind w:left="582" w:right="1004"/>
        <w:jc w:val="both"/>
      </w:pPr>
      <w:r>
        <w:rPr/>
        <w:t>Además de los problemas inherentes a la conformación de reservas territoriales, lo</w:t>
      </w:r>
      <w:r>
        <w:rPr>
          <w:spacing w:val="-64"/>
        </w:rPr>
        <w:t> </w:t>
      </w:r>
      <w:r>
        <w:rPr/>
        <w:t>más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planteamiento</w:t>
      </w:r>
      <w:r>
        <w:rPr>
          <w:spacing w:val="1"/>
        </w:rPr>
        <w:t> </w:t>
      </w:r>
      <w:r>
        <w:rPr/>
        <w:t>tiene</w:t>
      </w:r>
      <w:r>
        <w:rPr>
          <w:spacing w:val="66"/>
        </w:rPr>
        <w:t> </w:t>
      </w:r>
      <w:r>
        <w:rPr/>
        <w:t>como</w:t>
      </w:r>
      <w:r>
        <w:rPr>
          <w:spacing w:val="1"/>
        </w:rPr>
        <w:t> </w:t>
      </w:r>
      <w:r>
        <w:rPr/>
        <w:t>limitación conceptual principal el que se orienta hacia el suelo periférico, partiendo</w:t>
      </w:r>
      <w:r>
        <w:rPr>
          <w:spacing w:val="1"/>
        </w:rPr>
        <w:t> </w:t>
      </w:r>
      <w:r>
        <w:rPr/>
        <w:t>únicamente de un criterio de costo del suelo, y no considera la localización y los</w:t>
      </w:r>
      <w:r>
        <w:rPr>
          <w:spacing w:val="1"/>
        </w:rPr>
        <w:t> </w:t>
      </w:r>
      <w:r>
        <w:rPr/>
        <w:t>costos</w:t>
      </w:r>
      <w:r>
        <w:rPr>
          <w:spacing w:val="-3"/>
        </w:rPr>
        <w:t> </w:t>
      </w:r>
      <w:r>
        <w:rPr/>
        <w:t>asociados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dispersión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subutilización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disponible.</w:t>
      </w:r>
    </w:p>
    <w:p>
      <w:pPr>
        <w:pStyle w:val="BodyText"/>
        <w:spacing w:line="276" w:lineRule="auto" w:before="201"/>
        <w:ind w:left="582" w:right="1002"/>
        <w:jc w:val="both"/>
      </w:pP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superar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visión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66"/>
        </w:rPr>
        <w:t> </w:t>
      </w:r>
      <w:r>
        <w:rPr/>
        <w:t>urbano</w:t>
      </w:r>
      <w:r>
        <w:rPr>
          <w:spacing w:val="-64"/>
        </w:rPr>
        <w:t> </w:t>
      </w:r>
      <w:r>
        <w:rPr/>
        <w:t>incluya al suelo ya habilitado disponible en las zonas urbanas a través de su</w:t>
      </w:r>
      <w:r>
        <w:rPr>
          <w:spacing w:val="1"/>
        </w:rPr>
        <w:t> </w:t>
      </w:r>
      <w:r>
        <w:rPr/>
        <w:t>redensificación y así disminuir las externalidades negativas provocadas por el</w:t>
      </w:r>
      <w:r>
        <w:rPr>
          <w:spacing w:val="1"/>
        </w:rPr>
        <w:t> </w:t>
      </w:r>
      <w:r>
        <w:rPr/>
        <w:t>actual</w:t>
      </w:r>
      <w:r>
        <w:rPr>
          <w:spacing w:val="-4"/>
        </w:rPr>
        <w:t> </w:t>
      </w:r>
      <w:r>
        <w:rPr/>
        <w:t>patrón de asentamiento.</w:t>
      </w:r>
    </w:p>
    <w:p>
      <w:pPr>
        <w:pStyle w:val="BodyText"/>
        <w:spacing w:line="276" w:lineRule="auto" w:before="200"/>
        <w:ind w:left="582" w:right="999"/>
        <w:jc w:val="both"/>
      </w:pPr>
      <w:r>
        <w:rPr/>
        <w:t>Es por esta razón que La principal premisa del Fondo Suelo – Reserva Territorial y</w:t>
      </w:r>
      <w:r>
        <w:rPr>
          <w:spacing w:val="-64"/>
        </w:rPr>
        <w:t> </w:t>
      </w:r>
      <w:r>
        <w:rPr/>
        <w:t>de los instrumentos colaterales propuestos es generar una oferta de suelo legal y</w:t>
      </w:r>
      <w:r>
        <w:rPr>
          <w:spacing w:val="1"/>
        </w:rPr>
        <w:t> </w:t>
      </w:r>
      <w:r>
        <w:rPr/>
        <w:t>planificada que sustituya los procesos de ocupación ilegal en zonas no aptas 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opción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válida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‘facto’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gubernamentales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todos sus</w:t>
      </w:r>
      <w:r>
        <w:rPr>
          <w:spacing w:val="-3"/>
        </w:rPr>
        <w:t> </w:t>
      </w:r>
      <w:r>
        <w:rPr/>
        <w:t>niveles.</w:t>
      </w:r>
    </w:p>
    <w:p>
      <w:pPr>
        <w:pStyle w:val="BodyText"/>
        <w:spacing w:line="276" w:lineRule="auto" w:before="201"/>
        <w:ind w:left="582" w:right="1004"/>
        <w:jc w:val="both"/>
      </w:pPr>
      <w:r>
        <w:rPr/>
        <w:t>La oferta de suelo habilitado para usos urbanos debe constituir una alternativa</w:t>
      </w:r>
      <w:r>
        <w:rPr>
          <w:spacing w:val="1"/>
        </w:rPr>
        <w:t> </w:t>
      </w:r>
      <w:r>
        <w:rPr/>
        <w:t>competitiva a la ocupación ilegal respecto a los mecanismos de pago y precios de</w:t>
      </w:r>
      <w:r>
        <w:rPr>
          <w:spacing w:val="1"/>
        </w:rPr>
        <w:t> </w:t>
      </w:r>
      <w:r>
        <w:rPr/>
        <w:t>venta,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otorguen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jurídica,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adecuada localización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traza urbana.</w:t>
      </w:r>
    </w:p>
    <w:p>
      <w:pPr>
        <w:pStyle w:val="BodyText"/>
        <w:spacing w:line="276" w:lineRule="auto" w:before="200"/>
        <w:ind w:left="582" w:right="998"/>
        <w:jc w:val="both"/>
      </w:pPr>
      <w:r>
        <w:rPr/>
        <w:t>Por otro lado, los planteamientos a financiar (particularmente los ubicados en</w:t>
      </w:r>
      <w:r>
        <w:rPr>
          <w:spacing w:val="1"/>
        </w:rPr>
        <w:t> </w:t>
      </w:r>
      <w:r>
        <w:rPr/>
        <w:t>grandes predios) deben considerar la existencia de diversos usos del suelo, que</w:t>
      </w:r>
      <w:r>
        <w:rPr>
          <w:spacing w:val="1"/>
        </w:rPr>
        <w:t> </w:t>
      </w:r>
      <w:r>
        <w:rPr/>
        <w:t>incluyan actividades productivas (comercio, servicios e industria, en su caso), usos</w:t>
      </w:r>
      <w:r>
        <w:rPr>
          <w:spacing w:val="-64"/>
        </w:rPr>
        <w:t> </w:t>
      </w:r>
      <w:r>
        <w:rPr/>
        <w:t>recreativos, además de los usos habitacionales y para equipamiento necesarios.</w:t>
      </w:r>
      <w:r>
        <w:rPr>
          <w:spacing w:val="1"/>
        </w:rPr>
        <w:t> </w:t>
      </w:r>
      <w:r>
        <w:rPr/>
        <w:t>Estas</w:t>
      </w:r>
      <w:r>
        <w:rPr>
          <w:spacing w:val="-1"/>
        </w:rPr>
        <w:t> </w:t>
      </w:r>
      <w:r>
        <w:rPr/>
        <w:t>consideraciones</w:t>
      </w:r>
      <w:r>
        <w:rPr>
          <w:spacing w:val="-3"/>
        </w:rPr>
        <w:t> </w:t>
      </w:r>
      <w:r>
        <w:rPr/>
        <w:t>permitirán la creación</w:t>
      </w:r>
      <w:r>
        <w:rPr>
          <w:spacing w:val="-1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de ciudad.</w:t>
      </w:r>
    </w:p>
    <w:p>
      <w:pPr>
        <w:pStyle w:val="BodyText"/>
        <w:spacing w:line="276" w:lineRule="auto" w:before="201"/>
        <w:ind w:left="582" w:right="1002"/>
        <w:jc w:val="both"/>
      </w:pPr>
      <w:r>
        <w:rPr/>
        <w:t>El</w:t>
      </w:r>
      <w:r>
        <w:rPr>
          <w:spacing w:val="1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dirigirá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o</w:t>
      </w:r>
      <w:r>
        <w:rPr>
          <w:spacing w:val="-64"/>
        </w:rPr>
        <w:t> </w:t>
      </w:r>
      <w:r>
        <w:rPr/>
        <w:t>habilitación de suelo que se ubique dentro de las zonas urbanas o urbanizables</w:t>
      </w:r>
      <w:r>
        <w:rPr>
          <w:spacing w:val="1"/>
        </w:rPr>
        <w:t> </w:t>
      </w:r>
      <w:r>
        <w:rPr/>
        <w:t>determinadas por los planes y programas de desarrollo urbano correspondientes,</w:t>
      </w:r>
      <w:r>
        <w:rPr>
          <w:spacing w:val="1"/>
        </w:rPr>
        <w:t> </w:t>
      </w:r>
      <w:r>
        <w:rPr/>
        <w:t>incluidas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reservas</w:t>
      </w:r>
      <w:r>
        <w:rPr>
          <w:spacing w:val="1"/>
        </w:rPr>
        <w:t> </w:t>
      </w:r>
      <w:r>
        <w:rPr/>
        <w:t>territoriales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mencionados.</w:t>
      </w:r>
    </w:p>
    <w:p>
      <w:pPr>
        <w:pStyle w:val="BodyText"/>
        <w:spacing w:line="276" w:lineRule="auto" w:before="199"/>
        <w:ind w:left="582" w:right="1004"/>
        <w:jc w:val="both"/>
      </w:pPr>
      <w:r>
        <w:rPr/>
        <w:t>Cualquier proyecto de adquisición o habilitación deberá cumplir estrictamente con</w:t>
      </w:r>
      <w:r>
        <w:rPr>
          <w:spacing w:val="1"/>
        </w:rPr>
        <w:t> </w:t>
      </w:r>
      <w:r>
        <w:rPr/>
        <w:t>la normatividad urbana derivada de los ordenamientos correspondientes, la cual</w:t>
      </w:r>
      <w:r>
        <w:rPr>
          <w:spacing w:val="1"/>
        </w:rPr>
        <w:t> </w:t>
      </w:r>
      <w:r>
        <w:rPr/>
        <w:t>será comprobada mediante los permisos y licencias correspondientes en materia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subdivisión,</w:t>
      </w:r>
      <w:r>
        <w:rPr>
          <w:spacing w:val="-2"/>
        </w:rPr>
        <w:t> </w:t>
      </w:r>
      <w:r>
        <w:rPr/>
        <w:t>fraccionamiento y fusión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terrenos.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before="79"/>
        <w:ind w:left="582"/>
        <w:jc w:val="both"/>
      </w:pPr>
      <w:r>
        <w:rPr/>
        <w:t>En</w:t>
      </w:r>
      <w:r>
        <w:rPr>
          <w:spacing w:val="5"/>
        </w:rPr>
        <w:t> </w:t>
      </w:r>
      <w:r>
        <w:rPr/>
        <w:t>Tenencia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suelo</w:t>
      </w:r>
      <w:r>
        <w:rPr>
          <w:spacing w:val="3"/>
        </w:rPr>
        <w:t> </w:t>
      </w:r>
      <w:r>
        <w:rPr/>
        <w:t>es</w:t>
      </w:r>
      <w:r>
        <w:rPr>
          <w:spacing w:val="2"/>
        </w:rPr>
        <w:t> </w:t>
      </w:r>
      <w:r>
        <w:rPr/>
        <w:t>necesario</w:t>
      </w:r>
      <w:r>
        <w:rPr>
          <w:spacing w:val="4"/>
        </w:rPr>
        <w:t> </w:t>
      </w:r>
      <w:r>
        <w:rPr/>
        <w:t>acabar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/>
        <w:t>círculo</w:t>
      </w:r>
      <w:r>
        <w:rPr>
          <w:spacing w:val="4"/>
        </w:rPr>
        <w:t> </w:t>
      </w:r>
      <w:r>
        <w:rPr/>
        <w:t>vicioso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venta</w:t>
      </w:r>
      <w:r>
        <w:rPr>
          <w:spacing w:val="5"/>
        </w:rPr>
        <w:t> </w:t>
      </w:r>
      <w:r>
        <w:rPr/>
        <w:t>ilegal</w:t>
      </w:r>
    </w:p>
    <w:p>
      <w:pPr>
        <w:pStyle w:val="BodyText"/>
        <w:spacing w:before="43"/>
        <w:ind w:left="582"/>
      </w:pPr>
      <w:r>
        <w:rPr/>
        <w:t>–</w:t>
      </w:r>
      <w:r>
        <w:rPr>
          <w:spacing w:val="-1"/>
        </w:rPr>
        <w:t> </w:t>
      </w:r>
      <w:r>
        <w:rPr/>
        <w:t>regularización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predios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ha</w:t>
      </w:r>
      <w:r>
        <w:rPr>
          <w:spacing w:val="-3"/>
        </w:rPr>
        <w:t> </w:t>
      </w:r>
      <w:r>
        <w:rPr/>
        <w:t>dado</w:t>
      </w:r>
      <w:r>
        <w:rPr>
          <w:spacing w:val="-1"/>
        </w:rPr>
        <w:t> </w:t>
      </w:r>
      <w:r>
        <w:rPr/>
        <w:t>tradicionalmente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nuestro</w:t>
      </w:r>
      <w:r>
        <w:rPr>
          <w:spacing w:val="-3"/>
        </w:rPr>
        <w:t> </w:t>
      </w:r>
      <w:r>
        <w:rPr/>
        <w:t>país.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82" w:right="996"/>
        <w:jc w:val="both"/>
      </w:pP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Reserva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convierta</w:t>
      </w:r>
      <w:r>
        <w:rPr>
          <w:spacing w:val="1"/>
        </w:rPr>
        <w:t> </w:t>
      </w:r>
      <w:r>
        <w:rPr/>
        <w:t>en</w:t>
      </w:r>
      <w:r>
        <w:rPr>
          <w:spacing w:val="66"/>
        </w:rPr>
        <w:t> </w:t>
      </w:r>
      <w:r>
        <w:rPr/>
        <w:t>un</w:t>
      </w:r>
      <w:r>
        <w:rPr>
          <w:spacing w:val="1"/>
        </w:rPr>
        <w:t> </w:t>
      </w:r>
      <w:r>
        <w:rPr/>
        <w:t>mecanismo más que promueva la irregularidad, es necesario que</w:t>
      </w:r>
      <w:r>
        <w:rPr>
          <w:spacing w:val="66"/>
        </w:rPr>
        <w:t> </w:t>
      </w:r>
      <w:r>
        <w:rPr/>
        <w:t>se considere</w:t>
      </w:r>
      <w:r>
        <w:rPr>
          <w:spacing w:val="1"/>
        </w:rPr>
        <w:t> </w:t>
      </w:r>
      <w:r>
        <w:rPr/>
        <w:t>que para que cualquier predio pueda ser objeto de adquisición o habilitación con</w:t>
      </w:r>
      <w:r>
        <w:rPr>
          <w:spacing w:val="1"/>
        </w:rPr>
        <w:t> </w:t>
      </w:r>
      <w:r>
        <w:rPr/>
        <w:t>recursos del mismo Fondo se requerirá contar con la documentación que acredite</w:t>
      </w:r>
      <w:r>
        <w:rPr>
          <w:spacing w:val="1"/>
        </w:rPr>
        <w:t> </w:t>
      </w:r>
      <w:r>
        <w:rPr/>
        <w:t>la propiedad legal del suelo por parte de los vendedores, propietarios o aportantes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mismo, sea</w:t>
      </w:r>
      <w:r>
        <w:rPr>
          <w:spacing w:val="-2"/>
        </w:rPr>
        <w:t> </w:t>
      </w:r>
      <w:r>
        <w:rPr/>
        <w:t>cual</w:t>
      </w:r>
      <w:r>
        <w:rPr>
          <w:spacing w:val="-3"/>
        </w:rPr>
        <w:t> </w:t>
      </w:r>
      <w:r>
        <w:rPr/>
        <w:t>fuere el caso.</w:t>
      </w:r>
    </w:p>
    <w:p>
      <w:pPr>
        <w:pStyle w:val="BodyText"/>
        <w:spacing w:line="276" w:lineRule="auto" w:before="201"/>
        <w:ind w:left="582" w:right="999"/>
        <w:jc w:val="both"/>
      </w:pPr>
      <w:r>
        <w:rPr/>
        <w:t>Para el acceso a los recursos del Fondo, este aumentará si el gobierno municipal</w:t>
      </w:r>
      <w:r>
        <w:rPr>
          <w:spacing w:val="1"/>
        </w:rPr>
        <w:t> </w:t>
      </w:r>
      <w:r>
        <w:rPr/>
        <w:t>de Zapotlán el Grande y/o los grupos organizados tiene acceso a otras fuentes</w:t>
      </w:r>
      <w:r>
        <w:rPr>
          <w:spacing w:val="1"/>
        </w:rPr>
        <w:t> </w:t>
      </w:r>
      <w:r>
        <w:rPr/>
        <w:t>financieras para la realización de sus proyectos, ya que se fomentará que los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del Fondo sean</w:t>
      </w:r>
      <w:r>
        <w:rPr>
          <w:spacing w:val="-1"/>
        </w:rPr>
        <w:t> </w:t>
      </w:r>
      <w:r>
        <w:rPr/>
        <w:t>complementarios.</w:t>
      </w:r>
    </w:p>
    <w:p>
      <w:pPr>
        <w:pStyle w:val="BodyText"/>
        <w:spacing w:line="276" w:lineRule="auto" w:before="200"/>
        <w:ind w:left="582" w:right="994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Zapotlán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Grande,</w:t>
      </w:r>
      <w:r>
        <w:rPr>
          <w:spacing w:val="1"/>
        </w:rPr>
        <w:t> </w:t>
      </w:r>
      <w:r>
        <w:rPr/>
        <w:t>deberá</w:t>
      </w:r>
      <w:r>
        <w:rPr>
          <w:spacing w:val="-64"/>
        </w:rPr>
        <w:t> </w:t>
      </w:r>
      <w:r>
        <w:rPr/>
        <w:t>fomentarse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hacienda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recursos para enfrentar los problemas urbanos. Para lograr esto será importante la</w:t>
      </w:r>
      <w:r>
        <w:rPr>
          <w:spacing w:val="-64"/>
        </w:rPr>
        <w:t> </w:t>
      </w:r>
      <w:r>
        <w:rPr/>
        <w:t>actualización</w:t>
      </w:r>
      <w:r>
        <w:rPr>
          <w:spacing w:val="14"/>
        </w:rPr>
        <w:t> </w:t>
      </w:r>
      <w:r>
        <w:rPr/>
        <w:t>del</w:t>
      </w:r>
      <w:r>
        <w:rPr>
          <w:spacing w:val="17"/>
        </w:rPr>
        <w:t> </w:t>
      </w:r>
      <w:r>
        <w:rPr/>
        <w:t>catastro,</w:t>
      </w:r>
      <w:r>
        <w:rPr>
          <w:spacing w:val="17"/>
        </w:rPr>
        <w:t> </w:t>
      </w:r>
      <w:r>
        <w:rPr/>
        <w:t>desde</w:t>
      </w:r>
      <w:r>
        <w:rPr>
          <w:spacing w:val="16"/>
        </w:rPr>
        <w:t> </w:t>
      </w:r>
      <w:r>
        <w:rPr/>
        <w:t>una</w:t>
      </w:r>
      <w:r>
        <w:rPr>
          <w:spacing w:val="14"/>
        </w:rPr>
        <w:t> </w:t>
      </w:r>
      <w:r>
        <w:rPr/>
        <w:t>perspectiva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supere</w:t>
      </w:r>
      <w:r>
        <w:rPr>
          <w:spacing w:val="18"/>
        </w:rPr>
        <w:t> </w:t>
      </w:r>
      <w:r>
        <w:rPr/>
        <w:t>el</w:t>
      </w:r>
      <w:r>
        <w:rPr>
          <w:spacing w:val="13"/>
        </w:rPr>
        <w:t> </w:t>
      </w:r>
      <w:r>
        <w:rPr/>
        <w:t>actual</w:t>
      </w:r>
      <w:r>
        <w:rPr>
          <w:spacing w:val="14"/>
        </w:rPr>
        <w:t> </w:t>
      </w:r>
      <w:r>
        <w:rPr/>
        <w:t>énfasis</w:t>
      </w:r>
      <w:r>
        <w:rPr>
          <w:spacing w:val="17"/>
        </w:rPr>
        <w:t> </w:t>
      </w:r>
      <w:r>
        <w:rPr/>
        <w:t>en</w:t>
      </w:r>
      <w:r>
        <w:rPr>
          <w:spacing w:val="-64"/>
        </w:rPr>
        <w:t> </w:t>
      </w:r>
      <w:r>
        <w:rPr/>
        <w:t>la conformación de sistemas sofisticados y</w:t>
      </w:r>
      <w:r>
        <w:rPr>
          <w:u w:val="single"/>
        </w:rPr>
        <w:t> </w:t>
      </w:r>
      <w:r>
        <w:rPr/>
        <w:t>costosos, hacia otro que se preocupe</w:t>
      </w:r>
      <w:r>
        <w:rPr>
          <w:spacing w:val="1"/>
        </w:rPr>
        <w:t> </w:t>
      </w:r>
      <w:r>
        <w:rPr/>
        <w:t>realmente en aumentar la recaudación mediante esquemas ágiles, efectivos y</w:t>
      </w:r>
      <w:r>
        <w:rPr>
          <w:spacing w:val="1"/>
        </w:rPr>
        <w:t> </w:t>
      </w:r>
      <w:r>
        <w:rPr/>
        <w:t>justos.</w:t>
      </w:r>
    </w:p>
    <w:p>
      <w:pPr>
        <w:pStyle w:val="BodyText"/>
        <w:spacing w:line="276" w:lineRule="auto" w:before="200"/>
        <w:ind w:left="582" w:right="997"/>
        <w:jc w:val="both"/>
      </w:pPr>
      <w:r>
        <w:rPr/>
        <w:t>Para el caso de los grupos organizados debe impulsarse la participación de la</w:t>
      </w:r>
      <w:r>
        <w:rPr>
          <w:spacing w:val="1"/>
        </w:rPr>
        <w:t> </w:t>
      </w:r>
      <w:r>
        <w:rPr/>
        <w:t>comunidad en faenas de trabajo u otros mecanismos de aportación en especie, los</w:t>
      </w:r>
      <w:r>
        <w:rPr>
          <w:spacing w:val="-64"/>
        </w:rPr>
        <w:t> </w:t>
      </w:r>
      <w:r>
        <w:rPr/>
        <w:t>cuales</w:t>
      </w:r>
      <w:r>
        <w:rPr>
          <w:spacing w:val="1"/>
        </w:rPr>
        <w:t> </w:t>
      </w:r>
      <w:r>
        <w:rPr/>
        <w:t>complementen los</w:t>
      </w:r>
      <w:r>
        <w:rPr>
          <w:spacing w:val="1"/>
        </w:rPr>
        <w:t> </w:t>
      </w:r>
      <w:r>
        <w:rPr/>
        <w:t>recursos asignados</w:t>
      </w:r>
      <w:r>
        <w:rPr>
          <w:spacing w:val="1"/>
        </w:rPr>
        <w:t> </w:t>
      </w:r>
      <w:r>
        <w:rPr/>
        <w:t>por el</w:t>
      </w:r>
      <w:r>
        <w:rPr>
          <w:spacing w:val="1"/>
        </w:rPr>
        <w:t> </w:t>
      </w:r>
      <w:r>
        <w:rPr/>
        <w:t>Fondo. Esta</w:t>
      </w:r>
      <w:r>
        <w:rPr>
          <w:spacing w:val="66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debe contar con una coordinación técnica que pueda apoyarlos en la consecución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 para</w:t>
      </w:r>
      <w:r>
        <w:rPr>
          <w:spacing w:val="-1"/>
        </w:rPr>
        <w:t> </w:t>
      </w:r>
      <w:r>
        <w:rPr/>
        <w:t>adquirir</w:t>
      </w:r>
      <w:r>
        <w:rPr>
          <w:spacing w:val="-2"/>
        </w:rPr>
        <w:t> </w:t>
      </w:r>
      <w:r>
        <w:rPr/>
        <w:t>y habilitar suelo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usos</w:t>
      </w:r>
      <w:r>
        <w:rPr>
          <w:spacing w:val="-2"/>
        </w:rPr>
        <w:t> </w:t>
      </w:r>
      <w:r>
        <w:rPr/>
        <w:t>urbanos.</w:t>
      </w:r>
    </w:p>
    <w:p>
      <w:pPr>
        <w:pStyle w:val="BodyText"/>
        <w:spacing w:line="276" w:lineRule="auto" w:before="201"/>
        <w:ind w:left="582" w:right="998"/>
        <w:jc w:val="both"/>
      </w:pP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conformación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FSRT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operación financiera de recursos para apoyar la adquisición y habilitación de suelo</w:t>
      </w:r>
      <w:r>
        <w:rPr>
          <w:spacing w:val="-64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figuras</w:t>
      </w:r>
      <w:r>
        <w:rPr>
          <w:spacing w:val="1"/>
        </w:rPr>
        <w:t> </w:t>
      </w:r>
      <w:r>
        <w:rPr/>
        <w:t>jurídicas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fideicomisos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fideicomiso</w:t>
      </w:r>
      <w:r>
        <w:rPr>
          <w:spacing w:val="1"/>
        </w:rPr>
        <w:t> </w:t>
      </w:r>
      <w:r>
        <w:rPr/>
        <w:t>privado,</w:t>
      </w:r>
      <w:r>
        <w:rPr>
          <w:spacing w:val="1"/>
        </w:rPr>
        <w:t> </w:t>
      </w:r>
      <w:r>
        <w:rPr/>
        <w:t>fideicomiso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66"/>
        </w:rPr>
        <w:t> </w:t>
      </w:r>
      <w:r>
        <w:rPr/>
        <w:t>sociedad</w:t>
      </w:r>
      <w:r>
        <w:rPr>
          <w:spacing w:val="1"/>
        </w:rPr>
        <w:t> </w:t>
      </w:r>
      <w:r>
        <w:rPr/>
        <w:t>financiera de objeto limitado. Estas se podrán hacer mixtas a través de una unidad</w:t>
      </w:r>
      <w:r>
        <w:rPr>
          <w:spacing w:val="-64"/>
        </w:rPr>
        <w:t> </w:t>
      </w:r>
      <w:r>
        <w:rPr/>
        <w:t>gestora</w:t>
      </w:r>
      <w:r>
        <w:rPr>
          <w:spacing w:val="67"/>
        </w:rPr>
        <w:t> </w:t>
      </w:r>
      <w:r>
        <w:rPr/>
        <w:t>llamada agencia de desarrollo,   la diversidad de proyectos y la tipología</w:t>
      </w:r>
      <w:r>
        <w:rPr>
          <w:spacing w:val="1"/>
        </w:rPr>
        <w:t> </w:t>
      </w:r>
      <w:r>
        <w:rPr/>
        <w:t>de la intervención de estos se podrán trabajar a través de polígonos de actuación.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dos instrumentos</w:t>
      </w:r>
      <w:r>
        <w:rPr>
          <w:spacing w:val="-5"/>
        </w:rPr>
        <w:t> </w:t>
      </w:r>
      <w:r>
        <w:rPr/>
        <w:t>se describen líneas</w:t>
      </w:r>
      <w:r>
        <w:rPr>
          <w:spacing w:val="-3"/>
        </w:rPr>
        <w:t> </w:t>
      </w:r>
      <w:r>
        <w:rPr/>
        <w:t>abajo.</w:t>
      </w:r>
    </w:p>
    <w:p>
      <w:pPr>
        <w:pStyle w:val="BodyText"/>
        <w:spacing w:line="276" w:lineRule="auto" w:before="200"/>
        <w:ind w:left="582" w:right="998"/>
        <w:jc w:val="both"/>
      </w:pPr>
      <w:r>
        <w:rPr/>
        <w:t>Para su aplicación el FSRT El (FSRT) se integrará con recursos federales, para la</w:t>
      </w:r>
      <w:r>
        <w:rPr>
          <w:spacing w:val="1"/>
        </w:rPr>
        <w:t> </w:t>
      </w:r>
      <w:r>
        <w:rPr/>
        <w:t>realización de las acciones propuestas los recursos del fondo se complementarán</w:t>
      </w:r>
      <w:r>
        <w:rPr>
          <w:spacing w:val="1"/>
        </w:rPr>
        <w:t> </w:t>
      </w:r>
      <w:r>
        <w:rPr/>
        <w:t>con aportaciones estatales y del municipio, del sector social y del privado y con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crediticios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banca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financiados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(FSRT)</w:t>
      </w:r>
      <w:r>
        <w:rPr>
          <w:spacing w:val="-2"/>
        </w:rPr>
        <w:t> </w:t>
      </w:r>
      <w:r>
        <w:rPr/>
        <w:t>deberán</w:t>
      </w:r>
      <w:r>
        <w:rPr>
          <w:spacing w:val="-1"/>
        </w:rPr>
        <w:t> </w:t>
      </w:r>
      <w:r>
        <w:rPr/>
        <w:t>contemplar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recuperación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inversión,</w:t>
      </w:r>
      <w:r>
        <w:rPr>
          <w:spacing w:val="-3"/>
        </w:rPr>
        <w:t> </w:t>
      </w:r>
      <w:r>
        <w:rPr/>
        <w:t>que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1003"/>
        <w:jc w:val="both"/>
      </w:pPr>
      <w:r>
        <w:rPr/>
        <w:t>deberá</w:t>
      </w:r>
      <w:r>
        <w:rPr>
          <w:spacing w:val="1"/>
        </w:rPr>
        <w:t> </w:t>
      </w:r>
      <w:r>
        <w:rPr/>
        <w:t>reincorporase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fondo,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(FSRT)</w:t>
      </w:r>
      <w:r>
        <w:rPr>
          <w:spacing w:val="1"/>
        </w:rPr>
        <w:t> </w:t>
      </w:r>
      <w:r>
        <w:rPr/>
        <w:t>operará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garanticen la transparencia, equidad y eficacia en la asignación y ejercicio de los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que lo integran.</w:t>
      </w:r>
    </w:p>
    <w:p>
      <w:pPr>
        <w:spacing w:before="199"/>
        <w:ind w:left="582" w:right="0" w:firstLine="0"/>
        <w:jc w:val="both"/>
        <w:rPr>
          <w:rFonts w:ascii="Arial"/>
          <w:b/>
          <w:sz w:val="20"/>
        </w:rPr>
      </w:pPr>
      <w:bookmarkStart w:name="_bookmark51" w:id="69"/>
      <w:bookmarkEnd w:id="69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2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Esquema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Fondo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Suelo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.Reserva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Territorial</w:t>
      </w:r>
    </w:p>
    <w:p>
      <w:pPr>
        <w:pStyle w:val="BodyText"/>
        <w:spacing w:before="7"/>
        <w:rPr>
          <w:rFonts w:ascii="Arial"/>
          <w:b/>
          <w:sz w:val="17"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1796"/>
        <w:gridCol w:w="1796"/>
        <w:gridCol w:w="1798"/>
        <w:gridCol w:w="1796"/>
      </w:tblGrid>
      <w:tr>
        <w:trPr>
          <w:trHeight w:val="480" w:hRule="atLeast"/>
        </w:trPr>
        <w:tc>
          <w:tcPr>
            <w:tcW w:w="1795" w:type="dxa"/>
            <w:shd w:val="clear" w:color="auto" w:fill="C0504D"/>
          </w:tcPr>
          <w:p>
            <w:pPr>
              <w:pStyle w:val="TableParagraph"/>
              <w:spacing w:before="9"/>
              <w:ind w:left="4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POLÍTICA</w:t>
            </w:r>
          </w:p>
        </w:tc>
        <w:tc>
          <w:tcPr>
            <w:tcW w:w="1796" w:type="dxa"/>
            <w:shd w:val="clear" w:color="auto" w:fill="C0504D"/>
          </w:tcPr>
          <w:p>
            <w:pPr>
              <w:pStyle w:val="TableParagraph"/>
              <w:spacing w:line="228" w:lineRule="exact" w:before="4"/>
              <w:ind w:left="235" w:right="207" w:hanging="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ACTIVIDADES</w:t>
            </w:r>
            <w:r>
              <w:rPr>
                <w:rFonts w:asci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ESPECIFICAS</w:t>
            </w:r>
          </w:p>
        </w:tc>
        <w:tc>
          <w:tcPr>
            <w:tcW w:w="1796" w:type="dxa"/>
            <w:shd w:val="clear" w:color="auto" w:fill="C0504D"/>
          </w:tcPr>
          <w:p>
            <w:pPr>
              <w:pStyle w:val="TableParagraph"/>
              <w:spacing w:before="9"/>
              <w:ind w:left="3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PROGRAMA</w:t>
            </w:r>
          </w:p>
        </w:tc>
        <w:tc>
          <w:tcPr>
            <w:tcW w:w="1798" w:type="dxa"/>
            <w:shd w:val="clear" w:color="auto" w:fill="C0504D"/>
          </w:tcPr>
          <w:p>
            <w:pPr>
              <w:pStyle w:val="TableParagraph"/>
              <w:spacing w:before="9"/>
              <w:ind w:left="5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FONDO</w:t>
            </w:r>
          </w:p>
        </w:tc>
        <w:tc>
          <w:tcPr>
            <w:tcW w:w="1796" w:type="dxa"/>
            <w:shd w:val="clear" w:color="auto" w:fill="C0504D"/>
          </w:tcPr>
          <w:p>
            <w:pPr>
              <w:pStyle w:val="TableParagraph"/>
              <w:spacing w:before="9"/>
              <w:ind w:left="1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PRESUPUESTO</w:t>
            </w:r>
          </w:p>
        </w:tc>
      </w:tr>
      <w:tr>
        <w:trPr>
          <w:trHeight w:val="4024" w:hRule="atLeast"/>
        </w:trPr>
        <w:tc>
          <w:tcPr>
            <w:tcW w:w="1795" w:type="dxa"/>
            <w:tcBorders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ind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Suelo</w:t>
            </w:r>
            <w:r>
              <w:rPr>
                <w:rFonts w:ascii="Arial"/>
                <w:b/>
                <w:spacing w:val="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Reserva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Territorial</w:t>
            </w:r>
          </w:p>
        </w:tc>
        <w:tc>
          <w:tcPr>
            <w:tcW w:w="1796" w:type="dxa"/>
            <w:tcBorders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tabs>
                <w:tab w:pos="889" w:val="left" w:leader="none"/>
                <w:tab w:pos="1463" w:val="left" w:leader="none"/>
                <w:tab w:pos="1572" w:val="left" w:leader="none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Identificación</w:t>
              <w:tab/>
              <w:tab/>
            </w:r>
            <w:r>
              <w:rPr>
                <w:spacing w:val="-3"/>
                <w:sz w:val="20"/>
              </w:rPr>
              <w:t>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inventario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suelo</w:t>
              <w:tab/>
              <w:t>apto</w:t>
              <w:tab/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demanda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potencial.</w:t>
            </w:r>
          </w:p>
          <w:p>
            <w:pPr>
              <w:pStyle w:val="TableParagraph"/>
              <w:tabs>
                <w:tab w:pos="1462" w:val="left" w:leader="none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Financiamiento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adquisición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reserva territorial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Programación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reserva territorial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</w:t>
            </w:r>
          </w:p>
          <w:p>
            <w:pPr>
              <w:pStyle w:val="TableParagraph"/>
              <w:spacing w:line="360" w:lineRule="auto" w:before="115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Polígono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Actuación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Concertada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(PAC)</w:t>
            </w:r>
          </w:p>
        </w:tc>
        <w:tc>
          <w:tcPr>
            <w:tcW w:w="1796" w:type="dxa"/>
            <w:tcBorders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Reserva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Territorial</w:t>
            </w:r>
          </w:p>
        </w:tc>
        <w:tc>
          <w:tcPr>
            <w:tcW w:w="1798" w:type="dxa"/>
            <w:tcBorders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tabs>
                <w:tab w:pos="1294" w:val="left" w:leader="none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Fondo de Suelo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Reserva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Territorial</w:t>
              <w:tab/>
            </w:r>
            <w:r>
              <w:rPr>
                <w:spacing w:val="-1"/>
                <w:sz w:val="20"/>
              </w:rPr>
              <w:t>(FS-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RT)</w:t>
            </w:r>
          </w:p>
        </w:tc>
        <w:tc>
          <w:tcPr>
            <w:tcW w:w="1796" w:type="dxa"/>
            <w:tcBorders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ind w:left="104" w:right="715"/>
              <w:rPr>
                <w:sz w:val="20"/>
              </w:rPr>
            </w:pPr>
            <w:r>
              <w:rPr>
                <w:spacing w:val="-1"/>
                <w:sz w:val="20"/>
              </w:rPr>
              <w:t>Aportación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Aportación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estatal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</w:p>
        </w:tc>
      </w:tr>
    </w:tbl>
    <w:p>
      <w:pPr>
        <w:spacing w:before="0"/>
        <w:ind w:left="582" w:right="0" w:firstLine="0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Fuente: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PEUEM-SEDESOL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(2002)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582" w:right="999"/>
        <w:jc w:val="both"/>
      </w:pPr>
      <w:r>
        <w:rPr/>
        <w:t>De acuerdo a lo anterior, la propuesta de constitución del Fondo Suelo Reserva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Territorial</w:t>
      </w:r>
      <w:r>
        <w:rPr>
          <w:spacing w:val="-64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congruente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vigentes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 socio</w:t>
      </w:r>
      <w:r>
        <w:rPr>
          <w:spacing w:val="-2"/>
        </w:rPr>
        <w:t> </w:t>
      </w:r>
      <w:r>
        <w:rPr/>
        <w:t>económicas.</w:t>
      </w:r>
    </w:p>
    <w:p>
      <w:pPr>
        <w:pStyle w:val="Heading3"/>
        <w:spacing w:before="202"/>
      </w:pPr>
      <w:bookmarkStart w:name="_bookmark52" w:id="70"/>
      <w:bookmarkEnd w:id="70"/>
      <w:r>
        <w:rPr>
          <w:b w:val="0"/>
        </w:rPr>
      </w:r>
      <w:r>
        <w:rPr/>
        <w:t>Financiamiento</w:t>
      </w:r>
    </w:p>
    <w:p>
      <w:pPr>
        <w:pStyle w:val="BodyText"/>
        <w:spacing w:line="276" w:lineRule="auto"/>
        <w:ind w:left="582" w:right="1003"/>
        <w:jc w:val="both"/>
      </w:pPr>
      <w:r>
        <w:rPr/>
        <w:t>La viabilidad del PMGyD depende en gran medida de la disponibilidad suficiente y</w:t>
      </w:r>
      <w:r>
        <w:rPr>
          <w:spacing w:val="1"/>
        </w:rPr>
        <w:t> </w:t>
      </w:r>
      <w:r>
        <w:rPr/>
        <w:t>oportuna</w:t>
      </w:r>
      <w:r>
        <w:rPr>
          <w:spacing w:val="-3"/>
        </w:rPr>
        <w:t> </w:t>
      </w:r>
      <w:r>
        <w:rPr/>
        <w:t>de recursos</w:t>
      </w:r>
      <w:r>
        <w:rPr>
          <w:spacing w:val="-2"/>
        </w:rPr>
        <w:t> </w:t>
      </w:r>
      <w:r>
        <w:rPr/>
        <w:t>presupuestales.</w:t>
      </w:r>
    </w:p>
    <w:p>
      <w:pPr>
        <w:pStyle w:val="BodyText"/>
        <w:spacing w:line="276" w:lineRule="auto" w:before="200"/>
        <w:ind w:left="582" w:right="999"/>
        <w:jc w:val="both"/>
      </w:pPr>
      <w:r>
        <w:rPr/>
        <w:t>Los recursos canalizados para el desarrollo territorial se concentran principalmente</w:t>
      </w:r>
      <w:r>
        <w:rPr>
          <w:spacing w:val="-64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federales,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aportaciones</w:t>
      </w:r>
      <w:r>
        <w:rPr>
          <w:spacing w:val="1"/>
        </w:rPr>
        <w:t> </w:t>
      </w:r>
      <w:r>
        <w:rPr/>
        <w:t>federales y sus diferentes fondos, así como los excedentes de ingresos y los</w:t>
      </w:r>
      <w:r>
        <w:rPr>
          <w:spacing w:val="1"/>
        </w:rPr>
        <w:t> </w:t>
      </w:r>
      <w:r>
        <w:rPr/>
        <w:t>convenios.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contemplan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captación</w:t>
      </w:r>
      <w:r>
        <w:rPr>
          <w:spacing w:val="-1"/>
        </w:rPr>
        <w:t> </w:t>
      </w:r>
      <w:r>
        <w:rPr/>
        <w:t>de recursos</w:t>
      </w:r>
      <w:r>
        <w:rPr>
          <w:spacing w:val="-2"/>
        </w:rPr>
        <w:t> </w:t>
      </w:r>
      <w:r>
        <w:rPr/>
        <w:t>propios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municipio.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regula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relaciones entre las autoridades de los distintos órdenes de gobierno (municipal,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federal)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denominados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Adhesión, en los cuales los estados y municipios renuncian a su potestad para</w:t>
      </w:r>
      <w:r>
        <w:rPr>
          <w:spacing w:val="1"/>
        </w:rPr>
        <w:t> </w:t>
      </w:r>
      <w:r>
        <w:rPr/>
        <w:t>recaudar</w:t>
      </w:r>
      <w:r>
        <w:rPr>
          <w:spacing w:val="-1"/>
        </w:rPr>
        <w:t> </w:t>
      </w:r>
      <w:r>
        <w:rPr/>
        <w:t>impuestos en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jurisdicción.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spacing w:line="276" w:lineRule="auto" w:before="79"/>
        <w:ind w:left="582" w:right="998"/>
        <w:jc w:val="both"/>
      </w:pPr>
      <w:r>
        <w:rPr/>
        <w:t>El resultado operativo de este esquema hace necesario revisar las formas y los</w:t>
      </w:r>
      <w:r>
        <w:rPr>
          <w:spacing w:val="1"/>
        </w:rPr>
        <w:t> </w:t>
      </w:r>
      <w:r>
        <w:rPr/>
        <w:t>métodos de asignación de los recursos financieros federales, a fin de reducir las</w:t>
      </w:r>
      <w:r>
        <w:rPr>
          <w:spacing w:val="1"/>
        </w:rPr>
        <w:t> </w:t>
      </w:r>
      <w:r>
        <w:rPr/>
        <w:t>inequidades</w:t>
      </w:r>
      <w:r>
        <w:rPr>
          <w:spacing w:val="1"/>
        </w:rPr>
        <w:t> </w:t>
      </w:r>
      <w:r>
        <w:rPr/>
        <w:t>acumuladas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gobiernos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federales.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posibilidad está asociada al fortalecimiento de la gestión de los catastros y el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predial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suelo.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propios</w:t>
      </w:r>
      <w:r>
        <w:rPr>
          <w:spacing w:val="66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los provenientes del cobro de tarifas por servicios locales como agua o</w:t>
      </w:r>
      <w:r>
        <w:rPr>
          <w:spacing w:val="-64"/>
        </w:rPr>
        <w:t> </w:t>
      </w:r>
      <w:r>
        <w:rPr/>
        <w:t>gas natural.</w:t>
      </w:r>
    </w:p>
    <w:p>
      <w:pPr>
        <w:pStyle w:val="BodyText"/>
        <w:spacing w:line="276" w:lineRule="auto" w:before="202"/>
        <w:ind w:left="582" w:right="995"/>
        <w:jc w:val="both"/>
      </w:pPr>
      <w:r>
        <w:rPr/>
        <w:t>En este sentido, debe señalar que la asignación y distribución de los recursos</w:t>
      </w:r>
      <w:r>
        <w:rPr>
          <w:spacing w:val="1"/>
        </w:rPr>
        <w:t> </w:t>
      </w:r>
      <w:r>
        <w:rPr/>
        <w:t>fiscales en el territorio se realiza conforme a lo establecido en la normatividad</w:t>
      </w:r>
      <w:r>
        <w:rPr>
          <w:spacing w:val="1"/>
        </w:rPr>
        <w:t> </w:t>
      </w:r>
      <w:r>
        <w:rPr/>
        <w:t>vigente,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particular,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instrumentos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gasto</w:t>
      </w:r>
      <w:r>
        <w:rPr>
          <w:spacing w:val="-1"/>
        </w:rPr>
        <w:t> </w:t>
      </w:r>
      <w:r>
        <w:rPr/>
        <w:t>e inversión:</w:t>
      </w:r>
    </w:p>
    <w:p>
      <w:pPr>
        <w:pStyle w:val="ListParagraph"/>
        <w:numPr>
          <w:ilvl w:val="1"/>
          <w:numId w:val="40"/>
        </w:numPr>
        <w:tabs>
          <w:tab w:pos="1302" w:val="left" w:leader="none"/>
        </w:tabs>
        <w:spacing w:line="276" w:lineRule="auto" w:before="200" w:after="0"/>
        <w:ind w:left="1302" w:right="1002" w:hanging="360"/>
        <w:jc w:val="both"/>
        <w:rPr>
          <w:sz w:val="24"/>
        </w:rPr>
      </w:pPr>
      <w:r>
        <w:rPr>
          <w:sz w:val="24"/>
        </w:rPr>
        <w:t>Participaciones</w:t>
      </w:r>
      <w:r>
        <w:rPr>
          <w:spacing w:val="1"/>
          <w:sz w:val="24"/>
        </w:rPr>
        <w:t> </w:t>
      </w:r>
      <w:r>
        <w:rPr>
          <w:sz w:val="24"/>
        </w:rPr>
        <w:t>Federales</w:t>
      </w:r>
      <w:r>
        <w:rPr>
          <w:spacing w:val="1"/>
          <w:sz w:val="24"/>
        </w:rPr>
        <w:t> </w:t>
      </w:r>
      <w:r>
        <w:rPr>
          <w:sz w:val="24"/>
        </w:rPr>
        <w:t>(Ramo</w:t>
      </w:r>
      <w:r>
        <w:rPr>
          <w:spacing w:val="1"/>
          <w:sz w:val="24"/>
        </w:rPr>
        <w:t> </w:t>
      </w:r>
      <w:r>
        <w:rPr>
          <w:sz w:val="24"/>
        </w:rPr>
        <w:t>28).</w:t>
      </w:r>
      <w:r>
        <w:rPr>
          <w:spacing w:val="1"/>
          <w:sz w:val="24"/>
        </w:rPr>
        <w:t> </w:t>
      </w:r>
      <w:r>
        <w:rPr>
          <w:sz w:val="24"/>
        </w:rPr>
        <w:t>Considera</w:t>
      </w:r>
      <w:r>
        <w:rPr>
          <w:spacing w:val="1"/>
          <w:sz w:val="24"/>
        </w:rPr>
        <w:t> </w:t>
      </w:r>
      <w:r>
        <w:rPr>
          <w:sz w:val="24"/>
        </w:rPr>
        <w:t>fórmulas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criterios</w:t>
      </w:r>
      <w:r>
        <w:rPr>
          <w:spacing w:val="1"/>
          <w:sz w:val="24"/>
        </w:rPr>
        <w:t> </w:t>
      </w:r>
      <w:r>
        <w:rPr>
          <w:sz w:val="24"/>
        </w:rPr>
        <w:t>establecidos en leyes de coordinación fiscal, y recursos sin etiquetas de</w:t>
      </w:r>
      <w:r>
        <w:rPr>
          <w:spacing w:val="1"/>
          <w:sz w:val="24"/>
        </w:rPr>
        <w:t> </w:t>
      </w:r>
      <w:r>
        <w:rPr>
          <w:sz w:val="24"/>
        </w:rPr>
        <w:t>gasto.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mayor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ejerce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gobiernos</w:t>
      </w:r>
      <w:r>
        <w:rPr>
          <w:spacing w:val="1"/>
          <w:sz w:val="24"/>
        </w:rPr>
        <w:t> </w:t>
      </w:r>
      <w:r>
        <w:rPr>
          <w:sz w:val="24"/>
        </w:rPr>
        <w:t>estatales.</w:t>
      </w:r>
      <w:r>
        <w:rPr>
          <w:spacing w:val="1"/>
          <w:sz w:val="24"/>
        </w:rPr>
        <w:t> </w:t>
      </w:r>
      <w:r>
        <w:rPr>
          <w:sz w:val="24"/>
        </w:rPr>
        <w:t>Sólo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municipios</w:t>
      </w:r>
      <w:r>
        <w:rPr>
          <w:spacing w:val="1"/>
          <w:sz w:val="24"/>
        </w:rPr>
        <w:t> </w:t>
      </w:r>
      <w:r>
        <w:rPr>
          <w:sz w:val="24"/>
        </w:rPr>
        <w:t>petroleros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fronterizos</w:t>
      </w:r>
      <w:r>
        <w:rPr>
          <w:spacing w:val="1"/>
          <w:sz w:val="24"/>
        </w:rPr>
        <w:t> </w:t>
      </w:r>
      <w:r>
        <w:rPr>
          <w:sz w:val="24"/>
        </w:rPr>
        <w:t>reciben</w:t>
      </w:r>
      <w:r>
        <w:rPr>
          <w:spacing w:val="1"/>
          <w:sz w:val="24"/>
        </w:rPr>
        <w:t> </w:t>
      </w:r>
      <w:r>
        <w:rPr>
          <w:sz w:val="24"/>
        </w:rPr>
        <w:t>transferencias</w:t>
      </w:r>
      <w:r>
        <w:rPr>
          <w:spacing w:val="-1"/>
          <w:sz w:val="24"/>
        </w:rPr>
        <w:t> </w:t>
      </w:r>
      <w:r>
        <w:rPr>
          <w:sz w:val="24"/>
        </w:rPr>
        <w:t>directamente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Federación.</w:t>
      </w:r>
    </w:p>
    <w:p>
      <w:pPr>
        <w:pStyle w:val="ListParagraph"/>
        <w:numPr>
          <w:ilvl w:val="1"/>
          <w:numId w:val="40"/>
        </w:numPr>
        <w:tabs>
          <w:tab w:pos="1302" w:val="left" w:leader="none"/>
        </w:tabs>
        <w:spacing w:line="276" w:lineRule="auto" w:before="0" w:after="0"/>
        <w:ind w:left="1302" w:right="1000" w:hanging="360"/>
        <w:jc w:val="both"/>
        <w:rPr>
          <w:sz w:val="24"/>
        </w:rPr>
      </w:pPr>
      <w:r>
        <w:rPr>
          <w:sz w:val="24"/>
        </w:rPr>
        <w:t>Aportaciones Federales (Ramo 33). Tiene fórmulas y criterios establecidos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leyes de</w:t>
      </w:r>
      <w:r>
        <w:rPr>
          <w:spacing w:val="-3"/>
          <w:sz w:val="24"/>
        </w:rPr>
        <w:t> </w:t>
      </w:r>
      <w:r>
        <w:rPr>
          <w:sz w:val="24"/>
        </w:rPr>
        <w:t>coordinación fiscal</w:t>
      </w:r>
      <w:r>
        <w:rPr>
          <w:spacing w:val="-1"/>
          <w:sz w:val="24"/>
        </w:rPr>
        <w:t> </w:t>
      </w:r>
      <w:r>
        <w:rPr>
          <w:sz w:val="24"/>
        </w:rPr>
        <w:t>con recursos</w:t>
      </w:r>
      <w:r>
        <w:rPr>
          <w:spacing w:val="-2"/>
          <w:sz w:val="24"/>
        </w:rPr>
        <w:t> </w:t>
      </w:r>
      <w:r>
        <w:rPr>
          <w:sz w:val="24"/>
        </w:rPr>
        <w:t>etiquetados.</w:t>
      </w:r>
    </w:p>
    <w:p>
      <w:pPr>
        <w:pStyle w:val="ListParagraph"/>
        <w:numPr>
          <w:ilvl w:val="1"/>
          <w:numId w:val="40"/>
        </w:numPr>
        <w:tabs>
          <w:tab w:pos="1302" w:val="left" w:leader="none"/>
        </w:tabs>
        <w:spacing w:line="276" w:lineRule="auto" w:before="0" w:after="0"/>
        <w:ind w:left="1302" w:right="1005" w:hanging="360"/>
        <w:jc w:val="both"/>
        <w:rPr>
          <w:sz w:val="24"/>
        </w:rPr>
      </w:pPr>
      <w:r>
        <w:rPr>
          <w:sz w:val="24"/>
        </w:rPr>
        <w:t>Excedentes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Ingresos</w:t>
      </w:r>
      <w:r>
        <w:rPr>
          <w:spacing w:val="1"/>
          <w:sz w:val="24"/>
        </w:rPr>
        <w:t> </w:t>
      </w:r>
      <w:r>
        <w:rPr>
          <w:sz w:val="24"/>
        </w:rPr>
        <w:t>Federales.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Presupuesto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Hacendaria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parcialmente</w:t>
      </w:r>
      <w:r>
        <w:rPr>
          <w:spacing w:val="1"/>
          <w:sz w:val="24"/>
        </w:rPr>
        <w:t> </w:t>
      </w:r>
      <w:r>
        <w:rPr>
          <w:sz w:val="24"/>
        </w:rPr>
        <w:t>etiquetados.</w:t>
      </w:r>
    </w:p>
    <w:p>
      <w:pPr>
        <w:pStyle w:val="ListParagraph"/>
        <w:numPr>
          <w:ilvl w:val="1"/>
          <w:numId w:val="40"/>
        </w:numPr>
        <w:tabs>
          <w:tab w:pos="1302" w:val="left" w:leader="none"/>
        </w:tabs>
        <w:spacing w:line="276" w:lineRule="auto" w:before="0" w:after="0"/>
        <w:ind w:left="1302" w:right="1003" w:hanging="360"/>
        <w:jc w:val="both"/>
        <w:rPr>
          <w:sz w:val="24"/>
        </w:rPr>
      </w:pPr>
      <w:r>
        <w:rPr>
          <w:sz w:val="24"/>
        </w:rPr>
        <w:t>Convenios de Reasignación de Recursos. Tienen criterios establecidos 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propios</w:t>
      </w:r>
      <w:r>
        <w:rPr>
          <w:spacing w:val="-2"/>
          <w:sz w:val="24"/>
        </w:rPr>
        <w:t> </w:t>
      </w:r>
      <w:r>
        <w:rPr>
          <w:sz w:val="24"/>
        </w:rPr>
        <w:t>convenios</w:t>
      </w:r>
      <w:r>
        <w:rPr>
          <w:spacing w:val="-2"/>
          <w:sz w:val="24"/>
        </w:rPr>
        <w:t> </w:t>
      </w:r>
      <w:r>
        <w:rPr>
          <w:sz w:val="24"/>
        </w:rPr>
        <w:t>con recursos</w:t>
      </w:r>
      <w:r>
        <w:rPr>
          <w:spacing w:val="-3"/>
          <w:sz w:val="24"/>
        </w:rPr>
        <w:t> </w:t>
      </w:r>
      <w:r>
        <w:rPr>
          <w:sz w:val="24"/>
        </w:rPr>
        <w:t>etiquetados.</w:t>
      </w:r>
    </w:p>
    <w:p>
      <w:pPr>
        <w:pStyle w:val="ListParagraph"/>
        <w:numPr>
          <w:ilvl w:val="1"/>
          <w:numId w:val="40"/>
        </w:numPr>
        <w:tabs>
          <w:tab w:pos="1302" w:val="left" w:leader="none"/>
        </w:tabs>
        <w:spacing w:line="276" w:lineRule="auto" w:before="1" w:after="0"/>
        <w:ind w:left="1302" w:right="1001" w:hanging="360"/>
        <w:jc w:val="both"/>
        <w:rPr>
          <w:sz w:val="24"/>
        </w:rPr>
      </w:pPr>
      <w:r>
        <w:rPr>
          <w:sz w:val="24"/>
        </w:rPr>
        <w:t>Gasto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Federales.</w:t>
      </w:r>
      <w:r>
        <w:rPr>
          <w:spacing w:val="1"/>
          <w:sz w:val="24"/>
        </w:rPr>
        <w:t> </w:t>
      </w:r>
      <w:r>
        <w:rPr>
          <w:sz w:val="24"/>
        </w:rPr>
        <w:t>Cuentan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fórmulas,</w:t>
      </w:r>
      <w:r>
        <w:rPr>
          <w:spacing w:val="67"/>
          <w:sz w:val="24"/>
        </w:rPr>
        <w:t> </w:t>
      </w:r>
      <w:r>
        <w:rPr>
          <w:sz w:val="24"/>
        </w:rPr>
        <w:t>políticas,</w:t>
      </w:r>
      <w:r>
        <w:rPr>
          <w:spacing w:val="1"/>
          <w:sz w:val="24"/>
        </w:rPr>
        <w:t> </w:t>
      </w:r>
      <w:r>
        <w:rPr>
          <w:sz w:val="24"/>
        </w:rPr>
        <w:t>programas y estrategias de cada dependencia y entidad federativa; y tiene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etiquetados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reglas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operación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lineamientos</w:t>
      </w:r>
      <w:r>
        <w:rPr>
          <w:spacing w:val="-2"/>
          <w:sz w:val="24"/>
        </w:rPr>
        <w:t> </w:t>
      </w:r>
      <w:r>
        <w:rPr>
          <w:sz w:val="24"/>
        </w:rPr>
        <w:t>específicos.</w:t>
      </w:r>
    </w:p>
    <w:p>
      <w:pPr>
        <w:pStyle w:val="BodyText"/>
        <w:spacing w:line="276" w:lineRule="auto" w:before="200"/>
        <w:ind w:left="582" w:right="996"/>
        <w:jc w:val="both"/>
      </w:pPr>
      <w:r>
        <w:rPr/>
        <w:t>Serán también mecanismos de financiamiento los Asociamientos Estratégicos que</w:t>
      </w:r>
      <w:r>
        <w:rPr>
          <w:spacing w:val="-64"/>
        </w:rPr>
        <w:t> </w:t>
      </w:r>
      <w:r>
        <w:rPr/>
        <w:t>se</w:t>
      </w:r>
      <w:r>
        <w:rPr>
          <w:spacing w:val="61"/>
        </w:rPr>
        <w:t> </w:t>
      </w:r>
      <w:r>
        <w:rPr/>
        <w:t>especifican</w:t>
      </w:r>
      <w:r>
        <w:rPr>
          <w:spacing w:val="62"/>
        </w:rPr>
        <w:t> </w:t>
      </w:r>
      <w:r>
        <w:rPr/>
        <w:t>bajo</w:t>
      </w:r>
      <w:r>
        <w:rPr>
          <w:spacing w:val="61"/>
        </w:rPr>
        <w:t> </w:t>
      </w:r>
      <w:r>
        <w:rPr/>
        <w:t>la</w:t>
      </w:r>
      <w:r>
        <w:rPr>
          <w:spacing w:val="62"/>
        </w:rPr>
        <w:t> </w:t>
      </w:r>
      <w:r>
        <w:rPr/>
        <w:t>ley</w:t>
      </w:r>
      <w:r>
        <w:rPr>
          <w:spacing w:val="62"/>
        </w:rPr>
        <w:t> </w:t>
      </w:r>
      <w:r>
        <w:rPr/>
        <w:t>federal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esta</w:t>
      </w:r>
      <w:r>
        <w:rPr>
          <w:spacing w:val="61"/>
        </w:rPr>
        <w:t> </w:t>
      </w:r>
      <w:r>
        <w:rPr/>
        <w:t>materia,</w:t>
      </w:r>
      <w:r>
        <w:rPr>
          <w:spacing w:val="61"/>
        </w:rPr>
        <w:t> </w:t>
      </w:r>
      <w:r>
        <w:rPr/>
        <w:t>la</w:t>
      </w:r>
      <w:r>
        <w:rPr>
          <w:spacing w:val="62"/>
        </w:rPr>
        <w:t> </w:t>
      </w:r>
      <w:r>
        <w:rPr/>
        <w:t>ley</w:t>
      </w:r>
      <w:r>
        <w:rPr>
          <w:spacing w:val="62"/>
        </w:rPr>
        <w:t> </w:t>
      </w:r>
      <w:r>
        <w:rPr/>
        <w:t>estatal</w:t>
      </w:r>
      <w:r>
        <w:rPr>
          <w:spacing w:val="60"/>
        </w:rPr>
        <w:t> </w:t>
      </w:r>
      <w:r>
        <w:rPr/>
        <w:t>de</w:t>
      </w:r>
      <w:r>
        <w:rPr>
          <w:spacing w:val="62"/>
        </w:rPr>
        <w:t> </w:t>
      </w:r>
      <w:r>
        <w:rPr/>
        <w:t>inversión</w:t>
      </w:r>
      <w:r>
        <w:rPr>
          <w:spacing w:val="-64"/>
        </w:rPr>
        <w:t> </w:t>
      </w:r>
      <w:r>
        <w:rPr/>
        <w:t>pública</w:t>
      </w:r>
      <w:r>
        <w:rPr>
          <w:spacing w:val="26"/>
        </w:rPr>
        <w:t> </w:t>
      </w:r>
      <w:r>
        <w:rPr/>
        <w:t>o</w:t>
      </w:r>
      <w:r>
        <w:rPr>
          <w:spacing w:val="24"/>
        </w:rPr>
        <w:t> </w:t>
      </w:r>
      <w:r>
        <w:rPr/>
        <w:t>bajo</w:t>
      </w:r>
      <w:r>
        <w:rPr>
          <w:spacing w:val="26"/>
        </w:rPr>
        <w:t> </w:t>
      </w:r>
      <w:r>
        <w:rPr/>
        <w:t>las</w:t>
      </w:r>
      <w:r>
        <w:rPr>
          <w:spacing w:val="24"/>
        </w:rPr>
        <w:t> </w:t>
      </w:r>
      <w:r>
        <w:rPr/>
        <w:t>tipologías</w:t>
      </w:r>
      <w:r>
        <w:rPr>
          <w:spacing w:val="25"/>
        </w:rPr>
        <w:t> </w:t>
      </w:r>
      <w:r>
        <w:rPr/>
        <w:t>descritas</w:t>
      </w:r>
      <w:r>
        <w:rPr>
          <w:spacing w:val="25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1"/>
        </w:rPr>
        <w:t> </w:t>
      </w:r>
      <w:r>
        <w:rPr/>
        <w:t>apartado</w:t>
      </w:r>
      <w:r>
        <w:rPr>
          <w:spacing w:val="24"/>
        </w:rPr>
        <w:t> </w:t>
      </w:r>
      <w:r>
        <w:rPr/>
        <w:t>5.9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este</w:t>
      </w:r>
      <w:r>
        <w:rPr>
          <w:spacing w:val="24"/>
        </w:rPr>
        <w:t> </w:t>
      </w:r>
      <w:r>
        <w:rPr/>
        <w:t>plan,</w:t>
      </w:r>
      <w:r>
        <w:rPr>
          <w:spacing w:val="26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-65"/>
        </w:rPr>
        <w:t> </w:t>
      </w:r>
      <w:r>
        <w:rPr/>
        <w:t>de contratos los cuales son regulados por la ley federal de sociedades mercantiles</w:t>
      </w:r>
      <w:r>
        <w:rPr>
          <w:spacing w:val="-64"/>
        </w:rPr>
        <w:t> </w:t>
      </w:r>
      <w:r>
        <w:rPr/>
        <w:t>y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3"/>
        </w:rPr>
        <w:t> </w:t>
      </w:r>
      <w:r>
        <w:rPr/>
        <w:t>el municipio</w:t>
      </w:r>
      <w:r>
        <w:rPr>
          <w:spacing w:val="-1"/>
        </w:rPr>
        <w:t> </w:t>
      </w:r>
      <w:r>
        <w:rPr/>
        <w:t>está</w:t>
      </w:r>
      <w:r>
        <w:rPr>
          <w:spacing w:val="-2"/>
        </w:rPr>
        <w:t> </w:t>
      </w:r>
      <w:r>
        <w:rPr/>
        <w:t>capacitado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contratación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designación.</w:t>
      </w:r>
    </w:p>
    <w:p>
      <w:pPr>
        <w:pStyle w:val="BodyText"/>
        <w:spacing w:line="276" w:lineRule="auto" w:before="199"/>
        <w:ind w:left="582" w:right="994"/>
        <w:jc w:val="both"/>
      </w:pPr>
      <w:r>
        <w:rPr/>
        <w:t>Otro mecanismos para</w:t>
      </w:r>
      <w:r>
        <w:rPr>
          <w:spacing w:val="66"/>
        </w:rPr>
        <w:t> </w:t>
      </w:r>
      <w:r>
        <w:rPr/>
        <w:t>mezclar los instrumentos de gasto e inversión municipal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sociedades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Bonos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especifican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capítulo,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movilizar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privado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patrimonio propio pueden adquirir crédito quirografario a con la Agencia Francesa</w:t>
      </w:r>
      <w:r>
        <w:rPr>
          <w:spacing w:val="1"/>
        </w:rPr>
        <w:t> </w:t>
      </w:r>
      <w:r>
        <w:rPr/>
        <w:t>de Desarrollo o con el Fondo Mundial del Desarrollo de Ciudades a una tasa</w:t>
      </w:r>
      <w:r>
        <w:rPr>
          <w:spacing w:val="1"/>
        </w:rPr>
        <w:t> </w:t>
      </w:r>
      <w:r>
        <w:rPr/>
        <w:t>mucho</w:t>
      </w:r>
      <w:r>
        <w:rPr>
          <w:spacing w:val="-3"/>
        </w:rPr>
        <w:t> </w:t>
      </w:r>
      <w:r>
        <w:rPr/>
        <w:t>menor que la</w:t>
      </w:r>
      <w:r>
        <w:rPr>
          <w:spacing w:val="-2"/>
        </w:rPr>
        <w:t> </w:t>
      </w:r>
      <w:r>
        <w:rPr/>
        <w:t>banca comercial.</w:t>
      </w:r>
    </w:p>
    <w:p>
      <w:pPr>
        <w:spacing w:after="0" w:line="276" w:lineRule="auto"/>
        <w:jc w:val="both"/>
        <w:sectPr>
          <w:pgSz w:w="12240" w:h="15840"/>
          <w:pgMar w:header="407" w:footer="970" w:top="1320" w:bottom="1240" w:left="11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99"/>
        <w:ind w:left="1179" w:right="1597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0"/>
          <w:sz w:val="36"/>
        </w:rPr>
        <w:t>PLAN</w:t>
      </w:r>
      <w:r>
        <w:rPr>
          <w:rFonts w:ascii="Arial" w:hAnsi="Arial"/>
          <w:b/>
          <w:spacing w:val="34"/>
          <w:w w:val="80"/>
          <w:sz w:val="36"/>
        </w:rPr>
        <w:t> </w:t>
      </w:r>
      <w:r>
        <w:rPr>
          <w:rFonts w:ascii="Arial" w:hAnsi="Arial"/>
          <w:b/>
          <w:w w:val="80"/>
          <w:sz w:val="36"/>
        </w:rPr>
        <w:t>MUNICIPAL</w:t>
      </w:r>
      <w:r>
        <w:rPr>
          <w:rFonts w:ascii="Arial" w:hAnsi="Arial"/>
          <w:b/>
          <w:spacing w:val="34"/>
          <w:w w:val="80"/>
          <w:sz w:val="36"/>
        </w:rPr>
        <w:t> </w:t>
      </w:r>
      <w:r>
        <w:rPr>
          <w:rFonts w:ascii="Arial" w:hAnsi="Arial"/>
          <w:b/>
          <w:w w:val="80"/>
          <w:sz w:val="36"/>
        </w:rPr>
        <w:t>DE</w:t>
      </w:r>
      <w:r>
        <w:rPr>
          <w:rFonts w:ascii="Arial" w:hAnsi="Arial"/>
          <w:b/>
          <w:spacing w:val="35"/>
          <w:w w:val="80"/>
          <w:sz w:val="36"/>
        </w:rPr>
        <w:t> </w:t>
      </w:r>
      <w:r>
        <w:rPr>
          <w:rFonts w:ascii="Arial" w:hAnsi="Arial"/>
          <w:b/>
          <w:w w:val="80"/>
          <w:sz w:val="36"/>
        </w:rPr>
        <w:t>GOBERNANZA</w:t>
      </w:r>
      <w:r>
        <w:rPr>
          <w:rFonts w:ascii="Arial" w:hAnsi="Arial"/>
          <w:b/>
          <w:spacing w:val="34"/>
          <w:w w:val="80"/>
          <w:sz w:val="36"/>
        </w:rPr>
        <w:t> </w:t>
      </w:r>
      <w:r>
        <w:rPr>
          <w:rFonts w:ascii="Arial" w:hAnsi="Arial"/>
          <w:b/>
          <w:w w:val="80"/>
          <w:sz w:val="36"/>
        </w:rPr>
        <w:t>Y</w:t>
      </w:r>
      <w:r>
        <w:rPr>
          <w:rFonts w:ascii="Arial" w:hAnsi="Arial"/>
          <w:b/>
          <w:spacing w:val="35"/>
          <w:w w:val="80"/>
          <w:sz w:val="36"/>
        </w:rPr>
        <w:t> </w:t>
      </w:r>
      <w:r>
        <w:rPr>
          <w:rFonts w:ascii="Arial" w:hAnsi="Arial"/>
          <w:b/>
          <w:w w:val="80"/>
          <w:sz w:val="36"/>
        </w:rPr>
        <w:t>DESARROLLO</w:t>
      </w:r>
      <w:r>
        <w:rPr>
          <w:rFonts w:ascii="Arial" w:hAnsi="Arial"/>
          <w:b/>
          <w:spacing w:val="-77"/>
          <w:w w:val="80"/>
          <w:sz w:val="36"/>
        </w:rPr>
        <w:t> </w:t>
      </w:r>
      <w:r>
        <w:rPr>
          <w:rFonts w:ascii="Arial" w:hAnsi="Arial"/>
          <w:b/>
          <w:w w:val="85"/>
          <w:sz w:val="36"/>
        </w:rPr>
        <w:t>ZAPOTLÁN</w:t>
      </w:r>
      <w:r>
        <w:rPr>
          <w:rFonts w:ascii="Arial" w:hAnsi="Arial"/>
          <w:b/>
          <w:spacing w:val="-8"/>
          <w:w w:val="85"/>
          <w:sz w:val="36"/>
        </w:rPr>
        <w:t> </w:t>
      </w:r>
      <w:r>
        <w:rPr>
          <w:rFonts w:ascii="Arial" w:hAnsi="Arial"/>
          <w:b/>
          <w:w w:val="85"/>
          <w:sz w:val="36"/>
        </w:rPr>
        <w:t>EL</w:t>
      </w:r>
      <w:r>
        <w:rPr>
          <w:rFonts w:ascii="Arial" w:hAnsi="Arial"/>
          <w:b/>
          <w:spacing w:val="-8"/>
          <w:w w:val="85"/>
          <w:sz w:val="36"/>
        </w:rPr>
        <w:t> </w:t>
      </w:r>
      <w:r>
        <w:rPr>
          <w:rFonts w:ascii="Arial" w:hAnsi="Arial"/>
          <w:b/>
          <w:w w:val="85"/>
          <w:sz w:val="36"/>
        </w:rPr>
        <w:t>GRANDE,</w:t>
      </w:r>
      <w:r>
        <w:rPr>
          <w:rFonts w:ascii="Arial" w:hAnsi="Arial"/>
          <w:b/>
          <w:spacing w:val="-8"/>
          <w:w w:val="85"/>
          <w:sz w:val="36"/>
        </w:rPr>
        <w:t> </w:t>
      </w:r>
      <w:r>
        <w:rPr>
          <w:rFonts w:ascii="Arial" w:hAnsi="Arial"/>
          <w:b/>
          <w:w w:val="85"/>
          <w:sz w:val="36"/>
        </w:rPr>
        <w:t>JALISCO</w:t>
      </w:r>
    </w:p>
    <w:p>
      <w:pPr>
        <w:spacing w:line="412" w:lineRule="exact" w:before="0"/>
        <w:ind w:left="1179" w:right="1595" w:firstLine="0"/>
        <w:jc w:val="center"/>
        <w:rPr>
          <w:rFonts w:ascii="Arial"/>
          <w:b/>
          <w:sz w:val="36"/>
        </w:rPr>
      </w:pPr>
      <w:r>
        <w:rPr>
          <w:rFonts w:ascii="Arial"/>
          <w:b/>
          <w:w w:val="90"/>
          <w:sz w:val="36"/>
        </w:rPr>
        <w:t>2021-2024</w:t>
      </w:r>
    </w:p>
    <w:p>
      <w:pPr>
        <w:pStyle w:val="BodyText"/>
        <w:spacing w:before="6"/>
        <w:rPr>
          <w:rFonts w:ascii="Arial"/>
          <w:b/>
          <w:sz w:val="40"/>
        </w:rPr>
      </w:pPr>
    </w:p>
    <w:p>
      <w:pPr>
        <w:spacing w:before="1"/>
        <w:ind w:left="1453" w:right="1875" w:firstLine="321"/>
        <w:jc w:val="left"/>
        <w:rPr>
          <w:sz w:val="22"/>
        </w:rPr>
      </w:pPr>
      <w:r>
        <w:rPr>
          <w:w w:val="80"/>
          <w:sz w:val="22"/>
        </w:rPr>
        <w:t>Esta</w:t>
      </w:r>
      <w:r>
        <w:rPr>
          <w:spacing w:val="17"/>
          <w:w w:val="80"/>
          <w:sz w:val="22"/>
        </w:rPr>
        <w:t> </w:t>
      </w:r>
      <w:r>
        <w:rPr>
          <w:w w:val="80"/>
          <w:sz w:val="22"/>
        </w:rPr>
        <w:t>edición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estuvo</w:t>
      </w:r>
      <w:r>
        <w:rPr>
          <w:spacing w:val="17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cargo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20"/>
          <w:w w:val="80"/>
          <w:sz w:val="22"/>
        </w:rPr>
        <w:t> </w:t>
      </w:r>
      <w:r>
        <w:rPr>
          <w:w w:val="80"/>
          <w:sz w:val="22"/>
        </w:rPr>
        <w:t>Coordinación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General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4"/>
          <w:w w:val="80"/>
          <w:sz w:val="22"/>
        </w:rPr>
        <w:t> </w:t>
      </w:r>
      <w:r>
        <w:rPr>
          <w:w w:val="80"/>
          <w:sz w:val="22"/>
        </w:rPr>
        <w:t>Gestión</w:t>
      </w:r>
      <w:r>
        <w:rPr>
          <w:spacing w:val="18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7"/>
          <w:w w:val="80"/>
          <w:sz w:val="22"/>
        </w:rPr>
        <w:t> </w:t>
      </w:r>
      <w:r>
        <w:rPr>
          <w:w w:val="80"/>
          <w:sz w:val="22"/>
        </w:rPr>
        <w:t>Ciudad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Gobierno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Municipal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Zapotlán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Grande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Jalisco,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Todos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Derechos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Reservados.</w:t>
      </w:r>
    </w:p>
    <w:sectPr>
      <w:pgSz w:w="12240" w:h="15840"/>
      <w:pgMar w:header="407" w:footer="970" w:top="1320" w:bottom="1240" w:left="11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0.700012pt;margin-top:728.512695pt;width:19.45pt;height:15.45pt;mso-position-horizontal-relative:page;mso-position-vertical-relative:page;z-index:-178160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9392">
          <wp:simplePos x="0" y="0"/>
          <wp:positionH relativeFrom="page">
            <wp:posOffset>5919315</wp:posOffset>
          </wp:positionH>
          <wp:positionV relativeFrom="page">
            <wp:posOffset>258251</wp:posOffset>
          </wp:positionV>
          <wp:extent cx="1134419" cy="591234"/>
          <wp:effectExtent l="0" t="0" r="0" b="0"/>
          <wp:wrapNone/>
          <wp:docPr id="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4419" cy="591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499904">
          <wp:simplePos x="0" y="0"/>
          <wp:positionH relativeFrom="page">
            <wp:posOffset>1173326</wp:posOffset>
          </wp:positionH>
          <wp:positionV relativeFrom="page">
            <wp:posOffset>335079</wp:posOffset>
          </wp:positionV>
          <wp:extent cx="1495044" cy="454793"/>
          <wp:effectExtent l="0" t="0" r="0" b="0"/>
          <wp:wrapNone/>
          <wp:docPr id="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95044" cy="4547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3145" w:hanging="360"/>
        <w:jc w:val="left"/>
      </w:pPr>
      <w:rPr>
        <w:rFonts w:hint="default" w:ascii="Arial" w:hAnsi="Arial" w:eastAsia="Arial" w:cs="Arial"/>
        <w:b/>
        <w:bCs/>
        <w:color w:val="1F487C"/>
        <w:spacing w:val="-1"/>
        <w:w w:val="104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6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4" w:hanging="36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582" w:hanging="286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302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93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8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302" w:hanging="360"/>
        <w:jc w:val="right"/>
      </w:pPr>
      <w:rPr>
        <w:rFonts w:hint="default"/>
        <w:w w:val="100"/>
        <w:lang w:val="es-ES" w:eastAsia="en-US" w:bidi="ar-SA"/>
      </w:rPr>
    </w:lvl>
    <w:lvl w:ilvl="1">
      <w:start w:val="14"/>
      <w:numFmt w:val="decimal"/>
      <w:lvlText w:val="%2."/>
      <w:lvlJc w:val="left"/>
      <w:pPr>
        <w:ind w:left="3145" w:hanging="360"/>
        <w:jc w:val="left"/>
      </w:pPr>
      <w:rPr>
        <w:rFonts w:hint="default" w:ascii="Arial" w:hAnsi="Arial" w:eastAsia="Arial" w:cs="Arial"/>
        <w:b/>
        <w:bCs/>
        <w:color w:val="1F487C"/>
        <w:spacing w:val="-1"/>
        <w:w w:val="10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9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2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302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6"/>
      <w:numFmt w:val="decimal"/>
      <w:lvlText w:val="%2."/>
      <w:lvlJc w:val="left"/>
      <w:pPr>
        <w:ind w:left="3145" w:hanging="360"/>
        <w:jc w:val="left"/>
      </w:pPr>
      <w:rPr>
        <w:rFonts w:hint="default" w:ascii="Arial" w:hAnsi="Arial" w:eastAsia="Arial" w:cs="Arial"/>
        <w:b/>
        <w:bCs/>
        <w:color w:val="1F487C"/>
        <w:spacing w:val="-1"/>
        <w:w w:val="104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3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5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30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2022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3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2"/>
      <w:numFmt w:val="upperRoman"/>
      <w:lvlText w:val="%1."/>
      <w:lvlJc w:val="left"/>
      <w:pPr>
        <w:ind w:left="841" w:hanging="260"/>
        <w:jc w:val="left"/>
      </w:pPr>
      <w:rPr>
        <w:rFonts w:hint="default" w:ascii="Arial" w:hAnsi="Arial" w:eastAsia="Arial" w:cs="Arial"/>
        <w:b/>
        <w:bCs/>
        <w:color w:val="4F81BC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02" w:hanging="360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93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582" w:hanging="245"/>
        <w:jc w:val="left"/>
      </w:pPr>
      <w:rPr>
        <w:rFonts w:hint="default" w:ascii="Arial" w:hAnsi="Arial" w:eastAsia="Arial" w:cs="Arial"/>
        <w:b/>
        <w:bCs/>
        <w:color w:val="1F487C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4" w:hanging="2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8" w:hanging="2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2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6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4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8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2" w:hanging="24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74" w:hanging="180"/>
      </w:pPr>
      <w:rPr>
        <w:rFonts w:hint="default" w:ascii="Arial MT" w:hAnsi="Arial MT" w:eastAsia="Arial MT" w:cs="Arial MT"/>
        <w:w w:val="82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9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38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18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97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77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56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35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15" w:hanging="18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749" w:hanging="360"/>
      </w:pPr>
      <w:rPr>
        <w:rFonts w:hint="default" w:ascii="Arial MT" w:hAnsi="Arial MT" w:eastAsia="Arial MT" w:cs="Arial MT"/>
        <w:w w:val="82"/>
        <w:sz w:val="40"/>
        <w:szCs w:val="4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38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806" w:hanging="180"/>
      </w:pPr>
      <w:rPr>
        <w:rFonts w:hint="default" w:ascii="Arial MT" w:hAnsi="Arial MT" w:eastAsia="Arial MT" w:cs="Arial MT"/>
        <w:w w:val="82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0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1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1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22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02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83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63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44" w:hanging="18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70" w:hanging="651"/>
        <w:jc w:val="right"/>
      </w:pPr>
      <w:rPr>
        <w:rFonts w:hint="default" w:ascii="Calibri" w:hAnsi="Calibri" w:eastAsia="Calibri" w:cs="Calibri"/>
        <w:color w:val="FFFFFF"/>
        <w:w w:val="100"/>
        <w:sz w:val="66"/>
        <w:szCs w:val="6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59" w:hanging="6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8" w:hanging="6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8" w:hanging="6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97" w:hanging="6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7" w:hanging="6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56" w:hanging="6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36" w:hanging="6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15" w:hanging="65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8"/>
      <w:numFmt w:val="decimal"/>
      <w:lvlText w:val="%1"/>
      <w:lvlJc w:val="left"/>
      <w:pPr>
        <w:ind w:left="582" w:hanging="55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82" w:hanging="554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302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15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62" w:hanging="219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89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18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7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76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05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4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64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93" w:hanging="21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."/>
      <w:lvlJc w:val="left"/>
      <w:pPr>
        <w:ind w:left="1299" w:hanging="219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0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71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61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51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42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32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822" w:hanging="219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81" w:hanging="219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92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4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17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9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41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54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66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78" w:hanging="219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."/>
      <w:lvlJc w:val="left"/>
      <w:pPr>
        <w:ind w:left="1299" w:hanging="219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6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32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9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65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32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98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65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31" w:hanging="219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302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81" w:hanging="211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84" w:hanging="2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69" w:hanging="2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54" w:hanging="2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9" w:hanging="2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24" w:hanging="2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09" w:hanging="2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94" w:hanging="21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."/>
      <w:lvlJc w:val="left"/>
      <w:pPr>
        <w:ind w:left="1462" w:hanging="641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3733" w:hanging="1187"/>
        <w:jc w:val="right"/>
      </w:pPr>
      <w:rPr>
        <w:rFonts w:hint="default" w:ascii="Arial" w:hAnsi="Arial" w:eastAsia="Arial" w:cs="Arial"/>
        <w:b/>
        <w:bCs/>
        <w:color w:val="1F487C"/>
        <w:spacing w:val="-1"/>
        <w:w w:val="104"/>
        <w:sz w:val="52"/>
        <w:szCs w:val="5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82" w:hanging="1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24" w:hanging="1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66" w:hanging="1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08" w:hanging="1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1" w:hanging="1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93" w:hanging="1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5" w:hanging="118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."/>
      <w:lvlJc w:val="left"/>
      <w:pPr>
        <w:ind w:left="1462" w:hanging="641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56" w:hanging="6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2" w:hanging="6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8" w:hanging="6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4" w:hanging="6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0" w:hanging="6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6" w:hanging="6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2" w:hanging="6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8" w:hanging="6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7"/>
      <w:numFmt w:val="decimal"/>
      <w:lvlText w:val="%1."/>
      <w:lvlJc w:val="left"/>
      <w:pPr>
        <w:ind w:left="1462" w:hanging="64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56" w:hanging="6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2" w:hanging="6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8" w:hanging="6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4" w:hanging="6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0" w:hanging="6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6" w:hanging="6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2" w:hanging="6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8" w:hanging="6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upperRoman"/>
      <w:lvlText w:val="%1."/>
      <w:lvlJc w:val="left"/>
      <w:pPr>
        <w:ind w:left="1062" w:hanging="48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462" w:hanging="64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5" w:hanging="6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51" w:hanging="6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6" w:hanging="6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42" w:hanging="6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7" w:hanging="6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3" w:hanging="6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8" w:hanging="6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2" w:hanging="48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1462" w:hanging="64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5" w:hanging="6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51" w:hanging="6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6" w:hanging="6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42" w:hanging="6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7" w:hanging="6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3" w:hanging="6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8" w:hanging="641"/>
      </w:pPr>
      <w:rPr>
        <w:rFonts w:hint="default"/>
        <w:lang w:val="es-ES" w:eastAsia="en-US" w:bidi="ar-SA"/>
      </w:rPr>
    </w:lvl>
  </w:abstractNum>
  <w:num w:numId="18">
    <w:abstractNumId w:val="17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42"/>
      <w:ind w:left="1062" w:hanging="480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1462" w:hanging="641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1061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39"/>
      <w:ind w:left="1061"/>
    </w:pPr>
    <w:rPr>
      <w:rFonts w:ascii="Arial" w:hAnsi="Arial" w:eastAsia="Arial" w:cs="Arial"/>
      <w:i/>
      <w:iCs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52"/>
      <w:ind w:left="1211" w:hanging="652"/>
      <w:outlineLvl w:val="1"/>
    </w:pPr>
    <w:rPr>
      <w:rFonts w:ascii="Arial MT" w:hAnsi="Arial MT" w:eastAsia="Arial MT" w:cs="Arial MT"/>
      <w:sz w:val="66"/>
      <w:szCs w:val="6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66"/>
      <w:ind w:left="582" w:hanging="1057"/>
      <w:outlineLvl w:val="2"/>
    </w:pPr>
    <w:rPr>
      <w:rFonts w:ascii="Arial" w:hAnsi="Arial" w:eastAsia="Arial" w:cs="Arial"/>
      <w:b/>
      <w:bCs/>
      <w:sz w:val="52"/>
      <w:szCs w:val="5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82"/>
      <w:outlineLvl w:val="3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582"/>
      <w:outlineLvl w:val="4"/>
    </w:pPr>
    <w:rPr>
      <w:rFonts w:ascii="Arial" w:hAnsi="Arial" w:eastAsia="Arial" w:cs="Arial"/>
      <w:b/>
      <w:bCs/>
      <w:i/>
      <w:i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386" w:lineRule="exact"/>
    </w:pPr>
    <w:rPr>
      <w:rFonts w:ascii="Arial MT" w:hAnsi="Arial MT" w:eastAsia="Arial MT" w:cs="Arial MT"/>
      <w:sz w:val="124"/>
      <w:szCs w:val="1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302" w:hanging="36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9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jpe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png"/><Relationship Id="rId8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Monroy Rivera</dc:creator>
  <dc:subject>Zapotlán el Grande, Jalisco</dc:subject>
  <dc:title>Plan Municipal de Gobernanza y Desarrollo</dc:title>
  <dcterms:created xsi:type="dcterms:W3CDTF">2022-08-06T19:06:28Z</dcterms:created>
  <dcterms:modified xsi:type="dcterms:W3CDTF">2022-08-06T19:06:28Z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2022-08-06T00:00:00Z</vt:filetime>
  </property>
</Properties>
</file>