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40D1" w14:textId="77777777" w:rsid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0AAA33D8" w14:textId="14F09C38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0A4BE7">
        <w:rPr>
          <w:rFonts w:ascii="Bookman Old Style" w:hAnsi="Bookman Old Style"/>
          <w:b/>
          <w:bCs/>
          <w:color w:val="000000"/>
        </w:rPr>
        <w:t>1</w:t>
      </w:r>
    </w:p>
    <w:p w14:paraId="6DDDB9F6" w14:textId="77777777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6E6D34B9" w14:textId="5B6EB965" w:rsidR="00CF02A7" w:rsidRPr="000A4BE7" w:rsidRDefault="00CF02A7" w:rsidP="000A4BE7">
      <w:pPr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COMISION EDILCIA DE </w:t>
      </w:r>
      <w:r w:rsidR="000A4BE7"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DESARROLLO AGRUPECUARIO E INDUSTRIAL </w:t>
      </w: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>DEL H. AYUNTAMIENTO CONSTITUCIONAL DE ZAPOTLAN EL GRANDE, JALISCO.</w:t>
      </w:r>
    </w:p>
    <w:p w14:paraId="238556A2" w14:textId="77777777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3AB960A8" w14:textId="6E8C9D8F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br/>
      </w:r>
    </w:p>
    <w:p w14:paraId="5AE828B2" w14:textId="6E99D528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CF02A7">
        <w:rPr>
          <w:rFonts w:ascii="Bookman Old Style" w:hAnsi="Bookman Old Style"/>
          <w:color w:val="000000"/>
          <w:sz w:val="24"/>
          <w:szCs w:val="24"/>
        </w:rPr>
        <w:t xml:space="preserve">Se </w:t>
      </w:r>
      <w:r w:rsidR="000E6C55">
        <w:rPr>
          <w:rFonts w:ascii="Bookman Old Style" w:hAnsi="Bookman Old Style"/>
          <w:color w:val="000000"/>
          <w:sz w:val="24"/>
          <w:szCs w:val="24"/>
        </w:rPr>
        <w:t xml:space="preserve">dio cuenta de turno respecto de </w:t>
      </w:r>
      <w:r w:rsidR="000A4BE7">
        <w:rPr>
          <w:rFonts w:ascii="Bookman Old Style" w:hAnsi="Bookman Old Style"/>
          <w:color w:val="000000"/>
          <w:sz w:val="24"/>
          <w:szCs w:val="24"/>
        </w:rPr>
        <w:t xml:space="preserve">la primera sesión extraordinaria por parte del Pleno de Ayuntamiento, mediante la cual en un punto del orden del día que fue aprobado y debidamente desahogado se aprobó la conformación de la totalidad de las Comisiones </w:t>
      </w:r>
      <w:proofErr w:type="gramStart"/>
      <w:r w:rsidR="000A4BE7">
        <w:rPr>
          <w:rFonts w:ascii="Bookman Old Style" w:hAnsi="Bookman Old Style"/>
          <w:color w:val="000000"/>
          <w:sz w:val="24"/>
          <w:szCs w:val="24"/>
        </w:rPr>
        <w:t>Edilicias</w:t>
      </w:r>
      <w:proofErr w:type="gramEnd"/>
      <w:r w:rsidR="000A4BE7">
        <w:rPr>
          <w:rFonts w:ascii="Bookman Old Style" w:hAnsi="Bookman Old Style"/>
          <w:color w:val="000000"/>
          <w:sz w:val="24"/>
          <w:szCs w:val="24"/>
        </w:rPr>
        <w:t xml:space="preserve"> Permanentes para la administración 2024-2027 del H. Ayuntamiento Constitucional de Zapotlán el Grande, Jalisco.</w:t>
      </w:r>
    </w:p>
    <w:p w14:paraId="1C9A614F" w14:textId="77777777" w:rsidR="00CF02A7" w:rsidRPr="00CF02A7" w:rsidRDefault="00CF02A7" w:rsidP="00CF02A7">
      <w:pPr>
        <w:jc w:val="both"/>
        <w:rPr>
          <w:rFonts w:ascii="Bookman Old Style" w:hAnsi="Bookman Old Style"/>
          <w:sz w:val="24"/>
          <w:szCs w:val="24"/>
        </w:rPr>
      </w:pPr>
    </w:p>
    <w:sectPr w:rsidR="00CF02A7" w:rsidRPr="00CF02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0A4BE7"/>
    <w:rsid w:val="000E6C55"/>
    <w:rsid w:val="00C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473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2026-07-29T17:19:00Z</dcterms:created>
  <dcterms:modified xsi:type="dcterms:W3CDTF">2026-07-29T17:19:00Z</dcterms:modified>
</cp:coreProperties>
</file>