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311C5" w14:textId="3ABCFC7A" w:rsidR="00D82E6E" w:rsidRPr="00FD3604" w:rsidRDefault="00375125" w:rsidP="00D82E6E">
      <w:pPr>
        <w:spacing w:line="360" w:lineRule="auto"/>
        <w:jc w:val="both"/>
        <w:rPr>
          <w:rFonts w:ascii="Arial" w:hAnsi="Arial" w:cs="Arial"/>
          <w:bCs/>
          <w:i/>
          <w:iCs/>
          <w:sz w:val="28"/>
          <w:szCs w:val="28"/>
        </w:rPr>
      </w:pPr>
      <w:r w:rsidRPr="00A343C9">
        <w:rPr>
          <w:rFonts w:ascii="Arial" w:hAnsi="Arial" w:cs="Arial"/>
          <w:sz w:val="28"/>
          <w:szCs w:val="28"/>
        </w:rPr>
        <w:t xml:space="preserve">En Ciudad Guzmán, Municipio de Zapotlán el Grande, Jalisco, siendo las </w:t>
      </w:r>
      <w:r>
        <w:rPr>
          <w:rFonts w:ascii="Arial" w:hAnsi="Arial" w:cs="Arial"/>
          <w:sz w:val="28"/>
          <w:szCs w:val="28"/>
        </w:rPr>
        <w:t>1</w:t>
      </w:r>
      <w:r w:rsidR="004F5A3E">
        <w:rPr>
          <w:rFonts w:ascii="Arial" w:hAnsi="Arial" w:cs="Arial"/>
          <w:sz w:val="28"/>
          <w:szCs w:val="28"/>
        </w:rPr>
        <w:t>4</w:t>
      </w:r>
      <w:r>
        <w:rPr>
          <w:rFonts w:ascii="Arial" w:hAnsi="Arial" w:cs="Arial"/>
          <w:sz w:val="28"/>
          <w:szCs w:val="28"/>
        </w:rPr>
        <w:t>:</w:t>
      </w:r>
      <w:r w:rsidR="004F5A3E">
        <w:rPr>
          <w:rFonts w:ascii="Arial" w:hAnsi="Arial" w:cs="Arial"/>
          <w:sz w:val="28"/>
          <w:szCs w:val="28"/>
        </w:rPr>
        <w:t>21</w:t>
      </w:r>
      <w:r w:rsidRPr="00A343C9">
        <w:rPr>
          <w:rFonts w:ascii="Arial" w:hAnsi="Arial" w:cs="Arial"/>
          <w:sz w:val="28"/>
          <w:szCs w:val="28"/>
        </w:rPr>
        <w:t xml:space="preserve"> hrs.</w:t>
      </w:r>
      <w:r>
        <w:rPr>
          <w:rFonts w:ascii="Arial" w:hAnsi="Arial" w:cs="Arial"/>
          <w:sz w:val="28"/>
          <w:szCs w:val="28"/>
        </w:rPr>
        <w:t xml:space="preserve"> </w:t>
      </w:r>
      <w:r w:rsidR="004F5A3E">
        <w:rPr>
          <w:rFonts w:ascii="Arial" w:hAnsi="Arial" w:cs="Arial"/>
          <w:sz w:val="28"/>
          <w:szCs w:val="28"/>
        </w:rPr>
        <w:t>catorce</w:t>
      </w:r>
      <w:r w:rsidRPr="00A343C9">
        <w:rPr>
          <w:rFonts w:ascii="Arial" w:hAnsi="Arial" w:cs="Arial"/>
          <w:sz w:val="28"/>
          <w:szCs w:val="28"/>
        </w:rPr>
        <w:t xml:space="preserve"> h</w:t>
      </w:r>
      <w:r>
        <w:rPr>
          <w:rFonts w:ascii="Arial" w:hAnsi="Arial" w:cs="Arial"/>
          <w:sz w:val="28"/>
          <w:szCs w:val="28"/>
        </w:rPr>
        <w:t>oras</w:t>
      </w:r>
      <w:r w:rsidRPr="00A343C9">
        <w:rPr>
          <w:rFonts w:ascii="Arial" w:hAnsi="Arial" w:cs="Arial"/>
          <w:sz w:val="28"/>
          <w:szCs w:val="28"/>
        </w:rPr>
        <w:t>,</w:t>
      </w:r>
      <w:r>
        <w:rPr>
          <w:rFonts w:ascii="Arial" w:hAnsi="Arial" w:cs="Arial"/>
          <w:sz w:val="28"/>
          <w:szCs w:val="28"/>
        </w:rPr>
        <w:t xml:space="preserve"> con </w:t>
      </w:r>
      <w:r w:rsidR="004F5A3E">
        <w:rPr>
          <w:rFonts w:ascii="Arial" w:hAnsi="Arial" w:cs="Arial"/>
          <w:sz w:val="28"/>
          <w:szCs w:val="28"/>
        </w:rPr>
        <w:t>veintiún</w:t>
      </w:r>
      <w:r>
        <w:rPr>
          <w:rFonts w:ascii="Arial" w:hAnsi="Arial" w:cs="Arial"/>
          <w:sz w:val="28"/>
          <w:szCs w:val="28"/>
        </w:rPr>
        <w:t xml:space="preserve"> minutos</w:t>
      </w:r>
      <w:r w:rsidRPr="00A343C9">
        <w:rPr>
          <w:rFonts w:ascii="Arial" w:hAnsi="Arial" w:cs="Arial"/>
          <w:sz w:val="28"/>
          <w:szCs w:val="28"/>
        </w:rPr>
        <w:t xml:space="preserve"> del día</w:t>
      </w:r>
      <w:r>
        <w:rPr>
          <w:rFonts w:ascii="Arial" w:hAnsi="Arial" w:cs="Arial"/>
          <w:sz w:val="28"/>
          <w:szCs w:val="28"/>
        </w:rPr>
        <w:t xml:space="preserve"> </w:t>
      </w:r>
      <w:r w:rsidR="004F5A3E">
        <w:rPr>
          <w:rFonts w:ascii="Arial" w:hAnsi="Arial" w:cs="Arial"/>
          <w:sz w:val="28"/>
          <w:szCs w:val="28"/>
        </w:rPr>
        <w:t>viernes</w:t>
      </w:r>
      <w:r>
        <w:rPr>
          <w:rFonts w:ascii="Arial" w:hAnsi="Arial" w:cs="Arial"/>
          <w:sz w:val="28"/>
          <w:szCs w:val="28"/>
        </w:rPr>
        <w:t xml:space="preserve"> 0</w:t>
      </w:r>
      <w:r w:rsidR="004F5A3E">
        <w:rPr>
          <w:rFonts w:ascii="Arial" w:hAnsi="Arial" w:cs="Arial"/>
          <w:sz w:val="28"/>
          <w:szCs w:val="28"/>
        </w:rPr>
        <w:t>8</w:t>
      </w:r>
      <w:r>
        <w:rPr>
          <w:rFonts w:ascii="Arial" w:hAnsi="Arial" w:cs="Arial"/>
          <w:sz w:val="28"/>
          <w:szCs w:val="28"/>
        </w:rPr>
        <w:t xml:space="preserve"> </w:t>
      </w:r>
      <w:r w:rsidR="004F5A3E">
        <w:rPr>
          <w:rFonts w:ascii="Arial" w:hAnsi="Arial" w:cs="Arial"/>
          <w:sz w:val="28"/>
          <w:szCs w:val="28"/>
        </w:rPr>
        <w:t>ocho</w:t>
      </w:r>
      <w:r w:rsidRPr="00A343C9">
        <w:rPr>
          <w:rFonts w:ascii="Arial" w:hAnsi="Arial" w:cs="Arial"/>
          <w:sz w:val="28"/>
          <w:szCs w:val="28"/>
        </w:rPr>
        <w:t xml:space="preserve"> de </w:t>
      </w:r>
      <w:r>
        <w:rPr>
          <w:rFonts w:ascii="Arial" w:hAnsi="Arial" w:cs="Arial"/>
          <w:sz w:val="28"/>
          <w:szCs w:val="28"/>
        </w:rPr>
        <w:t>Ma</w:t>
      </w:r>
      <w:r w:rsidR="004F5A3E">
        <w:rPr>
          <w:rFonts w:ascii="Arial" w:hAnsi="Arial" w:cs="Arial"/>
          <w:sz w:val="28"/>
          <w:szCs w:val="28"/>
        </w:rPr>
        <w:t>y</w:t>
      </w:r>
      <w:r>
        <w:rPr>
          <w:rFonts w:ascii="Arial" w:hAnsi="Arial" w:cs="Arial"/>
          <w:sz w:val="28"/>
          <w:szCs w:val="28"/>
        </w:rPr>
        <w:t>o</w:t>
      </w:r>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y con fundamento en lo dispuesto por el Artículo 47, fracción III, de la Ley del Gobierno y la Administración Pública Municipal del Estado de Jalisco,</w:t>
      </w:r>
      <w:r w:rsidR="00BF58E2">
        <w:rPr>
          <w:rFonts w:ascii="Arial" w:hAnsi="Arial" w:cs="Arial"/>
          <w:sz w:val="28"/>
          <w:szCs w:val="28"/>
        </w:rPr>
        <w:t xml:space="preserve"> y el Artículo 21.4 del Reglamento Interior del Ayuntamiento</w:t>
      </w:r>
      <w:r w:rsidRPr="00A343C9">
        <w:rPr>
          <w:rFonts w:ascii="Arial" w:hAnsi="Arial" w:cs="Arial"/>
          <w:sz w:val="28"/>
          <w:szCs w:val="28"/>
        </w:rPr>
        <w:t xml:space="preserve"> </w:t>
      </w:r>
      <w:r w:rsidR="00BF58E2">
        <w:rPr>
          <w:rFonts w:ascii="Arial" w:hAnsi="Arial" w:cs="Arial"/>
          <w:sz w:val="28"/>
          <w:szCs w:val="28"/>
        </w:rPr>
        <w:t xml:space="preserve">de Zapotlán el Grande, Jalisco, </w:t>
      </w:r>
      <w:r w:rsidRPr="00A343C9">
        <w:rPr>
          <w:rFonts w:ascii="Arial" w:hAnsi="Arial" w:cs="Arial"/>
          <w:sz w:val="28"/>
          <w:szCs w:val="28"/>
        </w:rPr>
        <w:t xml:space="preserve">se reunieron en la Sala de Ayuntamiento, ubicada en la planta alta de la Presidencia Municipal, los Regidores del Ayuntamiento Constitucional 2024-2027 dos mil veinticuatro, dos mil veintisiete, para efectuar </w:t>
      </w:r>
      <w:r w:rsidRPr="00552A96">
        <w:rPr>
          <w:rFonts w:ascii="Arial" w:hAnsi="Arial" w:cs="Arial"/>
          <w:b/>
          <w:bCs/>
          <w:sz w:val="28"/>
          <w:szCs w:val="28"/>
        </w:rPr>
        <w:t>Sesión Extraordinaria de Ayuntamiento No. 5</w:t>
      </w:r>
      <w:r w:rsidR="004F5A3E" w:rsidRPr="00552A96">
        <w:rPr>
          <w:rFonts w:ascii="Arial" w:hAnsi="Arial" w:cs="Arial"/>
          <w:b/>
          <w:bCs/>
          <w:sz w:val="28"/>
          <w:szCs w:val="28"/>
        </w:rPr>
        <w:t>8</w:t>
      </w:r>
      <w:r w:rsidRPr="00552A96">
        <w:rPr>
          <w:rFonts w:ascii="Arial" w:hAnsi="Arial" w:cs="Arial"/>
          <w:b/>
          <w:bCs/>
          <w:sz w:val="28"/>
          <w:szCs w:val="28"/>
        </w:rPr>
        <w:t xml:space="preserve"> cincuenta y </w:t>
      </w:r>
      <w:r w:rsidR="004F5A3E" w:rsidRPr="00552A96">
        <w:rPr>
          <w:rFonts w:ascii="Arial" w:hAnsi="Arial" w:cs="Arial"/>
          <w:b/>
          <w:bCs/>
          <w:sz w:val="28"/>
          <w:szCs w:val="28"/>
        </w:rPr>
        <w:t>ocho</w:t>
      </w:r>
      <w:r w:rsidRPr="00A343C9">
        <w:rPr>
          <w:rFonts w:ascii="Arial" w:hAnsi="Arial" w:cs="Arial"/>
          <w:sz w:val="28"/>
          <w:szCs w:val="28"/>
        </w:rPr>
        <w:t>.</w:t>
      </w:r>
      <w:r>
        <w:rPr>
          <w:rFonts w:ascii="Arial" w:hAnsi="Arial" w:cs="Arial"/>
          <w:sz w:val="28"/>
          <w:szCs w:val="28"/>
        </w:rPr>
        <w:t xml:space="preserve"> - - - - - - - -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Bue</w:t>
      </w:r>
      <w:r>
        <w:rPr>
          <w:rFonts w:ascii="Arial" w:hAnsi="Arial" w:cs="Arial"/>
          <w:sz w:val="28"/>
          <w:szCs w:val="28"/>
        </w:rPr>
        <w:t xml:space="preserve">nas </w:t>
      </w:r>
      <w:r w:rsidR="004F5A3E">
        <w:rPr>
          <w:rFonts w:ascii="Arial" w:hAnsi="Arial" w:cs="Arial"/>
          <w:sz w:val="28"/>
          <w:szCs w:val="28"/>
        </w:rPr>
        <w:t>tarde</w:t>
      </w:r>
      <w:r>
        <w:rPr>
          <w:rFonts w:ascii="Arial" w:hAnsi="Arial" w:cs="Arial"/>
          <w:sz w:val="28"/>
          <w:szCs w:val="28"/>
        </w:rPr>
        <w:t>s</w:t>
      </w:r>
      <w:r w:rsidRPr="00A343C9">
        <w:rPr>
          <w:rFonts w:ascii="Arial" w:hAnsi="Arial" w:cs="Arial"/>
          <w:sz w:val="28"/>
          <w:szCs w:val="28"/>
        </w:rPr>
        <w:t xml:space="preserve"> Presidenta, Señoras y Señores Regidores, vamos a dar inicio a esta Sesión </w:t>
      </w:r>
      <w:r>
        <w:rPr>
          <w:rFonts w:ascii="Arial" w:hAnsi="Arial" w:cs="Arial"/>
          <w:sz w:val="28"/>
          <w:szCs w:val="28"/>
        </w:rPr>
        <w:t>Extrao</w:t>
      </w:r>
      <w:r w:rsidRPr="00A343C9">
        <w:rPr>
          <w:rFonts w:ascii="Arial" w:hAnsi="Arial" w:cs="Arial"/>
          <w:sz w:val="28"/>
          <w:szCs w:val="28"/>
        </w:rPr>
        <w:t xml:space="preserve">rdinaria de Ayuntamiento, permitiéndome como primer punto, pasar lista de asistencia. C. Presidenta Municipal Magali Casillas Contreras. C. Síndica Municipal Claudia Margarita Robles Gómez. Regidores: C. Miguel Marentes. C. Adrián Briseño Esparza. C. Dunia Catalina Cruz Moreno. </w:t>
      </w:r>
      <w:r>
        <w:rPr>
          <w:rFonts w:ascii="Arial" w:hAnsi="Arial" w:cs="Arial"/>
          <w:sz w:val="28"/>
          <w:szCs w:val="28"/>
        </w:rPr>
        <w:t xml:space="preserve">C. Regidora María Hidania Romero Rodríguez. </w:t>
      </w:r>
      <w:r w:rsidRPr="00A343C9">
        <w:rPr>
          <w:rFonts w:ascii="Arial" w:hAnsi="Arial" w:cs="Arial"/>
          <w:sz w:val="28"/>
          <w:szCs w:val="28"/>
        </w:rPr>
        <w:t>C. Yuliana Livier Vargas de la Torre. C. José Bertín Chávez Vargas. C. Marisol Mendoza Pinto. C. Ernesto Sánchez Sánchez. C. Oscar Murguía Torres. C. Bertha Silvia Gómez Ramos. C. Higinio del Toro Pérez. C. María Olga García Ayala. C. Gustavo López Sandoval. C. Aurora Cecilia Araujo Álvarez. Señora Presidenta, le informo a Usted la asistencia de</w:t>
      </w:r>
      <w:r>
        <w:rPr>
          <w:rFonts w:ascii="Arial" w:hAnsi="Arial" w:cs="Arial"/>
          <w:sz w:val="28"/>
          <w:szCs w:val="28"/>
        </w:rPr>
        <w:t xml:space="preserve"> </w:t>
      </w:r>
      <w:r w:rsidRPr="00252A1E">
        <w:rPr>
          <w:rFonts w:ascii="Arial" w:hAnsi="Arial" w:cs="Arial"/>
          <w:b/>
          <w:bCs/>
          <w:sz w:val="28"/>
          <w:szCs w:val="28"/>
        </w:rPr>
        <w:t>1</w:t>
      </w:r>
      <w:r w:rsidR="004F5A3E">
        <w:rPr>
          <w:rFonts w:ascii="Arial" w:hAnsi="Arial" w:cs="Arial"/>
          <w:b/>
          <w:bCs/>
          <w:sz w:val="28"/>
          <w:szCs w:val="28"/>
        </w:rPr>
        <w:t>3 trece</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w:t>
      </w:r>
      <w:r w:rsidRPr="00A343C9">
        <w:rPr>
          <w:rFonts w:ascii="Arial" w:hAnsi="Arial" w:cs="Arial"/>
          <w:sz w:val="28"/>
          <w:szCs w:val="28"/>
        </w:rPr>
        <w:lastRenderedPageBreak/>
        <w:t>legal.</w:t>
      </w:r>
      <w:r>
        <w:rPr>
          <w:rFonts w:ascii="Arial" w:hAnsi="Arial" w:cs="Arial"/>
          <w:sz w:val="28"/>
          <w:szCs w:val="28"/>
        </w:rPr>
        <w:t xml:space="preserve"> (Justifica su inasistencia: El </w:t>
      </w:r>
      <w:r w:rsidR="004F5A3E">
        <w:rPr>
          <w:rFonts w:ascii="Arial" w:hAnsi="Arial" w:cs="Arial"/>
          <w:sz w:val="28"/>
          <w:szCs w:val="28"/>
        </w:rPr>
        <w:t>C. Regidor Gustavo López Sandoval. 2</w:t>
      </w:r>
      <w:r>
        <w:rPr>
          <w:rFonts w:ascii="Arial" w:hAnsi="Arial" w:cs="Arial"/>
          <w:sz w:val="28"/>
          <w:szCs w:val="28"/>
        </w:rPr>
        <w:t xml:space="preserve"> </w:t>
      </w:r>
      <w:r w:rsidR="008D55EC">
        <w:rPr>
          <w:rFonts w:ascii="Arial" w:hAnsi="Arial" w:cs="Arial"/>
          <w:sz w:val="28"/>
          <w:szCs w:val="28"/>
        </w:rPr>
        <w:t>ausencias</w:t>
      </w:r>
      <w:r>
        <w:rPr>
          <w:rFonts w:ascii="Arial" w:hAnsi="Arial" w:cs="Arial"/>
          <w:sz w:val="28"/>
          <w:szCs w:val="28"/>
        </w:rPr>
        <w:t>: De</w:t>
      </w:r>
      <w:r w:rsidR="004F5A3E">
        <w:rPr>
          <w:rFonts w:ascii="Arial" w:hAnsi="Arial" w:cs="Arial"/>
          <w:sz w:val="28"/>
          <w:szCs w:val="28"/>
        </w:rPr>
        <w:t xml:space="preserve"> la C. Síndica Municipal Claudia Margarita Robles Gómez y del C. Regidor Higinio del Toro Pérez, quienes </w:t>
      </w:r>
      <w:r>
        <w:rPr>
          <w:rFonts w:ascii="Arial" w:hAnsi="Arial" w:cs="Arial"/>
          <w:sz w:val="28"/>
          <w:szCs w:val="28"/>
        </w:rPr>
        <w:t>se incorpora</w:t>
      </w:r>
      <w:r w:rsidR="004F5A3E">
        <w:rPr>
          <w:rFonts w:ascii="Arial" w:hAnsi="Arial" w:cs="Arial"/>
          <w:sz w:val="28"/>
          <w:szCs w:val="28"/>
        </w:rPr>
        <w:t>n</w:t>
      </w:r>
      <w:r>
        <w:rPr>
          <w:rFonts w:ascii="Arial" w:hAnsi="Arial" w:cs="Arial"/>
          <w:sz w:val="28"/>
          <w:szCs w:val="28"/>
        </w:rPr>
        <w:t xml:space="preserve"> más tarde a la Sesión.) </w:t>
      </w:r>
      <w:r w:rsidRPr="00A343C9">
        <w:rPr>
          <w:rFonts w:ascii="Arial" w:hAnsi="Arial" w:cs="Arial"/>
          <w:b/>
          <w:i/>
          <w:sz w:val="28"/>
          <w:szCs w:val="28"/>
        </w:rPr>
        <w:t>C. Presidenta Municipal Magali Casillas Contreras:</w:t>
      </w:r>
      <w:r>
        <w:rPr>
          <w:rFonts w:ascii="Arial" w:hAnsi="Arial" w:cs="Arial"/>
          <w:b/>
          <w:i/>
          <w:sz w:val="28"/>
          <w:szCs w:val="28"/>
        </w:rPr>
        <w:t xml:space="preserve"> </w:t>
      </w:r>
      <w:r>
        <w:rPr>
          <w:rFonts w:ascii="Arial" w:hAnsi="Arial" w:cs="Arial"/>
          <w:bCs/>
          <w:iCs/>
          <w:sz w:val="28"/>
          <w:szCs w:val="28"/>
        </w:rPr>
        <w:t xml:space="preserve">Buenas </w:t>
      </w:r>
      <w:r w:rsidR="004F5A3E">
        <w:rPr>
          <w:rFonts w:ascii="Arial" w:hAnsi="Arial" w:cs="Arial"/>
          <w:bCs/>
          <w:iCs/>
          <w:sz w:val="28"/>
          <w:szCs w:val="28"/>
        </w:rPr>
        <w:t>tardes</w:t>
      </w:r>
      <w:r>
        <w:rPr>
          <w:rFonts w:ascii="Arial" w:hAnsi="Arial" w:cs="Arial"/>
          <w:bCs/>
          <w:iCs/>
          <w:sz w:val="28"/>
          <w:szCs w:val="28"/>
        </w:rPr>
        <w:t xml:space="preserve"> compañeras y compañeros Regidores. Secretaria de Ayuntamiento. </w:t>
      </w:r>
      <w:r w:rsidR="000C0BFC">
        <w:rPr>
          <w:rFonts w:ascii="Arial" w:hAnsi="Arial" w:cs="Arial"/>
          <w:bCs/>
          <w:iCs/>
          <w:sz w:val="28"/>
          <w:szCs w:val="28"/>
        </w:rPr>
        <w:t>Compañeros de Comunicación Social que nos asisten, Asesores</w:t>
      </w:r>
      <w:r w:rsidR="00160F28">
        <w:rPr>
          <w:rFonts w:ascii="Arial" w:hAnsi="Arial" w:cs="Arial"/>
          <w:bCs/>
          <w:iCs/>
          <w:sz w:val="28"/>
          <w:szCs w:val="28"/>
        </w:rPr>
        <w:t>,</w:t>
      </w:r>
      <w:r w:rsidR="000C0BFC">
        <w:rPr>
          <w:rFonts w:ascii="Arial" w:hAnsi="Arial" w:cs="Arial"/>
          <w:bCs/>
          <w:iCs/>
          <w:sz w:val="28"/>
          <w:szCs w:val="28"/>
        </w:rPr>
        <w:t xml:space="preserve"> y a la gente que está conectada en est</w:t>
      </w:r>
      <w:r w:rsidR="00160F28">
        <w:rPr>
          <w:rFonts w:ascii="Arial" w:hAnsi="Arial" w:cs="Arial"/>
          <w:bCs/>
          <w:iCs/>
          <w:sz w:val="28"/>
          <w:szCs w:val="28"/>
        </w:rPr>
        <w:t>e</w:t>
      </w:r>
      <w:r w:rsidR="000C0BFC">
        <w:rPr>
          <w:rFonts w:ascii="Arial" w:hAnsi="Arial" w:cs="Arial"/>
          <w:bCs/>
          <w:iCs/>
          <w:sz w:val="28"/>
          <w:szCs w:val="28"/>
        </w:rPr>
        <w:t xml:space="preserve"> momento</w:t>
      </w:r>
      <w:r w:rsidR="00160F28">
        <w:rPr>
          <w:rFonts w:ascii="Arial" w:hAnsi="Arial" w:cs="Arial"/>
          <w:bCs/>
          <w:iCs/>
          <w:sz w:val="28"/>
          <w:szCs w:val="28"/>
        </w:rPr>
        <w:t xml:space="preserve"> en la transmisión. </w:t>
      </w:r>
      <w:r w:rsidRPr="00A343C9">
        <w:rPr>
          <w:rFonts w:ascii="Arial" w:hAnsi="Arial" w:cs="Arial"/>
          <w:sz w:val="28"/>
          <w:szCs w:val="28"/>
        </w:rPr>
        <w:t xml:space="preserve">Una vez integrado este Ayuntamiento, declaro formalmente instalada esta Sesión </w:t>
      </w:r>
      <w:r>
        <w:rPr>
          <w:rFonts w:ascii="Arial" w:hAnsi="Arial" w:cs="Arial"/>
          <w:sz w:val="28"/>
          <w:szCs w:val="28"/>
        </w:rPr>
        <w:t>Extrao</w:t>
      </w:r>
      <w:r w:rsidRPr="00A343C9">
        <w:rPr>
          <w:rFonts w:ascii="Arial" w:hAnsi="Arial" w:cs="Arial"/>
          <w:sz w:val="28"/>
          <w:szCs w:val="28"/>
        </w:rPr>
        <w:t xml:space="preserve">rdinaria de Ayuntamiento No. </w:t>
      </w:r>
      <w:r>
        <w:rPr>
          <w:rFonts w:ascii="Arial" w:hAnsi="Arial" w:cs="Arial"/>
          <w:sz w:val="28"/>
          <w:szCs w:val="28"/>
        </w:rPr>
        <w:t>5</w:t>
      </w:r>
      <w:r w:rsidR="004F5A3E">
        <w:rPr>
          <w:rFonts w:ascii="Arial" w:hAnsi="Arial" w:cs="Arial"/>
          <w:sz w:val="28"/>
          <w:szCs w:val="28"/>
        </w:rPr>
        <w:t>8</w:t>
      </w:r>
      <w:r>
        <w:rPr>
          <w:rFonts w:ascii="Arial" w:hAnsi="Arial" w:cs="Arial"/>
          <w:sz w:val="28"/>
          <w:szCs w:val="28"/>
        </w:rPr>
        <w:t xml:space="preserve"> cincuenta y </w:t>
      </w:r>
      <w:r w:rsidR="004F5A3E">
        <w:rPr>
          <w:rFonts w:ascii="Arial" w:hAnsi="Arial" w:cs="Arial"/>
          <w:sz w:val="28"/>
          <w:szCs w:val="28"/>
        </w:rPr>
        <w:t>ocho</w:t>
      </w:r>
      <w:r w:rsidRPr="00A343C9">
        <w:rPr>
          <w:rFonts w:ascii="Arial" w:hAnsi="Arial" w:cs="Arial"/>
          <w:sz w:val="28"/>
          <w:szCs w:val="28"/>
        </w:rPr>
        <w:t>, proceda al desahogo de la Sesión, Secretaria.</w:t>
      </w:r>
      <w:r>
        <w:rPr>
          <w:rFonts w:ascii="Arial" w:hAnsi="Arial" w:cs="Arial"/>
          <w:sz w:val="28"/>
          <w:szCs w:val="28"/>
        </w:rPr>
        <w:t xml:space="preserve"> </w:t>
      </w:r>
      <w:r w:rsidR="00160F28">
        <w:rPr>
          <w:rFonts w:ascii="Arial" w:hAnsi="Arial" w:cs="Arial"/>
          <w:b/>
          <w:bCs/>
          <w:i/>
          <w:iCs/>
          <w:sz w:val="28"/>
          <w:szCs w:val="28"/>
        </w:rPr>
        <w:t>- - - - - - - - - -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w:t>
      </w:r>
      <w:r>
        <w:rPr>
          <w:rFonts w:ascii="Arial" w:hAnsi="Arial" w:cs="Arial"/>
          <w:sz w:val="28"/>
          <w:szCs w:val="28"/>
        </w:rPr>
        <w:t xml:space="preserve"> - - - - - - -</w:t>
      </w:r>
      <w:r>
        <w:rPr>
          <w:rFonts w:ascii="Arial" w:hAnsi="Arial" w:cs="Arial"/>
          <w:b/>
          <w:sz w:val="28"/>
          <w:szCs w:val="28"/>
        </w:rPr>
        <w:t>TERCERO:</w:t>
      </w:r>
      <w:r w:rsidR="00094BE6">
        <w:rPr>
          <w:rFonts w:ascii="Arial" w:hAnsi="Arial" w:cs="Arial"/>
          <w:b/>
          <w:sz w:val="28"/>
          <w:szCs w:val="28"/>
        </w:rPr>
        <w:t xml:space="preserve"> </w:t>
      </w:r>
      <w:r w:rsidR="00094BE6">
        <w:rPr>
          <w:rFonts w:ascii="Arial" w:hAnsi="Arial" w:cs="Arial"/>
          <w:bCs/>
          <w:sz w:val="28"/>
          <w:szCs w:val="28"/>
        </w:rPr>
        <w:t xml:space="preserve">Dictamen que aprueba la modalidad de Contratación por Adjudicación Directa, propuesta por el Área Técnica, respecto de los Proyectos de Obras Públicas números: FAIS-01-2026, FAIS-02-2026, FAIS-03-2026, FAIS-04-2026, FAIS-05-2026, FAIS-06-2026, y FAIS-07-2026, provenientes de Recursos Federales del Fondo de Aportaciones para la Infraestructura Social Municipal y de las Demarcaciones Territoriales del Distrito Federal (FAISMUN). Motiva la C. Presidenta Municipal Magali Casillas Contreras. – </w:t>
      </w:r>
      <w:r w:rsidR="00094BE6">
        <w:rPr>
          <w:rFonts w:ascii="Arial" w:hAnsi="Arial" w:cs="Arial"/>
          <w:b/>
          <w:sz w:val="28"/>
          <w:szCs w:val="28"/>
        </w:rPr>
        <w:t xml:space="preserve">CUARTO: </w:t>
      </w:r>
      <w:r w:rsidR="00094BE6">
        <w:rPr>
          <w:rFonts w:ascii="Arial" w:hAnsi="Arial" w:cs="Arial"/>
          <w:bCs/>
          <w:sz w:val="28"/>
          <w:szCs w:val="28"/>
        </w:rPr>
        <w:t xml:space="preserve">Dictamen que aprueba la modalidad de Contratación por Concurso Simplificado Sumario, </w:t>
      </w:r>
      <w:r w:rsidR="00915539">
        <w:rPr>
          <w:rFonts w:ascii="Arial" w:hAnsi="Arial" w:cs="Arial"/>
          <w:bCs/>
          <w:sz w:val="28"/>
          <w:szCs w:val="28"/>
        </w:rPr>
        <w:t xml:space="preserve">propuesta por el Área Técnica, respecto del Proyecto de Obra Pública número: FAIS-06-2026, Proveniente de Recursos Federales del Fondo de Aportaciones para la Infraestructura Social </w:t>
      </w:r>
      <w:r w:rsidR="00915539">
        <w:rPr>
          <w:rFonts w:ascii="Arial" w:hAnsi="Arial" w:cs="Arial"/>
          <w:bCs/>
          <w:sz w:val="28"/>
          <w:szCs w:val="28"/>
        </w:rPr>
        <w:lastRenderedPageBreak/>
        <w:t>Municipal y de las Demarcaciones Territoriales del Distrito Federal (FAISMUN). Motiva la C. Presidenta Municipal Magali Casillas Contreras. - - - - - - - - - - - - - - - - - - - - - - - - - - - - - - -</w:t>
      </w:r>
      <w:r w:rsidR="00A70C39">
        <w:rPr>
          <w:rFonts w:ascii="Arial" w:hAnsi="Arial" w:cs="Arial"/>
          <w:bCs/>
          <w:sz w:val="28"/>
          <w:szCs w:val="28"/>
        </w:rPr>
        <w:t xml:space="preserve"> </w:t>
      </w:r>
      <w:r w:rsidR="00A70C39">
        <w:rPr>
          <w:rFonts w:ascii="Arial" w:hAnsi="Arial" w:cs="Arial"/>
          <w:b/>
          <w:sz w:val="28"/>
          <w:szCs w:val="28"/>
        </w:rPr>
        <w:t xml:space="preserve">QUINTO: </w:t>
      </w:r>
      <w:r w:rsidR="00A70C39">
        <w:rPr>
          <w:rFonts w:ascii="Arial" w:hAnsi="Arial" w:cs="Arial"/>
          <w:sz w:val="28"/>
          <w:szCs w:val="28"/>
        </w:rPr>
        <w:t>Iniciativa de Acuerdo que autoriza al Municipio de Zapotlán el Grande, Jalisco, para participar en el Programa “Estrategia ALE, Ejercicio 2026”, convocatoria propuesta por la Secretaria de Igualdad Sustantiva entre Mujeres y Hombres del Estado de Jalisco. Motiva la C. Regidora Marisol Mendoza Pinto.</w:t>
      </w:r>
      <w:r w:rsidR="00915539">
        <w:rPr>
          <w:rFonts w:ascii="Arial" w:hAnsi="Arial" w:cs="Arial"/>
          <w:bCs/>
          <w:sz w:val="28"/>
          <w:szCs w:val="28"/>
        </w:rPr>
        <w:t xml:space="preserve"> </w:t>
      </w:r>
      <w:r w:rsidR="00A70C39">
        <w:rPr>
          <w:rFonts w:ascii="Arial" w:hAnsi="Arial" w:cs="Arial"/>
          <w:bCs/>
          <w:sz w:val="28"/>
          <w:szCs w:val="28"/>
        </w:rPr>
        <w:t xml:space="preserve">- - - - - - - - - - - - - - - - - - - - - - - - - - - - - - - - - - - - - - - - - </w:t>
      </w:r>
      <w:r w:rsidR="00A70C39">
        <w:rPr>
          <w:rFonts w:ascii="Arial" w:hAnsi="Arial" w:cs="Arial"/>
          <w:b/>
          <w:sz w:val="28"/>
          <w:szCs w:val="28"/>
        </w:rPr>
        <w:t xml:space="preserve">SEXTO: </w:t>
      </w:r>
      <w:r w:rsidR="00A70C39">
        <w:rPr>
          <w:rFonts w:ascii="Arial" w:hAnsi="Arial" w:cs="Arial"/>
          <w:bCs/>
          <w:sz w:val="28"/>
          <w:szCs w:val="28"/>
        </w:rPr>
        <w:t xml:space="preserve">Clausura de la Sesión. - - - - - - - - - - - - - - - - - - - - - </w:t>
      </w:r>
      <w:r>
        <w:rPr>
          <w:rFonts w:ascii="Arial" w:hAnsi="Arial" w:cs="Arial"/>
          <w:b/>
          <w:i/>
          <w:iCs/>
          <w:sz w:val="28"/>
          <w:szCs w:val="28"/>
        </w:rPr>
        <w:t>C. Secretaria de Ayuntamiento Karla Cisneros Torres:</w:t>
      </w:r>
      <w:r w:rsidR="009575AF">
        <w:rPr>
          <w:rFonts w:ascii="Arial" w:hAnsi="Arial" w:cs="Arial"/>
          <w:b/>
          <w:i/>
          <w:iCs/>
          <w:sz w:val="28"/>
          <w:szCs w:val="28"/>
        </w:rPr>
        <w:t xml:space="preserve"> </w:t>
      </w:r>
      <w:r w:rsidR="00A07B3B">
        <w:rPr>
          <w:rFonts w:ascii="Arial" w:hAnsi="Arial" w:cs="Arial"/>
          <w:bCs/>
          <w:sz w:val="28"/>
          <w:szCs w:val="28"/>
        </w:rPr>
        <w:t xml:space="preserve">Antes de continuar con la aprobación del orden del día, doy cuenta que se integra a esta Sesión, la Síndica Municipal Claudia Margarita Robles Gómez, por lo cual contamos con un quórum de 14 catorce de los 16 dieciséis, </w:t>
      </w:r>
      <w:r w:rsidR="00FD3604">
        <w:rPr>
          <w:rFonts w:ascii="Arial" w:hAnsi="Arial" w:cs="Arial"/>
          <w:bCs/>
          <w:sz w:val="28"/>
          <w:szCs w:val="28"/>
        </w:rPr>
        <w:t xml:space="preserve">de los integrantes de este Ayuntamiento. así mismo doy cuenta del oficio 453/2026, suscrito por el Ingeniero Gustavo López Sandoval, mediante el cual solicita y eleva a este Honorable Ayuntamiento, la solicitud, para que, por razones personales no le es posible presentarse a la Sesión en mención, por lo que solicita al Pleno del Ayuntamiento, tenga a bien justificar la inasistencia a esta Sesión Extraordinaria. Por lo cual solicito a todos Ustedes, si están por la afirmativa de autorizar la ausencia del Regidor Gustavo López Sandoval, bajo la modalidad de votación económica, sírvanse manifestarlo levantando su mano…. </w:t>
      </w:r>
      <w:r w:rsidR="00FD3604">
        <w:rPr>
          <w:rFonts w:ascii="Arial" w:hAnsi="Arial" w:cs="Arial"/>
          <w:b/>
          <w:sz w:val="28"/>
          <w:szCs w:val="28"/>
        </w:rPr>
        <w:t xml:space="preserve">14 votos a favor, aprobado por unanimidad. </w:t>
      </w:r>
      <w:r w:rsidR="00FD3604" w:rsidRPr="00FD3604">
        <w:rPr>
          <w:rFonts w:ascii="Arial" w:hAnsi="Arial" w:cs="Arial"/>
          <w:bCs/>
          <w:sz w:val="28"/>
          <w:szCs w:val="28"/>
        </w:rPr>
        <w:t xml:space="preserve">Señores Regidores, </w:t>
      </w:r>
      <w:r w:rsidRPr="00C13F9A">
        <w:rPr>
          <w:rFonts w:ascii="Arial" w:hAnsi="Arial" w:cs="Arial"/>
          <w:iCs/>
          <w:sz w:val="28"/>
          <w:szCs w:val="28"/>
        </w:rPr>
        <w:t>este es el orden del día,</w:t>
      </w:r>
      <w:r>
        <w:rPr>
          <w:rFonts w:ascii="Arial" w:hAnsi="Arial" w:cs="Arial"/>
          <w:b/>
          <w:bCs/>
          <w:iCs/>
          <w:sz w:val="28"/>
          <w:szCs w:val="28"/>
        </w:rPr>
        <w:t xml:space="preserve"> </w:t>
      </w:r>
      <w:r>
        <w:rPr>
          <w:rFonts w:ascii="Arial" w:hAnsi="Arial" w:cs="Arial"/>
          <w:iCs/>
          <w:sz w:val="28"/>
          <w:szCs w:val="28"/>
        </w:rPr>
        <w:t xml:space="preserve">que se somete a su consideración, si están por la afirmativa de su aprobación, sírvanse manifestarlo levantando su mano… </w:t>
      </w:r>
      <w:r>
        <w:rPr>
          <w:rFonts w:ascii="Arial" w:hAnsi="Arial" w:cs="Arial"/>
          <w:b/>
          <w:bCs/>
          <w:sz w:val="28"/>
          <w:szCs w:val="28"/>
        </w:rPr>
        <w:t>1</w:t>
      </w:r>
      <w:r w:rsidR="00D82E6E">
        <w:rPr>
          <w:rFonts w:ascii="Arial" w:hAnsi="Arial" w:cs="Arial"/>
          <w:b/>
          <w:bCs/>
          <w:sz w:val="28"/>
          <w:szCs w:val="28"/>
        </w:rPr>
        <w:t>4</w:t>
      </w:r>
      <w:r>
        <w:rPr>
          <w:rFonts w:ascii="Arial" w:hAnsi="Arial" w:cs="Arial"/>
          <w:b/>
          <w:bCs/>
          <w:sz w:val="28"/>
          <w:szCs w:val="28"/>
        </w:rPr>
        <w:t xml:space="preserve"> votos a favor, aprobado por unanimidad de los asistentes.</w:t>
      </w:r>
      <w:r w:rsidR="00FD3604">
        <w:rPr>
          <w:rFonts w:ascii="Arial" w:hAnsi="Arial" w:cs="Arial"/>
          <w:b/>
          <w:bCs/>
          <w:sz w:val="28"/>
          <w:szCs w:val="28"/>
        </w:rPr>
        <w:t xml:space="preserve"> </w:t>
      </w:r>
      <w:r w:rsidRPr="00AE661F">
        <w:rPr>
          <w:rFonts w:ascii="Arial" w:hAnsi="Arial" w:cs="Arial"/>
          <w:sz w:val="28"/>
          <w:szCs w:val="28"/>
        </w:rPr>
        <w:lastRenderedPageBreak/>
        <w:t xml:space="preserve">(Justifica su inasistencia: El </w:t>
      </w:r>
      <w:r w:rsidR="004F5A3E">
        <w:rPr>
          <w:rFonts w:ascii="Arial" w:hAnsi="Arial" w:cs="Arial"/>
          <w:sz w:val="28"/>
          <w:szCs w:val="28"/>
        </w:rPr>
        <w:t>C. Regidor Gustavo López Sandoval.</w:t>
      </w:r>
      <w:r w:rsidR="00FD3604">
        <w:rPr>
          <w:rFonts w:ascii="Arial" w:hAnsi="Arial" w:cs="Arial"/>
          <w:sz w:val="28"/>
          <w:szCs w:val="28"/>
        </w:rPr>
        <w:t xml:space="preserve"> 1 </w:t>
      </w:r>
      <w:r w:rsidR="008742F5">
        <w:rPr>
          <w:rFonts w:ascii="Arial" w:hAnsi="Arial" w:cs="Arial"/>
          <w:sz w:val="28"/>
          <w:szCs w:val="28"/>
        </w:rPr>
        <w:t>ausencia</w:t>
      </w:r>
      <w:r w:rsidR="00FD3604">
        <w:rPr>
          <w:rFonts w:ascii="Arial" w:hAnsi="Arial" w:cs="Arial"/>
          <w:sz w:val="28"/>
          <w:szCs w:val="28"/>
        </w:rPr>
        <w:t>: Del C. Regidor Higinio del Toro Pérez, quien se incorpora más tarde a la Sesión.</w:t>
      </w:r>
      <w:r w:rsidR="00D82E6E">
        <w:rPr>
          <w:rFonts w:ascii="Arial" w:hAnsi="Arial" w:cs="Arial"/>
          <w:sz w:val="28"/>
          <w:szCs w:val="28"/>
        </w:rPr>
        <w:t>)</w:t>
      </w:r>
      <w:r w:rsidR="00FD3604">
        <w:rPr>
          <w:rFonts w:ascii="Arial" w:hAnsi="Arial" w:cs="Arial"/>
          <w:sz w:val="28"/>
          <w:szCs w:val="28"/>
        </w:rPr>
        <w:t xml:space="preserve"> - - - - - - - - </w:t>
      </w:r>
      <w:r w:rsidR="008742F5">
        <w:rPr>
          <w:rFonts w:ascii="Arial" w:hAnsi="Arial" w:cs="Arial"/>
          <w:sz w:val="28"/>
          <w:szCs w:val="28"/>
        </w:rPr>
        <w:t xml:space="preserve">- - - - - - </w:t>
      </w:r>
      <w:r w:rsidRPr="003500C5">
        <w:rPr>
          <w:rFonts w:ascii="Arial" w:hAnsi="Arial" w:cs="Arial"/>
          <w:b/>
          <w:bCs/>
          <w:sz w:val="28"/>
          <w:szCs w:val="28"/>
          <w:u w:val="single"/>
        </w:rPr>
        <w:t>TERCER PUNTO</w:t>
      </w:r>
      <w:r>
        <w:rPr>
          <w:rFonts w:ascii="Arial" w:hAnsi="Arial" w:cs="Arial"/>
          <w:b/>
          <w:bCs/>
          <w:sz w:val="28"/>
          <w:szCs w:val="28"/>
        </w:rPr>
        <w:t>:</w:t>
      </w:r>
      <w:r w:rsidR="00D82E6E">
        <w:rPr>
          <w:rFonts w:ascii="Arial" w:hAnsi="Arial" w:cs="Arial"/>
          <w:b/>
          <w:bCs/>
          <w:sz w:val="28"/>
          <w:szCs w:val="28"/>
        </w:rPr>
        <w:t xml:space="preserve"> </w:t>
      </w:r>
      <w:r w:rsidR="00D82E6E">
        <w:rPr>
          <w:rFonts w:ascii="Arial" w:hAnsi="Arial" w:cs="Arial"/>
          <w:bCs/>
          <w:sz w:val="28"/>
          <w:szCs w:val="28"/>
        </w:rPr>
        <w:t xml:space="preserve">Dictamen que aprueba la modalidad de Contratación por Adjudicación Directa, propuesta por el Área Técnica, respecto de los Proyectos de Obras Públicas números: FAIS-01-2026, FAIS-02-2026, FAIS-03-2026, FAIS-04-2026, FAIS-05-2026, FAIS-06-2026, y FAIS-07-2026, provenientes de Recursos Federales del Fondo de Aportaciones para la Infraestructura Social Municipal y de las Demarcaciones Territoriales del Distrito Federal (FAISMUN). Motiva la C. Presidenta Municipal Magali Casillas Contreras. </w:t>
      </w:r>
      <w:r w:rsidR="00D82E6E">
        <w:rPr>
          <w:rFonts w:ascii="Arial" w:hAnsi="Arial" w:cs="Arial"/>
          <w:b/>
          <w:i/>
          <w:iCs/>
          <w:sz w:val="28"/>
          <w:szCs w:val="28"/>
        </w:rPr>
        <w:t xml:space="preserve">C. Presidenta Municipal Magali Casillas Contreras: </w:t>
      </w:r>
      <w:r w:rsidR="00D82E6E" w:rsidRPr="008D6264">
        <w:rPr>
          <w:rFonts w:ascii="Arial" w:hAnsi="Arial" w:cs="Arial"/>
          <w:b/>
          <w:bCs/>
          <w:i/>
          <w:iCs/>
          <w:sz w:val="28"/>
          <w:szCs w:val="28"/>
        </w:rPr>
        <w:t>HONORABLE PLENO DEL AYUNTAMIENTO</w:t>
      </w:r>
      <w:r w:rsidR="00D82E6E">
        <w:rPr>
          <w:rFonts w:ascii="Arial" w:hAnsi="Arial" w:cs="Arial"/>
          <w:b/>
          <w:bCs/>
          <w:i/>
          <w:iCs/>
          <w:sz w:val="28"/>
          <w:szCs w:val="28"/>
        </w:rPr>
        <w:t xml:space="preserve"> </w:t>
      </w:r>
      <w:r w:rsidR="00D82E6E" w:rsidRPr="008D6264">
        <w:rPr>
          <w:rFonts w:ascii="Arial" w:hAnsi="Arial" w:cs="Arial"/>
          <w:b/>
          <w:bCs/>
          <w:i/>
          <w:iCs/>
          <w:sz w:val="28"/>
          <w:szCs w:val="28"/>
        </w:rPr>
        <w:t>CONSTITUCIONAL DE ZAPOTLÁN EL GRANDE, JALISCO.</w:t>
      </w:r>
      <w:r w:rsidR="00D82E6E">
        <w:rPr>
          <w:rFonts w:ascii="Arial" w:hAnsi="Arial" w:cs="Arial"/>
          <w:b/>
          <w:bCs/>
          <w:i/>
          <w:iCs/>
          <w:sz w:val="28"/>
          <w:szCs w:val="28"/>
        </w:rPr>
        <w:t xml:space="preserve"> </w:t>
      </w:r>
      <w:r w:rsidR="00D82E6E" w:rsidRPr="008D6264">
        <w:rPr>
          <w:rFonts w:ascii="Arial" w:hAnsi="Arial" w:cs="Arial"/>
          <w:b/>
          <w:bCs/>
          <w:i/>
          <w:iCs/>
          <w:sz w:val="28"/>
          <w:szCs w:val="28"/>
          <w:lang w:val="pt-PT"/>
        </w:rPr>
        <w:t>PRESENTE:</w:t>
      </w:r>
      <w:r w:rsidR="00D82E6E">
        <w:rPr>
          <w:rFonts w:ascii="Arial" w:hAnsi="Arial" w:cs="Arial"/>
          <w:b/>
          <w:i/>
          <w:iCs/>
          <w:sz w:val="28"/>
          <w:szCs w:val="28"/>
        </w:rPr>
        <w:t xml:space="preserve"> </w:t>
      </w:r>
      <w:r w:rsidR="00D82E6E" w:rsidRPr="008D6264">
        <w:rPr>
          <w:rFonts w:ascii="Arial" w:hAnsi="Arial" w:cs="Arial"/>
          <w:i/>
          <w:iCs/>
          <w:sz w:val="28"/>
          <w:szCs w:val="28"/>
        </w:rPr>
        <w:t>Los suscritos, </w:t>
      </w:r>
      <w:r w:rsidR="00D82E6E" w:rsidRPr="008D6264">
        <w:rPr>
          <w:rFonts w:ascii="Arial" w:hAnsi="Arial" w:cs="Arial"/>
          <w:b/>
          <w:bCs/>
          <w:i/>
          <w:iCs/>
          <w:sz w:val="28"/>
          <w:szCs w:val="28"/>
        </w:rPr>
        <w:t>Lic. Magali Casillas Contreras, Dra. Bertha Silvia Gómez Ramos y Lic. Miguel Marentes</w:t>
      </w:r>
      <w:r w:rsidR="00D82E6E" w:rsidRPr="008D6264">
        <w:rPr>
          <w:rFonts w:ascii="Arial" w:hAnsi="Arial" w:cs="Arial"/>
          <w:i/>
          <w:iCs/>
          <w:sz w:val="28"/>
          <w:szCs w:val="28"/>
        </w:rPr>
        <w:t>, en nuestro carácter de integrantes de la </w:t>
      </w:r>
      <w:r w:rsidR="00D82E6E" w:rsidRPr="008D6264">
        <w:rPr>
          <w:rFonts w:ascii="Arial" w:hAnsi="Arial" w:cs="Arial"/>
          <w:b/>
          <w:bCs/>
          <w:i/>
          <w:iCs/>
          <w:sz w:val="28"/>
          <w:szCs w:val="28"/>
        </w:rPr>
        <w:t>Comisión Edilicia Permanente de Obras Públicas, Planeación Urbana y Regularización de la Tenencia de la Tierra</w:t>
      </w:r>
      <w:r w:rsidR="00D82E6E" w:rsidRPr="008D6264">
        <w:rPr>
          <w:rFonts w:ascii="Arial" w:hAnsi="Arial" w:cs="Arial"/>
          <w:i/>
          <w:iCs/>
          <w:sz w:val="28"/>
          <w:szCs w:val="28"/>
        </w:rPr>
        <w:t xml:space="preserve">, con fundamento en lo dispuesto por los artículos 115 y 134 </w:t>
      </w:r>
      <w:r w:rsidR="00D82E6E" w:rsidRPr="008D6264">
        <w:rPr>
          <w:rStyle w:val="Ninguno"/>
          <w:rFonts w:ascii="Arial" w:hAnsi="Arial"/>
          <w:i/>
          <w:iCs/>
          <w:sz w:val="28"/>
          <w:szCs w:val="28"/>
          <w:lang w:val="es-ES"/>
        </w:rPr>
        <w:t xml:space="preserve">de la Constitución Política de los Estado Unidos Mexicanos;  73, 77 y 88 fracción IV de la Constitución Política del Estado de Jalisco; </w:t>
      </w:r>
      <w:r w:rsidR="00D82E6E" w:rsidRPr="008D6264">
        <w:rPr>
          <w:rFonts w:ascii="Arial" w:eastAsia="Arial" w:hAnsi="Arial" w:cs="Arial"/>
          <w:i/>
          <w:iCs/>
          <w:sz w:val="28"/>
          <w:szCs w:val="28"/>
        </w:rPr>
        <w:t>1, 25 fracción III, 32, 33 y 49 segundo párrafo de la Ley de Coordinación Fiscal;</w:t>
      </w:r>
      <w:r w:rsidR="00D82E6E" w:rsidRPr="008D6264">
        <w:rPr>
          <w:rStyle w:val="Ninguno"/>
          <w:rFonts w:ascii="Arial" w:hAnsi="Arial"/>
          <w:i/>
          <w:iCs/>
          <w:sz w:val="28"/>
          <w:szCs w:val="28"/>
          <w:lang w:val="es-ES"/>
        </w:rPr>
        <w:t xml:space="preserve"> 27, 37 fracción II y 50 de la Ley del Gobierno y la Administración Pública Municipal para el Estado de Jalisco y sus Municipios; 7 fracción VI, 10, 11, 14, 42, 43 numeral 1 fracción III, numeral 2 fracción I y numeral 5, 46, 86, 87, 89 y 97, </w:t>
      </w:r>
      <w:r w:rsidR="00D82E6E" w:rsidRPr="008D6264">
        <w:rPr>
          <w:rFonts w:ascii="Arial" w:hAnsi="Arial" w:cs="Arial"/>
          <w:bCs/>
          <w:i/>
          <w:iCs/>
          <w:sz w:val="28"/>
          <w:szCs w:val="28"/>
          <w:lang w:val="es-ES"/>
        </w:rPr>
        <w:t xml:space="preserve"> de la Ley de Obra Pública para el Estado de Jalisco y sus Municipios; 105 del Reglamento de la Ley de </w:t>
      </w:r>
      <w:r w:rsidR="00D82E6E" w:rsidRPr="008D6264">
        <w:rPr>
          <w:rFonts w:ascii="Arial" w:hAnsi="Arial" w:cs="Arial"/>
          <w:bCs/>
          <w:i/>
          <w:iCs/>
          <w:sz w:val="28"/>
          <w:szCs w:val="28"/>
          <w:lang w:val="es-ES"/>
        </w:rPr>
        <w:lastRenderedPageBreak/>
        <w:t xml:space="preserve">Obra Pública para el Estado de Jalisco y sus Municipios y </w:t>
      </w:r>
      <w:r w:rsidR="00D82E6E" w:rsidRPr="008D6264">
        <w:rPr>
          <w:rStyle w:val="Ninguno"/>
          <w:rFonts w:ascii="Arial" w:hAnsi="Arial"/>
          <w:i/>
          <w:iCs/>
          <w:sz w:val="28"/>
          <w:szCs w:val="28"/>
          <w:lang w:val="es-ES"/>
        </w:rPr>
        <w:t xml:space="preserve">37, 38 fracción XV, 40, 47, 48, 64, 104, 106, 107, 108 y 109 del Reglamento Interior del Ayuntamiento de Zapotlán el Grande, Jalisco,  presentamos a la consideración de este Pleno el </w:t>
      </w:r>
      <w:r w:rsidR="00D82E6E" w:rsidRPr="008D6264">
        <w:rPr>
          <w:rStyle w:val="Ninguno"/>
          <w:rFonts w:ascii="Arial" w:hAnsi="Arial"/>
          <w:b/>
          <w:bCs/>
          <w:i/>
          <w:iCs/>
          <w:sz w:val="28"/>
          <w:szCs w:val="28"/>
          <w:lang w:val="es-ES"/>
        </w:rPr>
        <w:t>DICTAMEN QUE APRUEBA LA MODALIDAD DE CONTRATACIÓN POR ADJUDICACIÓN DIRECTA PROPUESTA POR EL AREA TECNICA RESPECTO DE LOS PROYECTOS DE OBRAS PÚBLICAS NÚMEROS: FAIS-01-2026, FAIS-02-2026</w:t>
      </w:r>
      <w:r w:rsidR="00D82E6E" w:rsidRPr="008D6264">
        <w:rPr>
          <w:rFonts w:ascii="Arial" w:eastAsia="Times New Roman" w:hAnsi="Arial" w:cs="Arial"/>
          <w:b/>
          <w:i/>
          <w:iCs/>
          <w:sz w:val="28"/>
          <w:szCs w:val="28"/>
          <w:lang w:eastAsia="es-MX"/>
        </w:rPr>
        <w:t xml:space="preserve">, </w:t>
      </w:r>
      <w:r w:rsidR="00D82E6E" w:rsidRPr="008D6264">
        <w:rPr>
          <w:rStyle w:val="Ninguno"/>
          <w:rFonts w:ascii="Arial" w:hAnsi="Arial"/>
          <w:b/>
          <w:bCs/>
          <w:i/>
          <w:iCs/>
          <w:sz w:val="28"/>
          <w:szCs w:val="28"/>
          <w:lang w:val="es-ES"/>
        </w:rPr>
        <w:t xml:space="preserve">FAIS-03-2026, FAIS-04-2026, FAIS-05-2026 Y FAIS-07-2026 PROVENIENTES DE RECURSOS FEDERALES DEL FONDO DE APORTACIONES PARA LA INFRAESTRUCTURA SOCIAL MUNICIPAL Y DE LAS DEMARCACIONES TERRITORIALES DEL DISTRITO FEDERAL (FAISMUN), </w:t>
      </w:r>
      <w:r w:rsidR="00D82E6E" w:rsidRPr="008D6264">
        <w:rPr>
          <w:rStyle w:val="Ninguno"/>
          <w:rFonts w:ascii="Arial" w:hAnsi="Arial"/>
          <w:i/>
          <w:iCs/>
          <w:sz w:val="28"/>
          <w:szCs w:val="28"/>
          <w:lang w:val="es-ES"/>
        </w:rPr>
        <w:t>de conformidad con los siguientes:</w:t>
      </w:r>
      <w:r w:rsidR="00D82E6E">
        <w:rPr>
          <w:rFonts w:ascii="Arial" w:hAnsi="Arial" w:cs="Arial"/>
          <w:b/>
          <w:i/>
          <w:iCs/>
          <w:sz w:val="28"/>
          <w:szCs w:val="28"/>
        </w:rPr>
        <w:t xml:space="preserve"> </w:t>
      </w:r>
      <w:r w:rsidR="00D82E6E" w:rsidRPr="008D6264">
        <w:rPr>
          <w:rFonts w:ascii="Arial" w:eastAsia="Calibri" w:hAnsi="Arial" w:cs="Arial"/>
          <w:b/>
          <w:i/>
          <w:iCs/>
          <w:sz w:val="28"/>
          <w:szCs w:val="28"/>
          <w:lang w:val="pt-PT"/>
        </w:rPr>
        <w:t>ANTECEDENTES:</w:t>
      </w:r>
      <w:r w:rsidR="00D82E6E">
        <w:rPr>
          <w:rFonts w:ascii="Arial" w:hAnsi="Arial" w:cs="Arial"/>
          <w:b/>
          <w:i/>
          <w:iCs/>
          <w:sz w:val="28"/>
          <w:szCs w:val="28"/>
        </w:rPr>
        <w:t xml:space="preserve"> </w:t>
      </w:r>
      <w:r w:rsidR="00D82E6E" w:rsidRPr="008D6264">
        <w:rPr>
          <w:rFonts w:ascii="Arial" w:hAnsi="Arial" w:cs="Arial"/>
          <w:b/>
          <w:bCs/>
          <w:i/>
          <w:iCs/>
          <w:sz w:val="28"/>
          <w:szCs w:val="28"/>
          <w:lang w:val="es-ES"/>
        </w:rPr>
        <w:t xml:space="preserve">I.- </w:t>
      </w:r>
      <w:r w:rsidR="00D82E6E" w:rsidRPr="008D6264">
        <w:rPr>
          <w:rFonts w:ascii="Arial" w:hAnsi="Arial" w:cs="Arial"/>
          <w:bCs/>
          <w:i/>
          <w:iCs/>
          <w:sz w:val="28"/>
          <w:szCs w:val="28"/>
          <w:lang w:val="es-ES"/>
        </w:rPr>
        <w:t>En sesión pública Ordinaria de Ayuntamiento número 29, celebrada el 30 de abril del año 2026, se aprobaron en el punto número 4 del orden del día los Techos Financieros para las obras públicas enunciadas en el rubro del presente dictamen como a continuación se describe:</w:t>
      </w:r>
    </w:p>
    <w:tbl>
      <w:tblPr>
        <w:tblStyle w:val="Tablaconcuadrcula"/>
        <w:tblW w:w="0" w:type="auto"/>
        <w:tblLook w:val="04A0" w:firstRow="1" w:lastRow="0" w:firstColumn="1" w:lastColumn="0" w:noHBand="0" w:noVBand="1"/>
      </w:tblPr>
      <w:tblGrid>
        <w:gridCol w:w="6116"/>
        <w:gridCol w:w="1578"/>
      </w:tblGrid>
      <w:tr w:rsidR="00D82E6E" w:rsidRPr="00341DB6" w14:paraId="36F6DAF3" w14:textId="77777777" w:rsidTr="008A56A4">
        <w:tc>
          <w:tcPr>
            <w:tcW w:w="6116" w:type="dxa"/>
          </w:tcPr>
          <w:p w14:paraId="78025F16" w14:textId="77777777" w:rsidR="00D82E6E" w:rsidRPr="00341DB6" w:rsidRDefault="00D82E6E" w:rsidP="00C2190F">
            <w:pPr>
              <w:jc w:val="center"/>
              <w:rPr>
                <w:rFonts w:ascii="Arial" w:hAnsi="Arial" w:cs="Arial"/>
                <w:b/>
                <w:bCs/>
                <w:sz w:val="20"/>
                <w:szCs w:val="20"/>
              </w:rPr>
            </w:pPr>
            <w:r w:rsidRPr="00341DB6">
              <w:rPr>
                <w:rFonts w:ascii="Arial" w:hAnsi="Arial" w:cs="Arial"/>
                <w:b/>
                <w:bCs/>
                <w:sz w:val="20"/>
                <w:szCs w:val="20"/>
              </w:rPr>
              <w:t>NUMERO Y NOMBRE DEL PROYECTO</w:t>
            </w:r>
          </w:p>
        </w:tc>
        <w:tc>
          <w:tcPr>
            <w:tcW w:w="1578" w:type="dxa"/>
          </w:tcPr>
          <w:p w14:paraId="0E06D3C5" w14:textId="77777777" w:rsidR="00D82E6E" w:rsidRPr="00341DB6" w:rsidRDefault="00D82E6E" w:rsidP="00C2190F">
            <w:pPr>
              <w:jc w:val="center"/>
              <w:rPr>
                <w:rFonts w:ascii="Arial" w:hAnsi="Arial" w:cs="Arial"/>
                <w:b/>
                <w:bCs/>
                <w:sz w:val="20"/>
                <w:szCs w:val="20"/>
              </w:rPr>
            </w:pPr>
            <w:r w:rsidRPr="00341DB6">
              <w:rPr>
                <w:rFonts w:ascii="Arial" w:hAnsi="Arial" w:cs="Arial"/>
                <w:b/>
                <w:bCs/>
                <w:sz w:val="20"/>
                <w:szCs w:val="20"/>
              </w:rPr>
              <w:t>TECHO FINANCIERO</w:t>
            </w:r>
          </w:p>
        </w:tc>
      </w:tr>
      <w:tr w:rsidR="00D82E6E" w:rsidRPr="00341DB6" w14:paraId="63AA0489" w14:textId="77777777" w:rsidTr="008A56A4">
        <w:tc>
          <w:tcPr>
            <w:tcW w:w="6116" w:type="dxa"/>
          </w:tcPr>
          <w:p w14:paraId="373A6077" w14:textId="77777777" w:rsidR="00D82E6E" w:rsidRDefault="00D82E6E"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1</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MÉDICO</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559373F2" w14:textId="77777777" w:rsidR="00D82E6E" w:rsidRPr="00341DB6" w:rsidRDefault="00D82E6E" w:rsidP="00C2190F">
            <w:pPr>
              <w:jc w:val="both"/>
              <w:rPr>
                <w:rFonts w:ascii="Arial" w:hAnsi="Arial" w:cs="Arial"/>
                <w:b/>
                <w:bCs/>
                <w:sz w:val="20"/>
                <w:szCs w:val="20"/>
              </w:rPr>
            </w:pPr>
          </w:p>
        </w:tc>
        <w:tc>
          <w:tcPr>
            <w:tcW w:w="1578" w:type="dxa"/>
          </w:tcPr>
          <w:p w14:paraId="14D3E608" w14:textId="77777777" w:rsidR="00D82E6E" w:rsidRPr="00341DB6" w:rsidRDefault="00D82E6E" w:rsidP="00C2190F">
            <w:pPr>
              <w:jc w:val="both"/>
              <w:rPr>
                <w:rFonts w:ascii="Arial" w:eastAsia="Times New Roman" w:hAnsi="Arial" w:cs="Arial"/>
                <w:bCs/>
                <w:color w:val="000000"/>
                <w:sz w:val="20"/>
                <w:szCs w:val="20"/>
                <w:lang w:eastAsia="es-MX"/>
              </w:rPr>
            </w:pPr>
          </w:p>
          <w:p w14:paraId="202C6F97" w14:textId="77777777" w:rsidR="00D82E6E" w:rsidRPr="00341DB6" w:rsidRDefault="00D82E6E" w:rsidP="00C2190F">
            <w:pPr>
              <w:jc w:val="both"/>
              <w:rPr>
                <w:rFonts w:ascii="Arial" w:eastAsia="Times New Roman" w:hAnsi="Arial" w:cs="Arial"/>
                <w:bCs/>
                <w:color w:val="000000"/>
                <w:sz w:val="20"/>
                <w:szCs w:val="20"/>
                <w:lang w:eastAsia="es-MX"/>
              </w:rPr>
            </w:pPr>
          </w:p>
          <w:p w14:paraId="63C1AD8C" w14:textId="77777777" w:rsidR="00D82E6E" w:rsidRPr="00341DB6" w:rsidRDefault="00D82E6E" w:rsidP="00C2190F">
            <w:pPr>
              <w:jc w:val="both"/>
              <w:rPr>
                <w:rFonts w:ascii="Arial" w:eastAsia="Times New Roman" w:hAnsi="Arial" w:cs="Arial"/>
                <w:bCs/>
                <w:color w:val="000000"/>
                <w:sz w:val="20"/>
                <w:szCs w:val="20"/>
                <w:lang w:eastAsia="es-MX"/>
              </w:rPr>
            </w:pPr>
          </w:p>
          <w:p w14:paraId="182BCED2" w14:textId="77777777" w:rsidR="00D82E6E" w:rsidRPr="00341DB6" w:rsidRDefault="00D82E6E" w:rsidP="00C2190F">
            <w:pPr>
              <w:jc w:val="center"/>
              <w:rPr>
                <w:rFonts w:ascii="Arial" w:hAnsi="Arial" w:cs="Arial"/>
                <w:b/>
                <w:bCs/>
                <w:sz w:val="20"/>
                <w:szCs w:val="20"/>
              </w:rPr>
            </w:pPr>
            <w:r w:rsidRPr="00341DB6">
              <w:rPr>
                <w:rFonts w:ascii="Arial" w:eastAsia="Times New Roman" w:hAnsi="Arial" w:cs="Arial"/>
                <w:bCs/>
                <w:color w:val="000000"/>
                <w:sz w:val="20"/>
                <w:szCs w:val="20"/>
                <w:lang w:eastAsia="es-MX"/>
              </w:rPr>
              <w:t>$2’294,446.77</w:t>
            </w:r>
          </w:p>
        </w:tc>
      </w:tr>
      <w:tr w:rsidR="00D82E6E" w:rsidRPr="00341DB6" w14:paraId="1CB1CCA4" w14:textId="77777777" w:rsidTr="008A56A4">
        <w:tc>
          <w:tcPr>
            <w:tcW w:w="6116" w:type="dxa"/>
          </w:tcPr>
          <w:p w14:paraId="0C7CE918" w14:textId="77777777" w:rsidR="00D82E6E" w:rsidRDefault="00D82E6E"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2</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ENFERMERÍA</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2F06F1B8" w14:textId="77777777" w:rsidR="00D82E6E" w:rsidRPr="00341DB6" w:rsidRDefault="00D82E6E" w:rsidP="00C2190F">
            <w:pPr>
              <w:jc w:val="both"/>
              <w:rPr>
                <w:rFonts w:ascii="Arial" w:hAnsi="Arial" w:cs="Arial"/>
                <w:sz w:val="20"/>
                <w:szCs w:val="20"/>
              </w:rPr>
            </w:pPr>
          </w:p>
        </w:tc>
        <w:tc>
          <w:tcPr>
            <w:tcW w:w="1578" w:type="dxa"/>
          </w:tcPr>
          <w:p w14:paraId="3873FBEE" w14:textId="77777777" w:rsidR="00D82E6E" w:rsidRPr="00341DB6" w:rsidRDefault="00D82E6E" w:rsidP="00C2190F">
            <w:pPr>
              <w:jc w:val="both"/>
              <w:rPr>
                <w:rFonts w:ascii="Arial" w:eastAsia="Times New Roman" w:hAnsi="Arial" w:cs="Arial"/>
                <w:bCs/>
                <w:color w:val="000000"/>
                <w:sz w:val="20"/>
                <w:szCs w:val="20"/>
                <w:lang w:eastAsia="es-MX"/>
              </w:rPr>
            </w:pPr>
          </w:p>
          <w:p w14:paraId="5494BC5E" w14:textId="77777777" w:rsidR="00D82E6E" w:rsidRPr="00341DB6" w:rsidRDefault="00D82E6E" w:rsidP="00C2190F">
            <w:pPr>
              <w:jc w:val="both"/>
              <w:rPr>
                <w:rFonts w:ascii="Arial" w:eastAsia="Times New Roman" w:hAnsi="Arial" w:cs="Arial"/>
                <w:bCs/>
                <w:color w:val="000000"/>
                <w:sz w:val="20"/>
                <w:szCs w:val="20"/>
                <w:lang w:eastAsia="es-MX"/>
              </w:rPr>
            </w:pPr>
          </w:p>
          <w:p w14:paraId="690B32FE" w14:textId="77777777" w:rsidR="00D82E6E" w:rsidRPr="00341DB6" w:rsidRDefault="00D82E6E" w:rsidP="00C2190F">
            <w:pPr>
              <w:jc w:val="both"/>
              <w:rPr>
                <w:rFonts w:ascii="Arial" w:eastAsia="Times New Roman" w:hAnsi="Arial" w:cs="Arial"/>
                <w:bCs/>
                <w:color w:val="000000"/>
                <w:sz w:val="20"/>
                <w:szCs w:val="20"/>
                <w:lang w:eastAsia="es-MX"/>
              </w:rPr>
            </w:pPr>
          </w:p>
          <w:p w14:paraId="6DB03A19" w14:textId="77777777" w:rsidR="00D82E6E" w:rsidRPr="00341DB6" w:rsidRDefault="00D82E6E" w:rsidP="00C2190F">
            <w:pPr>
              <w:jc w:val="both"/>
              <w:rPr>
                <w:rFonts w:ascii="Arial" w:hAnsi="Arial" w:cs="Arial"/>
                <w:sz w:val="20"/>
                <w:szCs w:val="20"/>
              </w:rPr>
            </w:pPr>
            <w:r w:rsidRPr="00341DB6">
              <w:rPr>
                <w:rFonts w:ascii="Arial" w:eastAsia="Times New Roman" w:hAnsi="Arial" w:cs="Arial"/>
                <w:bCs/>
                <w:color w:val="000000"/>
                <w:sz w:val="20"/>
                <w:szCs w:val="20"/>
                <w:lang w:eastAsia="es-MX"/>
              </w:rPr>
              <w:t>$2’076,584.86</w:t>
            </w:r>
          </w:p>
        </w:tc>
      </w:tr>
      <w:tr w:rsidR="00D82E6E" w:rsidRPr="00341DB6" w14:paraId="7555BABF" w14:textId="77777777" w:rsidTr="008A56A4">
        <w:tc>
          <w:tcPr>
            <w:tcW w:w="6116" w:type="dxa"/>
          </w:tcPr>
          <w:p w14:paraId="6C047748" w14:textId="77777777" w:rsidR="00D82E6E" w:rsidRDefault="00D82E6E"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3</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w:t>
            </w:r>
            <w:r w:rsidRPr="00341DB6">
              <w:rPr>
                <w:rFonts w:ascii="Arial" w:eastAsia="Times New Roman" w:hAnsi="Arial" w:cs="Arial"/>
                <w:bCs/>
                <w:color w:val="000000"/>
                <w:sz w:val="20"/>
                <w:szCs w:val="20"/>
                <w:lang w:eastAsia="es-MX"/>
              </w:rPr>
              <w:lastRenderedPageBreak/>
              <w:t xml:space="preserve">BASES Y EMPEDRADO TRADICIONAL CON HUELLAS DE CONCRETO HIDRÁULICO, BANQUETAS Y MACHUELOS EN LA </w:t>
            </w:r>
            <w:r w:rsidRPr="00341DB6">
              <w:rPr>
                <w:rFonts w:ascii="Arial" w:eastAsia="Times New Roman" w:hAnsi="Arial" w:cs="Arial"/>
                <w:b/>
                <w:color w:val="000000"/>
                <w:sz w:val="20"/>
                <w:szCs w:val="20"/>
                <w:lang w:eastAsia="es-MX"/>
              </w:rPr>
              <w:t>CALLE JUVENTUD</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0260FED8" w14:textId="77777777" w:rsidR="00D82E6E" w:rsidRPr="00341DB6" w:rsidRDefault="00D82E6E" w:rsidP="00C2190F">
            <w:pPr>
              <w:jc w:val="both"/>
              <w:rPr>
                <w:rFonts w:ascii="Arial" w:hAnsi="Arial" w:cs="Arial"/>
                <w:sz w:val="20"/>
                <w:szCs w:val="20"/>
              </w:rPr>
            </w:pPr>
          </w:p>
        </w:tc>
        <w:tc>
          <w:tcPr>
            <w:tcW w:w="1578" w:type="dxa"/>
          </w:tcPr>
          <w:p w14:paraId="5E1D5758" w14:textId="77777777" w:rsidR="00D82E6E" w:rsidRPr="00341DB6" w:rsidRDefault="00D82E6E" w:rsidP="00C2190F">
            <w:pPr>
              <w:jc w:val="both"/>
              <w:rPr>
                <w:rFonts w:ascii="Arial" w:eastAsia="Times New Roman" w:hAnsi="Arial" w:cs="Arial"/>
                <w:bCs/>
                <w:color w:val="000000"/>
                <w:sz w:val="20"/>
                <w:szCs w:val="20"/>
                <w:lang w:eastAsia="es-MX"/>
              </w:rPr>
            </w:pPr>
          </w:p>
          <w:p w14:paraId="26ACB1A0" w14:textId="77777777" w:rsidR="00D82E6E" w:rsidRPr="00341DB6" w:rsidRDefault="00D82E6E" w:rsidP="00C2190F">
            <w:pPr>
              <w:jc w:val="both"/>
              <w:rPr>
                <w:rFonts w:ascii="Arial" w:eastAsia="Times New Roman" w:hAnsi="Arial" w:cs="Arial"/>
                <w:bCs/>
                <w:color w:val="000000"/>
                <w:sz w:val="20"/>
                <w:szCs w:val="20"/>
                <w:lang w:eastAsia="es-MX"/>
              </w:rPr>
            </w:pPr>
          </w:p>
          <w:p w14:paraId="4A270BC2" w14:textId="77777777" w:rsidR="00D82E6E" w:rsidRPr="00341DB6" w:rsidRDefault="00D82E6E" w:rsidP="00C2190F">
            <w:pPr>
              <w:jc w:val="both"/>
              <w:rPr>
                <w:rFonts w:ascii="Arial" w:eastAsia="Times New Roman" w:hAnsi="Arial" w:cs="Arial"/>
                <w:bCs/>
                <w:color w:val="000000"/>
                <w:sz w:val="20"/>
                <w:szCs w:val="20"/>
                <w:lang w:eastAsia="es-MX"/>
              </w:rPr>
            </w:pPr>
          </w:p>
          <w:p w14:paraId="56FAFA00" w14:textId="77777777" w:rsidR="00D82E6E" w:rsidRPr="00341DB6" w:rsidRDefault="00D82E6E" w:rsidP="00C2190F">
            <w:pPr>
              <w:jc w:val="both"/>
              <w:rPr>
                <w:rFonts w:ascii="Arial" w:hAnsi="Arial" w:cs="Arial"/>
                <w:sz w:val="20"/>
                <w:szCs w:val="20"/>
              </w:rPr>
            </w:pPr>
            <w:r w:rsidRPr="00341DB6">
              <w:rPr>
                <w:rFonts w:ascii="Arial" w:eastAsia="Times New Roman" w:hAnsi="Arial" w:cs="Arial"/>
                <w:bCs/>
                <w:color w:val="000000"/>
                <w:sz w:val="20"/>
                <w:szCs w:val="20"/>
                <w:lang w:eastAsia="es-MX"/>
              </w:rPr>
              <w:t>$1’939,831.80</w:t>
            </w:r>
          </w:p>
        </w:tc>
      </w:tr>
      <w:tr w:rsidR="00D82E6E" w:rsidRPr="00341DB6" w14:paraId="0E91068E" w14:textId="77777777" w:rsidTr="008A56A4">
        <w:tc>
          <w:tcPr>
            <w:tcW w:w="6116" w:type="dxa"/>
          </w:tcPr>
          <w:p w14:paraId="74EA2F0A" w14:textId="77777777" w:rsidR="00D82E6E" w:rsidRPr="00341DB6" w:rsidRDefault="00D82E6E" w:rsidP="00C2190F">
            <w:pPr>
              <w:jc w:val="both"/>
              <w:rPr>
                <w:rFonts w:ascii="Arial" w:hAnsi="Arial" w:cs="Arial"/>
                <w:sz w:val="20"/>
                <w:szCs w:val="20"/>
              </w:rPr>
            </w:pPr>
            <w:r w:rsidRPr="00341DB6">
              <w:rPr>
                <w:rFonts w:ascii="Arial" w:eastAsia="Times New Roman" w:hAnsi="Arial" w:cs="Arial"/>
                <w:b/>
                <w:color w:val="000000"/>
                <w:sz w:val="20"/>
                <w:szCs w:val="20"/>
                <w:lang w:eastAsia="es-MX"/>
              </w:rPr>
              <w:lastRenderedPageBreak/>
              <w:t xml:space="preserve">FAIS-04-2026. </w:t>
            </w:r>
            <w:r w:rsidRPr="00341DB6">
              <w:rPr>
                <w:rFonts w:ascii="Arial" w:eastAsia="Times New Roman" w:hAnsi="Arial" w:cs="Arial"/>
                <w:bCs/>
                <w:color w:val="000000"/>
                <w:sz w:val="20"/>
                <w:szCs w:val="20"/>
                <w:lang w:eastAsia="es-MX"/>
              </w:rPr>
              <w:t xml:space="preserve">REHABILITACIÓN DE MALLA PERIMETRAL, ESTRUCTURA, BASE, PASTO SINTÉTICO EN CANCHA DE FUTBOL; REHABILITACIÓN DE TROTA PISTA, MOBILIARIO, PINTURA Y LUMINARIAS EN </w:t>
            </w:r>
            <w:r w:rsidRPr="00341DB6">
              <w:rPr>
                <w:rFonts w:ascii="Arial" w:eastAsia="Times New Roman" w:hAnsi="Arial" w:cs="Arial"/>
                <w:b/>
                <w:color w:val="000000"/>
                <w:sz w:val="20"/>
                <w:szCs w:val="20"/>
                <w:lang w:eastAsia="es-MX"/>
              </w:rPr>
              <w:t>PARQUE LOCAL, UBICADO EN LA AV. CONSTITUYENTES</w:t>
            </w:r>
            <w:r w:rsidRPr="00341DB6">
              <w:rPr>
                <w:rFonts w:ascii="Arial" w:eastAsia="Times New Roman" w:hAnsi="Arial" w:cs="Arial"/>
                <w:bCs/>
                <w:color w:val="000000"/>
                <w:sz w:val="20"/>
                <w:szCs w:val="20"/>
                <w:lang w:eastAsia="es-MX"/>
              </w:rPr>
              <w:t xml:space="preserve"> ENTRE LA AV. LIC. CARLOS PAEZ STILLE Y LA CALLE PRÓL. GRAL. IGNACIO COMONFORT EN LA COLONIA CONSTITUYENTES EN CIUDAD GUZMÁN, MUNICIPIO DE ZAPOTLÁN EL GRANDE, JALISCO.</w:t>
            </w:r>
          </w:p>
        </w:tc>
        <w:tc>
          <w:tcPr>
            <w:tcW w:w="1578" w:type="dxa"/>
          </w:tcPr>
          <w:p w14:paraId="571B8400" w14:textId="77777777" w:rsidR="00D82E6E" w:rsidRPr="00341DB6" w:rsidRDefault="00D82E6E" w:rsidP="00C2190F">
            <w:pPr>
              <w:jc w:val="both"/>
              <w:rPr>
                <w:rFonts w:ascii="Arial" w:eastAsia="Times New Roman" w:hAnsi="Arial" w:cs="Arial"/>
                <w:bCs/>
                <w:color w:val="000000"/>
                <w:sz w:val="20"/>
                <w:szCs w:val="20"/>
                <w:lang w:eastAsia="es-MX"/>
              </w:rPr>
            </w:pPr>
          </w:p>
          <w:p w14:paraId="55A3C718" w14:textId="77777777" w:rsidR="00D82E6E" w:rsidRPr="00341DB6" w:rsidRDefault="00D82E6E" w:rsidP="00C2190F">
            <w:pPr>
              <w:jc w:val="both"/>
              <w:rPr>
                <w:rFonts w:ascii="Arial" w:eastAsia="Times New Roman" w:hAnsi="Arial" w:cs="Arial"/>
                <w:bCs/>
                <w:color w:val="000000"/>
                <w:sz w:val="20"/>
                <w:szCs w:val="20"/>
                <w:lang w:eastAsia="es-MX"/>
              </w:rPr>
            </w:pPr>
          </w:p>
          <w:p w14:paraId="0719CE6C" w14:textId="77777777" w:rsidR="00D82E6E" w:rsidRPr="00341DB6" w:rsidRDefault="00D82E6E" w:rsidP="00C2190F">
            <w:pPr>
              <w:jc w:val="both"/>
              <w:rPr>
                <w:rFonts w:ascii="Arial" w:eastAsia="Times New Roman" w:hAnsi="Arial" w:cs="Arial"/>
                <w:bCs/>
                <w:color w:val="000000"/>
                <w:sz w:val="20"/>
                <w:szCs w:val="20"/>
                <w:lang w:eastAsia="es-MX"/>
              </w:rPr>
            </w:pPr>
          </w:p>
          <w:p w14:paraId="0410AB87" w14:textId="77777777" w:rsidR="00D82E6E" w:rsidRPr="00341DB6" w:rsidRDefault="00D82E6E" w:rsidP="00C2190F">
            <w:pPr>
              <w:jc w:val="both"/>
              <w:rPr>
                <w:rFonts w:ascii="Arial" w:hAnsi="Arial" w:cs="Arial"/>
                <w:sz w:val="20"/>
                <w:szCs w:val="20"/>
              </w:rPr>
            </w:pPr>
            <w:r w:rsidRPr="00341DB6">
              <w:rPr>
                <w:rFonts w:ascii="Arial" w:eastAsia="Times New Roman" w:hAnsi="Arial" w:cs="Arial"/>
                <w:bCs/>
                <w:color w:val="000000"/>
                <w:sz w:val="20"/>
                <w:szCs w:val="20"/>
                <w:lang w:eastAsia="es-MX"/>
              </w:rPr>
              <w:t>$2’195,112.07</w:t>
            </w:r>
          </w:p>
        </w:tc>
      </w:tr>
      <w:tr w:rsidR="00D82E6E" w:rsidRPr="00341DB6" w14:paraId="2CCF05C3" w14:textId="77777777" w:rsidTr="008A56A4">
        <w:tc>
          <w:tcPr>
            <w:tcW w:w="6116" w:type="dxa"/>
          </w:tcPr>
          <w:p w14:paraId="6CB52503" w14:textId="77777777" w:rsidR="00D82E6E" w:rsidRDefault="00D82E6E"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 xml:space="preserve">FAIS-05-2026.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CONCRETO HIDRÁULICO, BANQUETAS Y MACHUELOS EN LA </w:t>
            </w:r>
            <w:r w:rsidRPr="00341DB6">
              <w:rPr>
                <w:rFonts w:ascii="Arial" w:eastAsia="Times New Roman" w:hAnsi="Arial" w:cs="Arial"/>
                <w:b/>
                <w:color w:val="000000"/>
                <w:sz w:val="20"/>
                <w:szCs w:val="20"/>
                <w:lang w:eastAsia="es-MX"/>
              </w:rPr>
              <w:t>CALLE TONILA</w:t>
            </w:r>
            <w:r w:rsidRPr="00341DB6">
              <w:rPr>
                <w:rFonts w:ascii="Arial" w:eastAsia="Times New Roman" w:hAnsi="Arial" w:cs="Arial"/>
                <w:bCs/>
                <w:color w:val="000000"/>
                <w:sz w:val="20"/>
                <w:szCs w:val="20"/>
                <w:lang w:eastAsia="es-MX"/>
              </w:rPr>
              <w:t xml:space="preserve"> ENTRE LA AV. OBISPO SERAFÍN VÁZQUEZ E. Y LA CALLE 19 DE SEPTIEMBRE, EN LA COLONIA SOLIDARIDAD, EN CIUDAD GUZMAN, MUNICIPIO DE ZAPOTLÁN EL GRANDE, JALISCO.</w:t>
            </w:r>
          </w:p>
          <w:p w14:paraId="7C59E377" w14:textId="77777777" w:rsidR="00D82E6E" w:rsidRPr="00341DB6" w:rsidRDefault="00D82E6E" w:rsidP="00C2190F">
            <w:pPr>
              <w:jc w:val="both"/>
              <w:rPr>
                <w:rFonts w:ascii="Arial" w:hAnsi="Arial" w:cs="Arial"/>
                <w:sz w:val="20"/>
                <w:szCs w:val="20"/>
              </w:rPr>
            </w:pPr>
          </w:p>
        </w:tc>
        <w:tc>
          <w:tcPr>
            <w:tcW w:w="1578" w:type="dxa"/>
          </w:tcPr>
          <w:p w14:paraId="1F784458" w14:textId="77777777" w:rsidR="00D82E6E" w:rsidRPr="00341DB6" w:rsidRDefault="00D82E6E" w:rsidP="00C2190F">
            <w:pPr>
              <w:jc w:val="both"/>
              <w:rPr>
                <w:rFonts w:ascii="Arial" w:eastAsia="Times New Roman" w:hAnsi="Arial" w:cs="Arial"/>
                <w:bCs/>
                <w:color w:val="000000"/>
                <w:sz w:val="20"/>
                <w:szCs w:val="20"/>
                <w:lang w:eastAsia="es-MX"/>
              </w:rPr>
            </w:pPr>
          </w:p>
          <w:p w14:paraId="63E29E09" w14:textId="77777777" w:rsidR="00D82E6E" w:rsidRPr="00341DB6" w:rsidRDefault="00D82E6E" w:rsidP="00C2190F">
            <w:pPr>
              <w:jc w:val="both"/>
              <w:rPr>
                <w:rFonts w:ascii="Arial" w:eastAsia="Times New Roman" w:hAnsi="Arial" w:cs="Arial"/>
                <w:bCs/>
                <w:color w:val="000000"/>
                <w:sz w:val="20"/>
                <w:szCs w:val="20"/>
                <w:lang w:eastAsia="es-MX"/>
              </w:rPr>
            </w:pPr>
          </w:p>
          <w:p w14:paraId="07D5B6B5" w14:textId="77777777" w:rsidR="00D82E6E" w:rsidRPr="00341DB6" w:rsidRDefault="00D82E6E" w:rsidP="00C2190F">
            <w:pPr>
              <w:jc w:val="both"/>
              <w:rPr>
                <w:rFonts w:ascii="Arial" w:hAnsi="Arial" w:cs="Arial"/>
                <w:sz w:val="20"/>
                <w:szCs w:val="20"/>
              </w:rPr>
            </w:pPr>
            <w:r w:rsidRPr="00341DB6">
              <w:rPr>
                <w:rFonts w:ascii="Arial" w:eastAsia="Times New Roman" w:hAnsi="Arial" w:cs="Arial"/>
                <w:bCs/>
                <w:color w:val="000000"/>
                <w:sz w:val="20"/>
                <w:szCs w:val="20"/>
                <w:lang w:eastAsia="es-MX"/>
              </w:rPr>
              <w:t>$2’119,245.86</w:t>
            </w:r>
          </w:p>
        </w:tc>
      </w:tr>
      <w:tr w:rsidR="00D82E6E" w:rsidRPr="00341DB6" w14:paraId="54AD59E1" w14:textId="77777777" w:rsidTr="008A56A4">
        <w:tc>
          <w:tcPr>
            <w:tcW w:w="6116" w:type="dxa"/>
          </w:tcPr>
          <w:p w14:paraId="1D1CD2AC" w14:textId="77777777" w:rsidR="00D82E6E" w:rsidRDefault="00D82E6E" w:rsidP="00C2190F">
            <w:pPr>
              <w:jc w:val="both"/>
              <w:rPr>
                <w:rFonts w:ascii="Arial" w:eastAsia="Times New Roman" w:hAnsi="Arial" w:cs="Arial"/>
                <w:color w:val="000000"/>
                <w:sz w:val="20"/>
                <w:szCs w:val="20"/>
                <w:lang w:eastAsia="es-MX"/>
              </w:rPr>
            </w:pPr>
            <w:r w:rsidRPr="00341DB6">
              <w:rPr>
                <w:rFonts w:ascii="Arial" w:eastAsia="Times New Roman" w:hAnsi="Arial" w:cs="Arial"/>
                <w:b/>
                <w:color w:val="000000"/>
                <w:sz w:val="20"/>
                <w:szCs w:val="20"/>
                <w:lang w:eastAsia="es-MX"/>
              </w:rPr>
              <w:t xml:space="preserve">FAIS-07-2026. </w:t>
            </w:r>
            <w:r w:rsidRPr="00341DB6">
              <w:rPr>
                <w:rFonts w:ascii="Arial" w:eastAsia="Times New Roman" w:hAnsi="Arial" w:cs="Arial"/>
                <w:color w:val="000000"/>
                <w:sz w:val="20"/>
                <w:szCs w:val="20"/>
                <w:lang w:eastAsia="es-MX"/>
              </w:rPr>
              <w:t xml:space="preserve">CONSTRUCCIÓN DE MURO PERIMETRAL A BASE DE DADOS DE CONCRETO, DALA DE DESPLANTE Y ESTRUCTURA DE CERCASEL; REHABILITACIÓN DE LUMINARIAS EN </w:t>
            </w:r>
            <w:r w:rsidRPr="00341DB6">
              <w:rPr>
                <w:rFonts w:ascii="Arial" w:eastAsia="Times New Roman" w:hAnsi="Arial" w:cs="Arial"/>
                <w:b/>
                <w:bCs/>
                <w:color w:val="000000"/>
                <w:sz w:val="20"/>
                <w:szCs w:val="20"/>
                <w:lang w:eastAsia="es-MX"/>
              </w:rPr>
              <w:t xml:space="preserve">PARQUE LOCAL (PRIMERA ETAPA), </w:t>
            </w:r>
            <w:r w:rsidRPr="00341DB6">
              <w:rPr>
                <w:rFonts w:ascii="Arial" w:eastAsia="Times New Roman" w:hAnsi="Arial" w:cs="Arial"/>
                <w:color w:val="000000"/>
                <w:sz w:val="20"/>
                <w:szCs w:val="20"/>
                <w:lang w:eastAsia="es-MX"/>
              </w:rPr>
              <w:t>UBICADO EN LA CALLE LIC. ALBERTO OROZCO ROMERO ENTRE LA CALLE LIC. ALBERTO OROZCO ROMERO Y LA CALLE LIC. AGUSTÍN YÁÑEZ DELGADILLO EN LA COLONIA JALISCO EN CIUDAD GUZMÁN, MUNICIPIO DE ZAPOTLÁN EL GRANDE, JALISCO.</w:t>
            </w:r>
          </w:p>
          <w:p w14:paraId="75CAD93D" w14:textId="77777777" w:rsidR="00D82E6E" w:rsidRPr="00341DB6" w:rsidRDefault="00D82E6E" w:rsidP="00C2190F">
            <w:pPr>
              <w:jc w:val="both"/>
              <w:rPr>
                <w:rFonts w:ascii="Arial" w:eastAsia="Times New Roman" w:hAnsi="Arial" w:cs="Arial"/>
                <w:b/>
                <w:color w:val="000000"/>
                <w:sz w:val="20"/>
                <w:szCs w:val="20"/>
                <w:lang w:eastAsia="es-MX"/>
              </w:rPr>
            </w:pPr>
          </w:p>
        </w:tc>
        <w:tc>
          <w:tcPr>
            <w:tcW w:w="1578" w:type="dxa"/>
          </w:tcPr>
          <w:p w14:paraId="01FCE151" w14:textId="77777777" w:rsidR="00D82E6E" w:rsidRPr="00341DB6" w:rsidRDefault="00D82E6E" w:rsidP="00C2190F">
            <w:pPr>
              <w:jc w:val="both"/>
              <w:rPr>
                <w:rFonts w:ascii="Arial" w:eastAsia="Times New Roman" w:hAnsi="Arial" w:cs="Arial"/>
                <w:bCs/>
                <w:color w:val="000000"/>
                <w:sz w:val="20"/>
                <w:szCs w:val="20"/>
                <w:lang w:eastAsia="es-MX"/>
              </w:rPr>
            </w:pPr>
          </w:p>
          <w:p w14:paraId="5D5C801E" w14:textId="77777777" w:rsidR="00D82E6E" w:rsidRPr="00341DB6" w:rsidRDefault="00D82E6E" w:rsidP="00C2190F">
            <w:pPr>
              <w:jc w:val="both"/>
              <w:rPr>
                <w:rFonts w:ascii="Arial" w:eastAsia="Times New Roman" w:hAnsi="Arial" w:cs="Arial"/>
                <w:bCs/>
                <w:color w:val="000000"/>
                <w:sz w:val="20"/>
                <w:szCs w:val="20"/>
                <w:lang w:eastAsia="es-MX"/>
              </w:rPr>
            </w:pPr>
          </w:p>
          <w:p w14:paraId="40ABF8BC" w14:textId="77777777" w:rsidR="00D82E6E" w:rsidRPr="00341DB6" w:rsidRDefault="00D82E6E" w:rsidP="00C2190F">
            <w:pPr>
              <w:jc w:val="center"/>
              <w:rPr>
                <w:rFonts w:ascii="Arial" w:eastAsia="Times New Roman" w:hAnsi="Arial" w:cs="Arial"/>
                <w:bCs/>
                <w:color w:val="000000"/>
                <w:sz w:val="20"/>
                <w:szCs w:val="20"/>
                <w:lang w:eastAsia="es-MX"/>
              </w:rPr>
            </w:pPr>
          </w:p>
          <w:p w14:paraId="20721C1D" w14:textId="77777777" w:rsidR="00D82E6E" w:rsidRPr="00341DB6" w:rsidRDefault="00D82E6E" w:rsidP="00C2190F">
            <w:pPr>
              <w:jc w:val="center"/>
              <w:rPr>
                <w:rFonts w:ascii="Arial" w:eastAsia="Times New Roman" w:hAnsi="Arial" w:cs="Arial"/>
                <w:bCs/>
                <w:color w:val="000000"/>
                <w:sz w:val="20"/>
                <w:szCs w:val="20"/>
                <w:lang w:eastAsia="es-MX"/>
              </w:rPr>
            </w:pPr>
            <w:r w:rsidRPr="00341DB6">
              <w:rPr>
                <w:rFonts w:ascii="Arial" w:eastAsia="Times New Roman" w:hAnsi="Arial" w:cs="Arial"/>
                <w:bCs/>
                <w:color w:val="000000"/>
                <w:sz w:val="20"/>
                <w:szCs w:val="20"/>
                <w:lang w:eastAsia="es-MX"/>
              </w:rPr>
              <w:t>$928,479.53</w:t>
            </w:r>
          </w:p>
        </w:tc>
      </w:tr>
    </w:tbl>
    <w:p w14:paraId="23AAF55D" w14:textId="77777777" w:rsidR="00D82E6E" w:rsidRDefault="00D82E6E" w:rsidP="00D82E6E">
      <w:pPr>
        <w:spacing w:line="360" w:lineRule="auto"/>
        <w:jc w:val="both"/>
        <w:rPr>
          <w:rFonts w:ascii="Arial" w:hAnsi="Arial" w:cs="Arial"/>
          <w:b/>
          <w:i/>
          <w:iCs/>
          <w:sz w:val="28"/>
          <w:szCs w:val="28"/>
        </w:rPr>
      </w:pPr>
    </w:p>
    <w:p w14:paraId="517937FB" w14:textId="5A278C4E" w:rsidR="00D82E6E" w:rsidRDefault="00D82E6E" w:rsidP="00D82E6E">
      <w:pPr>
        <w:spacing w:line="360" w:lineRule="auto"/>
        <w:jc w:val="both"/>
        <w:rPr>
          <w:rFonts w:ascii="Arial" w:hAnsi="Arial" w:cs="Arial"/>
          <w:bCs/>
          <w:i/>
          <w:iCs/>
          <w:sz w:val="28"/>
          <w:szCs w:val="28"/>
        </w:rPr>
      </w:pPr>
      <w:r w:rsidRPr="008D6264">
        <w:rPr>
          <w:rFonts w:ascii="Arial" w:hAnsi="Arial" w:cs="Arial"/>
          <w:b/>
          <w:i/>
          <w:iCs/>
          <w:sz w:val="28"/>
          <w:szCs w:val="28"/>
        </w:rPr>
        <w:t xml:space="preserve">II.- </w:t>
      </w:r>
      <w:r w:rsidRPr="008D6264">
        <w:rPr>
          <w:rFonts w:ascii="Arial" w:hAnsi="Arial" w:cs="Arial"/>
          <w:bCs/>
          <w:i/>
          <w:iCs/>
          <w:sz w:val="28"/>
          <w:szCs w:val="28"/>
        </w:rPr>
        <w:t xml:space="preserve">En cumplimiento a lo anterior, el Área Técnica, en ejercicio de sus facultades, emitió y turnó al Comité de Obra Pública de Zapotlán el Grande, Jalisco, los </w:t>
      </w:r>
      <w:r w:rsidRPr="008D6264">
        <w:rPr>
          <w:rFonts w:ascii="Arial" w:hAnsi="Arial" w:cs="Arial"/>
          <w:b/>
          <w:bCs/>
          <w:i/>
          <w:iCs/>
          <w:sz w:val="28"/>
          <w:szCs w:val="28"/>
        </w:rPr>
        <w:t>Acuerdos de Justificación</w:t>
      </w:r>
      <w:r w:rsidRPr="008D6264">
        <w:rPr>
          <w:rFonts w:ascii="Arial" w:hAnsi="Arial" w:cs="Arial"/>
          <w:bCs/>
          <w:i/>
          <w:iCs/>
          <w:sz w:val="28"/>
          <w:szCs w:val="28"/>
        </w:rPr>
        <w:t xml:space="preserve"> que acreditan la procedencia del procedimiento de excepción a la Licitación Pública y al Concurso Simplificado Sumario. En dichos documentos, se determinó técnicamente la viabilidad de contratar los proyectos referidos bajo la modalidad de </w:t>
      </w:r>
      <w:r w:rsidRPr="008D6264">
        <w:rPr>
          <w:rFonts w:ascii="Arial" w:hAnsi="Arial" w:cs="Arial"/>
          <w:b/>
          <w:bCs/>
          <w:i/>
          <w:iCs/>
          <w:sz w:val="28"/>
          <w:szCs w:val="28"/>
        </w:rPr>
        <w:t>ADJUDICACIÓN DIRECTA</w:t>
      </w:r>
      <w:r w:rsidRPr="008D6264">
        <w:rPr>
          <w:rFonts w:ascii="Arial" w:hAnsi="Arial" w:cs="Arial"/>
          <w:bCs/>
          <w:i/>
          <w:iCs/>
          <w:sz w:val="28"/>
          <w:szCs w:val="28"/>
        </w:rPr>
        <w:t xml:space="preserve">, propuesta que fue ratificada por unanimidad en la </w:t>
      </w:r>
      <w:r w:rsidRPr="008D6264">
        <w:rPr>
          <w:rFonts w:ascii="Arial" w:hAnsi="Arial" w:cs="Arial"/>
          <w:b/>
          <w:bCs/>
          <w:i/>
          <w:iCs/>
          <w:sz w:val="28"/>
          <w:szCs w:val="28"/>
        </w:rPr>
        <w:t>Décimo Tercera Sesión Extraordinaria</w:t>
      </w:r>
      <w:r w:rsidRPr="008D6264">
        <w:rPr>
          <w:rFonts w:ascii="Arial" w:hAnsi="Arial" w:cs="Arial"/>
          <w:bCs/>
          <w:i/>
          <w:iCs/>
          <w:sz w:val="28"/>
          <w:szCs w:val="28"/>
        </w:rPr>
        <w:t xml:space="preserve"> del Comité, celebrada el día </w:t>
      </w:r>
      <w:r w:rsidRPr="008D6264">
        <w:rPr>
          <w:rFonts w:ascii="Arial" w:hAnsi="Arial" w:cs="Arial"/>
          <w:b/>
          <w:bCs/>
          <w:i/>
          <w:iCs/>
          <w:sz w:val="28"/>
          <w:szCs w:val="28"/>
        </w:rPr>
        <w:t>04 cuatro de mayo de 2026</w:t>
      </w:r>
      <w:r w:rsidRPr="008D6264">
        <w:rPr>
          <w:rFonts w:ascii="Arial" w:hAnsi="Arial" w:cs="Arial"/>
          <w:bCs/>
          <w:i/>
          <w:iCs/>
          <w:sz w:val="28"/>
          <w:szCs w:val="28"/>
        </w:rPr>
        <w:t>.</w:t>
      </w:r>
      <w:r>
        <w:rPr>
          <w:rFonts w:ascii="Arial" w:hAnsi="Arial" w:cs="Arial"/>
          <w:bCs/>
          <w:i/>
          <w:iCs/>
          <w:sz w:val="28"/>
          <w:szCs w:val="28"/>
        </w:rPr>
        <w:t xml:space="preserve"> </w:t>
      </w:r>
      <w:r w:rsidRPr="008D6264">
        <w:rPr>
          <w:rFonts w:ascii="Arial" w:hAnsi="Arial" w:cs="Arial"/>
          <w:bCs/>
          <w:i/>
          <w:iCs/>
          <w:sz w:val="28"/>
          <w:szCs w:val="28"/>
        </w:rPr>
        <w:t xml:space="preserve">Acto continuo, y con el fin de garantizar la imparcialidad y transparencia en la asignación del gasto público, en la misma sesión se desahogó el proceso de </w:t>
      </w:r>
      <w:r w:rsidRPr="008D6264">
        <w:rPr>
          <w:rFonts w:ascii="Arial" w:hAnsi="Arial" w:cs="Arial"/>
          <w:b/>
          <w:bCs/>
          <w:i/>
          <w:iCs/>
          <w:sz w:val="28"/>
          <w:szCs w:val="28"/>
        </w:rPr>
        <w:t>INSACULACIÓN</w:t>
      </w:r>
      <w:r w:rsidRPr="008D6264">
        <w:rPr>
          <w:rFonts w:ascii="Arial" w:hAnsi="Arial" w:cs="Arial"/>
          <w:bCs/>
          <w:i/>
          <w:iCs/>
          <w:sz w:val="28"/>
          <w:szCs w:val="28"/>
        </w:rPr>
        <w:t xml:space="preserve"> previsto </w:t>
      </w:r>
      <w:r w:rsidRPr="008D6264">
        <w:rPr>
          <w:rFonts w:ascii="Arial" w:hAnsi="Arial" w:cs="Arial"/>
          <w:bCs/>
          <w:i/>
          <w:iCs/>
          <w:sz w:val="28"/>
          <w:szCs w:val="28"/>
        </w:rPr>
        <w:lastRenderedPageBreak/>
        <w:t xml:space="preserve">en el artículo 105 del Reglamento de la Ley de la materia; resultando como ganadores los contratistas que se detallan en el cuerpo del presente dictamen, de plena conformidad con lo asentado en el </w:t>
      </w:r>
      <w:r w:rsidRPr="008D6264">
        <w:rPr>
          <w:rFonts w:ascii="Arial" w:hAnsi="Arial" w:cs="Arial"/>
          <w:b/>
          <w:bCs/>
          <w:i/>
          <w:iCs/>
          <w:sz w:val="28"/>
          <w:szCs w:val="28"/>
        </w:rPr>
        <w:t>Acta Circunstanciada de Hechos</w:t>
      </w:r>
      <w:r w:rsidRPr="008D6264">
        <w:rPr>
          <w:rFonts w:ascii="Arial" w:hAnsi="Arial" w:cs="Arial"/>
          <w:bCs/>
          <w:i/>
          <w:iCs/>
          <w:sz w:val="28"/>
          <w:szCs w:val="28"/>
        </w:rPr>
        <w:t xml:space="preserve"> levantada para tal efecto.</w:t>
      </w:r>
      <w:r>
        <w:rPr>
          <w:rFonts w:ascii="Arial" w:hAnsi="Arial" w:cs="Arial"/>
          <w:bCs/>
          <w:i/>
          <w:iCs/>
          <w:sz w:val="28"/>
          <w:szCs w:val="28"/>
        </w:rPr>
        <w:t xml:space="preserve"> </w:t>
      </w:r>
      <w:r w:rsidR="00D30E73">
        <w:rPr>
          <w:rFonts w:ascii="Arial" w:hAnsi="Arial" w:cs="Arial"/>
          <w:bCs/>
          <w:i/>
          <w:iCs/>
          <w:sz w:val="28"/>
          <w:szCs w:val="28"/>
        </w:rPr>
        <w:t xml:space="preserve">- - - - - - - - - - - - - - - - - - - - - - - - - - - - - - - - - - </w:t>
      </w:r>
    </w:p>
    <w:tbl>
      <w:tblPr>
        <w:tblStyle w:val="Tablaconcuadrcula"/>
        <w:tblW w:w="0" w:type="auto"/>
        <w:tblLook w:val="04A0" w:firstRow="1" w:lastRow="0" w:firstColumn="1" w:lastColumn="0" w:noHBand="0" w:noVBand="1"/>
      </w:tblPr>
      <w:tblGrid>
        <w:gridCol w:w="5374"/>
        <w:gridCol w:w="2320"/>
      </w:tblGrid>
      <w:tr w:rsidR="00D30E73" w:rsidRPr="00341DB6" w14:paraId="186CE859" w14:textId="77777777" w:rsidTr="00C2190F">
        <w:tc>
          <w:tcPr>
            <w:tcW w:w="6374" w:type="dxa"/>
          </w:tcPr>
          <w:p w14:paraId="462157E6" w14:textId="77777777" w:rsidR="00D30E73" w:rsidRPr="00341DB6" w:rsidRDefault="00D30E73" w:rsidP="00C2190F">
            <w:pPr>
              <w:jc w:val="center"/>
              <w:rPr>
                <w:rFonts w:ascii="Arial" w:hAnsi="Arial" w:cs="Arial"/>
                <w:b/>
                <w:bCs/>
                <w:sz w:val="20"/>
                <w:szCs w:val="20"/>
              </w:rPr>
            </w:pPr>
            <w:r w:rsidRPr="00341DB6">
              <w:rPr>
                <w:rFonts w:ascii="Arial" w:hAnsi="Arial" w:cs="Arial"/>
                <w:b/>
                <w:bCs/>
                <w:sz w:val="20"/>
                <w:szCs w:val="20"/>
              </w:rPr>
              <w:t>NUMERO Y NOMBRE DEL PROYECTO</w:t>
            </w:r>
          </w:p>
        </w:tc>
        <w:tc>
          <w:tcPr>
            <w:tcW w:w="2453" w:type="dxa"/>
          </w:tcPr>
          <w:p w14:paraId="0835F10B" w14:textId="77777777" w:rsidR="00D30E73" w:rsidRPr="00341DB6" w:rsidRDefault="00D30E73" w:rsidP="00C2190F">
            <w:pPr>
              <w:jc w:val="center"/>
              <w:rPr>
                <w:rFonts w:ascii="Arial" w:hAnsi="Arial" w:cs="Arial"/>
                <w:b/>
                <w:bCs/>
                <w:sz w:val="20"/>
                <w:szCs w:val="20"/>
              </w:rPr>
            </w:pPr>
            <w:r>
              <w:rPr>
                <w:rFonts w:ascii="Arial" w:hAnsi="Arial" w:cs="Arial"/>
                <w:b/>
                <w:bCs/>
                <w:sz w:val="20"/>
                <w:szCs w:val="20"/>
              </w:rPr>
              <w:t>GANADOR</w:t>
            </w:r>
          </w:p>
        </w:tc>
      </w:tr>
      <w:tr w:rsidR="00D30E73" w:rsidRPr="00341DB6" w14:paraId="25E207D1" w14:textId="77777777" w:rsidTr="00C2190F">
        <w:tc>
          <w:tcPr>
            <w:tcW w:w="6374" w:type="dxa"/>
          </w:tcPr>
          <w:p w14:paraId="251A5E66" w14:textId="77777777" w:rsidR="00D30E73" w:rsidRDefault="00D30E73"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1</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MÉDICO</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7FA42E24" w14:textId="77777777" w:rsidR="00D30E73" w:rsidRPr="00341DB6" w:rsidRDefault="00D30E73" w:rsidP="00C2190F">
            <w:pPr>
              <w:jc w:val="both"/>
              <w:rPr>
                <w:rFonts w:ascii="Arial" w:hAnsi="Arial" w:cs="Arial"/>
                <w:b/>
                <w:bCs/>
                <w:sz w:val="20"/>
                <w:szCs w:val="20"/>
              </w:rPr>
            </w:pPr>
          </w:p>
        </w:tc>
        <w:tc>
          <w:tcPr>
            <w:tcW w:w="2453" w:type="dxa"/>
          </w:tcPr>
          <w:p w14:paraId="588B1908" w14:textId="77777777" w:rsidR="00D30E73" w:rsidRPr="00341DB6" w:rsidRDefault="00D30E73" w:rsidP="00C2190F">
            <w:pPr>
              <w:jc w:val="center"/>
              <w:rPr>
                <w:rFonts w:ascii="Arial" w:eastAsia="Times New Roman" w:hAnsi="Arial" w:cs="Arial"/>
                <w:bCs/>
                <w:color w:val="000000"/>
                <w:sz w:val="20"/>
                <w:szCs w:val="20"/>
                <w:lang w:eastAsia="es-MX"/>
              </w:rPr>
            </w:pPr>
          </w:p>
          <w:p w14:paraId="6B4C2EC8" w14:textId="77777777" w:rsidR="00D30E73" w:rsidRPr="00AD262F" w:rsidRDefault="00D30E73" w:rsidP="00C2190F">
            <w:pPr>
              <w:spacing w:line="278" w:lineRule="auto"/>
              <w:jc w:val="center"/>
            </w:pPr>
            <w:r w:rsidRPr="00AD262F">
              <w:t>ARQ. JORGE BRAULIO SERRANO CASTAÑEDA</w:t>
            </w:r>
          </w:p>
          <w:p w14:paraId="64AB978E" w14:textId="77777777" w:rsidR="00D30E73" w:rsidRPr="00341DB6" w:rsidRDefault="00D30E73" w:rsidP="00C2190F">
            <w:pPr>
              <w:jc w:val="center"/>
              <w:rPr>
                <w:rFonts w:ascii="Arial" w:hAnsi="Arial" w:cs="Arial"/>
                <w:b/>
                <w:bCs/>
                <w:sz w:val="20"/>
                <w:szCs w:val="20"/>
              </w:rPr>
            </w:pPr>
          </w:p>
        </w:tc>
      </w:tr>
      <w:tr w:rsidR="00D30E73" w:rsidRPr="00341DB6" w14:paraId="229A3127" w14:textId="77777777" w:rsidTr="00C2190F">
        <w:tc>
          <w:tcPr>
            <w:tcW w:w="6374" w:type="dxa"/>
          </w:tcPr>
          <w:p w14:paraId="6B529F9C" w14:textId="77777777" w:rsidR="00D30E73" w:rsidRDefault="00D30E73"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2</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ENFERMERÍA</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5BC216D6" w14:textId="77777777" w:rsidR="00D30E73" w:rsidRPr="00341DB6" w:rsidRDefault="00D30E73" w:rsidP="00C2190F">
            <w:pPr>
              <w:jc w:val="both"/>
              <w:rPr>
                <w:rFonts w:ascii="Arial" w:hAnsi="Arial" w:cs="Arial"/>
                <w:sz w:val="20"/>
                <w:szCs w:val="20"/>
              </w:rPr>
            </w:pPr>
          </w:p>
        </w:tc>
        <w:tc>
          <w:tcPr>
            <w:tcW w:w="2453" w:type="dxa"/>
          </w:tcPr>
          <w:p w14:paraId="3FF2F0A0" w14:textId="77777777" w:rsidR="00D30E73" w:rsidRPr="00341DB6" w:rsidRDefault="00D30E73" w:rsidP="00C2190F">
            <w:pPr>
              <w:jc w:val="center"/>
              <w:rPr>
                <w:rFonts w:ascii="Arial" w:eastAsia="Times New Roman" w:hAnsi="Arial" w:cs="Arial"/>
                <w:bCs/>
                <w:color w:val="000000"/>
                <w:sz w:val="20"/>
                <w:szCs w:val="20"/>
                <w:lang w:eastAsia="es-MX"/>
              </w:rPr>
            </w:pPr>
          </w:p>
          <w:p w14:paraId="6605FEA4" w14:textId="77777777" w:rsidR="00D30E73" w:rsidRPr="00341DB6" w:rsidRDefault="00D30E73" w:rsidP="00C2190F">
            <w:pPr>
              <w:jc w:val="center"/>
              <w:rPr>
                <w:rFonts w:ascii="Arial" w:eastAsia="Times New Roman" w:hAnsi="Arial" w:cs="Arial"/>
                <w:bCs/>
                <w:color w:val="000000"/>
                <w:sz w:val="20"/>
                <w:szCs w:val="20"/>
                <w:lang w:eastAsia="es-MX"/>
              </w:rPr>
            </w:pPr>
          </w:p>
          <w:p w14:paraId="0F06D596" w14:textId="77777777" w:rsidR="00D30E73" w:rsidRPr="00341DB6" w:rsidRDefault="00D30E73" w:rsidP="00C2190F">
            <w:pPr>
              <w:jc w:val="center"/>
              <w:rPr>
                <w:rFonts w:ascii="Arial" w:eastAsia="Times New Roman" w:hAnsi="Arial" w:cs="Arial"/>
                <w:bCs/>
                <w:color w:val="000000"/>
                <w:sz w:val="20"/>
                <w:szCs w:val="20"/>
                <w:lang w:eastAsia="es-MX"/>
              </w:rPr>
            </w:pPr>
          </w:p>
          <w:p w14:paraId="143CA693" w14:textId="77777777" w:rsidR="00D30E73" w:rsidRPr="00AD262F" w:rsidRDefault="00D30E73" w:rsidP="00C2190F">
            <w:pPr>
              <w:spacing w:line="278" w:lineRule="auto"/>
              <w:jc w:val="center"/>
            </w:pPr>
            <w:r w:rsidRPr="00AD262F">
              <w:t>INGENIERO SIAMIR YOSAM CÁRDENAS DEL TORO</w:t>
            </w:r>
          </w:p>
          <w:p w14:paraId="75CF0906" w14:textId="77777777" w:rsidR="00D30E73" w:rsidRPr="00341DB6" w:rsidRDefault="00D30E73" w:rsidP="00C2190F">
            <w:pPr>
              <w:jc w:val="center"/>
              <w:rPr>
                <w:rFonts w:ascii="Arial" w:hAnsi="Arial" w:cs="Arial"/>
                <w:sz w:val="20"/>
                <w:szCs w:val="20"/>
              </w:rPr>
            </w:pPr>
          </w:p>
        </w:tc>
      </w:tr>
      <w:tr w:rsidR="00D30E73" w:rsidRPr="00341DB6" w14:paraId="0C9DDB91" w14:textId="77777777" w:rsidTr="00C2190F">
        <w:tc>
          <w:tcPr>
            <w:tcW w:w="6374" w:type="dxa"/>
          </w:tcPr>
          <w:p w14:paraId="105C7652" w14:textId="77777777" w:rsidR="00D30E73" w:rsidRDefault="00D30E73"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3</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JUVENTUD</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4633D066" w14:textId="77777777" w:rsidR="00D30E73" w:rsidRPr="00341DB6" w:rsidRDefault="00D30E73" w:rsidP="00C2190F">
            <w:pPr>
              <w:jc w:val="both"/>
              <w:rPr>
                <w:rFonts w:ascii="Arial" w:hAnsi="Arial" w:cs="Arial"/>
                <w:sz w:val="20"/>
                <w:szCs w:val="20"/>
              </w:rPr>
            </w:pPr>
          </w:p>
        </w:tc>
        <w:tc>
          <w:tcPr>
            <w:tcW w:w="2453" w:type="dxa"/>
          </w:tcPr>
          <w:p w14:paraId="4CCEC420" w14:textId="77777777" w:rsidR="00D30E73" w:rsidRPr="00341DB6" w:rsidRDefault="00D30E73" w:rsidP="00C2190F">
            <w:pPr>
              <w:jc w:val="center"/>
              <w:rPr>
                <w:rFonts w:ascii="Arial" w:eastAsia="Times New Roman" w:hAnsi="Arial" w:cs="Arial"/>
                <w:bCs/>
                <w:color w:val="000000"/>
                <w:sz w:val="20"/>
                <w:szCs w:val="20"/>
                <w:lang w:eastAsia="es-MX"/>
              </w:rPr>
            </w:pPr>
          </w:p>
          <w:p w14:paraId="3346EF1F" w14:textId="77777777" w:rsidR="00D30E73" w:rsidRDefault="00D30E73" w:rsidP="00C2190F">
            <w:pPr>
              <w:spacing w:line="278" w:lineRule="auto"/>
              <w:jc w:val="center"/>
            </w:pPr>
          </w:p>
          <w:p w14:paraId="43503687" w14:textId="77777777" w:rsidR="00D30E73" w:rsidRDefault="00D30E73" w:rsidP="00C2190F">
            <w:pPr>
              <w:spacing w:line="278" w:lineRule="auto"/>
              <w:jc w:val="center"/>
            </w:pPr>
          </w:p>
          <w:p w14:paraId="7748B0B5" w14:textId="77777777" w:rsidR="00D30E73" w:rsidRDefault="00D30E73" w:rsidP="00C2190F">
            <w:pPr>
              <w:spacing w:line="278" w:lineRule="auto"/>
              <w:jc w:val="center"/>
            </w:pPr>
            <w:r w:rsidRPr="00AD262F">
              <w:t>PIMCAR</w:t>
            </w:r>
            <w:r>
              <w:t xml:space="preserve"> CONSTRUCTORA S.A. DE C.V.</w:t>
            </w:r>
          </w:p>
          <w:p w14:paraId="3AAFFD86" w14:textId="77777777" w:rsidR="00D30E73" w:rsidRPr="00341DB6" w:rsidRDefault="00D30E73" w:rsidP="00C2190F">
            <w:pPr>
              <w:jc w:val="center"/>
              <w:rPr>
                <w:rFonts w:ascii="Arial" w:hAnsi="Arial" w:cs="Arial"/>
                <w:sz w:val="20"/>
                <w:szCs w:val="20"/>
              </w:rPr>
            </w:pPr>
          </w:p>
        </w:tc>
      </w:tr>
      <w:tr w:rsidR="00D30E73" w:rsidRPr="00341DB6" w14:paraId="6D62604D" w14:textId="77777777" w:rsidTr="00C2190F">
        <w:tc>
          <w:tcPr>
            <w:tcW w:w="6374" w:type="dxa"/>
          </w:tcPr>
          <w:p w14:paraId="1EFD1402" w14:textId="77777777" w:rsidR="00D30E73" w:rsidRPr="00341DB6" w:rsidRDefault="00D30E73" w:rsidP="00C2190F">
            <w:pPr>
              <w:jc w:val="both"/>
              <w:rPr>
                <w:rFonts w:ascii="Arial" w:hAnsi="Arial" w:cs="Arial"/>
                <w:sz w:val="20"/>
                <w:szCs w:val="20"/>
              </w:rPr>
            </w:pPr>
            <w:r w:rsidRPr="00341DB6">
              <w:rPr>
                <w:rFonts w:ascii="Arial" w:eastAsia="Times New Roman" w:hAnsi="Arial" w:cs="Arial"/>
                <w:b/>
                <w:color w:val="000000"/>
                <w:sz w:val="20"/>
                <w:szCs w:val="20"/>
                <w:lang w:eastAsia="es-MX"/>
              </w:rPr>
              <w:t xml:space="preserve">FAIS-04-2026. </w:t>
            </w:r>
            <w:r w:rsidRPr="00341DB6">
              <w:rPr>
                <w:rFonts w:ascii="Arial" w:eastAsia="Times New Roman" w:hAnsi="Arial" w:cs="Arial"/>
                <w:bCs/>
                <w:color w:val="000000"/>
                <w:sz w:val="20"/>
                <w:szCs w:val="20"/>
                <w:lang w:eastAsia="es-MX"/>
              </w:rPr>
              <w:t xml:space="preserve">REHABILITACIÓN DE MALLA PERIMETRAL, ESTRUCTURA, BASE, PASTO SINTÉTICO EN CANCHA DE FUTBOL; REHABILITACIÓN DE TROTA PISTA, MOBILIARIO, PINTURA Y LUMINARIAS EN </w:t>
            </w:r>
            <w:r w:rsidRPr="00341DB6">
              <w:rPr>
                <w:rFonts w:ascii="Arial" w:eastAsia="Times New Roman" w:hAnsi="Arial" w:cs="Arial"/>
                <w:b/>
                <w:color w:val="000000"/>
                <w:sz w:val="20"/>
                <w:szCs w:val="20"/>
                <w:lang w:eastAsia="es-MX"/>
              </w:rPr>
              <w:t>PARQUE LOCAL, UBICADO EN LA AV. CONSTITUYENTES</w:t>
            </w:r>
            <w:r w:rsidRPr="00341DB6">
              <w:rPr>
                <w:rFonts w:ascii="Arial" w:eastAsia="Times New Roman" w:hAnsi="Arial" w:cs="Arial"/>
                <w:bCs/>
                <w:color w:val="000000"/>
                <w:sz w:val="20"/>
                <w:szCs w:val="20"/>
                <w:lang w:eastAsia="es-MX"/>
              </w:rPr>
              <w:t xml:space="preserve"> ENTRE LA AV. LIC. CARLOS PAEZ STILLE Y LA CALLE PRÓL. GRAL. IGNACIO COMONFORT EN LA COLONIA CONSTITUYENTES EN CIUDAD GUZMÁN, MUNICIPIO DE ZAPOTLÁN EL GRANDE, JALISCO.</w:t>
            </w:r>
          </w:p>
        </w:tc>
        <w:tc>
          <w:tcPr>
            <w:tcW w:w="2453" w:type="dxa"/>
          </w:tcPr>
          <w:p w14:paraId="6DF54B65" w14:textId="77777777" w:rsidR="00D30E73" w:rsidRPr="00341DB6" w:rsidRDefault="00D30E73" w:rsidP="00C2190F">
            <w:pPr>
              <w:jc w:val="center"/>
              <w:rPr>
                <w:rFonts w:ascii="Arial" w:eastAsia="Times New Roman" w:hAnsi="Arial" w:cs="Arial"/>
                <w:bCs/>
                <w:color w:val="000000"/>
                <w:sz w:val="20"/>
                <w:szCs w:val="20"/>
                <w:lang w:eastAsia="es-MX"/>
              </w:rPr>
            </w:pPr>
          </w:p>
          <w:p w14:paraId="765A4425" w14:textId="77777777" w:rsidR="00D30E73" w:rsidRPr="00341DB6" w:rsidRDefault="00D30E73" w:rsidP="00C2190F">
            <w:pPr>
              <w:jc w:val="center"/>
              <w:rPr>
                <w:rFonts w:ascii="Arial" w:eastAsia="Times New Roman" w:hAnsi="Arial" w:cs="Arial"/>
                <w:bCs/>
                <w:color w:val="000000"/>
                <w:sz w:val="20"/>
                <w:szCs w:val="20"/>
                <w:lang w:eastAsia="es-MX"/>
              </w:rPr>
            </w:pPr>
          </w:p>
          <w:p w14:paraId="7FF5335A" w14:textId="77777777" w:rsidR="00D30E73" w:rsidRPr="00AD262F" w:rsidRDefault="00D30E73" w:rsidP="00C2190F">
            <w:pPr>
              <w:spacing w:line="278" w:lineRule="auto"/>
              <w:jc w:val="center"/>
            </w:pPr>
            <w:r w:rsidRPr="00AD262F">
              <w:t>CONSTRUCCIONES Y OBRA CIVIL CONSTRUBE, S.A. DE C.V.</w:t>
            </w:r>
          </w:p>
          <w:p w14:paraId="7CC003E5" w14:textId="77777777" w:rsidR="00D30E73" w:rsidRPr="000532DA" w:rsidRDefault="00D30E73" w:rsidP="00C2190F">
            <w:pPr>
              <w:spacing w:line="278" w:lineRule="auto"/>
              <w:ind w:left="360"/>
              <w:jc w:val="center"/>
              <w:rPr>
                <w:rFonts w:ascii="Arial" w:hAnsi="Arial" w:cs="Arial"/>
                <w:sz w:val="20"/>
                <w:szCs w:val="20"/>
              </w:rPr>
            </w:pPr>
          </w:p>
        </w:tc>
      </w:tr>
      <w:tr w:rsidR="00D30E73" w:rsidRPr="007A7CC8" w14:paraId="6D4CA3E7" w14:textId="77777777" w:rsidTr="00C2190F">
        <w:tc>
          <w:tcPr>
            <w:tcW w:w="6374" w:type="dxa"/>
          </w:tcPr>
          <w:p w14:paraId="72154A67" w14:textId="77777777" w:rsidR="00D30E73" w:rsidRDefault="00D30E73"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 xml:space="preserve">FAIS-05-2026.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CONCRETO HIDRÁULICO, BANQUETAS Y MACHUELOS EN LA </w:t>
            </w:r>
            <w:r w:rsidRPr="00341DB6">
              <w:rPr>
                <w:rFonts w:ascii="Arial" w:eastAsia="Times New Roman" w:hAnsi="Arial" w:cs="Arial"/>
                <w:b/>
                <w:color w:val="000000"/>
                <w:sz w:val="20"/>
                <w:szCs w:val="20"/>
                <w:lang w:eastAsia="es-MX"/>
              </w:rPr>
              <w:t>CALLE TONILA</w:t>
            </w:r>
            <w:r w:rsidRPr="00341DB6">
              <w:rPr>
                <w:rFonts w:ascii="Arial" w:eastAsia="Times New Roman" w:hAnsi="Arial" w:cs="Arial"/>
                <w:bCs/>
                <w:color w:val="000000"/>
                <w:sz w:val="20"/>
                <w:szCs w:val="20"/>
                <w:lang w:eastAsia="es-MX"/>
              </w:rPr>
              <w:t xml:space="preserve"> ENTRE LA AV. OBISPO SERAFÍN VÁZQUEZ E. Y LA CALLE 19 DE SEPTIEMBRE, EN LA COLONIA SOLIDARIDAD, EN CIUDAD GUZMAN, MUNICIPIO DE ZAPOTLÁN EL GRANDE, JALISCO.</w:t>
            </w:r>
          </w:p>
          <w:p w14:paraId="35D448EE" w14:textId="77777777" w:rsidR="00D30E73" w:rsidRPr="00341DB6" w:rsidRDefault="00D30E73" w:rsidP="00C2190F">
            <w:pPr>
              <w:jc w:val="both"/>
              <w:rPr>
                <w:rFonts w:ascii="Arial" w:hAnsi="Arial" w:cs="Arial"/>
                <w:sz w:val="20"/>
                <w:szCs w:val="20"/>
              </w:rPr>
            </w:pPr>
          </w:p>
        </w:tc>
        <w:tc>
          <w:tcPr>
            <w:tcW w:w="2453" w:type="dxa"/>
          </w:tcPr>
          <w:p w14:paraId="2BFEA183" w14:textId="77777777" w:rsidR="00D30E73" w:rsidRPr="00341DB6" w:rsidRDefault="00D30E73" w:rsidP="00C2190F">
            <w:pPr>
              <w:jc w:val="center"/>
              <w:rPr>
                <w:rFonts w:ascii="Arial" w:eastAsia="Times New Roman" w:hAnsi="Arial" w:cs="Arial"/>
                <w:bCs/>
                <w:color w:val="000000"/>
                <w:sz w:val="20"/>
                <w:szCs w:val="20"/>
                <w:lang w:eastAsia="es-MX"/>
              </w:rPr>
            </w:pPr>
          </w:p>
          <w:p w14:paraId="6286EA44" w14:textId="77777777" w:rsidR="00D30E73" w:rsidRPr="000532DA" w:rsidRDefault="00D30E73" w:rsidP="00C2190F">
            <w:pPr>
              <w:spacing w:line="278" w:lineRule="auto"/>
              <w:jc w:val="center"/>
              <w:rPr>
                <w:lang w:val="pt-PT"/>
              </w:rPr>
            </w:pPr>
            <w:r w:rsidRPr="000532DA">
              <w:rPr>
                <w:lang w:val="pt-PT"/>
              </w:rPr>
              <w:t>ARQ. JOSÉ DE JESÚS SÁNCHEZ CÁRDENAS</w:t>
            </w:r>
          </w:p>
          <w:p w14:paraId="6CD61E13" w14:textId="77777777" w:rsidR="00D30E73" w:rsidRPr="000532DA" w:rsidRDefault="00D30E73" w:rsidP="00C2190F">
            <w:pPr>
              <w:jc w:val="center"/>
              <w:rPr>
                <w:rFonts w:ascii="Arial" w:hAnsi="Arial" w:cs="Arial"/>
                <w:sz w:val="20"/>
                <w:szCs w:val="20"/>
                <w:lang w:val="pt-PT"/>
              </w:rPr>
            </w:pPr>
          </w:p>
        </w:tc>
      </w:tr>
      <w:tr w:rsidR="00D30E73" w:rsidRPr="00341DB6" w14:paraId="114BA3F4" w14:textId="77777777" w:rsidTr="00C2190F">
        <w:tc>
          <w:tcPr>
            <w:tcW w:w="6374" w:type="dxa"/>
          </w:tcPr>
          <w:p w14:paraId="3038CF6D" w14:textId="77777777" w:rsidR="00D30E73" w:rsidRDefault="00D30E73" w:rsidP="00C2190F">
            <w:pPr>
              <w:jc w:val="both"/>
              <w:rPr>
                <w:rFonts w:ascii="Arial" w:eastAsia="Times New Roman" w:hAnsi="Arial" w:cs="Arial"/>
                <w:color w:val="000000"/>
                <w:sz w:val="20"/>
                <w:szCs w:val="20"/>
                <w:lang w:eastAsia="es-MX"/>
              </w:rPr>
            </w:pPr>
            <w:r w:rsidRPr="00341DB6">
              <w:rPr>
                <w:rFonts w:ascii="Arial" w:eastAsia="Times New Roman" w:hAnsi="Arial" w:cs="Arial"/>
                <w:b/>
                <w:color w:val="000000"/>
                <w:sz w:val="20"/>
                <w:szCs w:val="20"/>
                <w:lang w:eastAsia="es-MX"/>
              </w:rPr>
              <w:t xml:space="preserve">FAIS-07-2026. </w:t>
            </w:r>
            <w:r w:rsidRPr="00341DB6">
              <w:rPr>
                <w:rFonts w:ascii="Arial" w:eastAsia="Times New Roman" w:hAnsi="Arial" w:cs="Arial"/>
                <w:color w:val="000000"/>
                <w:sz w:val="20"/>
                <w:szCs w:val="20"/>
                <w:lang w:eastAsia="es-MX"/>
              </w:rPr>
              <w:t xml:space="preserve">CONSTRUCCIÓN DE MURO PERIMETRAL A BASE DE DADOS DE CONCRETO, </w:t>
            </w:r>
            <w:r w:rsidRPr="00341DB6">
              <w:rPr>
                <w:rFonts w:ascii="Arial" w:eastAsia="Times New Roman" w:hAnsi="Arial" w:cs="Arial"/>
                <w:color w:val="000000"/>
                <w:sz w:val="20"/>
                <w:szCs w:val="20"/>
                <w:lang w:eastAsia="es-MX"/>
              </w:rPr>
              <w:lastRenderedPageBreak/>
              <w:t xml:space="preserve">DALA DE DESPLANTE Y ESTRUCTURA DE CERCASEL; REHABILITACIÓN DE LUMINARIAS EN </w:t>
            </w:r>
            <w:r w:rsidRPr="00341DB6">
              <w:rPr>
                <w:rFonts w:ascii="Arial" w:eastAsia="Times New Roman" w:hAnsi="Arial" w:cs="Arial"/>
                <w:b/>
                <w:bCs/>
                <w:color w:val="000000"/>
                <w:sz w:val="20"/>
                <w:szCs w:val="20"/>
                <w:lang w:eastAsia="es-MX"/>
              </w:rPr>
              <w:t xml:space="preserve">PARQUE LOCAL (PRIMERA ETAPA), </w:t>
            </w:r>
            <w:r w:rsidRPr="00341DB6">
              <w:rPr>
                <w:rFonts w:ascii="Arial" w:eastAsia="Times New Roman" w:hAnsi="Arial" w:cs="Arial"/>
                <w:color w:val="000000"/>
                <w:sz w:val="20"/>
                <w:szCs w:val="20"/>
                <w:lang w:eastAsia="es-MX"/>
              </w:rPr>
              <w:t>UBICADO EN LA CALLE LIC. ALBERTO OROZCO ROMERO ENTRE LA CALLE LIC. ALBERTO OROZCO ROMERO Y LA CALLE LIC. AGUSTÍN YÁÑEZ DELGADILLO EN LA COLONIA JALISCO EN CIUDAD GUZMÁN, MUNICIPIO DE ZAPOTLÁN EL GRANDE, JALISCO.</w:t>
            </w:r>
          </w:p>
          <w:p w14:paraId="0E7A61D7" w14:textId="77777777" w:rsidR="00D30E73" w:rsidRPr="00341DB6" w:rsidRDefault="00D30E73" w:rsidP="00C2190F">
            <w:pPr>
              <w:jc w:val="both"/>
              <w:rPr>
                <w:rFonts w:ascii="Arial" w:eastAsia="Times New Roman" w:hAnsi="Arial" w:cs="Arial"/>
                <w:b/>
                <w:color w:val="000000"/>
                <w:sz w:val="20"/>
                <w:szCs w:val="20"/>
                <w:lang w:eastAsia="es-MX"/>
              </w:rPr>
            </w:pPr>
          </w:p>
        </w:tc>
        <w:tc>
          <w:tcPr>
            <w:tcW w:w="2453" w:type="dxa"/>
          </w:tcPr>
          <w:p w14:paraId="08083566" w14:textId="77777777" w:rsidR="00D30E73" w:rsidRPr="00341DB6" w:rsidRDefault="00D30E73" w:rsidP="00C2190F">
            <w:pPr>
              <w:jc w:val="center"/>
              <w:rPr>
                <w:rFonts w:ascii="Arial" w:eastAsia="Times New Roman" w:hAnsi="Arial" w:cs="Arial"/>
                <w:bCs/>
                <w:color w:val="000000"/>
                <w:sz w:val="20"/>
                <w:szCs w:val="20"/>
                <w:lang w:eastAsia="es-MX"/>
              </w:rPr>
            </w:pPr>
          </w:p>
          <w:p w14:paraId="3DF537B0" w14:textId="77777777" w:rsidR="00D30E73" w:rsidRPr="00341DB6" w:rsidRDefault="00D30E73" w:rsidP="00C2190F">
            <w:pPr>
              <w:jc w:val="center"/>
              <w:rPr>
                <w:rFonts w:ascii="Arial" w:eastAsia="Times New Roman" w:hAnsi="Arial" w:cs="Arial"/>
                <w:bCs/>
                <w:color w:val="000000"/>
                <w:sz w:val="20"/>
                <w:szCs w:val="20"/>
                <w:lang w:eastAsia="es-MX"/>
              </w:rPr>
            </w:pPr>
          </w:p>
          <w:p w14:paraId="0366262B" w14:textId="77777777" w:rsidR="00D30E73" w:rsidRPr="00341DB6" w:rsidRDefault="00D30E73" w:rsidP="00C2190F">
            <w:pPr>
              <w:jc w:val="center"/>
              <w:rPr>
                <w:rFonts w:ascii="Arial" w:eastAsia="Times New Roman" w:hAnsi="Arial" w:cs="Arial"/>
                <w:bCs/>
                <w:color w:val="000000"/>
                <w:sz w:val="20"/>
                <w:szCs w:val="20"/>
                <w:lang w:eastAsia="es-MX"/>
              </w:rPr>
            </w:pPr>
          </w:p>
          <w:p w14:paraId="00D30130" w14:textId="77777777" w:rsidR="00D30E73" w:rsidRPr="00AD262F" w:rsidRDefault="00D30E73" w:rsidP="00C2190F">
            <w:pPr>
              <w:spacing w:line="278" w:lineRule="auto"/>
              <w:jc w:val="center"/>
            </w:pPr>
            <w:r w:rsidRPr="00AD262F">
              <w:t>FRANCISCO JAVIER SÁNCHEZ RIOS</w:t>
            </w:r>
          </w:p>
          <w:p w14:paraId="39E13F71" w14:textId="77777777" w:rsidR="00D30E73" w:rsidRPr="00341DB6" w:rsidRDefault="00D30E73" w:rsidP="00C2190F">
            <w:pPr>
              <w:jc w:val="center"/>
              <w:rPr>
                <w:rFonts w:ascii="Arial" w:eastAsia="Times New Roman" w:hAnsi="Arial" w:cs="Arial"/>
                <w:bCs/>
                <w:color w:val="000000"/>
                <w:sz w:val="20"/>
                <w:szCs w:val="20"/>
                <w:lang w:eastAsia="es-MX"/>
              </w:rPr>
            </w:pPr>
          </w:p>
        </w:tc>
      </w:tr>
    </w:tbl>
    <w:p w14:paraId="0AC53147" w14:textId="77777777" w:rsidR="00D30E73" w:rsidRDefault="00D30E73" w:rsidP="00D82E6E">
      <w:pPr>
        <w:spacing w:line="360" w:lineRule="auto"/>
        <w:jc w:val="both"/>
        <w:rPr>
          <w:rFonts w:ascii="Arial" w:hAnsi="Arial" w:cs="Arial"/>
          <w:bCs/>
          <w:i/>
          <w:iCs/>
          <w:sz w:val="28"/>
          <w:szCs w:val="28"/>
        </w:rPr>
      </w:pPr>
    </w:p>
    <w:p w14:paraId="08960F51" w14:textId="2641BE7D" w:rsidR="00D30E73" w:rsidRDefault="00D30E73" w:rsidP="00D30E73">
      <w:pPr>
        <w:spacing w:line="360" w:lineRule="auto"/>
        <w:jc w:val="both"/>
        <w:rPr>
          <w:rFonts w:ascii="Arial" w:eastAsia="Calibri" w:hAnsi="Arial" w:cs="Arial"/>
          <w:b/>
          <w:bCs/>
          <w:i/>
          <w:iCs/>
          <w:color w:val="000000"/>
          <w:sz w:val="28"/>
          <w:szCs w:val="28"/>
        </w:rPr>
      </w:pPr>
      <w:r w:rsidRPr="008D6264">
        <w:rPr>
          <w:rFonts w:ascii="Arial" w:hAnsi="Arial" w:cs="Arial"/>
          <w:b/>
          <w:i/>
          <w:iCs/>
          <w:sz w:val="28"/>
          <w:szCs w:val="28"/>
          <w:lang w:val="es-ES"/>
        </w:rPr>
        <w:t xml:space="preserve">III.- </w:t>
      </w:r>
      <w:r w:rsidRPr="008D6264">
        <w:rPr>
          <w:rFonts w:ascii="Arial" w:hAnsi="Arial" w:cs="Arial"/>
          <w:bCs/>
          <w:i/>
          <w:iCs/>
          <w:sz w:val="28"/>
          <w:szCs w:val="28"/>
        </w:rPr>
        <w:t xml:space="preserve">Finalmente, el día </w:t>
      </w:r>
      <w:r w:rsidRPr="008D6264">
        <w:rPr>
          <w:rFonts w:ascii="Arial" w:hAnsi="Arial" w:cs="Arial"/>
          <w:b/>
          <w:bCs/>
          <w:i/>
          <w:iCs/>
          <w:sz w:val="28"/>
          <w:szCs w:val="28"/>
        </w:rPr>
        <w:t>miércoles 06 seis de mayo de 2026</w:t>
      </w:r>
      <w:r w:rsidRPr="008D6264">
        <w:rPr>
          <w:rFonts w:ascii="Arial" w:hAnsi="Arial" w:cs="Arial"/>
          <w:bCs/>
          <w:i/>
          <w:iCs/>
          <w:sz w:val="28"/>
          <w:szCs w:val="28"/>
        </w:rPr>
        <w:t xml:space="preserve">, los suscritos integrantes de esta Comisión Edilicia, celebramos la </w:t>
      </w:r>
      <w:r w:rsidRPr="008D6264">
        <w:rPr>
          <w:rFonts w:ascii="Arial" w:hAnsi="Arial" w:cs="Arial"/>
          <w:b/>
          <w:bCs/>
          <w:i/>
          <w:iCs/>
          <w:sz w:val="28"/>
          <w:szCs w:val="28"/>
        </w:rPr>
        <w:t>Vigésima Quinta Sesión Extraordinaria</w:t>
      </w:r>
      <w:r w:rsidRPr="008D6264">
        <w:rPr>
          <w:rFonts w:ascii="Arial" w:hAnsi="Arial" w:cs="Arial"/>
          <w:bCs/>
          <w:i/>
          <w:iCs/>
          <w:sz w:val="28"/>
          <w:szCs w:val="28"/>
        </w:rPr>
        <w:t xml:space="preserve">, en la cual se sometió a estudio y análisis el Dictamen emitido por el Comité de Obra Pública referido en el antecedente que precede. Tras verificar que los procedimientos de excepción y los resultados de la insaculación se ajustan estrictamente a la legalidad y garantizan las mejores condiciones para el Municipio, los miembros de esta Comisión tuvimos a bien </w:t>
      </w:r>
      <w:r w:rsidRPr="008D6264">
        <w:rPr>
          <w:rFonts w:ascii="Arial" w:hAnsi="Arial" w:cs="Arial"/>
          <w:b/>
          <w:bCs/>
          <w:i/>
          <w:iCs/>
          <w:sz w:val="28"/>
          <w:szCs w:val="28"/>
        </w:rPr>
        <w:t xml:space="preserve">APROBAR </w:t>
      </w:r>
      <w:r w:rsidRPr="008D6264">
        <w:rPr>
          <w:rFonts w:ascii="Arial" w:hAnsi="Arial" w:cs="Arial"/>
          <w:bCs/>
          <w:i/>
          <w:iCs/>
          <w:sz w:val="28"/>
          <w:szCs w:val="28"/>
        </w:rPr>
        <w:t xml:space="preserve">validar lo actuado por dicho Comité, emitiendo en consecuencia el presente dictamen para su elevación al Pleno del Ayuntamiento </w:t>
      </w:r>
      <w:r w:rsidRPr="008D6264">
        <w:rPr>
          <w:rFonts w:ascii="Arial" w:hAnsi="Arial" w:cs="Arial"/>
          <w:bCs/>
          <w:i/>
          <w:iCs/>
          <w:sz w:val="28"/>
          <w:szCs w:val="28"/>
          <w:lang w:val="es-ES"/>
        </w:rPr>
        <w:t>tomando en cuenta la siguiente</w:t>
      </w:r>
      <w:r>
        <w:rPr>
          <w:rFonts w:ascii="Arial" w:hAnsi="Arial" w:cs="Arial"/>
          <w:bCs/>
          <w:i/>
          <w:iCs/>
          <w:sz w:val="28"/>
          <w:szCs w:val="28"/>
          <w:lang w:val="es-ES"/>
        </w:rPr>
        <w:t xml:space="preserve"> </w:t>
      </w:r>
      <w:r w:rsidRPr="008D6264">
        <w:rPr>
          <w:rFonts w:ascii="Arial" w:hAnsi="Arial" w:cs="Arial"/>
          <w:b/>
          <w:i/>
          <w:iCs/>
          <w:sz w:val="28"/>
          <w:szCs w:val="28"/>
          <w:lang w:val="pt-PT" w:eastAsia="es-MX"/>
        </w:rPr>
        <w:t>EXPOSICION</w:t>
      </w:r>
      <w:r>
        <w:rPr>
          <w:rFonts w:ascii="Arial" w:hAnsi="Arial" w:cs="Arial"/>
          <w:b/>
          <w:i/>
          <w:iCs/>
          <w:sz w:val="28"/>
          <w:szCs w:val="28"/>
          <w:lang w:val="pt-PT" w:eastAsia="es-MX"/>
        </w:rPr>
        <w:t xml:space="preserve"> </w:t>
      </w:r>
      <w:r w:rsidRPr="008D6264">
        <w:rPr>
          <w:rFonts w:ascii="Arial" w:hAnsi="Arial" w:cs="Arial"/>
          <w:b/>
          <w:i/>
          <w:iCs/>
          <w:sz w:val="28"/>
          <w:szCs w:val="28"/>
          <w:lang w:val="pt-PT" w:eastAsia="es-MX"/>
        </w:rPr>
        <w:t xml:space="preserve">DE MOTIVOS: </w:t>
      </w:r>
      <w:r w:rsidRPr="008D6264">
        <w:rPr>
          <w:rFonts w:ascii="Arial" w:hAnsi="Arial" w:cs="Arial"/>
          <w:b/>
          <w:bCs/>
          <w:i/>
          <w:iCs/>
          <w:sz w:val="28"/>
          <w:szCs w:val="28"/>
        </w:rPr>
        <w:t>I.-</w:t>
      </w:r>
      <w:r w:rsidRPr="008D6264">
        <w:rPr>
          <w:rFonts w:ascii="Arial" w:hAnsi="Arial" w:cs="Arial"/>
          <w:b/>
          <w:i/>
          <w:iCs/>
          <w:sz w:val="28"/>
          <w:szCs w:val="28"/>
        </w:rPr>
        <w:t xml:space="preserve"> Que el </w:t>
      </w:r>
      <w:r w:rsidRPr="008D6264">
        <w:rPr>
          <w:rFonts w:ascii="Arial" w:hAnsi="Arial" w:cs="Arial"/>
          <w:b/>
          <w:bCs/>
          <w:i/>
          <w:iCs/>
          <w:sz w:val="28"/>
          <w:szCs w:val="28"/>
        </w:rPr>
        <w:t>Artículo 115 de la Constitución Federal</w:t>
      </w:r>
      <w:r w:rsidRPr="008D6264">
        <w:rPr>
          <w:rFonts w:ascii="Arial" w:hAnsi="Arial" w:cs="Arial"/>
          <w:b/>
          <w:i/>
          <w:iCs/>
          <w:sz w:val="28"/>
          <w:szCs w:val="28"/>
        </w:rPr>
        <w:t xml:space="preserve"> </w:t>
      </w:r>
      <w:r w:rsidRPr="008D6264">
        <w:rPr>
          <w:rFonts w:ascii="Arial" w:hAnsi="Arial" w:cs="Arial"/>
          <w:bCs/>
          <w:i/>
          <w:iCs/>
          <w:sz w:val="28"/>
          <w:szCs w:val="28"/>
        </w:rPr>
        <w:t>otorga al Municipio la autonomía para administrar su Hacienda y decidir sobre la ejecución de las obras públicas necesarias para el bienestar social, facultad que se ejerce a través de este Pleno.</w:t>
      </w:r>
      <w:r>
        <w:rPr>
          <w:rFonts w:ascii="Arial" w:hAnsi="Arial" w:cs="Arial"/>
          <w:bCs/>
          <w:i/>
          <w:iCs/>
          <w:sz w:val="28"/>
          <w:szCs w:val="28"/>
          <w:lang w:val="es-ES"/>
        </w:rPr>
        <w:t xml:space="preserve"> </w:t>
      </w:r>
      <w:r w:rsidRPr="008D6264">
        <w:rPr>
          <w:rFonts w:ascii="Arial" w:hAnsi="Arial" w:cs="Arial"/>
          <w:b/>
          <w:bCs/>
          <w:i/>
          <w:iCs/>
          <w:sz w:val="28"/>
          <w:szCs w:val="28"/>
        </w:rPr>
        <w:t>II.-</w:t>
      </w:r>
      <w:r w:rsidRPr="008D6264">
        <w:rPr>
          <w:rFonts w:ascii="Arial" w:hAnsi="Arial" w:cs="Arial"/>
          <w:b/>
          <w:i/>
          <w:iCs/>
          <w:sz w:val="28"/>
          <w:szCs w:val="28"/>
        </w:rPr>
        <w:t xml:space="preserve"> </w:t>
      </w:r>
      <w:r w:rsidRPr="008D6264">
        <w:rPr>
          <w:rFonts w:ascii="Arial" w:hAnsi="Arial" w:cs="Arial"/>
          <w:bCs/>
          <w:i/>
          <w:iCs/>
          <w:sz w:val="28"/>
          <w:szCs w:val="28"/>
        </w:rPr>
        <w:t>Que conforme al</w:t>
      </w:r>
      <w:r w:rsidRPr="008D6264">
        <w:rPr>
          <w:rFonts w:ascii="Arial" w:hAnsi="Arial" w:cs="Arial"/>
          <w:b/>
          <w:i/>
          <w:iCs/>
          <w:sz w:val="28"/>
          <w:szCs w:val="28"/>
        </w:rPr>
        <w:t xml:space="preserve"> </w:t>
      </w:r>
      <w:r w:rsidRPr="008D6264">
        <w:rPr>
          <w:rFonts w:ascii="Arial" w:hAnsi="Arial" w:cs="Arial"/>
          <w:b/>
          <w:bCs/>
          <w:i/>
          <w:iCs/>
          <w:sz w:val="28"/>
          <w:szCs w:val="28"/>
        </w:rPr>
        <w:t>Artículo 134 Constitucional</w:t>
      </w:r>
      <w:r w:rsidRPr="008D6264">
        <w:rPr>
          <w:rFonts w:ascii="Arial" w:hAnsi="Arial" w:cs="Arial"/>
          <w:b/>
          <w:i/>
          <w:iCs/>
          <w:sz w:val="28"/>
          <w:szCs w:val="28"/>
        </w:rPr>
        <w:t xml:space="preserve">, </w:t>
      </w:r>
      <w:r w:rsidRPr="008D6264">
        <w:rPr>
          <w:rFonts w:ascii="Arial" w:hAnsi="Arial" w:cs="Arial"/>
          <w:bCs/>
          <w:i/>
          <w:iCs/>
          <w:sz w:val="28"/>
          <w:szCs w:val="28"/>
        </w:rPr>
        <w:t>el Municipio debe asegurar las mejores condiciones de contratación. En este contexto, la Ley de Obra Pública del Estado de Jalisco y sus Municipios faculta el uso de la Adjudicación Directa como una excepción legalmente válida cuando se cumplen los supuestos de ley, garantizando siempre la eficiencia y honradez en el gasto.</w:t>
      </w:r>
      <w:r>
        <w:rPr>
          <w:rFonts w:ascii="Arial" w:hAnsi="Arial" w:cs="Arial"/>
          <w:bCs/>
          <w:i/>
          <w:iCs/>
          <w:sz w:val="28"/>
          <w:szCs w:val="28"/>
          <w:lang w:val="es-ES"/>
        </w:rPr>
        <w:t xml:space="preserve"> </w:t>
      </w:r>
      <w:r w:rsidRPr="008D6264">
        <w:rPr>
          <w:rFonts w:ascii="Arial" w:hAnsi="Arial" w:cs="Arial"/>
          <w:b/>
          <w:bCs/>
          <w:i/>
          <w:iCs/>
          <w:sz w:val="28"/>
          <w:szCs w:val="28"/>
        </w:rPr>
        <w:t>III.-</w:t>
      </w:r>
      <w:r w:rsidRPr="008D6264">
        <w:rPr>
          <w:rFonts w:ascii="Arial" w:hAnsi="Arial" w:cs="Arial"/>
          <w:b/>
          <w:i/>
          <w:iCs/>
          <w:sz w:val="28"/>
          <w:szCs w:val="28"/>
        </w:rPr>
        <w:t xml:space="preserve"> </w:t>
      </w:r>
      <w:r w:rsidRPr="008D6264">
        <w:rPr>
          <w:rFonts w:ascii="Arial" w:hAnsi="Arial" w:cs="Arial"/>
          <w:bCs/>
          <w:i/>
          <w:iCs/>
          <w:sz w:val="28"/>
          <w:szCs w:val="28"/>
        </w:rPr>
        <w:t xml:space="preserve">Que, una vez que este Pleno aprobó los Techos Financieros correspondientes el pasado 30 de abril, el Área Técnica y el </w:t>
      </w:r>
      <w:r w:rsidRPr="008D6264">
        <w:rPr>
          <w:rFonts w:ascii="Arial" w:hAnsi="Arial" w:cs="Arial"/>
          <w:bCs/>
          <w:i/>
          <w:iCs/>
          <w:sz w:val="28"/>
          <w:szCs w:val="28"/>
        </w:rPr>
        <w:lastRenderedPageBreak/>
        <w:t xml:space="preserve">Comité de Obra Pública constataron que los proyectos materia del presente dictamen se encuentran dentro de los rangos permitidos para la modalidad de Adjudicación Directa, de conformidad con el </w:t>
      </w:r>
      <w:r w:rsidRPr="008D6264">
        <w:rPr>
          <w:rFonts w:ascii="Arial" w:hAnsi="Arial" w:cs="Arial"/>
          <w:b/>
          <w:i/>
          <w:iCs/>
          <w:sz w:val="28"/>
          <w:szCs w:val="28"/>
        </w:rPr>
        <w:t>Artículo 43 numeral 1 fracción III de la Ley de Obra Pública del Estado de Jalisco y sus Municipios.</w:t>
      </w:r>
      <w:r>
        <w:rPr>
          <w:rFonts w:ascii="Arial" w:hAnsi="Arial" w:cs="Arial"/>
          <w:bCs/>
          <w:i/>
          <w:iCs/>
          <w:sz w:val="28"/>
          <w:szCs w:val="28"/>
          <w:lang w:val="es-ES"/>
        </w:rPr>
        <w:t xml:space="preserve"> </w:t>
      </w:r>
      <w:r w:rsidRPr="008D6264">
        <w:rPr>
          <w:rFonts w:ascii="Arial" w:eastAsia="Times New Roman" w:hAnsi="Arial" w:cs="Arial"/>
          <w:b/>
          <w:i/>
          <w:iCs/>
          <w:sz w:val="28"/>
          <w:szCs w:val="28"/>
          <w:lang w:eastAsia="es-MX"/>
        </w:rPr>
        <w:t>IV.-</w:t>
      </w:r>
      <w:r w:rsidRPr="008D6264">
        <w:rPr>
          <w:rFonts w:ascii="Arial" w:eastAsia="Times New Roman" w:hAnsi="Arial" w:cs="Arial"/>
          <w:bCs/>
          <w:i/>
          <w:iCs/>
          <w:sz w:val="28"/>
          <w:szCs w:val="28"/>
          <w:lang w:eastAsia="es-MX"/>
        </w:rPr>
        <w:t xml:space="preserve"> Que el</w:t>
      </w:r>
      <w:r w:rsidRPr="008D6264">
        <w:rPr>
          <w:rFonts w:ascii="Arial" w:eastAsia="Times New Roman" w:hAnsi="Arial" w:cs="Arial"/>
          <w:b/>
          <w:i/>
          <w:iCs/>
          <w:sz w:val="28"/>
          <w:szCs w:val="28"/>
          <w:lang w:eastAsia="es-MX"/>
        </w:rPr>
        <w:t xml:space="preserve"> Articulo </w:t>
      </w:r>
      <w:r w:rsidRPr="008D6264">
        <w:rPr>
          <w:rStyle w:val="Ninguno"/>
          <w:rFonts w:ascii="Arial" w:hAnsi="Arial"/>
          <w:b/>
          <w:i/>
          <w:iCs/>
          <w:sz w:val="28"/>
          <w:szCs w:val="28"/>
          <w:lang w:val="es-ES"/>
        </w:rPr>
        <w:t>43 en su numeral 2 fracción I</w:t>
      </w:r>
      <w:r w:rsidRPr="008D6264">
        <w:rPr>
          <w:rFonts w:ascii="Arial" w:eastAsia="Times New Roman" w:hAnsi="Arial" w:cs="Arial"/>
          <w:b/>
          <w:i/>
          <w:iCs/>
          <w:sz w:val="28"/>
          <w:szCs w:val="28"/>
          <w:lang w:eastAsia="es-MX"/>
        </w:rPr>
        <w:t xml:space="preserve"> de la citada Ley, </w:t>
      </w:r>
      <w:r w:rsidRPr="008D6264">
        <w:rPr>
          <w:rFonts w:ascii="Arial" w:eastAsia="Times New Roman" w:hAnsi="Arial" w:cs="Arial"/>
          <w:bCs/>
          <w:i/>
          <w:iCs/>
          <w:sz w:val="28"/>
          <w:szCs w:val="28"/>
          <w:lang w:eastAsia="es-MX"/>
        </w:rPr>
        <w:t xml:space="preserve">dispone que las obras cuyo monto no exceda las 20,000 UMAs ($2’346,200.00) pueden contratarse bajo cualquier modalidad. En el caso que nos ocupa, </w:t>
      </w:r>
      <w:r w:rsidRPr="008D6264">
        <w:rPr>
          <w:rFonts w:ascii="Arial" w:eastAsia="Times New Roman" w:hAnsi="Arial" w:cs="Arial"/>
          <w:b/>
          <w:i/>
          <w:iCs/>
          <w:sz w:val="28"/>
          <w:szCs w:val="28"/>
          <w:lang w:eastAsia="es-MX"/>
        </w:rPr>
        <w:t xml:space="preserve">los proyectos no exceden de dicho limite, Sin embargo, la Adjudicación Directa </w:t>
      </w:r>
      <w:r w:rsidRPr="008D6264">
        <w:rPr>
          <w:rFonts w:ascii="Arial" w:eastAsia="Times New Roman" w:hAnsi="Arial" w:cs="Arial"/>
          <w:bCs/>
          <w:i/>
          <w:iCs/>
          <w:sz w:val="28"/>
          <w:szCs w:val="28"/>
          <w:lang w:eastAsia="es-MX"/>
        </w:rPr>
        <w:t xml:space="preserve">resulta la más adecuada y rinde mejores condiciones para el Municipio </w:t>
      </w:r>
      <w:r w:rsidRPr="008D6264">
        <w:rPr>
          <w:rFonts w:ascii="Arial" w:eastAsia="Times New Roman" w:hAnsi="Arial" w:cs="Arial"/>
          <w:b/>
          <w:i/>
          <w:iCs/>
          <w:sz w:val="28"/>
          <w:szCs w:val="28"/>
          <w:u w:val="single"/>
          <w:lang w:eastAsia="es-MX"/>
        </w:rPr>
        <w:t xml:space="preserve">tomando en consideración la Urgencia Técnica motivada por el estado crítico de la infraestructura hidráulica y sanitaria de las calles Medico, Enfermería, Juventud y Tonila, así como el estado de abandono </w:t>
      </w:r>
      <w:r w:rsidRPr="008D6264">
        <w:rPr>
          <w:rFonts w:ascii="Arial" w:hAnsi="Arial" w:cs="Arial"/>
          <w:b/>
          <w:i/>
          <w:iCs/>
          <w:sz w:val="28"/>
          <w:szCs w:val="28"/>
          <w:u w:val="single"/>
        </w:rPr>
        <w:t>de los parques en las colonias Constituyentes y Jalisco</w:t>
      </w:r>
      <w:r w:rsidRPr="008D6264">
        <w:rPr>
          <w:rFonts w:ascii="Arial" w:eastAsia="Times New Roman" w:hAnsi="Arial" w:cs="Arial"/>
          <w:b/>
          <w:i/>
          <w:iCs/>
          <w:sz w:val="28"/>
          <w:szCs w:val="28"/>
          <w:u w:val="single"/>
          <w:lang w:eastAsia="es-MX"/>
        </w:rPr>
        <w:t>.</w:t>
      </w:r>
      <w:r w:rsidRPr="008D6264">
        <w:rPr>
          <w:rFonts w:ascii="Arial" w:eastAsia="Times New Roman" w:hAnsi="Arial" w:cs="Arial"/>
          <w:bCs/>
          <w:i/>
          <w:iCs/>
          <w:sz w:val="28"/>
          <w:szCs w:val="28"/>
          <w:lang w:eastAsia="es-MX"/>
        </w:rPr>
        <w:t xml:space="preserve"> </w:t>
      </w:r>
      <w:r w:rsidRPr="008D6264">
        <w:rPr>
          <w:rFonts w:ascii="Arial" w:hAnsi="Arial" w:cs="Arial"/>
          <w:i/>
          <w:iCs/>
          <w:sz w:val="28"/>
          <w:szCs w:val="28"/>
          <w:lang w:eastAsia="es-MX"/>
        </w:rPr>
        <w:t xml:space="preserve">Bajo los preceptos legales antes precisados, esta </w:t>
      </w:r>
      <w:r w:rsidRPr="008D6264">
        <w:rPr>
          <w:rFonts w:ascii="Arial" w:hAnsi="Arial" w:cs="Arial"/>
          <w:b/>
          <w:bCs/>
          <w:i/>
          <w:iCs/>
          <w:sz w:val="28"/>
          <w:szCs w:val="28"/>
          <w:lang w:eastAsia="es-MX"/>
        </w:rPr>
        <w:t>Comisión Edilicia Permanente</w:t>
      </w:r>
      <w:r w:rsidRPr="008D6264">
        <w:rPr>
          <w:rFonts w:ascii="Arial" w:hAnsi="Arial" w:cs="Arial"/>
          <w:i/>
          <w:iCs/>
          <w:sz w:val="28"/>
          <w:szCs w:val="28"/>
          <w:lang w:eastAsia="es-MX"/>
        </w:rPr>
        <w:t xml:space="preserve"> tiene a bien </w:t>
      </w:r>
      <w:r w:rsidRPr="008D6264">
        <w:rPr>
          <w:rFonts w:ascii="Arial" w:hAnsi="Arial" w:cs="Arial"/>
          <w:b/>
          <w:bCs/>
          <w:i/>
          <w:iCs/>
          <w:sz w:val="28"/>
          <w:szCs w:val="28"/>
          <w:lang w:eastAsia="es-MX"/>
        </w:rPr>
        <w:t>aprobar y ratificar</w:t>
      </w:r>
      <w:r w:rsidRPr="008D6264">
        <w:rPr>
          <w:rFonts w:ascii="Arial" w:hAnsi="Arial" w:cs="Arial"/>
          <w:i/>
          <w:iCs/>
          <w:sz w:val="28"/>
          <w:szCs w:val="28"/>
          <w:lang w:eastAsia="es-MX"/>
        </w:rPr>
        <w:t xml:space="preserve"> la propuesta de </w:t>
      </w:r>
      <w:r w:rsidRPr="008D6264">
        <w:rPr>
          <w:rFonts w:ascii="Arial" w:hAnsi="Arial" w:cs="Arial"/>
          <w:b/>
          <w:bCs/>
          <w:i/>
          <w:iCs/>
          <w:sz w:val="28"/>
          <w:szCs w:val="28"/>
          <w:lang w:eastAsia="es-MX"/>
        </w:rPr>
        <w:t>MODALIDAD DE CONTRATACIÓN POR ADJUDICACIÓN DIRECTA</w:t>
      </w:r>
      <w:r w:rsidRPr="008D6264">
        <w:rPr>
          <w:rFonts w:ascii="Arial" w:hAnsi="Arial" w:cs="Arial"/>
          <w:i/>
          <w:iCs/>
          <w:sz w:val="28"/>
          <w:szCs w:val="28"/>
          <w:lang w:eastAsia="es-MX"/>
        </w:rPr>
        <w:t xml:space="preserve"> para los proyectos de obra pública objeto del presente dictamen, así como el resultado del proceso de INSACULACIÓN de conformidad a los siguientes </w:t>
      </w:r>
      <w:r w:rsidRPr="008D6264">
        <w:rPr>
          <w:rFonts w:ascii="Arial" w:hAnsi="Arial" w:cs="Arial"/>
          <w:b/>
          <w:i/>
          <w:iCs/>
          <w:sz w:val="28"/>
          <w:szCs w:val="28"/>
          <w:lang w:val="pt-PT"/>
        </w:rPr>
        <w:t>CONSIDERACIONES:</w:t>
      </w:r>
      <w:r>
        <w:rPr>
          <w:rFonts w:ascii="Arial" w:hAnsi="Arial" w:cs="Arial"/>
          <w:bCs/>
          <w:i/>
          <w:iCs/>
          <w:sz w:val="28"/>
          <w:szCs w:val="28"/>
          <w:lang w:val="es-ES"/>
        </w:rPr>
        <w:t xml:space="preserve"> </w:t>
      </w:r>
      <w:r w:rsidRPr="008D6264">
        <w:rPr>
          <w:rFonts w:ascii="Arial" w:hAnsi="Arial" w:cs="Arial"/>
          <w:b/>
          <w:bCs/>
          <w:i/>
          <w:iCs/>
          <w:sz w:val="28"/>
          <w:szCs w:val="28"/>
        </w:rPr>
        <w:t>I.-</w:t>
      </w:r>
      <w:r w:rsidRPr="008D6264">
        <w:rPr>
          <w:rFonts w:ascii="Arial" w:eastAsia="Calibri" w:hAnsi="Arial" w:cs="Arial"/>
          <w:bCs/>
          <w:i/>
          <w:iCs/>
          <w:color w:val="000000"/>
          <w:sz w:val="28"/>
          <w:szCs w:val="28"/>
        </w:rPr>
        <w:t xml:space="preserve"> Que, esta </w:t>
      </w:r>
      <w:r w:rsidRPr="008D6264">
        <w:rPr>
          <w:rFonts w:ascii="Arial" w:eastAsia="Calibri" w:hAnsi="Arial" w:cs="Arial"/>
          <w:b/>
          <w:bCs/>
          <w:i/>
          <w:iCs/>
          <w:color w:val="000000"/>
          <w:sz w:val="28"/>
          <w:szCs w:val="28"/>
        </w:rPr>
        <w:t>Comisión Edilicia Permanente</w:t>
      </w:r>
      <w:r w:rsidRPr="008D6264">
        <w:rPr>
          <w:rFonts w:ascii="Arial" w:eastAsia="Calibri" w:hAnsi="Arial" w:cs="Arial"/>
          <w:bCs/>
          <w:i/>
          <w:iCs/>
          <w:color w:val="000000"/>
          <w:sz w:val="28"/>
          <w:szCs w:val="28"/>
        </w:rPr>
        <w:t xml:space="preserve"> se encuentra facultada para analizar, estudiar y dictaminar los asuntos turnados a su competencia, de conformidad con lo establecido en los artículos </w:t>
      </w:r>
      <w:r w:rsidRPr="008D6264">
        <w:rPr>
          <w:rFonts w:ascii="Arial" w:eastAsia="Calibri" w:hAnsi="Arial" w:cs="Arial"/>
          <w:b/>
          <w:bCs/>
          <w:i/>
          <w:iCs/>
          <w:color w:val="000000"/>
          <w:sz w:val="28"/>
          <w:szCs w:val="28"/>
        </w:rPr>
        <w:t>37, 38 fracción XV, 40, 47, 48 y 64 del Reglamento Interior del Ayuntamiento de Zapotlán el Grande, Jalisco</w:t>
      </w:r>
      <w:r w:rsidRPr="008D6264">
        <w:rPr>
          <w:rFonts w:ascii="Arial" w:eastAsia="Calibri" w:hAnsi="Arial" w:cs="Arial"/>
          <w:bCs/>
          <w:i/>
          <w:iCs/>
          <w:color w:val="000000"/>
          <w:sz w:val="28"/>
          <w:szCs w:val="28"/>
        </w:rPr>
        <w:t xml:space="preserve">; facultades que se complementan con lo dispuesto en los artículos </w:t>
      </w:r>
      <w:r w:rsidRPr="008D6264">
        <w:rPr>
          <w:rFonts w:ascii="Arial" w:eastAsia="Calibri" w:hAnsi="Arial" w:cs="Arial"/>
          <w:b/>
          <w:bCs/>
          <w:i/>
          <w:iCs/>
          <w:color w:val="000000"/>
          <w:sz w:val="28"/>
          <w:szCs w:val="28"/>
        </w:rPr>
        <w:t xml:space="preserve">5, 7 fracciones IV y V, y 9 del Reglamento de Obra </w:t>
      </w:r>
      <w:r w:rsidRPr="008D6264">
        <w:rPr>
          <w:rFonts w:ascii="Arial" w:eastAsia="Calibri" w:hAnsi="Arial" w:cs="Arial"/>
          <w:b/>
          <w:bCs/>
          <w:i/>
          <w:iCs/>
          <w:color w:val="000000"/>
          <w:sz w:val="28"/>
          <w:szCs w:val="28"/>
        </w:rPr>
        <w:lastRenderedPageBreak/>
        <w:t>Pública</w:t>
      </w:r>
      <w:r w:rsidRPr="008D6264">
        <w:rPr>
          <w:rFonts w:ascii="Arial" w:eastAsia="Calibri" w:hAnsi="Arial" w:cs="Arial"/>
          <w:bCs/>
          <w:i/>
          <w:iCs/>
          <w:color w:val="000000"/>
          <w:sz w:val="28"/>
          <w:szCs w:val="28"/>
        </w:rPr>
        <w:t xml:space="preserve"> para el Municipio de Zapotlán el Grande, Jalisco. En ese contexto, este órgano colegiado reconoce y valida el trabajo del Comité de Obra Pública como órgano auxiliar y dictaminador en la evaluación de la propuesta técnica, ejerciendo nuestra atribución de ratificar lo actuado por dicho Comité a fin de elevar ante este Pleno del Ayuntamiento la propuesta de contratación bajo la modalidad de excepción que legalmente corresponde.</w:t>
      </w:r>
      <w:r>
        <w:rPr>
          <w:rFonts w:ascii="Arial" w:hAnsi="Arial" w:cs="Arial"/>
          <w:bCs/>
          <w:i/>
          <w:iCs/>
          <w:sz w:val="28"/>
          <w:szCs w:val="28"/>
          <w:lang w:val="es-ES"/>
        </w:rPr>
        <w:t xml:space="preserve"> </w:t>
      </w:r>
      <w:r w:rsidRPr="008D6264">
        <w:rPr>
          <w:rFonts w:ascii="Arial" w:hAnsi="Arial" w:cs="Arial"/>
          <w:b/>
          <w:i/>
          <w:iCs/>
          <w:sz w:val="28"/>
          <w:szCs w:val="28"/>
        </w:rPr>
        <w:t xml:space="preserve">II.- </w:t>
      </w:r>
      <w:r w:rsidRPr="008D6264">
        <w:rPr>
          <w:rFonts w:ascii="Arial" w:eastAsia="Calibri" w:hAnsi="Arial" w:cs="Arial"/>
          <w:bCs/>
          <w:i/>
          <w:iCs/>
          <w:color w:val="000000"/>
          <w:sz w:val="28"/>
          <w:szCs w:val="28"/>
        </w:rPr>
        <w:t xml:space="preserve">Que, tras analizar la suficiencia presupuestal asignada a cada proyecto y el perfil de los contratistas propuestos, esta Comisión dictamina que la </w:t>
      </w:r>
      <w:r w:rsidRPr="008D6264">
        <w:rPr>
          <w:rFonts w:ascii="Arial" w:eastAsia="Calibri" w:hAnsi="Arial" w:cs="Arial"/>
          <w:b/>
          <w:bCs/>
          <w:i/>
          <w:iCs/>
          <w:color w:val="000000"/>
          <w:sz w:val="28"/>
          <w:szCs w:val="28"/>
        </w:rPr>
        <w:t>modalidad de contratación</w:t>
      </w:r>
      <w:r w:rsidRPr="008D6264">
        <w:rPr>
          <w:rFonts w:ascii="Arial" w:eastAsia="Calibri" w:hAnsi="Arial" w:cs="Arial"/>
          <w:bCs/>
          <w:i/>
          <w:iCs/>
          <w:color w:val="000000"/>
          <w:sz w:val="28"/>
          <w:szCs w:val="28"/>
        </w:rPr>
        <w:t xml:space="preserve"> elegida resulta idónea y proporcional a la magnitud de los trabajos.</w:t>
      </w:r>
      <w:r>
        <w:rPr>
          <w:rFonts w:ascii="Arial" w:eastAsia="Calibri" w:hAnsi="Arial" w:cs="Arial"/>
          <w:bCs/>
          <w:i/>
          <w:iCs/>
          <w:color w:val="000000"/>
          <w:sz w:val="28"/>
          <w:szCs w:val="28"/>
        </w:rPr>
        <w:t xml:space="preserve"> </w:t>
      </w:r>
      <w:r w:rsidRPr="008D6264">
        <w:rPr>
          <w:rFonts w:ascii="Arial" w:hAnsi="Arial" w:cs="Arial"/>
          <w:b/>
          <w:i/>
          <w:iCs/>
          <w:sz w:val="28"/>
          <w:szCs w:val="28"/>
        </w:rPr>
        <w:t xml:space="preserve">III.- </w:t>
      </w:r>
      <w:r w:rsidRPr="008D6264">
        <w:rPr>
          <w:rFonts w:ascii="Arial" w:hAnsi="Arial" w:cs="Arial"/>
          <w:bCs/>
          <w:i/>
          <w:iCs/>
          <w:sz w:val="28"/>
          <w:szCs w:val="28"/>
        </w:rPr>
        <w:t>Que para garantizar la máxima transparencia y eliminar cualquier margen de discrecionalidad, la selección de los contratistas se realizó mediante el procedimiento de INSACULACIÓN (Sorteo) previsto en el</w:t>
      </w:r>
      <w:r w:rsidRPr="008D6264">
        <w:rPr>
          <w:rFonts w:ascii="Arial" w:hAnsi="Arial" w:cs="Arial"/>
          <w:b/>
          <w:i/>
          <w:iCs/>
          <w:sz w:val="28"/>
          <w:szCs w:val="28"/>
        </w:rPr>
        <w:t xml:space="preserve"> </w:t>
      </w:r>
      <w:r w:rsidRPr="008D6264">
        <w:rPr>
          <w:rFonts w:ascii="Arial" w:hAnsi="Arial" w:cs="Arial"/>
          <w:b/>
          <w:bCs/>
          <w:i/>
          <w:iCs/>
          <w:sz w:val="28"/>
          <w:szCs w:val="28"/>
        </w:rPr>
        <w:t>Artículo 105 del Reglamento de la Ley Estatal en uso</w:t>
      </w:r>
      <w:r w:rsidRPr="008D6264">
        <w:rPr>
          <w:rFonts w:ascii="Arial" w:hAnsi="Arial" w:cs="Arial"/>
          <w:b/>
          <w:i/>
          <w:iCs/>
          <w:sz w:val="28"/>
          <w:szCs w:val="28"/>
        </w:rPr>
        <w:t xml:space="preserve">. </w:t>
      </w:r>
      <w:r w:rsidRPr="008D6264">
        <w:rPr>
          <w:rFonts w:ascii="Arial" w:hAnsi="Arial" w:cs="Arial"/>
          <w:bCs/>
          <w:i/>
          <w:iCs/>
          <w:sz w:val="28"/>
          <w:szCs w:val="28"/>
        </w:rPr>
        <w:t>Este acto, celebrado de forma aleatoria y pública ante el Órgano Interno de Control, asegura la igualdad de oportunidades para las empresas inscritas en el Padrón Único de Contratistas que cumplen con las capacidades técnicas y financieras requeridas para ejecutar las obras de urbanización y agua potable.</w:t>
      </w:r>
      <w:r>
        <w:rPr>
          <w:rFonts w:ascii="Arial" w:hAnsi="Arial" w:cs="Arial"/>
          <w:bCs/>
          <w:i/>
          <w:iCs/>
          <w:sz w:val="28"/>
          <w:szCs w:val="28"/>
          <w:lang w:val="es-ES"/>
        </w:rPr>
        <w:t xml:space="preserve"> </w:t>
      </w:r>
      <w:r w:rsidRPr="008D6264">
        <w:rPr>
          <w:rFonts w:ascii="Arial" w:hAnsi="Arial" w:cs="Arial"/>
          <w:b/>
          <w:bCs/>
          <w:i/>
          <w:iCs/>
          <w:sz w:val="28"/>
          <w:szCs w:val="28"/>
        </w:rPr>
        <w:t>IV.-</w:t>
      </w:r>
      <w:r w:rsidRPr="008D6264">
        <w:rPr>
          <w:rFonts w:ascii="Arial" w:hAnsi="Arial" w:cs="Arial"/>
          <w:b/>
          <w:i/>
          <w:iCs/>
          <w:sz w:val="28"/>
          <w:szCs w:val="28"/>
        </w:rPr>
        <w:t xml:space="preserve"> </w:t>
      </w:r>
      <w:r w:rsidRPr="008D6264">
        <w:rPr>
          <w:rFonts w:ascii="Arial" w:hAnsi="Arial" w:cs="Arial"/>
          <w:bCs/>
          <w:i/>
          <w:iCs/>
          <w:sz w:val="28"/>
          <w:szCs w:val="28"/>
        </w:rPr>
        <w:t>Que esta Comisión, tras validar los expedientes y el resultado del sorteo, considera que la Adjudicación Directa por Insaculación es la vía idónea para iniciar los trabajos con la celeridad que el fondo federal FAISMUN exige, permitiendo la intervención de la infraestructura básica de forma inmediata.</w:t>
      </w:r>
      <w:r>
        <w:rPr>
          <w:rFonts w:ascii="Arial" w:hAnsi="Arial" w:cs="Arial"/>
          <w:bCs/>
          <w:i/>
          <w:iCs/>
          <w:sz w:val="28"/>
          <w:szCs w:val="28"/>
          <w:lang w:val="es-ES"/>
        </w:rPr>
        <w:t xml:space="preserve"> </w:t>
      </w:r>
      <w:r w:rsidRPr="008D6264">
        <w:rPr>
          <w:rFonts w:ascii="Arial" w:hAnsi="Arial" w:cs="Arial"/>
          <w:b/>
          <w:i/>
          <w:iCs/>
          <w:sz w:val="28"/>
          <w:szCs w:val="28"/>
        </w:rPr>
        <w:t xml:space="preserve">V.- </w:t>
      </w:r>
      <w:r w:rsidRPr="008D6264">
        <w:rPr>
          <w:rFonts w:ascii="Arial" w:hAnsi="Arial" w:cs="Arial"/>
          <w:bCs/>
          <w:i/>
          <w:iCs/>
          <w:sz w:val="28"/>
          <w:szCs w:val="28"/>
        </w:rPr>
        <w:t xml:space="preserve">Que, conforme a lo expuesto por el Área Técnica en su Acuerdo de Justificación, existen factores de riesgo por </w:t>
      </w:r>
      <w:r w:rsidRPr="008D6264">
        <w:rPr>
          <w:rFonts w:ascii="Arial" w:hAnsi="Arial" w:cs="Arial"/>
          <w:b/>
          <w:bCs/>
          <w:i/>
          <w:iCs/>
          <w:sz w:val="28"/>
          <w:szCs w:val="28"/>
        </w:rPr>
        <w:t>socavamiento y posibles afectaciones en fincas</w:t>
      </w:r>
      <w:r w:rsidRPr="008D6264">
        <w:rPr>
          <w:rFonts w:ascii="Arial" w:hAnsi="Arial" w:cs="Arial"/>
          <w:bCs/>
          <w:i/>
          <w:iCs/>
          <w:sz w:val="28"/>
          <w:szCs w:val="28"/>
        </w:rPr>
        <w:t xml:space="preserve"> </w:t>
      </w:r>
      <w:r w:rsidRPr="008D6264">
        <w:rPr>
          <w:rFonts w:ascii="Arial" w:hAnsi="Arial" w:cs="Arial"/>
          <w:b/>
          <w:i/>
          <w:iCs/>
          <w:sz w:val="28"/>
          <w:szCs w:val="28"/>
        </w:rPr>
        <w:t xml:space="preserve">colindantes en las zonas </w:t>
      </w:r>
      <w:r w:rsidRPr="008D6264">
        <w:rPr>
          <w:rFonts w:ascii="Arial" w:hAnsi="Arial" w:cs="Arial"/>
          <w:b/>
          <w:i/>
          <w:iCs/>
          <w:sz w:val="28"/>
          <w:szCs w:val="28"/>
        </w:rPr>
        <w:lastRenderedPageBreak/>
        <w:t>a intervenir, derivados del estado actual de la infraestructura</w:t>
      </w:r>
      <w:r w:rsidRPr="008D6264">
        <w:rPr>
          <w:rFonts w:ascii="Arial" w:hAnsi="Arial" w:cs="Arial"/>
          <w:bCs/>
          <w:i/>
          <w:iCs/>
          <w:sz w:val="28"/>
          <w:szCs w:val="28"/>
        </w:rPr>
        <w:t xml:space="preserve"> y que, </w:t>
      </w:r>
      <w:r w:rsidRPr="008D6264">
        <w:rPr>
          <w:rFonts w:ascii="Arial" w:hAnsi="Arial" w:cs="Arial"/>
          <w:b/>
          <w:i/>
          <w:iCs/>
          <w:sz w:val="28"/>
          <w:szCs w:val="28"/>
        </w:rPr>
        <w:t>el mal estado de los parques genera áreas de peligro para los vecinos obstaculizando el sano esparcimiento que deberían generar</w:t>
      </w:r>
      <w:r w:rsidRPr="008D6264">
        <w:rPr>
          <w:rFonts w:ascii="Arial" w:hAnsi="Arial" w:cs="Arial"/>
          <w:bCs/>
          <w:i/>
          <w:iCs/>
          <w:sz w:val="28"/>
          <w:szCs w:val="28"/>
        </w:rPr>
        <w:t xml:space="preserve">. Estas razones son consideradas por esta Comisión como suficientes para determinar que la Licitación Pública ni el Concurso Simplificado Sumario son la vía idónea por sus plazos extendidos, ya que la prioridad es concluir los trabajos antes del inicio del </w:t>
      </w:r>
      <w:r w:rsidRPr="008D6264">
        <w:rPr>
          <w:rFonts w:ascii="Arial" w:hAnsi="Arial" w:cs="Arial"/>
          <w:b/>
          <w:bCs/>
          <w:i/>
          <w:iCs/>
          <w:sz w:val="28"/>
          <w:szCs w:val="28"/>
        </w:rPr>
        <w:t>temporal de lluvias</w:t>
      </w:r>
      <w:r w:rsidRPr="008D6264">
        <w:rPr>
          <w:rFonts w:ascii="Arial" w:hAnsi="Arial" w:cs="Arial"/>
          <w:bCs/>
          <w:i/>
          <w:iCs/>
          <w:sz w:val="28"/>
          <w:szCs w:val="28"/>
        </w:rPr>
        <w:t xml:space="preserve">. Por lo tanto, se justifica la aplicación de la Adjudicación Directa </w:t>
      </w:r>
      <w:r w:rsidRPr="008D6264">
        <w:rPr>
          <w:rFonts w:ascii="Arial" w:hAnsi="Arial" w:cs="Arial"/>
          <w:b/>
          <w:i/>
          <w:iCs/>
          <w:sz w:val="28"/>
          <w:szCs w:val="28"/>
        </w:rPr>
        <w:t>de conformidad con lo dispuesto por el 105 del Reglamento de la Ley de la materia</w:t>
      </w:r>
      <w:r w:rsidRPr="008D6264">
        <w:rPr>
          <w:rFonts w:ascii="Arial" w:hAnsi="Arial" w:cs="Arial"/>
          <w:bCs/>
          <w:i/>
          <w:iCs/>
          <w:sz w:val="28"/>
          <w:szCs w:val="28"/>
        </w:rPr>
        <w:t>.</w:t>
      </w:r>
      <w:r>
        <w:rPr>
          <w:rFonts w:ascii="Arial" w:hAnsi="Arial" w:cs="Arial"/>
          <w:bCs/>
          <w:i/>
          <w:iCs/>
          <w:sz w:val="28"/>
          <w:szCs w:val="28"/>
          <w:lang w:val="es-ES"/>
        </w:rPr>
        <w:t xml:space="preserve"> </w:t>
      </w:r>
      <w:r w:rsidRPr="008D6264">
        <w:rPr>
          <w:rFonts w:ascii="Arial" w:eastAsia="Calibri" w:hAnsi="Arial" w:cs="Arial"/>
          <w:i/>
          <w:iCs/>
          <w:sz w:val="28"/>
          <w:szCs w:val="28"/>
          <w:lang w:val="es-ES"/>
        </w:rPr>
        <w:t>Bajo esos preceptos legales esta Comisión arriba a la siguiente</w:t>
      </w:r>
      <w:r>
        <w:rPr>
          <w:rFonts w:ascii="Arial" w:hAnsi="Arial" w:cs="Arial"/>
          <w:bCs/>
          <w:i/>
          <w:iCs/>
          <w:sz w:val="28"/>
          <w:szCs w:val="28"/>
          <w:lang w:val="es-ES"/>
        </w:rPr>
        <w:t xml:space="preserve"> </w:t>
      </w:r>
      <w:r w:rsidRPr="008D6264">
        <w:rPr>
          <w:rFonts w:ascii="Arial" w:eastAsia="Calibri" w:hAnsi="Arial" w:cs="Arial"/>
          <w:b/>
          <w:i/>
          <w:iCs/>
          <w:sz w:val="28"/>
          <w:szCs w:val="28"/>
          <w:lang w:val="pt-PT"/>
        </w:rPr>
        <w:t>CONCLUSIÓN:</w:t>
      </w:r>
      <w:r>
        <w:rPr>
          <w:rFonts w:ascii="Arial" w:hAnsi="Arial" w:cs="Arial"/>
          <w:bCs/>
          <w:i/>
          <w:iCs/>
          <w:sz w:val="28"/>
          <w:szCs w:val="28"/>
          <w:lang w:val="es-ES"/>
        </w:rPr>
        <w:t xml:space="preserve"> </w:t>
      </w:r>
      <w:r w:rsidRPr="008D6264">
        <w:rPr>
          <w:rFonts w:ascii="Arial" w:eastAsia="Calibri" w:hAnsi="Arial" w:cs="Arial"/>
          <w:i/>
          <w:iCs/>
          <w:sz w:val="28"/>
          <w:szCs w:val="28"/>
        </w:rPr>
        <w:t xml:space="preserve">Tras el análisis de los Acuerdos de Justificación emitidos por el Área Técnica y la revisión del Acta Circunstanciada del proceso de insaculación, esta Comisión Edilicia de Obras Públicas, Planeación Urbana y Regularización de la Tenencia de la Tierra dictamina que la contratación por </w:t>
      </w:r>
      <w:r w:rsidRPr="008D6264">
        <w:rPr>
          <w:rFonts w:ascii="Arial" w:eastAsia="Calibri" w:hAnsi="Arial" w:cs="Arial"/>
          <w:b/>
          <w:bCs/>
          <w:i/>
          <w:iCs/>
          <w:sz w:val="28"/>
          <w:szCs w:val="28"/>
        </w:rPr>
        <w:t>Adjudicación Directa</w:t>
      </w:r>
      <w:r w:rsidRPr="008D6264">
        <w:rPr>
          <w:rFonts w:ascii="Arial" w:eastAsia="Calibri" w:hAnsi="Arial" w:cs="Arial"/>
          <w:i/>
          <w:iCs/>
          <w:sz w:val="28"/>
          <w:szCs w:val="28"/>
        </w:rPr>
        <w:t xml:space="preserve"> de los proyectos </w:t>
      </w:r>
      <w:r w:rsidRPr="008D6264">
        <w:rPr>
          <w:rFonts w:ascii="Arial" w:eastAsia="Calibri" w:hAnsi="Arial" w:cs="Arial"/>
          <w:b/>
          <w:bCs/>
          <w:i/>
          <w:iCs/>
          <w:sz w:val="28"/>
          <w:szCs w:val="28"/>
        </w:rPr>
        <w:t>FAIS-01-2026, FAIS-02-2026, FAIS-03-2026, FAIS-04-2026, FAIS-05-2026 y FAIS-07-2026</w:t>
      </w:r>
      <w:r w:rsidRPr="008D6264">
        <w:rPr>
          <w:rFonts w:ascii="Arial" w:eastAsia="Calibri" w:hAnsi="Arial" w:cs="Arial"/>
          <w:i/>
          <w:iCs/>
          <w:sz w:val="28"/>
          <w:szCs w:val="28"/>
        </w:rPr>
        <w:t xml:space="preserve"> es jurídicamente procedente.</w:t>
      </w:r>
      <w:r>
        <w:rPr>
          <w:rFonts w:ascii="Arial" w:hAnsi="Arial" w:cs="Arial"/>
          <w:bCs/>
          <w:i/>
          <w:iCs/>
          <w:sz w:val="28"/>
          <w:szCs w:val="28"/>
          <w:lang w:val="es-ES"/>
        </w:rPr>
        <w:t xml:space="preserve"> </w:t>
      </w:r>
      <w:r w:rsidRPr="008D6264">
        <w:rPr>
          <w:rFonts w:ascii="Arial" w:eastAsia="Calibri" w:hAnsi="Arial" w:cs="Arial"/>
          <w:i/>
          <w:iCs/>
          <w:sz w:val="28"/>
          <w:szCs w:val="28"/>
        </w:rPr>
        <w:t xml:space="preserve">Técnica y Legalmente, se ratifica que los procedimientos de excepción se ajustan a los principios de economía y celeridad que el fondo federal FAISMUN exige para su oportuna aplicación. Al haberse realizado la selección mediante un sorteo aleatorio ante el Órgano Interno de Control, este Ayuntamiento garantiza el cumplimiento de los </w:t>
      </w:r>
      <w:r w:rsidRPr="008D6264">
        <w:rPr>
          <w:rFonts w:ascii="Arial" w:eastAsia="Calibri" w:hAnsi="Arial" w:cs="Arial"/>
          <w:b/>
          <w:bCs/>
          <w:i/>
          <w:iCs/>
          <w:sz w:val="28"/>
          <w:szCs w:val="28"/>
        </w:rPr>
        <w:t xml:space="preserve">artículos 43 y 91 de la </w:t>
      </w:r>
      <w:r w:rsidRPr="008D6264">
        <w:rPr>
          <w:rFonts w:ascii="Arial" w:hAnsi="Arial" w:cs="Arial"/>
          <w:b/>
          <w:bCs/>
          <w:i/>
          <w:iCs/>
          <w:sz w:val="28"/>
          <w:szCs w:val="28"/>
        </w:rPr>
        <w:t>Ley de Obra Pública del Estado de Jalisco y sus Municipios</w:t>
      </w:r>
      <w:r w:rsidRPr="008D6264">
        <w:rPr>
          <w:rFonts w:ascii="Arial" w:eastAsia="Calibri" w:hAnsi="Arial" w:cs="Arial"/>
          <w:i/>
          <w:iCs/>
          <w:sz w:val="28"/>
          <w:szCs w:val="28"/>
        </w:rPr>
        <w:t>, eliminando la discrecionalidad y asegurando transparencia absoluta en la asignación de los contratos.</w:t>
      </w:r>
      <w:r>
        <w:rPr>
          <w:rFonts w:ascii="Arial" w:hAnsi="Arial" w:cs="Arial"/>
          <w:bCs/>
          <w:i/>
          <w:iCs/>
          <w:sz w:val="28"/>
          <w:szCs w:val="28"/>
          <w:lang w:val="es-ES"/>
        </w:rPr>
        <w:t xml:space="preserve"> </w:t>
      </w:r>
      <w:r w:rsidRPr="008D6264">
        <w:rPr>
          <w:rFonts w:ascii="Arial" w:eastAsia="Calibri" w:hAnsi="Arial" w:cs="Arial"/>
          <w:i/>
          <w:iCs/>
          <w:sz w:val="28"/>
          <w:szCs w:val="28"/>
        </w:rPr>
        <w:t xml:space="preserve">De lo anteriormente expuesto, esta comisión somete a su </w:t>
      </w:r>
      <w:r w:rsidRPr="008D6264">
        <w:rPr>
          <w:rFonts w:ascii="Arial" w:eastAsia="Calibri" w:hAnsi="Arial" w:cs="Arial"/>
          <w:i/>
          <w:iCs/>
          <w:sz w:val="28"/>
          <w:szCs w:val="28"/>
        </w:rPr>
        <w:lastRenderedPageBreak/>
        <w:t>consideración los siguientes:</w:t>
      </w:r>
      <w:r>
        <w:rPr>
          <w:rFonts w:ascii="Arial" w:hAnsi="Arial" w:cs="Arial"/>
          <w:bCs/>
          <w:i/>
          <w:iCs/>
          <w:sz w:val="28"/>
          <w:szCs w:val="28"/>
          <w:lang w:val="es-ES"/>
        </w:rPr>
        <w:t xml:space="preserve"> </w:t>
      </w:r>
      <w:r w:rsidRPr="00D30E73">
        <w:rPr>
          <w:rFonts w:ascii="Arial" w:hAnsi="Arial" w:cs="Arial"/>
          <w:b/>
          <w:i/>
          <w:iCs/>
          <w:sz w:val="28"/>
          <w:szCs w:val="28"/>
          <w:lang w:val="pt-PT"/>
        </w:rPr>
        <w:t>RESOLUTIVOS:</w:t>
      </w:r>
      <w:r>
        <w:rPr>
          <w:rFonts w:ascii="Arial" w:hAnsi="Arial" w:cs="Arial"/>
          <w:bCs/>
          <w:i/>
          <w:iCs/>
          <w:sz w:val="28"/>
          <w:szCs w:val="28"/>
          <w:lang w:val="es-ES"/>
        </w:rPr>
        <w:t xml:space="preserve"> </w:t>
      </w:r>
      <w:r w:rsidRPr="008D6264">
        <w:rPr>
          <w:rFonts w:ascii="Arial" w:hAnsi="Arial" w:cs="Arial"/>
          <w:b/>
          <w:i/>
          <w:iCs/>
          <w:sz w:val="28"/>
          <w:szCs w:val="28"/>
          <w:lang w:val="es-ES"/>
        </w:rPr>
        <w:t xml:space="preserve">PRIMERO. </w:t>
      </w:r>
      <w:r w:rsidRPr="008D6264">
        <w:rPr>
          <w:rFonts w:ascii="Arial" w:eastAsia="Calibri" w:hAnsi="Arial" w:cs="Arial"/>
          <w:i/>
          <w:iCs/>
          <w:color w:val="000000"/>
          <w:sz w:val="28"/>
          <w:szCs w:val="28"/>
        </w:rPr>
        <w:t xml:space="preserve">El Pleno del Ayuntamiento de Zapotlán el Grande, Jalisco, </w:t>
      </w:r>
      <w:r w:rsidRPr="008D6264">
        <w:rPr>
          <w:rFonts w:ascii="Arial" w:eastAsia="Calibri" w:hAnsi="Arial" w:cs="Arial"/>
          <w:b/>
          <w:bCs/>
          <w:i/>
          <w:iCs/>
          <w:color w:val="000000"/>
          <w:sz w:val="28"/>
          <w:szCs w:val="28"/>
        </w:rPr>
        <w:t>APRUEBA</w:t>
      </w:r>
      <w:r w:rsidRPr="008D6264">
        <w:rPr>
          <w:rFonts w:ascii="Arial" w:eastAsia="Calibri" w:hAnsi="Arial" w:cs="Arial"/>
          <w:i/>
          <w:iCs/>
          <w:color w:val="000000"/>
          <w:sz w:val="28"/>
          <w:szCs w:val="28"/>
        </w:rPr>
        <w:t xml:space="preserve"> la modalidad de contratación por </w:t>
      </w:r>
      <w:r w:rsidRPr="008D6264">
        <w:rPr>
          <w:rFonts w:ascii="Arial" w:eastAsia="Calibri" w:hAnsi="Arial" w:cs="Arial"/>
          <w:b/>
          <w:bCs/>
          <w:i/>
          <w:iCs/>
          <w:color w:val="000000"/>
          <w:sz w:val="28"/>
          <w:szCs w:val="28"/>
        </w:rPr>
        <w:t>ADJUDICACIÓN DIRECTA</w:t>
      </w:r>
      <w:r w:rsidRPr="008D6264">
        <w:rPr>
          <w:rFonts w:ascii="Arial" w:eastAsia="Calibri" w:hAnsi="Arial" w:cs="Arial"/>
          <w:i/>
          <w:iCs/>
          <w:color w:val="000000"/>
          <w:sz w:val="28"/>
          <w:szCs w:val="28"/>
        </w:rPr>
        <w:t xml:space="preserve"> respecto de los proyectos de obras públicas números: </w:t>
      </w:r>
      <w:r w:rsidRPr="008D6264">
        <w:rPr>
          <w:rFonts w:ascii="Arial" w:eastAsia="Calibri" w:hAnsi="Arial" w:cs="Arial"/>
          <w:b/>
          <w:bCs/>
          <w:i/>
          <w:iCs/>
          <w:color w:val="000000"/>
          <w:sz w:val="28"/>
          <w:szCs w:val="28"/>
        </w:rPr>
        <w:t>FAIS-01-2026, FAIS-02-2026, FAIS-03-2026, FAIS-04-2026, FAIS-05-2026 y FAIS-07-2026</w:t>
      </w:r>
      <w:r w:rsidRPr="008D6264">
        <w:rPr>
          <w:rFonts w:ascii="Arial" w:eastAsia="Calibri" w:hAnsi="Arial" w:cs="Arial"/>
          <w:i/>
          <w:iCs/>
          <w:color w:val="000000"/>
          <w:sz w:val="28"/>
          <w:szCs w:val="28"/>
        </w:rPr>
        <w:t xml:space="preserve">, financiados con recursos federales del Fondo de Aportaciones para la Infraestructura Social Municipal y de las Demarcaciones Territoriales del Distrito Federal </w:t>
      </w:r>
      <w:r w:rsidRPr="008D6264">
        <w:rPr>
          <w:rFonts w:ascii="Arial" w:eastAsia="Calibri" w:hAnsi="Arial" w:cs="Arial"/>
          <w:b/>
          <w:bCs/>
          <w:i/>
          <w:iCs/>
          <w:color w:val="000000"/>
          <w:sz w:val="28"/>
          <w:szCs w:val="28"/>
        </w:rPr>
        <w:t>FAISMUN.</w:t>
      </w:r>
      <w:r>
        <w:rPr>
          <w:rFonts w:ascii="Arial" w:hAnsi="Arial" w:cs="Arial"/>
          <w:bCs/>
          <w:i/>
          <w:iCs/>
          <w:sz w:val="28"/>
          <w:szCs w:val="28"/>
          <w:lang w:val="es-ES"/>
        </w:rPr>
        <w:t xml:space="preserve"> </w:t>
      </w:r>
      <w:r w:rsidRPr="008D6264">
        <w:rPr>
          <w:rFonts w:ascii="Arial" w:hAnsi="Arial" w:cs="Arial"/>
          <w:b/>
          <w:i/>
          <w:iCs/>
          <w:sz w:val="28"/>
          <w:szCs w:val="28"/>
          <w:lang w:val="es-ES"/>
        </w:rPr>
        <w:t xml:space="preserve">SEGUNDO.– </w:t>
      </w:r>
      <w:r w:rsidRPr="008D6264">
        <w:rPr>
          <w:rFonts w:ascii="Arial" w:eastAsia="Calibri" w:hAnsi="Arial" w:cs="Arial"/>
          <w:i/>
          <w:iCs/>
          <w:color w:val="000000"/>
          <w:sz w:val="28"/>
          <w:szCs w:val="28"/>
        </w:rPr>
        <w:t xml:space="preserve">El Pleno del Ayuntamiento de Zapotlán el Grande, Jalisco, </w:t>
      </w:r>
      <w:r w:rsidRPr="008D6264">
        <w:rPr>
          <w:rFonts w:ascii="Arial" w:eastAsia="Calibri" w:hAnsi="Arial" w:cs="Arial"/>
          <w:b/>
          <w:bCs/>
          <w:i/>
          <w:iCs/>
          <w:color w:val="000000"/>
          <w:sz w:val="28"/>
          <w:szCs w:val="28"/>
        </w:rPr>
        <w:t xml:space="preserve">RATIFICA </w:t>
      </w:r>
      <w:r w:rsidRPr="008D6264">
        <w:rPr>
          <w:rFonts w:ascii="Arial" w:eastAsia="Calibri" w:hAnsi="Arial" w:cs="Arial"/>
          <w:i/>
          <w:iCs/>
          <w:color w:val="000000"/>
          <w:sz w:val="28"/>
          <w:szCs w:val="28"/>
        </w:rPr>
        <w:t xml:space="preserve">en todas y cada una de sus partes el resultado del proceso de INSACULACIÓN celebrado en la Décimo Tercera Sesión Extraordinaria del Comité de Obra Pública de fecha 04 de mayo de 2026, </w:t>
      </w:r>
      <w:r w:rsidRPr="008D6264">
        <w:rPr>
          <w:rFonts w:ascii="Arial" w:eastAsia="Calibri" w:hAnsi="Arial" w:cs="Arial"/>
          <w:b/>
          <w:bCs/>
          <w:i/>
          <w:iCs/>
          <w:color w:val="000000"/>
          <w:sz w:val="28"/>
          <w:szCs w:val="28"/>
        </w:rPr>
        <w:t>validando la asignación de los contratos a favor de los contratistas señalados en el cuerpo del presente Dictamen para quedar como sigue:</w:t>
      </w:r>
      <w:r>
        <w:rPr>
          <w:rFonts w:ascii="Arial" w:eastAsia="Calibri" w:hAnsi="Arial" w:cs="Arial"/>
          <w:b/>
          <w:bCs/>
          <w:i/>
          <w:iCs/>
          <w:color w:val="000000"/>
          <w:sz w:val="28"/>
          <w:szCs w:val="28"/>
        </w:rPr>
        <w:t xml:space="preserve"> - - - - - - - - - - </w:t>
      </w:r>
    </w:p>
    <w:tbl>
      <w:tblPr>
        <w:tblStyle w:val="Tablaconcuadrcula"/>
        <w:tblW w:w="0" w:type="auto"/>
        <w:tblLook w:val="04A0" w:firstRow="1" w:lastRow="0" w:firstColumn="1" w:lastColumn="0" w:noHBand="0" w:noVBand="1"/>
      </w:tblPr>
      <w:tblGrid>
        <w:gridCol w:w="5374"/>
        <w:gridCol w:w="2320"/>
      </w:tblGrid>
      <w:tr w:rsidR="00D30E73" w:rsidRPr="00341DB6" w14:paraId="3F659142" w14:textId="77777777" w:rsidTr="00C2190F">
        <w:tc>
          <w:tcPr>
            <w:tcW w:w="6374" w:type="dxa"/>
          </w:tcPr>
          <w:p w14:paraId="52FB9447" w14:textId="77777777" w:rsidR="00D30E73" w:rsidRPr="00341DB6" w:rsidRDefault="00D30E73" w:rsidP="00C2190F">
            <w:pPr>
              <w:jc w:val="center"/>
              <w:rPr>
                <w:rFonts w:ascii="Arial" w:hAnsi="Arial" w:cs="Arial"/>
                <w:b/>
                <w:bCs/>
                <w:sz w:val="20"/>
                <w:szCs w:val="20"/>
              </w:rPr>
            </w:pPr>
            <w:r w:rsidRPr="00341DB6">
              <w:rPr>
                <w:rFonts w:ascii="Arial" w:hAnsi="Arial" w:cs="Arial"/>
                <w:b/>
                <w:bCs/>
                <w:sz w:val="20"/>
                <w:szCs w:val="20"/>
              </w:rPr>
              <w:t>NUMERO Y NOMBRE DEL PROYECTO</w:t>
            </w:r>
          </w:p>
        </w:tc>
        <w:tc>
          <w:tcPr>
            <w:tcW w:w="2453" w:type="dxa"/>
          </w:tcPr>
          <w:p w14:paraId="1874441B" w14:textId="77777777" w:rsidR="00D30E73" w:rsidRPr="00341DB6" w:rsidRDefault="00D30E73" w:rsidP="00C2190F">
            <w:pPr>
              <w:jc w:val="center"/>
              <w:rPr>
                <w:rFonts w:ascii="Arial" w:hAnsi="Arial" w:cs="Arial"/>
                <w:b/>
                <w:bCs/>
                <w:sz w:val="20"/>
                <w:szCs w:val="20"/>
              </w:rPr>
            </w:pPr>
            <w:r>
              <w:rPr>
                <w:rFonts w:ascii="Arial" w:hAnsi="Arial" w:cs="Arial"/>
                <w:b/>
                <w:bCs/>
                <w:sz w:val="20"/>
                <w:szCs w:val="20"/>
              </w:rPr>
              <w:t>GANADOR</w:t>
            </w:r>
          </w:p>
        </w:tc>
      </w:tr>
      <w:tr w:rsidR="00D30E73" w:rsidRPr="00341DB6" w14:paraId="2BC2B81B" w14:textId="77777777" w:rsidTr="00C2190F">
        <w:tc>
          <w:tcPr>
            <w:tcW w:w="6374" w:type="dxa"/>
          </w:tcPr>
          <w:p w14:paraId="36825576" w14:textId="77777777" w:rsidR="00D30E73" w:rsidRDefault="00D30E73"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1</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MÉDICO</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41156A75" w14:textId="77777777" w:rsidR="00D30E73" w:rsidRPr="00341DB6" w:rsidRDefault="00D30E73" w:rsidP="00C2190F">
            <w:pPr>
              <w:jc w:val="both"/>
              <w:rPr>
                <w:rFonts w:ascii="Arial" w:hAnsi="Arial" w:cs="Arial"/>
                <w:b/>
                <w:bCs/>
                <w:sz w:val="20"/>
                <w:szCs w:val="20"/>
              </w:rPr>
            </w:pPr>
          </w:p>
        </w:tc>
        <w:tc>
          <w:tcPr>
            <w:tcW w:w="2453" w:type="dxa"/>
          </w:tcPr>
          <w:p w14:paraId="6DA1D521" w14:textId="77777777" w:rsidR="00D30E73" w:rsidRPr="00341DB6" w:rsidRDefault="00D30E73" w:rsidP="00C2190F">
            <w:pPr>
              <w:jc w:val="center"/>
              <w:rPr>
                <w:rFonts w:ascii="Arial" w:eastAsia="Times New Roman" w:hAnsi="Arial" w:cs="Arial"/>
                <w:bCs/>
                <w:color w:val="000000"/>
                <w:sz w:val="20"/>
                <w:szCs w:val="20"/>
                <w:lang w:eastAsia="es-MX"/>
              </w:rPr>
            </w:pPr>
          </w:p>
          <w:p w14:paraId="747A4FE4" w14:textId="77777777" w:rsidR="00D30E73" w:rsidRPr="00AD262F" w:rsidRDefault="00D30E73" w:rsidP="00C2190F">
            <w:pPr>
              <w:spacing w:line="278" w:lineRule="auto"/>
              <w:jc w:val="center"/>
            </w:pPr>
            <w:r w:rsidRPr="00AD262F">
              <w:t>ARQ. JORGE BRAULIO SERRANO CASTAÑEDA</w:t>
            </w:r>
          </w:p>
          <w:p w14:paraId="1357D63E" w14:textId="77777777" w:rsidR="00D30E73" w:rsidRPr="00341DB6" w:rsidRDefault="00D30E73" w:rsidP="00C2190F">
            <w:pPr>
              <w:jc w:val="center"/>
              <w:rPr>
                <w:rFonts w:ascii="Arial" w:hAnsi="Arial" w:cs="Arial"/>
                <w:b/>
                <w:bCs/>
                <w:sz w:val="20"/>
                <w:szCs w:val="20"/>
              </w:rPr>
            </w:pPr>
          </w:p>
        </w:tc>
      </w:tr>
      <w:tr w:rsidR="00D30E73" w:rsidRPr="00341DB6" w14:paraId="2B4732CF" w14:textId="77777777" w:rsidTr="00C2190F">
        <w:tc>
          <w:tcPr>
            <w:tcW w:w="6374" w:type="dxa"/>
          </w:tcPr>
          <w:p w14:paraId="681DA465" w14:textId="77777777" w:rsidR="00D30E73" w:rsidRDefault="00D30E73"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2</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ENFERMERÍA</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5438A68F" w14:textId="77777777" w:rsidR="00D30E73" w:rsidRPr="00341DB6" w:rsidRDefault="00D30E73" w:rsidP="00C2190F">
            <w:pPr>
              <w:jc w:val="both"/>
              <w:rPr>
                <w:rFonts w:ascii="Arial" w:hAnsi="Arial" w:cs="Arial"/>
                <w:sz w:val="20"/>
                <w:szCs w:val="20"/>
              </w:rPr>
            </w:pPr>
          </w:p>
        </w:tc>
        <w:tc>
          <w:tcPr>
            <w:tcW w:w="2453" w:type="dxa"/>
          </w:tcPr>
          <w:p w14:paraId="1C5A9D0F" w14:textId="77777777" w:rsidR="00D30E73" w:rsidRPr="00341DB6" w:rsidRDefault="00D30E73" w:rsidP="00C2190F">
            <w:pPr>
              <w:jc w:val="center"/>
              <w:rPr>
                <w:rFonts w:ascii="Arial" w:eastAsia="Times New Roman" w:hAnsi="Arial" w:cs="Arial"/>
                <w:bCs/>
                <w:color w:val="000000"/>
                <w:sz w:val="20"/>
                <w:szCs w:val="20"/>
                <w:lang w:eastAsia="es-MX"/>
              </w:rPr>
            </w:pPr>
          </w:p>
          <w:p w14:paraId="5B480B82" w14:textId="77777777" w:rsidR="00D30E73" w:rsidRPr="00341DB6" w:rsidRDefault="00D30E73" w:rsidP="00C2190F">
            <w:pPr>
              <w:jc w:val="center"/>
              <w:rPr>
                <w:rFonts w:ascii="Arial" w:eastAsia="Times New Roman" w:hAnsi="Arial" w:cs="Arial"/>
                <w:bCs/>
                <w:color w:val="000000"/>
                <w:sz w:val="20"/>
                <w:szCs w:val="20"/>
                <w:lang w:eastAsia="es-MX"/>
              </w:rPr>
            </w:pPr>
          </w:p>
          <w:p w14:paraId="75EE69DE" w14:textId="77777777" w:rsidR="00D30E73" w:rsidRPr="00341DB6" w:rsidRDefault="00D30E73" w:rsidP="00C2190F">
            <w:pPr>
              <w:jc w:val="center"/>
              <w:rPr>
                <w:rFonts w:ascii="Arial" w:eastAsia="Times New Roman" w:hAnsi="Arial" w:cs="Arial"/>
                <w:bCs/>
                <w:color w:val="000000"/>
                <w:sz w:val="20"/>
                <w:szCs w:val="20"/>
                <w:lang w:eastAsia="es-MX"/>
              </w:rPr>
            </w:pPr>
          </w:p>
          <w:p w14:paraId="56605C36" w14:textId="77777777" w:rsidR="00D30E73" w:rsidRPr="00AD262F" w:rsidRDefault="00D30E73" w:rsidP="00C2190F">
            <w:pPr>
              <w:spacing w:line="278" w:lineRule="auto"/>
              <w:jc w:val="center"/>
            </w:pPr>
            <w:r w:rsidRPr="00AD262F">
              <w:t>INGENIERO SIAMIR YOSAM CÁRDENAS DEL TORO</w:t>
            </w:r>
          </w:p>
          <w:p w14:paraId="49BE797B" w14:textId="77777777" w:rsidR="00D30E73" w:rsidRPr="00341DB6" w:rsidRDefault="00D30E73" w:rsidP="00C2190F">
            <w:pPr>
              <w:jc w:val="center"/>
              <w:rPr>
                <w:rFonts w:ascii="Arial" w:hAnsi="Arial" w:cs="Arial"/>
                <w:sz w:val="20"/>
                <w:szCs w:val="20"/>
              </w:rPr>
            </w:pPr>
          </w:p>
        </w:tc>
      </w:tr>
      <w:tr w:rsidR="00D30E73" w:rsidRPr="00341DB6" w14:paraId="31B99280" w14:textId="77777777" w:rsidTr="00C2190F">
        <w:tc>
          <w:tcPr>
            <w:tcW w:w="6374" w:type="dxa"/>
          </w:tcPr>
          <w:p w14:paraId="657501D8" w14:textId="77777777" w:rsidR="00D30E73" w:rsidRDefault="00D30E73"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3</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JUVENTUD</w:t>
            </w:r>
            <w:r w:rsidRPr="00341DB6">
              <w:rPr>
                <w:rFonts w:ascii="Arial" w:eastAsia="Times New Roman" w:hAnsi="Arial" w:cs="Arial"/>
                <w:bCs/>
                <w:color w:val="000000"/>
                <w:sz w:val="20"/>
                <w:szCs w:val="20"/>
                <w:lang w:eastAsia="es-MX"/>
              </w:rPr>
              <w:t xml:space="preserve"> ENTRE LA AV. LIC. GENARO ÁLVAREZ LÓPEZ Y EL ANDADOR HENRY DUNANT, EN </w:t>
            </w:r>
            <w:r w:rsidRPr="00341DB6">
              <w:rPr>
                <w:rFonts w:ascii="Arial" w:eastAsia="Times New Roman" w:hAnsi="Arial" w:cs="Arial"/>
                <w:bCs/>
                <w:color w:val="000000"/>
                <w:sz w:val="20"/>
                <w:szCs w:val="20"/>
                <w:lang w:eastAsia="es-MX"/>
              </w:rPr>
              <w:lastRenderedPageBreak/>
              <w:t>LA COLONIA CRUZ ROJA, EN CIUDAD GUZMAN, MUNICIPIO DE ZAPOTLÁN EL GRANDE, JALISCO.</w:t>
            </w:r>
          </w:p>
          <w:p w14:paraId="54D4A2B8" w14:textId="77777777" w:rsidR="00D30E73" w:rsidRPr="00341DB6" w:rsidRDefault="00D30E73" w:rsidP="00C2190F">
            <w:pPr>
              <w:jc w:val="both"/>
              <w:rPr>
                <w:rFonts w:ascii="Arial" w:hAnsi="Arial" w:cs="Arial"/>
                <w:sz w:val="20"/>
                <w:szCs w:val="20"/>
              </w:rPr>
            </w:pPr>
          </w:p>
        </w:tc>
        <w:tc>
          <w:tcPr>
            <w:tcW w:w="2453" w:type="dxa"/>
          </w:tcPr>
          <w:p w14:paraId="7C735238" w14:textId="77777777" w:rsidR="00D30E73" w:rsidRPr="00341DB6" w:rsidRDefault="00D30E73" w:rsidP="00C2190F">
            <w:pPr>
              <w:jc w:val="center"/>
              <w:rPr>
                <w:rFonts w:ascii="Arial" w:eastAsia="Times New Roman" w:hAnsi="Arial" w:cs="Arial"/>
                <w:bCs/>
                <w:color w:val="000000"/>
                <w:sz w:val="20"/>
                <w:szCs w:val="20"/>
                <w:lang w:eastAsia="es-MX"/>
              </w:rPr>
            </w:pPr>
          </w:p>
          <w:p w14:paraId="6F262554" w14:textId="77777777" w:rsidR="00D30E73" w:rsidRDefault="00D30E73" w:rsidP="00C2190F">
            <w:pPr>
              <w:spacing w:line="278" w:lineRule="auto"/>
              <w:jc w:val="center"/>
            </w:pPr>
          </w:p>
          <w:p w14:paraId="2572F271" w14:textId="77777777" w:rsidR="00D30E73" w:rsidRDefault="00D30E73" w:rsidP="00C2190F">
            <w:pPr>
              <w:spacing w:line="278" w:lineRule="auto"/>
              <w:jc w:val="center"/>
            </w:pPr>
          </w:p>
          <w:p w14:paraId="45CB9452" w14:textId="77777777" w:rsidR="00D30E73" w:rsidRDefault="00D30E73" w:rsidP="00C2190F">
            <w:pPr>
              <w:spacing w:line="278" w:lineRule="auto"/>
              <w:jc w:val="center"/>
            </w:pPr>
            <w:r w:rsidRPr="00AD262F">
              <w:t>PIMCAR</w:t>
            </w:r>
            <w:r>
              <w:t xml:space="preserve"> CONSTRUCTORA S.A. DE C.V.</w:t>
            </w:r>
          </w:p>
          <w:p w14:paraId="2E05DB44" w14:textId="77777777" w:rsidR="00D30E73" w:rsidRPr="00341DB6" w:rsidRDefault="00D30E73" w:rsidP="00C2190F">
            <w:pPr>
              <w:jc w:val="center"/>
              <w:rPr>
                <w:rFonts w:ascii="Arial" w:hAnsi="Arial" w:cs="Arial"/>
                <w:sz w:val="20"/>
                <w:szCs w:val="20"/>
              </w:rPr>
            </w:pPr>
          </w:p>
        </w:tc>
      </w:tr>
      <w:tr w:rsidR="00D30E73" w:rsidRPr="00341DB6" w14:paraId="2B4C684D" w14:textId="77777777" w:rsidTr="00C2190F">
        <w:tc>
          <w:tcPr>
            <w:tcW w:w="6374" w:type="dxa"/>
          </w:tcPr>
          <w:p w14:paraId="37360753" w14:textId="77777777" w:rsidR="00D30E73" w:rsidRPr="00341DB6" w:rsidRDefault="00D30E73" w:rsidP="00C2190F">
            <w:pPr>
              <w:jc w:val="both"/>
              <w:rPr>
                <w:rFonts w:ascii="Arial" w:hAnsi="Arial" w:cs="Arial"/>
                <w:sz w:val="20"/>
                <w:szCs w:val="20"/>
              </w:rPr>
            </w:pPr>
            <w:r w:rsidRPr="00341DB6">
              <w:rPr>
                <w:rFonts w:ascii="Arial" w:eastAsia="Times New Roman" w:hAnsi="Arial" w:cs="Arial"/>
                <w:b/>
                <w:color w:val="000000"/>
                <w:sz w:val="20"/>
                <w:szCs w:val="20"/>
                <w:lang w:eastAsia="es-MX"/>
              </w:rPr>
              <w:lastRenderedPageBreak/>
              <w:t xml:space="preserve">FAIS-04-2026. </w:t>
            </w:r>
            <w:r w:rsidRPr="00341DB6">
              <w:rPr>
                <w:rFonts w:ascii="Arial" w:eastAsia="Times New Roman" w:hAnsi="Arial" w:cs="Arial"/>
                <w:bCs/>
                <w:color w:val="000000"/>
                <w:sz w:val="20"/>
                <w:szCs w:val="20"/>
                <w:lang w:eastAsia="es-MX"/>
              </w:rPr>
              <w:t xml:space="preserve">REHABILITACIÓN DE MALLA PERIMETRAL, ESTRUCTURA, BASE, PASTO SINTÉTICO EN CANCHA DE FUTBOL; REHABILITACIÓN DE TROTA PISTA, MOBILIARIO, PINTURA Y LUMINARIAS EN </w:t>
            </w:r>
            <w:r w:rsidRPr="00341DB6">
              <w:rPr>
                <w:rFonts w:ascii="Arial" w:eastAsia="Times New Roman" w:hAnsi="Arial" w:cs="Arial"/>
                <w:b/>
                <w:color w:val="000000"/>
                <w:sz w:val="20"/>
                <w:szCs w:val="20"/>
                <w:lang w:eastAsia="es-MX"/>
              </w:rPr>
              <w:t>PARQUE LOCAL, UBICADO EN LA AV. CONSTITUYENTES</w:t>
            </w:r>
            <w:r w:rsidRPr="00341DB6">
              <w:rPr>
                <w:rFonts w:ascii="Arial" w:eastAsia="Times New Roman" w:hAnsi="Arial" w:cs="Arial"/>
                <w:bCs/>
                <w:color w:val="000000"/>
                <w:sz w:val="20"/>
                <w:szCs w:val="20"/>
                <w:lang w:eastAsia="es-MX"/>
              </w:rPr>
              <w:t xml:space="preserve"> ENTRE LA AV. LIC. CARLOS PAEZ STILLE Y LA CALLE PRÓL. GRAL. IGNACIO COMONFORT EN LA COLONIA CONSTITUYENTES EN CIUDAD GUZMÁN, MUNICIPIO DE ZAPOTLÁN EL GRANDE, JALISCO.</w:t>
            </w:r>
          </w:p>
        </w:tc>
        <w:tc>
          <w:tcPr>
            <w:tcW w:w="2453" w:type="dxa"/>
          </w:tcPr>
          <w:p w14:paraId="2EC3D84A" w14:textId="77777777" w:rsidR="00D30E73" w:rsidRPr="00341DB6" w:rsidRDefault="00D30E73" w:rsidP="00C2190F">
            <w:pPr>
              <w:jc w:val="center"/>
              <w:rPr>
                <w:rFonts w:ascii="Arial" w:eastAsia="Times New Roman" w:hAnsi="Arial" w:cs="Arial"/>
                <w:bCs/>
                <w:color w:val="000000"/>
                <w:sz w:val="20"/>
                <w:szCs w:val="20"/>
                <w:lang w:eastAsia="es-MX"/>
              </w:rPr>
            </w:pPr>
          </w:p>
          <w:p w14:paraId="2A4D6042" w14:textId="77777777" w:rsidR="00D30E73" w:rsidRPr="00341DB6" w:rsidRDefault="00D30E73" w:rsidP="00C2190F">
            <w:pPr>
              <w:jc w:val="center"/>
              <w:rPr>
                <w:rFonts w:ascii="Arial" w:eastAsia="Times New Roman" w:hAnsi="Arial" w:cs="Arial"/>
                <w:bCs/>
                <w:color w:val="000000"/>
                <w:sz w:val="20"/>
                <w:szCs w:val="20"/>
                <w:lang w:eastAsia="es-MX"/>
              </w:rPr>
            </w:pPr>
          </w:p>
          <w:p w14:paraId="7572817D" w14:textId="77777777" w:rsidR="00D30E73" w:rsidRPr="00AD262F" w:rsidRDefault="00D30E73" w:rsidP="00C2190F">
            <w:pPr>
              <w:spacing w:line="278" w:lineRule="auto"/>
              <w:jc w:val="center"/>
            </w:pPr>
            <w:r w:rsidRPr="00AD262F">
              <w:t>CONSTRUCCIONES Y OBRA CIVIL CONSTRUBE, S.A. DE C.V.</w:t>
            </w:r>
          </w:p>
          <w:p w14:paraId="44DE9D7C" w14:textId="77777777" w:rsidR="00D30E73" w:rsidRPr="000532DA" w:rsidRDefault="00D30E73" w:rsidP="00C2190F">
            <w:pPr>
              <w:spacing w:line="278" w:lineRule="auto"/>
              <w:ind w:left="360"/>
              <w:jc w:val="center"/>
              <w:rPr>
                <w:rFonts w:ascii="Arial" w:hAnsi="Arial" w:cs="Arial"/>
                <w:sz w:val="20"/>
                <w:szCs w:val="20"/>
              </w:rPr>
            </w:pPr>
          </w:p>
        </w:tc>
      </w:tr>
      <w:tr w:rsidR="00D30E73" w:rsidRPr="007A7CC8" w14:paraId="33C60D4A" w14:textId="77777777" w:rsidTr="00C2190F">
        <w:tc>
          <w:tcPr>
            <w:tcW w:w="6374" w:type="dxa"/>
          </w:tcPr>
          <w:p w14:paraId="2D4A2C0A" w14:textId="77777777" w:rsidR="00D30E73" w:rsidRDefault="00D30E73" w:rsidP="00C2190F">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 xml:space="preserve">FAIS-05-2026.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CONCRETO HIDRÁULICO, BANQUETAS Y MACHUELOS EN LA </w:t>
            </w:r>
            <w:r w:rsidRPr="00341DB6">
              <w:rPr>
                <w:rFonts w:ascii="Arial" w:eastAsia="Times New Roman" w:hAnsi="Arial" w:cs="Arial"/>
                <w:b/>
                <w:color w:val="000000"/>
                <w:sz w:val="20"/>
                <w:szCs w:val="20"/>
                <w:lang w:eastAsia="es-MX"/>
              </w:rPr>
              <w:t>CALLE TONILA</w:t>
            </w:r>
            <w:r w:rsidRPr="00341DB6">
              <w:rPr>
                <w:rFonts w:ascii="Arial" w:eastAsia="Times New Roman" w:hAnsi="Arial" w:cs="Arial"/>
                <w:bCs/>
                <w:color w:val="000000"/>
                <w:sz w:val="20"/>
                <w:szCs w:val="20"/>
                <w:lang w:eastAsia="es-MX"/>
              </w:rPr>
              <w:t xml:space="preserve"> ENTRE LA AV. OBISPO SERAFÍN VÁZQUEZ E. Y LA CALLE 19 DE SEPTIEMBRE, EN LA COLONIA SOLIDARIDAD, EN CIUDAD GUZMAN, MUNICIPIO DE ZAPOTLÁN EL GRANDE, JALISCO.</w:t>
            </w:r>
          </w:p>
          <w:p w14:paraId="11883BD9" w14:textId="77777777" w:rsidR="00D30E73" w:rsidRPr="00341DB6" w:rsidRDefault="00D30E73" w:rsidP="00C2190F">
            <w:pPr>
              <w:jc w:val="both"/>
              <w:rPr>
                <w:rFonts w:ascii="Arial" w:hAnsi="Arial" w:cs="Arial"/>
                <w:sz w:val="20"/>
                <w:szCs w:val="20"/>
              </w:rPr>
            </w:pPr>
          </w:p>
        </w:tc>
        <w:tc>
          <w:tcPr>
            <w:tcW w:w="2453" w:type="dxa"/>
          </w:tcPr>
          <w:p w14:paraId="326CC0DC" w14:textId="77777777" w:rsidR="00D30E73" w:rsidRPr="00341DB6" w:rsidRDefault="00D30E73" w:rsidP="00C2190F">
            <w:pPr>
              <w:jc w:val="center"/>
              <w:rPr>
                <w:rFonts w:ascii="Arial" w:eastAsia="Times New Roman" w:hAnsi="Arial" w:cs="Arial"/>
                <w:bCs/>
                <w:color w:val="000000"/>
                <w:sz w:val="20"/>
                <w:szCs w:val="20"/>
                <w:lang w:eastAsia="es-MX"/>
              </w:rPr>
            </w:pPr>
          </w:p>
          <w:p w14:paraId="112F8746" w14:textId="77777777" w:rsidR="00D30E73" w:rsidRPr="000532DA" w:rsidRDefault="00D30E73" w:rsidP="00C2190F">
            <w:pPr>
              <w:spacing w:line="278" w:lineRule="auto"/>
              <w:jc w:val="center"/>
              <w:rPr>
                <w:lang w:val="pt-PT"/>
              </w:rPr>
            </w:pPr>
            <w:r w:rsidRPr="000532DA">
              <w:rPr>
                <w:lang w:val="pt-PT"/>
              </w:rPr>
              <w:t>ARQ. JOSÉ DE JESÚS SÁNCHEZ CÁRDENAS</w:t>
            </w:r>
          </w:p>
          <w:p w14:paraId="6765499D" w14:textId="77777777" w:rsidR="00D30E73" w:rsidRPr="000532DA" w:rsidRDefault="00D30E73" w:rsidP="00C2190F">
            <w:pPr>
              <w:jc w:val="center"/>
              <w:rPr>
                <w:rFonts w:ascii="Arial" w:hAnsi="Arial" w:cs="Arial"/>
                <w:sz w:val="20"/>
                <w:szCs w:val="20"/>
                <w:lang w:val="pt-PT"/>
              </w:rPr>
            </w:pPr>
          </w:p>
        </w:tc>
      </w:tr>
      <w:tr w:rsidR="00D30E73" w:rsidRPr="00341DB6" w14:paraId="11358B6D" w14:textId="77777777" w:rsidTr="00C2190F">
        <w:tc>
          <w:tcPr>
            <w:tcW w:w="6374" w:type="dxa"/>
          </w:tcPr>
          <w:p w14:paraId="4FF89005" w14:textId="77777777" w:rsidR="00D30E73" w:rsidRDefault="00D30E73" w:rsidP="00C2190F">
            <w:pPr>
              <w:jc w:val="both"/>
              <w:rPr>
                <w:rFonts w:ascii="Arial" w:eastAsia="Times New Roman" w:hAnsi="Arial" w:cs="Arial"/>
                <w:color w:val="000000"/>
                <w:sz w:val="20"/>
                <w:szCs w:val="20"/>
                <w:lang w:eastAsia="es-MX"/>
              </w:rPr>
            </w:pPr>
            <w:r w:rsidRPr="00341DB6">
              <w:rPr>
                <w:rFonts w:ascii="Arial" w:eastAsia="Times New Roman" w:hAnsi="Arial" w:cs="Arial"/>
                <w:b/>
                <w:color w:val="000000"/>
                <w:sz w:val="20"/>
                <w:szCs w:val="20"/>
                <w:lang w:eastAsia="es-MX"/>
              </w:rPr>
              <w:t xml:space="preserve">FAIS-07-2026. </w:t>
            </w:r>
            <w:r w:rsidRPr="00341DB6">
              <w:rPr>
                <w:rFonts w:ascii="Arial" w:eastAsia="Times New Roman" w:hAnsi="Arial" w:cs="Arial"/>
                <w:color w:val="000000"/>
                <w:sz w:val="20"/>
                <w:szCs w:val="20"/>
                <w:lang w:eastAsia="es-MX"/>
              </w:rPr>
              <w:t xml:space="preserve">CONSTRUCCIÓN DE MURO PERIMETRAL A BASE DE DADOS DE CONCRETO, DALA DE DESPLANTE Y ESTRUCTURA DE CERCASEL; REHABILITACIÓN DE LUMINARIAS EN </w:t>
            </w:r>
            <w:r w:rsidRPr="00341DB6">
              <w:rPr>
                <w:rFonts w:ascii="Arial" w:eastAsia="Times New Roman" w:hAnsi="Arial" w:cs="Arial"/>
                <w:b/>
                <w:bCs/>
                <w:color w:val="000000"/>
                <w:sz w:val="20"/>
                <w:szCs w:val="20"/>
                <w:lang w:eastAsia="es-MX"/>
              </w:rPr>
              <w:t xml:space="preserve">PARQUE LOCAL (PRIMERA ETAPA), </w:t>
            </w:r>
            <w:r w:rsidRPr="00341DB6">
              <w:rPr>
                <w:rFonts w:ascii="Arial" w:eastAsia="Times New Roman" w:hAnsi="Arial" w:cs="Arial"/>
                <w:color w:val="000000"/>
                <w:sz w:val="20"/>
                <w:szCs w:val="20"/>
                <w:lang w:eastAsia="es-MX"/>
              </w:rPr>
              <w:t>UBICADO EN LA CALLE LIC. ALBERTO OROZCO ROMERO ENTRE LA CALLE LIC. ALBERTO OROZCO ROMERO Y LA CALLE LIC. AGUSTÍN YÁÑEZ DELGADILLO EN LA COLONIA JALISCO EN CIUDAD GUZMÁN, MUNICIPIO DE ZAPOTLÁN EL GRANDE, JALISCO.</w:t>
            </w:r>
          </w:p>
          <w:p w14:paraId="0DB9FC3E" w14:textId="77777777" w:rsidR="00D30E73" w:rsidRPr="00341DB6" w:rsidRDefault="00D30E73" w:rsidP="00C2190F">
            <w:pPr>
              <w:jc w:val="both"/>
              <w:rPr>
                <w:rFonts w:ascii="Arial" w:eastAsia="Times New Roman" w:hAnsi="Arial" w:cs="Arial"/>
                <w:b/>
                <w:color w:val="000000"/>
                <w:sz w:val="20"/>
                <w:szCs w:val="20"/>
                <w:lang w:eastAsia="es-MX"/>
              </w:rPr>
            </w:pPr>
          </w:p>
        </w:tc>
        <w:tc>
          <w:tcPr>
            <w:tcW w:w="2453" w:type="dxa"/>
          </w:tcPr>
          <w:p w14:paraId="330E83A2" w14:textId="77777777" w:rsidR="00D30E73" w:rsidRPr="00341DB6" w:rsidRDefault="00D30E73" w:rsidP="00C2190F">
            <w:pPr>
              <w:jc w:val="center"/>
              <w:rPr>
                <w:rFonts w:ascii="Arial" w:eastAsia="Times New Roman" w:hAnsi="Arial" w:cs="Arial"/>
                <w:bCs/>
                <w:color w:val="000000"/>
                <w:sz w:val="20"/>
                <w:szCs w:val="20"/>
                <w:lang w:eastAsia="es-MX"/>
              </w:rPr>
            </w:pPr>
          </w:p>
          <w:p w14:paraId="4EDC9EAA" w14:textId="77777777" w:rsidR="00D30E73" w:rsidRPr="00341DB6" w:rsidRDefault="00D30E73" w:rsidP="00C2190F">
            <w:pPr>
              <w:jc w:val="center"/>
              <w:rPr>
                <w:rFonts w:ascii="Arial" w:eastAsia="Times New Roman" w:hAnsi="Arial" w:cs="Arial"/>
                <w:bCs/>
                <w:color w:val="000000"/>
                <w:sz w:val="20"/>
                <w:szCs w:val="20"/>
                <w:lang w:eastAsia="es-MX"/>
              </w:rPr>
            </w:pPr>
          </w:p>
          <w:p w14:paraId="00BFBE2C" w14:textId="77777777" w:rsidR="00D30E73" w:rsidRPr="00341DB6" w:rsidRDefault="00D30E73" w:rsidP="00C2190F">
            <w:pPr>
              <w:jc w:val="center"/>
              <w:rPr>
                <w:rFonts w:ascii="Arial" w:eastAsia="Times New Roman" w:hAnsi="Arial" w:cs="Arial"/>
                <w:bCs/>
                <w:color w:val="000000"/>
                <w:sz w:val="20"/>
                <w:szCs w:val="20"/>
                <w:lang w:eastAsia="es-MX"/>
              </w:rPr>
            </w:pPr>
          </w:p>
          <w:p w14:paraId="56EF4C5D" w14:textId="77777777" w:rsidR="00D30E73" w:rsidRPr="00AD262F" w:rsidRDefault="00D30E73" w:rsidP="00C2190F">
            <w:pPr>
              <w:spacing w:line="278" w:lineRule="auto"/>
              <w:jc w:val="center"/>
            </w:pPr>
            <w:r w:rsidRPr="00AD262F">
              <w:t>FRANCISCO JAVIER SÁNCHEZ RIOS</w:t>
            </w:r>
          </w:p>
          <w:p w14:paraId="35517656" w14:textId="77777777" w:rsidR="00D30E73" w:rsidRPr="00341DB6" w:rsidRDefault="00D30E73" w:rsidP="00C2190F">
            <w:pPr>
              <w:jc w:val="center"/>
              <w:rPr>
                <w:rFonts w:ascii="Arial" w:eastAsia="Times New Roman" w:hAnsi="Arial" w:cs="Arial"/>
                <w:bCs/>
                <w:color w:val="000000"/>
                <w:sz w:val="20"/>
                <w:szCs w:val="20"/>
                <w:lang w:eastAsia="es-MX"/>
              </w:rPr>
            </w:pPr>
          </w:p>
        </w:tc>
      </w:tr>
    </w:tbl>
    <w:p w14:paraId="7A49DB27" w14:textId="77777777" w:rsidR="00D30E73" w:rsidRDefault="00D30E73" w:rsidP="00D30E73">
      <w:pPr>
        <w:spacing w:line="360" w:lineRule="auto"/>
        <w:jc w:val="both"/>
        <w:rPr>
          <w:rFonts w:ascii="Arial" w:hAnsi="Arial" w:cs="Arial"/>
          <w:bCs/>
          <w:i/>
          <w:iCs/>
          <w:sz w:val="28"/>
          <w:szCs w:val="28"/>
          <w:lang w:val="es-ES"/>
        </w:rPr>
      </w:pPr>
    </w:p>
    <w:p w14:paraId="5547D422" w14:textId="3D6A1742" w:rsidR="001B0EB4" w:rsidRPr="007204DC" w:rsidRDefault="00D30E73" w:rsidP="001B0EB4">
      <w:pPr>
        <w:spacing w:line="360" w:lineRule="auto"/>
        <w:jc w:val="both"/>
        <w:rPr>
          <w:rFonts w:ascii="Arial" w:eastAsia="Calibri" w:hAnsi="Arial" w:cs="Arial"/>
          <w:b/>
          <w:i/>
          <w:iCs/>
          <w:color w:val="000000"/>
          <w:sz w:val="28"/>
          <w:szCs w:val="28"/>
        </w:rPr>
      </w:pPr>
      <w:r w:rsidRPr="008D6264">
        <w:rPr>
          <w:rFonts w:ascii="Arial" w:eastAsia="Calibri" w:hAnsi="Arial" w:cs="Arial"/>
          <w:b/>
          <w:bCs/>
          <w:i/>
          <w:iCs/>
          <w:color w:val="000000"/>
          <w:sz w:val="28"/>
          <w:szCs w:val="28"/>
        </w:rPr>
        <w:t>TERCERO.-</w:t>
      </w:r>
      <w:r w:rsidRPr="008D6264">
        <w:rPr>
          <w:rFonts w:ascii="Arial" w:eastAsia="Calibri" w:hAnsi="Arial" w:cs="Arial"/>
          <w:i/>
          <w:iCs/>
          <w:color w:val="000000"/>
          <w:sz w:val="28"/>
          <w:szCs w:val="28"/>
        </w:rPr>
        <w:t xml:space="preserve"> El Pleno del Ayuntamiento de Zapotlán el Grande, Jalisco </w:t>
      </w:r>
      <w:r w:rsidRPr="008D6264">
        <w:rPr>
          <w:rFonts w:ascii="Arial" w:eastAsia="Calibri" w:hAnsi="Arial" w:cs="Arial"/>
          <w:b/>
          <w:bCs/>
          <w:i/>
          <w:iCs/>
          <w:color w:val="000000"/>
          <w:sz w:val="28"/>
          <w:szCs w:val="28"/>
        </w:rPr>
        <w:t>AUTORIZA</w:t>
      </w:r>
      <w:r w:rsidRPr="008D6264">
        <w:rPr>
          <w:rFonts w:ascii="Arial" w:eastAsia="Calibri" w:hAnsi="Arial" w:cs="Arial"/>
          <w:i/>
          <w:iCs/>
          <w:color w:val="000000"/>
          <w:sz w:val="28"/>
          <w:szCs w:val="28"/>
        </w:rPr>
        <w:t xml:space="preserve"> a los ciudadanos </w:t>
      </w:r>
      <w:r w:rsidRPr="008D6264">
        <w:rPr>
          <w:rFonts w:ascii="Arial" w:eastAsia="Calibri" w:hAnsi="Arial" w:cs="Arial"/>
          <w:b/>
          <w:bCs/>
          <w:i/>
          <w:iCs/>
          <w:color w:val="000000"/>
          <w:sz w:val="28"/>
          <w:szCs w:val="28"/>
        </w:rPr>
        <w:t>Presidenta Municipal, Síndica Municipal, Secretaria General</w:t>
      </w:r>
      <w:r w:rsidRPr="008D6264">
        <w:rPr>
          <w:rFonts w:ascii="Arial" w:eastAsia="Calibri" w:hAnsi="Arial" w:cs="Arial"/>
          <w:i/>
          <w:iCs/>
          <w:color w:val="000000"/>
          <w:sz w:val="28"/>
          <w:szCs w:val="28"/>
        </w:rPr>
        <w:t xml:space="preserve"> del Ayuntamiento, </w:t>
      </w:r>
      <w:r w:rsidRPr="008D6264">
        <w:rPr>
          <w:rFonts w:ascii="Arial" w:eastAsia="Calibri" w:hAnsi="Arial" w:cs="Arial"/>
          <w:b/>
          <w:bCs/>
          <w:i/>
          <w:iCs/>
          <w:color w:val="000000"/>
          <w:sz w:val="28"/>
          <w:szCs w:val="28"/>
        </w:rPr>
        <w:t>Encargada de Hacienda Municipal</w:t>
      </w:r>
      <w:r w:rsidRPr="008D6264">
        <w:rPr>
          <w:rFonts w:ascii="Arial" w:eastAsia="Calibri" w:hAnsi="Arial" w:cs="Arial"/>
          <w:i/>
          <w:iCs/>
          <w:color w:val="000000"/>
          <w:sz w:val="28"/>
          <w:szCs w:val="28"/>
        </w:rPr>
        <w:t>,</w:t>
      </w:r>
      <w:r w:rsidRPr="008D6264">
        <w:rPr>
          <w:rFonts w:ascii="Arial" w:eastAsia="Calibri" w:hAnsi="Arial" w:cs="Arial"/>
          <w:b/>
          <w:bCs/>
          <w:i/>
          <w:iCs/>
          <w:color w:val="000000"/>
          <w:sz w:val="28"/>
          <w:szCs w:val="28"/>
        </w:rPr>
        <w:t xml:space="preserve"> Directora General de Gestión de la Ciudad y al</w:t>
      </w:r>
      <w:r w:rsidRPr="008D6264">
        <w:rPr>
          <w:rFonts w:ascii="Arial" w:eastAsia="Calibri" w:hAnsi="Arial" w:cs="Arial"/>
          <w:i/>
          <w:iCs/>
          <w:color w:val="000000"/>
          <w:sz w:val="28"/>
          <w:szCs w:val="28"/>
        </w:rPr>
        <w:t xml:space="preserve"> </w:t>
      </w:r>
      <w:r w:rsidRPr="008D6264">
        <w:rPr>
          <w:rFonts w:ascii="Arial" w:eastAsia="Calibri" w:hAnsi="Arial" w:cs="Arial"/>
          <w:b/>
          <w:bCs/>
          <w:i/>
          <w:iCs/>
          <w:color w:val="000000"/>
          <w:sz w:val="28"/>
          <w:szCs w:val="28"/>
        </w:rPr>
        <w:t>Director de Obras Públicas</w:t>
      </w:r>
      <w:r w:rsidRPr="008D6264">
        <w:rPr>
          <w:rFonts w:ascii="Arial" w:eastAsia="Calibri" w:hAnsi="Arial" w:cs="Arial"/>
          <w:i/>
          <w:iCs/>
          <w:color w:val="000000"/>
          <w:sz w:val="28"/>
          <w:szCs w:val="28"/>
        </w:rPr>
        <w:t>, para que en nombre y representación del Municipio de Zapotlán el Grande, Jalisco, suscriban los contratos de obra pública respectivos, así como los convenios modificatorios y adicionales que resulten necesarios durante la ejecución de las obras descritas en el cuerpo del presente Dictamen.</w:t>
      </w:r>
      <w:r>
        <w:rPr>
          <w:rFonts w:ascii="Arial" w:eastAsia="Calibri" w:hAnsi="Arial" w:cs="Arial"/>
          <w:i/>
          <w:iCs/>
          <w:color w:val="000000"/>
          <w:sz w:val="28"/>
          <w:szCs w:val="28"/>
        </w:rPr>
        <w:t xml:space="preserve"> </w:t>
      </w:r>
      <w:r w:rsidRPr="008D6264">
        <w:rPr>
          <w:rFonts w:ascii="Arial" w:eastAsia="Calibri" w:hAnsi="Arial" w:cs="Arial"/>
          <w:b/>
          <w:bCs/>
          <w:i/>
          <w:iCs/>
          <w:color w:val="000000"/>
          <w:sz w:val="28"/>
          <w:szCs w:val="28"/>
        </w:rPr>
        <w:t xml:space="preserve">CUARTO.- </w:t>
      </w:r>
      <w:r w:rsidRPr="008D6264">
        <w:rPr>
          <w:rFonts w:ascii="Arial" w:eastAsia="Calibri" w:hAnsi="Arial" w:cs="Arial"/>
          <w:i/>
          <w:iCs/>
          <w:color w:val="000000"/>
          <w:sz w:val="28"/>
          <w:szCs w:val="28"/>
        </w:rPr>
        <w:t>El Pleno del Ayuntamiento de Zapotlán el Grande, Jalisco</w:t>
      </w:r>
      <w:r w:rsidRPr="008D6264">
        <w:rPr>
          <w:rFonts w:ascii="Arial" w:eastAsia="Calibri" w:hAnsi="Arial" w:cs="Arial"/>
          <w:b/>
          <w:i/>
          <w:iCs/>
          <w:color w:val="000000"/>
          <w:sz w:val="28"/>
          <w:szCs w:val="28"/>
        </w:rPr>
        <w:t xml:space="preserve">, INSTRUYE </w:t>
      </w:r>
      <w:r w:rsidRPr="008D6264">
        <w:rPr>
          <w:rFonts w:ascii="Arial" w:eastAsia="Calibri" w:hAnsi="Arial" w:cs="Arial"/>
          <w:i/>
          <w:iCs/>
          <w:color w:val="000000"/>
          <w:sz w:val="28"/>
          <w:szCs w:val="28"/>
        </w:rPr>
        <w:t>a la</w:t>
      </w:r>
      <w:r w:rsidRPr="008D6264">
        <w:rPr>
          <w:rFonts w:ascii="Arial" w:eastAsia="Calibri" w:hAnsi="Arial" w:cs="Arial"/>
          <w:b/>
          <w:i/>
          <w:iCs/>
          <w:color w:val="000000"/>
          <w:sz w:val="28"/>
          <w:szCs w:val="28"/>
        </w:rPr>
        <w:t xml:space="preserve"> SECRETARIA DE AYUNTAMIENTO, </w:t>
      </w:r>
      <w:r w:rsidRPr="008D6264">
        <w:rPr>
          <w:rFonts w:ascii="Arial" w:eastAsia="Calibri" w:hAnsi="Arial" w:cs="Arial"/>
          <w:i/>
          <w:iCs/>
          <w:color w:val="000000"/>
          <w:sz w:val="28"/>
          <w:szCs w:val="28"/>
        </w:rPr>
        <w:t xml:space="preserve">a efecto de que notifique a la Síndico Municipal, a la Encargada </w:t>
      </w:r>
      <w:r w:rsidRPr="008D6264">
        <w:rPr>
          <w:rFonts w:ascii="Arial" w:eastAsia="Calibri" w:hAnsi="Arial" w:cs="Arial"/>
          <w:i/>
          <w:iCs/>
          <w:color w:val="000000"/>
          <w:sz w:val="28"/>
          <w:szCs w:val="28"/>
        </w:rPr>
        <w:lastRenderedPageBreak/>
        <w:t>de Hacienda Municipal, a la Directora General de Gestión de la Ciudad, al Director de Obras Públicas y al Jefe de Gestión de Programas y Planeación, todos en funciones, para los efectos conducentes</w:t>
      </w:r>
      <w:r w:rsidRPr="008D6264">
        <w:rPr>
          <w:rFonts w:ascii="Arial" w:eastAsia="Calibri" w:hAnsi="Arial" w:cs="Arial"/>
          <w:i/>
          <w:iCs/>
          <w:color w:val="000000"/>
          <w:sz w:val="28"/>
          <w:szCs w:val="28"/>
          <w:lang w:val="es-AR"/>
        </w:rPr>
        <w:t>.</w:t>
      </w:r>
      <w:r>
        <w:rPr>
          <w:rFonts w:ascii="Arial" w:eastAsia="Calibri" w:hAnsi="Arial" w:cs="Arial"/>
          <w:i/>
          <w:iCs/>
          <w:color w:val="000000"/>
          <w:sz w:val="28"/>
          <w:szCs w:val="28"/>
        </w:rPr>
        <w:t xml:space="preserve"> </w:t>
      </w:r>
      <w:r w:rsidRPr="008D6264">
        <w:rPr>
          <w:rFonts w:ascii="Arial" w:eastAsia="Times New Roman" w:hAnsi="Arial" w:cs="Arial"/>
          <w:b/>
          <w:bCs/>
          <w:i/>
          <w:iCs/>
          <w:color w:val="000000"/>
          <w:sz w:val="28"/>
          <w:szCs w:val="28"/>
          <w:lang w:val="pt-PT" w:eastAsia="es-MX"/>
        </w:rPr>
        <w:t>ATENTAMENTE </w:t>
      </w:r>
      <w:r>
        <w:rPr>
          <w:rStyle w:val="Ninguno"/>
          <w:rFonts w:ascii="Arial" w:eastAsia="Calibri" w:hAnsi="Arial" w:cs="Arial"/>
          <w:i/>
          <w:iCs/>
          <w:color w:val="000000"/>
          <w:sz w:val="28"/>
          <w:szCs w:val="28"/>
        </w:rPr>
        <w:t xml:space="preserve"> </w:t>
      </w:r>
      <w:r w:rsidRPr="008D626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NATALICIO DEL COMPOSITOR ZAPOTLENSE RUBÉN FUENTES GASSON”</w:t>
      </w:r>
      <w:r>
        <w:rPr>
          <w:rStyle w:val="Ninguno"/>
          <w:rFonts w:ascii="Arial" w:eastAsia="Calibri" w:hAnsi="Arial" w:cs="Arial"/>
          <w:i/>
          <w:iCs/>
          <w:color w:val="000000"/>
          <w:sz w:val="28"/>
          <w:szCs w:val="28"/>
        </w:rPr>
        <w:t xml:space="preserve"> </w:t>
      </w:r>
      <w:r w:rsidRPr="008D626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ANIVERSARIO DEL NATALICIO DEL LITERATO ROBERTO ESPINOZA GUZMÁN”</w:t>
      </w:r>
      <w:r>
        <w:rPr>
          <w:rStyle w:val="Ninguno"/>
          <w:rFonts w:ascii="Arial" w:eastAsia="Calibri" w:hAnsi="Arial" w:cs="Arial"/>
          <w:i/>
          <w:iCs/>
          <w:color w:val="000000"/>
          <w:sz w:val="28"/>
          <w:szCs w:val="28"/>
        </w:rPr>
        <w:t xml:space="preserve"> </w:t>
      </w:r>
      <w:r w:rsidRPr="008D6264">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Pr>
          <w:rStyle w:val="Ninguno"/>
          <w:rFonts w:ascii="Arial" w:eastAsia="Calibri" w:hAnsi="Arial" w:cs="Arial"/>
          <w:i/>
          <w:iCs/>
          <w:color w:val="000000"/>
          <w:sz w:val="28"/>
          <w:szCs w:val="28"/>
        </w:rPr>
        <w:t xml:space="preserve"> </w:t>
      </w:r>
      <w:r w:rsidRPr="008D6264">
        <w:rPr>
          <w:rFonts w:ascii="Arial" w:eastAsia="Times New Roman" w:hAnsi="Arial" w:cs="Arial"/>
          <w:b/>
          <w:bCs/>
          <w:i/>
          <w:iCs/>
          <w:color w:val="000000"/>
          <w:sz w:val="28"/>
          <w:szCs w:val="28"/>
          <w:lang w:eastAsia="es-MX"/>
        </w:rPr>
        <w:t>Ciudad Guzmán, Municipio de Zapotlán el Grande, Jalisco. A l</w:t>
      </w:r>
      <w:r w:rsidRPr="008D6264">
        <w:rPr>
          <w:rFonts w:ascii="Arial" w:hAnsi="Arial" w:cs="Arial"/>
          <w:b/>
          <w:bCs/>
          <w:i/>
          <w:iCs/>
          <w:sz w:val="28"/>
          <w:szCs w:val="28"/>
        </w:rPr>
        <w:t>a fecha de su presentación.</w:t>
      </w:r>
      <w:r>
        <w:rPr>
          <w:rFonts w:ascii="Arial" w:eastAsia="Calibri" w:hAnsi="Arial" w:cs="Arial"/>
          <w:i/>
          <w:iCs/>
          <w:color w:val="000000"/>
          <w:sz w:val="28"/>
          <w:szCs w:val="28"/>
        </w:rPr>
        <w:t xml:space="preserve"> </w:t>
      </w:r>
      <w:r w:rsidRPr="008D6264">
        <w:rPr>
          <w:rFonts w:ascii="Arial" w:hAnsi="Arial" w:cs="Arial"/>
          <w:b/>
          <w:bCs/>
          <w:i/>
          <w:iCs/>
          <w:sz w:val="28"/>
          <w:szCs w:val="28"/>
        </w:rPr>
        <w:t>LA COMISIÓN EDILICIA PERMANENTE DE OBRAS PÚBLICAS, PLANEACIÓN URBANA Y REGULARIZACIÓN DE LA TENENCIA DE LA TIERRA</w:t>
      </w:r>
      <w:r>
        <w:rPr>
          <w:rFonts w:ascii="Arial" w:hAnsi="Arial" w:cs="Arial"/>
          <w:b/>
          <w:bCs/>
          <w:i/>
          <w:iCs/>
          <w:sz w:val="28"/>
          <w:szCs w:val="28"/>
        </w:rPr>
        <w:t xml:space="preserve"> LIC. MAGALI CASILLAS CONTRERAS </w:t>
      </w:r>
      <w:r>
        <w:rPr>
          <w:rFonts w:ascii="Arial" w:hAnsi="Arial" w:cs="Arial"/>
          <w:i/>
          <w:iCs/>
          <w:sz w:val="28"/>
          <w:szCs w:val="28"/>
        </w:rPr>
        <w:t xml:space="preserve">Presidenta de la Comisión </w:t>
      </w:r>
      <w:r>
        <w:rPr>
          <w:rFonts w:ascii="Arial" w:hAnsi="Arial" w:cs="Arial"/>
          <w:b/>
          <w:bCs/>
          <w:i/>
          <w:iCs/>
          <w:sz w:val="28"/>
          <w:szCs w:val="28"/>
        </w:rPr>
        <w:t xml:space="preserve">DRA. BERTHA SILVIA GÓMEZ RAMOS </w:t>
      </w:r>
      <w:r>
        <w:rPr>
          <w:rFonts w:ascii="Arial" w:hAnsi="Arial" w:cs="Arial"/>
          <w:i/>
          <w:iCs/>
          <w:sz w:val="28"/>
          <w:szCs w:val="28"/>
        </w:rPr>
        <w:t xml:space="preserve">Vocal de la Comisión </w:t>
      </w:r>
      <w:r>
        <w:rPr>
          <w:rFonts w:ascii="Arial" w:hAnsi="Arial" w:cs="Arial"/>
          <w:b/>
          <w:bCs/>
          <w:i/>
          <w:iCs/>
          <w:sz w:val="28"/>
          <w:szCs w:val="28"/>
        </w:rPr>
        <w:t xml:space="preserve">LIC. MIGUEL MARENTES </w:t>
      </w:r>
      <w:r>
        <w:rPr>
          <w:rFonts w:ascii="Arial" w:hAnsi="Arial" w:cs="Arial"/>
          <w:i/>
          <w:iCs/>
          <w:sz w:val="28"/>
          <w:szCs w:val="28"/>
        </w:rPr>
        <w:t xml:space="preserve">Vocal de la Comisión </w:t>
      </w:r>
      <w:r>
        <w:rPr>
          <w:rFonts w:ascii="Arial" w:hAnsi="Arial" w:cs="Arial"/>
          <w:b/>
          <w:bCs/>
          <w:i/>
          <w:iCs/>
          <w:sz w:val="28"/>
          <w:szCs w:val="28"/>
        </w:rPr>
        <w:t>FIRMAN” - - C. Secretaria de Ayuntamiento Karla Cisneros Torres:</w:t>
      </w:r>
      <w:r w:rsidR="00091826">
        <w:rPr>
          <w:rFonts w:ascii="Arial" w:hAnsi="Arial" w:cs="Arial"/>
          <w:b/>
          <w:bCs/>
          <w:i/>
          <w:iCs/>
          <w:sz w:val="28"/>
          <w:szCs w:val="28"/>
        </w:rPr>
        <w:t xml:space="preserve"> </w:t>
      </w:r>
      <w:r w:rsidR="00091826">
        <w:rPr>
          <w:rFonts w:ascii="Arial" w:hAnsi="Arial" w:cs="Arial"/>
          <w:sz w:val="28"/>
          <w:szCs w:val="28"/>
        </w:rPr>
        <w:t xml:space="preserve">Gracias Presidenta. Antes de continuar, doy cuenta que </w:t>
      </w:r>
      <w:r w:rsidR="00091826" w:rsidRPr="008A56A4">
        <w:rPr>
          <w:rFonts w:ascii="Arial" w:hAnsi="Arial" w:cs="Arial"/>
          <w:b/>
          <w:bCs/>
          <w:i/>
          <w:iCs/>
          <w:sz w:val="28"/>
          <w:szCs w:val="28"/>
        </w:rPr>
        <w:t>se integra a los trabajos de esta Sesión, el Regidor Higinio del Toro Pérez</w:t>
      </w:r>
      <w:r w:rsidR="00091826">
        <w:rPr>
          <w:rFonts w:ascii="Arial" w:hAnsi="Arial" w:cs="Arial"/>
          <w:sz w:val="28"/>
          <w:szCs w:val="28"/>
        </w:rPr>
        <w:t>, por lo cual, contaremos con un quórum de 15 quince de los 16 dieciséis, integrantes de este Ayuntamiento.</w:t>
      </w:r>
      <w:r w:rsidR="003D5E48">
        <w:rPr>
          <w:rFonts w:ascii="Arial" w:hAnsi="Arial" w:cs="Arial"/>
          <w:sz w:val="28"/>
          <w:szCs w:val="28"/>
        </w:rPr>
        <w:t xml:space="preserve"> </w:t>
      </w:r>
      <w:r w:rsidR="003D5E48" w:rsidRPr="00AE661F">
        <w:rPr>
          <w:rFonts w:ascii="Arial" w:hAnsi="Arial" w:cs="Arial"/>
          <w:sz w:val="28"/>
          <w:szCs w:val="28"/>
        </w:rPr>
        <w:t xml:space="preserve">(Justifica su inasistencia: El </w:t>
      </w:r>
      <w:r w:rsidR="003D5E48">
        <w:rPr>
          <w:rFonts w:ascii="Arial" w:hAnsi="Arial" w:cs="Arial"/>
          <w:sz w:val="28"/>
          <w:szCs w:val="28"/>
        </w:rPr>
        <w:t xml:space="preserve">C. Regidor Gustavo López Sandoval.) Señores Regidores, pregunto a Ustedes, si alguien tiene </w:t>
      </w:r>
      <w:r w:rsidR="00E926B6">
        <w:rPr>
          <w:rFonts w:ascii="Arial" w:hAnsi="Arial" w:cs="Arial"/>
          <w:sz w:val="28"/>
          <w:szCs w:val="28"/>
        </w:rPr>
        <w:t xml:space="preserve">alguna participación o comentario, que realizar, sírvanse pedir el uso de la voz…  Si no hay comentarios, voy a </w:t>
      </w:r>
      <w:r w:rsidR="0052089F">
        <w:rPr>
          <w:rFonts w:ascii="Arial" w:hAnsi="Arial" w:cs="Arial"/>
          <w:sz w:val="28"/>
          <w:szCs w:val="28"/>
        </w:rPr>
        <w:t xml:space="preserve">someter a su consideración el </w:t>
      </w:r>
      <w:r w:rsidR="0052089F">
        <w:rPr>
          <w:rFonts w:ascii="Arial" w:hAnsi="Arial" w:cs="Arial"/>
          <w:bCs/>
          <w:sz w:val="28"/>
          <w:szCs w:val="28"/>
        </w:rPr>
        <w:t xml:space="preserve">Dictamen que aprueba la modalidad de Contratación por Adjudicación Directa, propuesta por el Área Técnica, respecto de los Proyectos de Obras Públicas </w:t>
      </w:r>
      <w:r w:rsidR="0052089F">
        <w:rPr>
          <w:rFonts w:ascii="Arial" w:hAnsi="Arial" w:cs="Arial"/>
          <w:bCs/>
          <w:sz w:val="28"/>
          <w:szCs w:val="28"/>
        </w:rPr>
        <w:lastRenderedPageBreak/>
        <w:t xml:space="preserve">números: FAIS-01-2026, FAIS-02-2026, FAIS-03-2026, FAIS-04-2026, FAIS-05-2026, FAIS-06-2026, y FAIS-07-2026, provenientes de Recursos Federales del Fondo de Aportaciones para la Infraestructura Social Municipal y de las Demarcaciones Territoriales del Distrito Federal (FAISMUN), en los términos en que fueron expuestos. Si están por la afirmativa de su aprobación, bajo la modalidad de votación económica, sírvanse manifestarlo levantando su mano… </w:t>
      </w:r>
      <w:r w:rsidR="0052089F">
        <w:rPr>
          <w:rFonts w:ascii="Arial" w:hAnsi="Arial" w:cs="Arial"/>
          <w:b/>
          <w:sz w:val="28"/>
          <w:szCs w:val="28"/>
        </w:rPr>
        <w:t xml:space="preserve">11 votos a favor. 4 votos en abstención: </w:t>
      </w:r>
      <w:r w:rsidR="0052089F">
        <w:rPr>
          <w:rFonts w:ascii="Arial" w:hAnsi="Arial" w:cs="Arial"/>
          <w:bCs/>
          <w:sz w:val="28"/>
          <w:szCs w:val="28"/>
        </w:rPr>
        <w:t>Del C. Regidor Oscar Murguía Torres, de la C. Regidora María Olga García Ayala, de la C. Regidora Aurora Cecilia Araujo Álvarez, del C. Regidor Higinio del Toro Pérez, mismas que no se suman a la mayoría.</w:t>
      </w:r>
      <w:r w:rsidR="005060F6">
        <w:rPr>
          <w:rFonts w:ascii="Arial" w:hAnsi="Arial" w:cs="Arial"/>
          <w:bCs/>
          <w:sz w:val="28"/>
          <w:szCs w:val="28"/>
        </w:rPr>
        <w:t xml:space="preserve"> </w:t>
      </w:r>
      <w:r w:rsidR="005060F6" w:rsidRPr="00F95E19">
        <w:rPr>
          <w:rFonts w:ascii="Arial" w:hAnsi="Arial" w:cs="Arial"/>
          <w:b/>
          <w:sz w:val="28"/>
          <w:szCs w:val="28"/>
        </w:rPr>
        <w:t>Aprobado por mayoría calificada</w:t>
      </w:r>
      <w:r w:rsidR="005060F6">
        <w:rPr>
          <w:rFonts w:ascii="Arial" w:hAnsi="Arial" w:cs="Arial"/>
          <w:bCs/>
          <w:sz w:val="28"/>
          <w:szCs w:val="28"/>
        </w:rPr>
        <w:t>.</w:t>
      </w:r>
      <w:r w:rsidR="0052089F">
        <w:rPr>
          <w:rFonts w:ascii="Arial" w:hAnsi="Arial" w:cs="Arial"/>
          <w:bCs/>
          <w:sz w:val="28"/>
          <w:szCs w:val="28"/>
        </w:rPr>
        <w:t xml:space="preserve"> </w:t>
      </w:r>
      <w:r w:rsidR="003755CE">
        <w:rPr>
          <w:rFonts w:ascii="Arial" w:hAnsi="Arial" w:cs="Arial"/>
          <w:sz w:val="28"/>
          <w:szCs w:val="28"/>
        </w:rPr>
        <w:t xml:space="preserve">(Justifica su inasistencia: El C. Regidor Gustavo López Sandoval.) - - - - - - - - - - - - - - - </w:t>
      </w:r>
      <w:r w:rsidR="00D82E6E" w:rsidRPr="00D82E6E">
        <w:rPr>
          <w:rFonts w:ascii="Arial" w:hAnsi="Arial" w:cs="Arial"/>
          <w:b/>
          <w:sz w:val="28"/>
          <w:szCs w:val="28"/>
          <w:u w:val="single"/>
        </w:rPr>
        <w:t>CUARTO PUNTO</w:t>
      </w:r>
      <w:r w:rsidR="00D82E6E">
        <w:rPr>
          <w:rFonts w:ascii="Arial" w:hAnsi="Arial" w:cs="Arial"/>
          <w:b/>
          <w:sz w:val="28"/>
          <w:szCs w:val="28"/>
        </w:rPr>
        <w:t xml:space="preserve">: </w:t>
      </w:r>
      <w:r w:rsidR="00D82E6E">
        <w:rPr>
          <w:rFonts w:ascii="Arial" w:hAnsi="Arial" w:cs="Arial"/>
          <w:bCs/>
          <w:sz w:val="28"/>
          <w:szCs w:val="28"/>
        </w:rPr>
        <w:t xml:space="preserve">Dictamen que aprueba la modalidad de Contratación por Concurso Simplificado Sumario, propuesta por el Área Técnica, respecto del Proyecto de Obra Pública número: FAIS-06-2026, Proveniente de Recursos Federales del Fondo de Aportaciones para la Infraestructura Social Municipal y de las Demarcaciones Territoriales del Distrito Federal (FAISMUN). Motiva la C. Presidenta Municipal Magali Casillas Contreras. </w:t>
      </w:r>
      <w:r w:rsidR="00D82E6E">
        <w:rPr>
          <w:rFonts w:ascii="Arial" w:hAnsi="Arial" w:cs="Arial"/>
          <w:b/>
          <w:i/>
          <w:iCs/>
          <w:sz w:val="28"/>
          <w:szCs w:val="28"/>
        </w:rPr>
        <w:t xml:space="preserve">C. Presidenta Municipal Magali Casillas Contreras: </w:t>
      </w:r>
      <w:r w:rsidR="001B0EB4" w:rsidRPr="00AC2433">
        <w:rPr>
          <w:rFonts w:ascii="Arial" w:hAnsi="Arial" w:cs="Arial"/>
          <w:b/>
          <w:bCs/>
          <w:i/>
          <w:iCs/>
          <w:sz w:val="28"/>
          <w:szCs w:val="28"/>
        </w:rPr>
        <w:t>HONORABLE PLENO DEL AYUNTAMIENTO CONSTITUCIONAL DE ZAPOTLÁN EL GRANDE, JALISCO.</w:t>
      </w:r>
      <w:r w:rsidR="001B0EB4">
        <w:rPr>
          <w:rFonts w:ascii="Arial" w:hAnsi="Arial" w:cs="Arial"/>
          <w:b/>
          <w:bCs/>
          <w:i/>
          <w:iCs/>
          <w:sz w:val="28"/>
          <w:szCs w:val="28"/>
        </w:rPr>
        <w:t xml:space="preserve"> </w:t>
      </w:r>
      <w:r w:rsidR="001B0EB4" w:rsidRPr="00AC2433">
        <w:rPr>
          <w:rFonts w:ascii="Arial" w:hAnsi="Arial" w:cs="Arial"/>
          <w:b/>
          <w:bCs/>
          <w:i/>
          <w:iCs/>
          <w:sz w:val="28"/>
          <w:szCs w:val="28"/>
          <w:lang w:val="pt-PT"/>
        </w:rPr>
        <w:t>PRESENTE:</w:t>
      </w:r>
      <w:r w:rsidR="001B0EB4">
        <w:rPr>
          <w:rFonts w:ascii="Arial" w:hAnsi="Arial" w:cs="Arial"/>
          <w:b/>
          <w:i/>
          <w:iCs/>
          <w:sz w:val="28"/>
          <w:szCs w:val="28"/>
        </w:rPr>
        <w:t xml:space="preserve"> </w:t>
      </w:r>
      <w:r w:rsidR="001B0EB4" w:rsidRPr="00AC2433">
        <w:rPr>
          <w:rFonts w:ascii="Arial" w:hAnsi="Arial" w:cs="Arial"/>
          <w:i/>
          <w:iCs/>
          <w:sz w:val="28"/>
          <w:szCs w:val="28"/>
          <w:lang w:val="pt-PT"/>
        </w:rPr>
        <w:t>Los suscritos, </w:t>
      </w:r>
      <w:r w:rsidR="001B0EB4" w:rsidRPr="00AC2433">
        <w:rPr>
          <w:rFonts w:ascii="Arial" w:hAnsi="Arial" w:cs="Arial"/>
          <w:b/>
          <w:bCs/>
          <w:i/>
          <w:iCs/>
          <w:sz w:val="28"/>
          <w:szCs w:val="28"/>
          <w:lang w:val="pt-PT"/>
        </w:rPr>
        <w:t xml:space="preserve">Lic. </w:t>
      </w:r>
      <w:r w:rsidR="001B0EB4" w:rsidRPr="00AC2433">
        <w:rPr>
          <w:rFonts w:ascii="Arial" w:hAnsi="Arial" w:cs="Arial"/>
          <w:b/>
          <w:bCs/>
          <w:i/>
          <w:iCs/>
          <w:sz w:val="28"/>
          <w:szCs w:val="28"/>
        </w:rPr>
        <w:t>Magali Casillas Contreras, Dra. Bertha Silvia Gómez Ramos y Lic. Miguel Marentes</w:t>
      </w:r>
      <w:r w:rsidR="001B0EB4" w:rsidRPr="00AC2433">
        <w:rPr>
          <w:rFonts w:ascii="Arial" w:hAnsi="Arial" w:cs="Arial"/>
          <w:i/>
          <w:iCs/>
          <w:sz w:val="28"/>
          <w:szCs w:val="28"/>
        </w:rPr>
        <w:t>, en nuestro carácter de integrantes de la </w:t>
      </w:r>
      <w:r w:rsidR="001B0EB4" w:rsidRPr="00AC2433">
        <w:rPr>
          <w:rFonts w:ascii="Arial" w:hAnsi="Arial" w:cs="Arial"/>
          <w:b/>
          <w:bCs/>
          <w:i/>
          <w:iCs/>
          <w:sz w:val="28"/>
          <w:szCs w:val="28"/>
        </w:rPr>
        <w:t xml:space="preserve">Comisión Edilicia Permanente de Obras Públicas, Planeación Urbana y Regularización de la Tenencia de la Tierra, </w:t>
      </w:r>
      <w:r w:rsidR="001B0EB4" w:rsidRPr="00AC2433">
        <w:rPr>
          <w:rFonts w:ascii="Arial" w:hAnsi="Arial" w:cs="Arial"/>
          <w:i/>
          <w:iCs/>
          <w:sz w:val="28"/>
          <w:szCs w:val="28"/>
        </w:rPr>
        <w:t xml:space="preserve">con fundamento en lo dispuesto por los Artículos 115 fracciones II primer </w:t>
      </w:r>
      <w:r w:rsidR="001B0EB4" w:rsidRPr="00AC2433">
        <w:rPr>
          <w:rFonts w:ascii="Arial" w:hAnsi="Arial" w:cs="Arial"/>
          <w:i/>
          <w:iCs/>
          <w:sz w:val="28"/>
          <w:szCs w:val="28"/>
        </w:rPr>
        <w:lastRenderedPageBreak/>
        <w:t xml:space="preserve">párrafo y III incisos a) y g) y 134 de la Constitución Política de los Estados Unidos Mexicanos; 1, 25 fracción III, 33 inciso A fracción I e inciso B, fracción II, inciso e)  y 49 párrafo segundo de la Ley de Coordinación Fiscal;1, 2, </w:t>
      </w:r>
      <w:r w:rsidR="001B0EB4" w:rsidRPr="00AC2433">
        <w:rPr>
          <w:rFonts w:ascii="Arial" w:eastAsia="Calibri" w:hAnsi="Arial" w:cs="Arial"/>
          <w:i/>
          <w:iCs/>
          <w:color w:val="000000"/>
          <w:sz w:val="28"/>
          <w:szCs w:val="28"/>
        </w:rPr>
        <w:t>42 numeral 2, 43 numeral 1 fracción II y numeral 2 fracción II, 86, 87, 89  y 90 fracciones I, III, IV y V  de la Ley de Obra Pública para el Estado de Jalisco y sus Municipios; 5, 6, 7 fracciones IV, V, 9, 10, 11 fracción I inciso b y 13 del  Reglamento de Obra Pública para el Municipio de Zapotlán el Grande, Jalisco, presentamos a la consideración de este Pleno el</w:t>
      </w:r>
      <w:r w:rsidR="001B0EB4" w:rsidRPr="00AC2433">
        <w:rPr>
          <w:rFonts w:ascii="Arial" w:eastAsia="Arial" w:hAnsi="Arial" w:cs="Arial"/>
          <w:b/>
          <w:i/>
          <w:iCs/>
          <w:sz w:val="28"/>
          <w:szCs w:val="28"/>
        </w:rPr>
        <w:t xml:space="preserve"> </w:t>
      </w:r>
      <w:r w:rsidR="001B0EB4" w:rsidRPr="00AC2433">
        <w:rPr>
          <w:rStyle w:val="Ninguno"/>
          <w:rFonts w:ascii="Arial" w:hAnsi="Arial" w:cs="Arial"/>
          <w:b/>
          <w:bCs/>
          <w:i/>
          <w:iCs/>
          <w:sz w:val="28"/>
          <w:szCs w:val="28"/>
          <w:lang w:val="es-ES"/>
        </w:rPr>
        <w:t>DICTAMEN QUE APRUEBA LA MODALIDAD DE CONTRATACIÓN POR CONCURSO SIMPLIFICADO SUMARIO, PROPUESTA POR EL AREA TECNICA, RESPECTO DEL PROYECTO DE OBRA PÚBLICA NÚMERO: FAIS-06-2026, PROVENIENTE DE RECURSOS FEDERALES DEL FONDO DE APORTACIONES PARA LA INFRAESTRUCTURA SOCIAL MUNICIPAL Y DE LAS DEMARCACIONES TERRITORIALES DEL DISTRITO FEDERAL (FAISMUN)</w:t>
      </w:r>
      <w:r w:rsidR="001B0EB4" w:rsidRPr="00AC2433">
        <w:rPr>
          <w:rFonts w:ascii="Arial" w:hAnsi="Arial" w:cs="Arial"/>
          <w:i/>
          <w:iCs/>
          <w:color w:val="000000"/>
          <w:sz w:val="28"/>
          <w:szCs w:val="28"/>
        </w:rPr>
        <w:t xml:space="preserve">, </w:t>
      </w:r>
      <w:r w:rsidR="001B0EB4" w:rsidRPr="00AC2433">
        <w:rPr>
          <w:rFonts w:ascii="Arial" w:eastAsia="Calibri" w:hAnsi="Arial" w:cs="Arial"/>
          <w:i/>
          <w:iCs/>
          <w:color w:val="000000"/>
          <w:sz w:val="28"/>
          <w:szCs w:val="28"/>
        </w:rPr>
        <w:t xml:space="preserve">con sustento en los siguientes </w:t>
      </w:r>
      <w:r w:rsidR="001B0EB4" w:rsidRPr="00AC2433">
        <w:rPr>
          <w:rFonts w:ascii="Arial" w:eastAsia="Calibri" w:hAnsi="Arial" w:cs="Arial"/>
          <w:b/>
          <w:i/>
          <w:iCs/>
          <w:color w:val="000000"/>
          <w:sz w:val="28"/>
          <w:szCs w:val="28"/>
          <w:lang w:val="pt-PT"/>
        </w:rPr>
        <w:t>ANTECEDENTES:</w:t>
      </w:r>
      <w:r w:rsidR="001B0EB4">
        <w:rPr>
          <w:rFonts w:ascii="Arial" w:eastAsia="Calibri" w:hAnsi="Arial" w:cs="Arial"/>
          <w:b/>
          <w:i/>
          <w:iCs/>
          <w:color w:val="000000"/>
          <w:sz w:val="28"/>
          <w:szCs w:val="28"/>
          <w:lang w:val="pt-PT"/>
        </w:rPr>
        <w:t xml:space="preserve"> </w:t>
      </w:r>
      <w:r w:rsidR="001B0EB4" w:rsidRPr="00AC2433">
        <w:rPr>
          <w:rFonts w:ascii="Arial" w:hAnsi="Arial" w:cs="Arial"/>
          <w:b/>
          <w:bCs/>
          <w:i/>
          <w:iCs/>
          <w:color w:val="000000"/>
          <w:sz w:val="28"/>
          <w:szCs w:val="28"/>
        </w:rPr>
        <w:t xml:space="preserve">I.- </w:t>
      </w:r>
      <w:r w:rsidR="001B0EB4" w:rsidRPr="00AC2433">
        <w:rPr>
          <w:rFonts w:ascii="Arial" w:hAnsi="Arial" w:cs="Arial"/>
          <w:i/>
          <w:iCs/>
          <w:color w:val="000000"/>
          <w:sz w:val="28"/>
          <w:szCs w:val="28"/>
        </w:rPr>
        <w:t>En Sesión Pública Ordinaria de Ayuntamiento número 29, celebrada el día jueves 30 treinta de abril del año que corre, se aprobó en el punto número 4 del Orden del día, el techo financiero del</w:t>
      </w:r>
      <w:r w:rsidR="001B0EB4" w:rsidRPr="00AC2433">
        <w:rPr>
          <w:rFonts w:ascii="Arial" w:hAnsi="Arial" w:cs="Arial"/>
          <w:bCs/>
          <w:i/>
          <w:iCs/>
          <w:sz w:val="28"/>
          <w:szCs w:val="28"/>
        </w:rPr>
        <w:t xml:space="preserve"> proyecto de</w:t>
      </w:r>
      <w:r w:rsidR="001B0EB4" w:rsidRPr="00AC2433">
        <w:rPr>
          <w:rFonts w:ascii="Arial" w:hAnsi="Arial" w:cs="Arial"/>
          <w:i/>
          <w:iCs/>
          <w:color w:val="000000"/>
          <w:sz w:val="28"/>
          <w:szCs w:val="28"/>
        </w:rPr>
        <w:t xml:space="preserve"> la obra: </w:t>
      </w:r>
      <w:r w:rsidR="001B0EB4" w:rsidRPr="00AC2433">
        <w:rPr>
          <w:rFonts w:ascii="Arial" w:hAnsi="Arial" w:cs="Arial"/>
          <w:b/>
          <w:bCs/>
          <w:i/>
          <w:iCs/>
          <w:color w:val="000000"/>
          <w:sz w:val="28"/>
          <w:szCs w:val="28"/>
        </w:rPr>
        <w:t>FAIS-06-2026</w:t>
      </w:r>
      <w:r w:rsidR="001B0EB4" w:rsidRPr="00AC2433">
        <w:rPr>
          <w:rFonts w:ascii="Arial" w:hAnsi="Arial" w:cs="Arial"/>
          <w:i/>
          <w:iCs/>
          <w:color w:val="000000"/>
          <w:sz w:val="28"/>
          <w:szCs w:val="28"/>
        </w:rPr>
        <w:t xml:space="preserve"> “REHABILITACIÓN DE LÍNEA DE DRENAJE SANITARIO Y RED DE AGUA POTABLE CON SUSTITUCIÓN DE BASES Y CONCRETO HIDRÁULICO Y MACHUELOS EN LA </w:t>
      </w:r>
      <w:r w:rsidR="001B0EB4" w:rsidRPr="00AC2433">
        <w:rPr>
          <w:rFonts w:ascii="Arial" w:hAnsi="Arial" w:cs="Arial"/>
          <w:b/>
          <w:bCs/>
          <w:i/>
          <w:iCs/>
          <w:color w:val="000000"/>
          <w:sz w:val="28"/>
          <w:szCs w:val="28"/>
        </w:rPr>
        <w:t>CALLE JACOBO GÁLVEZ</w:t>
      </w:r>
      <w:r w:rsidR="001B0EB4" w:rsidRPr="00AC2433">
        <w:rPr>
          <w:rFonts w:ascii="Arial" w:hAnsi="Arial" w:cs="Arial"/>
          <w:i/>
          <w:iCs/>
          <w:color w:val="000000"/>
          <w:sz w:val="28"/>
          <w:szCs w:val="28"/>
        </w:rPr>
        <w:t xml:space="preserve"> ENTRE LA AV. OBISPO SERAFÍN VÁZQUEZ E.  Y LA CALLE JOSÉ MARÍA ARREOLA, EN LA COLONIA JOSÉ CLEMENTE OROZCO, EN CIUDAD GUZMÁN, MUNICIPIO DE ZAPOTLÁN EL GRANDE, JALISCO” por un monto de </w:t>
      </w:r>
      <w:r w:rsidR="001B0EB4" w:rsidRPr="00AC2433">
        <w:rPr>
          <w:rStyle w:val="Ninguno"/>
          <w:rFonts w:ascii="Arial" w:hAnsi="Arial" w:cs="Arial"/>
          <w:b/>
          <w:bCs/>
          <w:i/>
          <w:iCs/>
          <w:sz w:val="28"/>
          <w:szCs w:val="28"/>
          <w:lang w:val="es-ES"/>
        </w:rPr>
        <w:t xml:space="preserve">$3’066,695.11 (TRES </w:t>
      </w:r>
      <w:r w:rsidR="001B0EB4" w:rsidRPr="00AC2433">
        <w:rPr>
          <w:rStyle w:val="Ninguno"/>
          <w:rFonts w:ascii="Arial" w:hAnsi="Arial" w:cs="Arial"/>
          <w:b/>
          <w:bCs/>
          <w:i/>
          <w:iCs/>
          <w:sz w:val="28"/>
          <w:szCs w:val="28"/>
          <w:lang w:val="es-ES"/>
        </w:rPr>
        <w:lastRenderedPageBreak/>
        <w:t>MILLONES SESENTA Y SEIS MIL SEISCIENTOS NOVENTA Y CINCO PESOS 11/100 M.N.) incluyendo el impuesto al valor agregado.</w:t>
      </w:r>
      <w:r w:rsidR="001B0EB4">
        <w:rPr>
          <w:rStyle w:val="Ninguno"/>
          <w:rFonts w:ascii="Arial" w:hAnsi="Arial" w:cs="Arial"/>
          <w:b/>
          <w:i/>
          <w:iCs/>
          <w:sz w:val="28"/>
          <w:szCs w:val="28"/>
        </w:rPr>
        <w:t xml:space="preserve"> </w:t>
      </w:r>
      <w:r w:rsidR="001B0EB4" w:rsidRPr="00AC2433">
        <w:rPr>
          <w:rFonts w:ascii="Arial" w:eastAsia="Calibri" w:hAnsi="Arial" w:cs="Arial"/>
          <w:b/>
          <w:bCs/>
          <w:i/>
          <w:iCs/>
          <w:color w:val="000000"/>
          <w:sz w:val="28"/>
          <w:szCs w:val="28"/>
        </w:rPr>
        <w:t xml:space="preserve">II.- </w:t>
      </w:r>
      <w:r w:rsidR="001B0EB4" w:rsidRPr="00AC2433">
        <w:rPr>
          <w:rFonts w:ascii="Arial" w:hAnsi="Arial" w:cs="Arial"/>
          <w:bCs/>
          <w:i/>
          <w:iCs/>
          <w:sz w:val="28"/>
          <w:szCs w:val="28"/>
        </w:rPr>
        <w:t xml:space="preserve">En cumplimiento a lo anterior, el Área Técnica, en ejercicio de sus facultades, emitió y turnó al Comité de Obra Pública de Zapotlán el Grande, Jalisco, el Acuerdo de Justificación que acredita la procedencia del procedimiento de excepción a la Licitación Pública. En dicho documento, se determinó técnicamente la viabilidad de contratar el proyecto referido bajo la modalidad de </w:t>
      </w:r>
      <w:r w:rsidR="001B0EB4" w:rsidRPr="00AC2433">
        <w:rPr>
          <w:rFonts w:ascii="Arial" w:hAnsi="Arial" w:cs="Arial"/>
          <w:b/>
          <w:i/>
          <w:iCs/>
          <w:sz w:val="28"/>
          <w:szCs w:val="28"/>
        </w:rPr>
        <w:t>CONCURSO SIMPLIFICADO SUMARIO</w:t>
      </w:r>
      <w:r w:rsidR="001B0EB4" w:rsidRPr="00AC2433">
        <w:rPr>
          <w:rFonts w:ascii="Arial" w:hAnsi="Arial" w:cs="Arial"/>
          <w:bCs/>
          <w:i/>
          <w:iCs/>
          <w:sz w:val="28"/>
          <w:szCs w:val="28"/>
        </w:rPr>
        <w:t xml:space="preserve">, integrando la relación de los contratistas propuestos para participar en dicho certamen, misma que se enlista a continuación; propuesta que fue ratificada por unanimidad en la </w:t>
      </w:r>
      <w:r w:rsidR="001B0EB4" w:rsidRPr="00AC2433">
        <w:rPr>
          <w:rFonts w:ascii="Arial" w:hAnsi="Arial" w:cs="Arial"/>
          <w:b/>
          <w:i/>
          <w:iCs/>
          <w:sz w:val="28"/>
          <w:szCs w:val="28"/>
        </w:rPr>
        <w:t>Décimo Tercera Sesión Extraordinaria del Comité, celebrada el día 04 cuatro de mayo de 2026</w:t>
      </w:r>
      <w:r w:rsidR="001B0EB4" w:rsidRPr="00AC2433">
        <w:rPr>
          <w:rFonts w:ascii="Arial" w:hAnsi="Arial" w:cs="Arial"/>
          <w:bCs/>
          <w:i/>
          <w:iCs/>
          <w:sz w:val="28"/>
          <w:szCs w:val="28"/>
        </w:rPr>
        <w:t xml:space="preserve"> dando estricto cumplimiento a lo dispuesto por el </w:t>
      </w:r>
      <w:r w:rsidR="001B0EB4" w:rsidRPr="00AC2433">
        <w:rPr>
          <w:rFonts w:ascii="Arial" w:hAnsi="Arial" w:cs="Arial"/>
          <w:b/>
          <w:bCs/>
          <w:i/>
          <w:iCs/>
          <w:sz w:val="28"/>
          <w:szCs w:val="28"/>
        </w:rPr>
        <w:t>artículo 89 de la Ley de Obra Pública para el Estado de Jalisco y sus Municipios</w:t>
      </w:r>
      <w:r w:rsidR="001B0EB4" w:rsidRPr="00AC2433">
        <w:rPr>
          <w:rFonts w:ascii="Arial" w:hAnsi="Arial" w:cs="Arial"/>
          <w:bCs/>
          <w:i/>
          <w:iCs/>
          <w:sz w:val="28"/>
          <w:szCs w:val="28"/>
        </w:rPr>
        <w:t xml:space="preserve">, así como a los principios de </w:t>
      </w:r>
      <w:r w:rsidR="001B0EB4" w:rsidRPr="00AC2433">
        <w:rPr>
          <w:rFonts w:ascii="Arial" w:hAnsi="Arial" w:cs="Arial"/>
          <w:b/>
          <w:bCs/>
          <w:i/>
          <w:iCs/>
          <w:sz w:val="28"/>
          <w:szCs w:val="28"/>
        </w:rPr>
        <w:t>transparencia y libre concurrencia</w:t>
      </w:r>
      <w:r w:rsidR="001B0EB4" w:rsidRPr="00AC2433">
        <w:rPr>
          <w:rFonts w:ascii="Arial" w:hAnsi="Arial" w:cs="Arial"/>
          <w:bCs/>
          <w:i/>
          <w:iCs/>
          <w:sz w:val="28"/>
          <w:szCs w:val="28"/>
        </w:rPr>
        <w:t xml:space="preserve"> que rigen la materia:</w:t>
      </w:r>
      <w:r w:rsidR="00A52C12">
        <w:rPr>
          <w:rFonts w:ascii="Arial" w:hAnsi="Arial" w:cs="Arial"/>
          <w:bCs/>
          <w:i/>
          <w:iCs/>
          <w:sz w:val="28"/>
          <w:szCs w:val="28"/>
        </w:rPr>
        <w:t xml:space="preserve"> - - - </w:t>
      </w:r>
    </w:p>
    <w:tbl>
      <w:tblPr>
        <w:tblStyle w:val="Tablaconcuadrcula"/>
        <w:tblW w:w="7655" w:type="dxa"/>
        <w:tblInd w:w="-5" w:type="dxa"/>
        <w:tblLayout w:type="fixed"/>
        <w:tblLook w:val="04A0" w:firstRow="1" w:lastRow="0" w:firstColumn="1" w:lastColumn="0" w:noHBand="0" w:noVBand="1"/>
      </w:tblPr>
      <w:tblGrid>
        <w:gridCol w:w="1276"/>
        <w:gridCol w:w="1559"/>
        <w:gridCol w:w="3119"/>
        <w:gridCol w:w="1701"/>
      </w:tblGrid>
      <w:tr w:rsidR="00A52C12" w:rsidRPr="009B28F8" w14:paraId="64B4E921" w14:textId="77777777" w:rsidTr="009B7FE1">
        <w:trPr>
          <w:trHeight w:val="558"/>
        </w:trPr>
        <w:tc>
          <w:tcPr>
            <w:tcW w:w="1276" w:type="dxa"/>
            <w:tcBorders>
              <w:top w:val="single" w:sz="4" w:space="0" w:color="auto"/>
              <w:left w:val="single" w:sz="4" w:space="0" w:color="auto"/>
              <w:bottom w:val="single" w:sz="4" w:space="0" w:color="auto"/>
              <w:right w:val="single" w:sz="4" w:space="0" w:color="auto"/>
            </w:tcBorders>
          </w:tcPr>
          <w:p w14:paraId="32F07976" w14:textId="77777777" w:rsidR="00A52C12" w:rsidRPr="009B28F8" w:rsidRDefault="00A52C12" w:rsidP="00C2190F">
            <w:pPr>
              <w:pStyle w:val="Sinespaciado"/>
              <w:jc w:val="center"/>
              <w:rPr>
                <w:rFonts w:ascii="Arial" w:hAnsi="Arial" w:cs="Arial"/>
                <w:bCs/>
                <w:sz w:val="18"/>
                <w:szCs w:val="18"/>
              </w:rPr>
            </w:pPr>
            <w:r w:rsidRPr="009B28F8">
              <w:rPr>
                <w:rFonts w:ascii="Arial" w:hAnsi="Arial" w:cs="Arial"/>
                <w:bCs/>
                <w:sz w:val="18"/>
                <w:szCs w:val="18"/>
              </w:rPr>
              <w:t>Nº DE REGISTRO</w:t>
            </w:r>
          </w:p>
        </w:tc>
        <w:tc>
          <w:tcPr>
            <w:tcW w:w="1559" w:type="dxa"/>
            <w:tcBorders>
              <w:top w:val="single" w:sz="4" w:space="0" w:color="auto"/>
              <w:left w:val="single" w:sz="4" w:space="0" w:color="auto"/>
              <w:bottom w:val="single" w:sz="4" w:space="0" w:color="auto"/>
              <w:right w:val="single" w:sz="4" w:space="0" w:color="auto"/>
            </w:tcBorders>
          </w:tcPr>
          <w:p w14:paraId="4E707829" w14:textId="77777777" w:rsidR="00A52C12" w:rsidRPr="009B28F8" w:rsidRDefault="00A52C12" w:rsidP="00C2190F">
            <w:pPr>
              <w:pStyle w:val="Sinespaciado"/>
              <w:jc w:val="center"/>
              <w:rPr>
                <w:rFonts w:ascii="Arial" w:hAnsi="Arial" w:cs="Arial"/>
                <w:bCs/>
                <w:sz w:val="18"/>
                <w:szCs w:val="18"/>
              </w:rPr>
            </w:pPr>
            <w:r w:rsidRPr="009B28F8">
              <w:rPr>
                <w:rFonts w:ascii="Arial" w:hAnsi="Arial" w:cs="Arial"/>
                <w:bCs/>
                <w:sz w:val="18"/>
                <w:szCs w:val="18"/>
              </w:rPr>
              <w:t>CONTRATISTA</w:t>
            </w:r>
          </w:p>
        </w:tc>
        <w:tc>
          <w:tcPr>
            <w:tcW w:w="3119" w:type="dxa"/>
            <w:tcBorders>
              <w:top w:val="single" w:sz="4" w:space="0" w:color="auto"/>
              <w:left w:val="single" w:sz="4" w:space="0" w:color="auto"/>
              <w:bottom w:val="single" w:sz="4" w:space="0" w:color="auto"/>
              <w:right w:val="single" w:sz="4" w:space="0" w:color="auto"/>
            </w:tcBorders>
          </w:tcPr>
          <w:p w14:paraId="4BBEA3FF" w14:textId="77777777" w:rsidR="00A52C12" w:rsidRPr="009B28F8" w:rsidRDefault="00A52C12" w:rsidP="00C2190F">
            <w:pPr>
              <w:pStyle w:val="Sinespaciado"/>
              <w:jc w:val="center"/>
              <w:rPr>
                <w:rFonts w:ascii="Arial" w:hAnsi="Arial" w:cs="Arial"/>
                <w:bCs/>
                <w:sz w:val="18"/>
                <w:szCs w:val="18"/>
              </w:rPr>
            </w:pPr>
            <w:r w:rsidRPr="009B28F8">
              <w:rPr>
                <w:rFonts w:ascii="Arial" w:hAnsi="Arial" w:cs="Arial"/>
                <w:bCs/>
                <w:sz w:val="18"/>
                <w:szCs w:val="18"/>
              </w:rPr>
              <w:t>ESPECIALIDADES</w:t>
            </w:r>
          </w:p>
        </w:tc>
        <w:tc>
          <w:tcPr>
            <w:tcW w:w="1701" w:type="dxa"/>
            <w:tcBorders>
              <w:top w:val="single" w:sz="4" w:space="0" w:color="auto"/>
              <w:left w:val="single" w:sz="4" w:space="0" w:color="auto"/>
              <w:bottom w:val="single" w:sz="4" w:space="0" w:color="auto"/>
              <w:right w:val="single" w:sz="4" w:space="0" w:color="auto"/>
            </w:tcBorders>
          </w:tcPr>
          <w:p w14:paraId="6BA64513" w14:textId="77777777" w:rsidR="00A52C12" w:rsidRPr="009B28F8" w:rsidRDefault="00A52C12" w:rsidP="00C2190F">
            <w:pPr>
              <w:pStyle w:val="Sinespaciado"/>
              <w:jc w:val="center"/>
              <w:rPr>
                <w:rFonts w:ascii="Arial" w:hAnsi="Arial" w:cs="Arial"/>
                <w:bCs/>
                <w:sz w:val="18"/>
                <w:szCs w:val="18"/>
              </w:rPr>
            </w:pPr>
            <w:r w:rsidRPr="009B28F8">
              <w:rPr>
                <w:rFonts w:ascii="Arial" w:hAnsi="Arial" w:cs="Arial"/>
                <w:bCs/>
                <w:sz w:val="18"/>
                <w:szCs w:val="18"/>
              </w:rPr>
              <w:t>CAPITAL CONTABLE</w:t>
            </w:r>
          </w:p>
        </w:tc>
      </w:tr>
      <w:tr w:rsidR="00A52C12" w:rsidRPr="009B28F8" w14:paraId="3A6E016B" w14:textId="77777777" w:rsidTr="009B7FE1">
        <w:trPr>
          <w:trHeight w:val="558"/>
        </w:trPr>
        <w:tc>
          <w:tcPr>
            <w:tcW w:w="1276" w:type="dxa"/>
            <w:tcBorders>
              <w:top w:val="single" w:sz="4" w:space="0" w:color="auto"/>
              <w:left w:val="single" w:sz="4" w:space="0" w:color="auto"/>
              <w:bottom w:val="single" w:sz="4" w:space="0" w:color="auto"/>
              <w:right w:val="single" w:sz="4" w:space="0" w:color="auto"/>
            </w:tcBorders>
          </w:tcPr>
          <w:p w14:paraId="0B608151" w14:textId="77777777" w:rsidR="00A52C12" w:rsidRPr="009B28F8" w:rsidRDefault="00A52C12" w:rsidP="00C2190F">
            <w:pPr>
              <w:jc w:val="center"/>
              <w:rPr>
                <w:rFonts w:ascii="Arial" w:hAnsi="Arial" w:cs="Arial"/>
                <w:bCs/>
                <w:sz w:val="18"/>
                <w:szCs w:val="18"/>
              </w:rPr>
            </w:pPr>
          </w:p>
          <w:p w14:paraId="104DAA3D" w14:textId="77777777" w:rsidR="00A52C12" w:rsidRPr="009B28F8" w:rsidRDefault="00A52C12" w:rsidP="00C2190F">
            <w:pPr>
              <w:jc w:val="center"/>
              <w:rPr>
                <w:rFonts w:ascii="Arial" w:hAnsi="Arial" w:cs="Arial"/>
                <w:bCs/>
                <w:sz w:val="18"/>
                <w:szCs w:val="18"/>
              </w:rPr>
            </w:pPr>
          </w:p>
          <w:p w14:paraId="0E88A747" w14:textId="77777777" w:rsidR="00A52C12" w:rsidRPr="009B28F8" w:rsidRDefault="00A52C12" w:rsidP="00C2190F">
            <w:pPr>
              <w:jc w:val="center"/>
              <w:rPr>
                <w:rFonts w:ascii="Arial" w:hAnsi="Arial" w:cs="Arial"/>
                <w:bCs/>
                <w:sz w:val="18"/>
                <w:szCs w:val="18"/>
              </w:rPr>
            </w:pPr>
          </w:p>
          <w:p w14:paraId="2B85FC5A" w14:textId="77777777" w:rsidR="00A52C12" w:rsidRPr="009B28F8" w:rsidRDefault="00A52C12" w:rsidP="00C2190F">
            <w:pPr>
              <w:jc w:val="center"/>
              <w:rPr>
                <w:rFonts w:ascii="Arial" w:hAnsi="Arial" w:cs="Arial"/>
                <w:bCs/>
                <w:sz w:val="18"/>
                <w:szCs w:val="18"/>
              </w:rPr>
            </w:pPr>
          </w:p>
          <w:p w14:paraId="4E2ECCF4" w14:textId="77777777" w:rsidR="00A52C12" w:rsidRPr="009B28F8" w:rsidRDefault="00A52C12" w:rsidP="00C2190F">
            <w:pPr>
              <w:rPr>
                <w:rFonts w:ascii="Arial" w:hAnsi="Arial" w:cs="Arial"/>
                <w:bCs/>
                <w:sz w:val="18"/>
                <w:szCs w:val="18"/>
              </w:rPr>
            </w:pPr>
          </w:p>
          <w:p w14:paraId="747998AF" w14:textId="77777777" w:rsidR="00A52C12" w:rsidRPr="009B28F8" w:rsidRDefault="00A52C12" w:rsidP="00C2190F">
            <w:pPr>
              <w:jc w:val="center"/>
              <w:rPr>
                <w:rFonts w:ascii="Arial" w:hAnsi="Arial" w:cs="Arial"/>
                <w:bCs/>
                <w:sz w:val="18"/>
                <w:szCs w:val="18"/>
              </w:rPr>
            </w:pPr>
          </w:p>
          <w:p w14:paraId="77E36EED" w14:textId="77777777" w:rsidR="00A52C12" w:rsidRPr="009B28F8" w:rsidRDefault="00A52C12" w:rsidP="00C2190F">
            <w:pPr>
              <w:jc w:val="center"/>
              <w:rPr>
                <w:rFonts w:ascii="Arial" w:hAnsi="Arial" w:cs="Arial"/>
                <w:bCs/>
                <w:sz w:val="18"/>
                <w:szCs w:val="18"/>
              </w:rPr>
            </w:pPr>
          </w:p>
          <w:p w14:paraId="6B2375F4" w14:textId="77777777" w:rsidR="00A52C12" w:rsidRPr="009B28F8" w:rsidRDefault="00A52C12" w:rsidP="00C2190F">
            <w:pPr>
              <w:pStyle w:val="Prrafodelista"/>
              <w:ind w:left="360"/>
              <w:rPr>
                <w:rFonts w:ascii="Arial" w:hAnsi="Arial" w:cs="Arial"/>
                <w:bCs/>
                <w:sz w:val="18"/>
                <w:szCs w:val="18"/>
              </w:rPr>
            </w:pPr>
            <w:r>
              <w:rPr>
                <w:rFonts w:ascii="Arial" w:hAnsi="Arial" w:cs="Arial"/>
                <w:bCs/>
                <w:sz w:val="18"/>
                <w:szCs w:val="18"/>
              </w:rPr>
              <w:t>2</w:t>
            </w:r>
          </w:p>
        </w:tc>
        <w:tc>
          <w:tcPr>
            <w:tcW w:w="1559" w:type="dxa"/>
            <w:tcBorders>
              <w:top w:val="single" w:sz="4" w:space="0" w:color="auto"/>
              <w:left w:val="single" w:sz="4" w:space="0" w:color="auto"/>
              <w:bottom w:val="single" w:sz="4" w:space="0" w:color="auto"/>
              <w:right w:val="single" w:sz="4" w:space="0" w:color="auto"/>
            </w:tcBorders>
          </w:tcPr>
          <w:p w14:paraId="4A70F538" w14:textId="77777777" w:rsidR="00A52C12" w:rsidRPr="009B28F8" w:rsidRDefault="00A52C12" w:rsidP="00C2190F">
            <w:pPr>
              <w:jc w:val="center"/>
              <w:rPr>
                <w:rFonts w:ascii="Arial" w:hAnsi="Arial" w:cs="Arial"/>
                <w:bCs/>
                <w:sz w:val="18"/>
                <w:szCs w:val="18"/>
              </w:rPr>
            </w:pPr>
          </w:p>
          <w:p w14:paraId="6A7C4E9E" w14:textId="77777777" w:rsidR="00A52C12" w:rsidRPr="009B28F8" w:rsidRDefault="00A52C12" w:rsidP="00C2190F">
            <w:pPr>
              <w:jc w:val="center"/>
              <w:rPr>
                <w:rFonts w:ascii="Arial" w:hAnsi="Arial" w:cs="Arial"/>
                <w:bCs/>
                <w:sz w:val="18"/>
                <w:szCs w:val="18"/>
              </w:rPr>
            </w:pPr>
          </w:p>
          <w:p w14:paraId="3DE0E51B" w14:textId="77777777" w:rsidR="00A52C12" w:rsidRPr="009B28F8" w:rsidRDefault="00A52C12" w:rsidP="00C2190F">
            <w:pPr>
              <w:jc w:val="center"/>
              <w:rPr>
                <w:rFonts w:ascii="Arial" w:hAnsi="Arial" w:cs="Arial"/>
                <w:bCs/>
                <w:sz w:val="18"/>
                <w:szCs w:val="18"/>
              </w:rPr>
            </w:pPr>
          </w:p>
          <w:p w14:paraId="77C21140" w14:textId="77777777" w:rsidR="00A52C12" w:rsidRPr="009B28F8" w:rsidRDefault="00A52C12" w:rsidP="00C2190F">
            <w:pPr>
              <w:jc w:val="center"/>
              <w:rPr>
                <w:rFonts w:ascii="Arial" w:hAnsi="Arial" w:cs="Arial"/>
                <w:bCs/>
                <w:sz w:val="18"/>
                <w:szCs w:val="18"/>
              </w:rPr>
            </w:pPr>
          </w:p>
          <w:p w14:paraId="6B1CB949" w14:textId="77777777" w:rsidR="00A52C12" w:rsidRPr="009B28F8" w:rsidRDefault="00A52C12" w:rsidP="00C2190F">
            <w:pPr>
              <w:jc w:val="center"/>
              <w:rPr>
                <w:rFonts w:ascii="Arial" w:hAnsi="Arial" w:cs="Arial"/>
                <w:bCs/>
                <w:sz w:val="18"/>
                <w:szCs w:val="18"/>
              </w:rPr>
            </w:pPr>
          </w:p>
          <w:p w14:paraId="47FD1B3B" w14:textId="77777777" w:rsidR="00A52C12" w:rsidRPr="009B28F8" w:rsidRDefault="00A52C12" w:rsidP="00C2190F">
            <w:pPr>
              <w:rPr>
                <w:rFonts w:ascii="Arial" w:hAnsi="Arial" w:cs="Arial"/>
                <w:bCs/>
                <w:sz w:val="18"/>
                <w:szCs w:val="18"/>
              </w:rPr>
            </w:pPr>
          </w:p>
          <w:p w14:paraId="540A8E0F" w14:textId="77777777" w:rsidR="00A52C12" w:rsidRPr="009B28F8" w:rsidRDefault="00A52C12" w:rsidP="00C2190F">
            <w:pPr>
              <w:jc w:val="center"/>
              <w:rPr>
                <w:rFonts w:ascii="Arial" w:hAnsi="Arial" w:cs="Arial"/>
                <w:bCs/>
                <w:sz w:val="18"/>
                <w:szCs w:val="18"/>
              </w:rPr>
            </w:pPr>
          </w:p>
          <w:p w14:paraId="33F8B74E" w14:textId="77777777" w:rsidR="00A52C12" w:rsidRPr="009B28F8" w:rsidRDefault="00A52C12" w:rsidP="00C2190F">
            <w:pPr>
              <w:jc w:val="center"/>
              <w:rPr>
                <w:rFonts w:ascii="Arial" w:hAnsi="Arial" w:cs="Arial"/>
                <w:bCs/>
                <w:sz w:val="18"/>
                <w:szCs w:val="18"/>
              </w:rPr>
            </w:pPr>
            <w:r w:rsidRPr="009B28F8">
              <w:rPr>
                <w:rFonts w:ascii="Arial" w:hAnsi="Arial" w:cs="Arial"/>
                <w:bCs/>
                <w:sz w:val="18"/>
                <w:szCs w:val="18"/>
              </w:rPr>
              <w:t>ONIPSE S.A. DE C.V.</w:t>
            </w:r>
          </w:p>
          <w:p w14:paraId="679D0DB7" w14:textId="77777777" w:rsidR="00A52C12" w:rsidRPr="009B28F8" w:rsidRDefault="00A52C12" w:rsidP="00C2190F">
            <w:pPr>
              <w:spacing w:after="160" w:line="259" w:lineRule="auto"/>
              <w:contextualSpacing/>
              <w:jc w:val="center"/>
              <w:rPr>
                <w:rFonts w:ascii="Arial" w:hAnsi="Arial" w:cs="Arial"/>
                <w:bCs/>
                <w:sz w:val="18"/>
                <w:szCs w:val="18"/>
              </w:rPr>
            </w:pPr>
          </w:p>
        </w:tc>
        <w:tc>
          <w:tcPr>
            <w:tcW w:w="3119" w:type="dxa"/>
            <w:tcBorders>
              <w:top w:val="single" w:sz="4" w:space="0" w:color="auto"/>
              <w:left w:val="single" w:sz="4" w:space="0" w:color="auto"/>
              <w:bottom w:val="single" w:sz="4" w:space="0" w:color="auto"/>
              <w:right w:val="single" w:sz="4" w:space="0" w:color="auto"/>
            </w:tcBorders>
          </w:tcPr>
          <w:p w14:paraId="0F241248" w14:textId="77777777" w:rsidR="00A52C12" w:rsidRPr="009B28F8" w:rsidRDefault="00A52C12" w:rsidP="00C2190F">
            <w:pPr>
              <w:pStyle w:val="Prrafodelista"/>
              <w:ind w:left="0"/>
              <w:jc w:val="both"/>
              <w:rPr>
                <w:rFonts w:ascii="Arial" w:hAnsi="Arial" w:cs="Arial"/>
                <w:bCs/>
                <w:color w:val="000000"/>
                <w:sz w:val="18"/>
                <w:szCs w:val="18"/>
              </w:rPr>
            </w:pPr>
            <w:r w:rsidRPr="009B28F8">
              <w:rPr>
                <w:rFonts w:ascii="Arial" w:hAnsi="Arial" w:cs="Arial"/>
                <w:bCs/>
                <w:color w:val="000000"/>
                <w:sz w:val="18"/>
                <w:szCs w:val="18"/>
              </w:rPr>
              <w:t>SUPERVISIÓN Y DIRECCIÓN DE OBRA DE VÍAS TERRESTRES, ANÁLISIS Y CONTROL DE CALIDAD, LABORATORIO DE MATERIALES DE CONSTRUCCIÓN, SUELOS Y CONCRETOS; VERIFICACIÓN DE PROYECTOS DE OBRA, SUPERVISIÓN Y COORDINACIÓN DE OBRAS, AUTOPISTAS Y CARRETERAS DE ASFALTO, MANTENIMIENTO DE CARRETERAS, AUTOPISTAS Y CARRETERAS DE CONCRETO, CAMINOS, SEÑALAMIENTOS Y PROTECCIÓN, MOVIMIENTO DE TIERRAS, PAVIMENTOS DE ASFALTO Y CONCRETO, BANQUETAS Y GUARNICIONES, REDES DE AGUA POTABLE, ALUMBRADO PÚBLICO (BAJA TENSIÓN).</w:t>
            </w:r>
          </w:p>
        </w:tc>
        <w:tc>
          <w:tcPr>
            <w:tcW w:w="1701" w:type="dxa"/>
            <w:tcBorders>
              <w:top w:val="single" w:sz="4" w:space="0" w:color="auto"/>
              <w:left w:val="single" w:sz="4" w:space="0" w:color="auto"/>
              <w:bottom w:val="single" w:sz="4" w:space="0" w:color="auto"/>
              <w:right w:val="single" w:sz="4" w:space="0" w:color="auto"/>
            </w:tcBorders>
          </w:tcPr>
          <w:p w14:paraId="75DDFDBD" w14:textId="77777777" w:rsidR="00A52C12" w:rsidRPr="009B28F8" w:rsidRDefault="00A52C12" w:rsidP="00C2190F">
            <w:pPr>
              <w:spacing w:after="200"/>
              <w:jc w:val="center"/>
              <w:rPr>
                <w:rFonts w:ascii="Arial" w:eastAsia="Times New Roman" w:hAnsi="Arial" w:cs="Arial"/>
                <w:bCs/>
                <w:iCs/>
                <w:sz w:val="18"/>
                <w:szCs w:val="18"/>
              </w:rPr>
            </w:pPr>
          </w:p>
          <w:p w14:paraId="605C3498" w14:textId="77777777" w:rsidR="00A52C12" w:rsidRPr="009B28F8" w:rsidRDefault="00A52C12" w:rsidP="00C2190F">
            <w:pPr>
              <w:spacing w:after="200"/>
              <w:jc w:val="center"/>
              <w:rPr>
                <w:rFonts w:ascii="Arial" w:eastAsia="Times New Roman" w:hAnsi="Arial" w:cs="Arial"/>
                <w:bCs/>
                <w:iCs/>
                <w:sz w:val="18"/>
                <w:szCs w:val="18"/>
              </w:rPr>
            </w:pPr>
          </w:p>
          <w:p w14:paraId="4C5A8BA7" w14:textId="77777777" w:rsidR="00A52C12" w:rsidRPr="009B28F8" w:rsidRDefault="00A52C12" w:rsidP="00C2190F">
            <w:pPr>
              <w:spacing w:after="200"/>
              <w:jc w:val="center"/>
              <w:rPr>
                <w:rFonts w:ascii="Arial" w:eastAsia="Times New Roman" w:hAnsi="Arial" w:cs="Arial"/>
                <w:bCs/>
                <w:iCs/>
                <w:sz w:val="18"/>
                <w:szCs w:val="18"/>
              </w:rPr>
            </w:pPr>
          </w:p>
          <w:p w14:paraId="48AC56BD" w14:textId="77777777" w:rsidR="00A52C12" w:rsidRPr="009B28F8" w:rsidRDefault="00A52C12" w:rsidP="00C2190F">
            <w:pPr>
              <w:spacing w:after="200"/>
              <w:jc w:val="center"/>
              <w:rPr>
                <w:rFonts w:ascii="Arial" w:eastAsia="Times New Roman" w:hAnsi="Arial" w:cs="Arial"/>
                <w:bCs/>
                <w:iCs/>
                <w:sz w:val="18"/>
                <w:szCs w:val="18"/>
              </w:rPr>
            </w:pPr>
          </w:p>
          <w:p w14:paraId="16887F08" w14:textId="77777777" w:rsidR="00A52C12" w:rsidRPr="009B28F8" w:rsidRDefault="00A52C12" w:rsidP="00C2190F">
            <w:pPr>
              <w:jc w:val="center"/>
              <w:rPr>
                <w:rFonts w:ascii="Arial" w:hAnsi="Arial" w:cs="Arial"/>
                <w:bCs/>
                <w:color w:val="000000"/>
                <w:sz w:val="18"/>
                <w:szCs w:val="18"/>
              </w:rPr>
            </w:pPr>
            <w:r w:rsidRPr="009B28F8">
              <w:rPr>
                <w:rFonts w:ascii="Arial" w:hAnsi="Arial" w:cs="Arial"/>
                <w:bCs/>
                <w:color w:val="000000"/>
                <w:sz w:val="18"/>
                <w:szCs w:val="18"/>
              </w:rPr>
              <w:t>$1'847,574.37</w:t>
            </w:r>
          </w:p>
          <w:p w14:paraId="0D7E1EBD" w14:textId="77777777" w:rsidR="00A52C12" w:rsidRPr="009B28F8" w:rsidRDefault="00A52C12" w:rsidP="00C2190F">
            <w:pPr>
              <w:spacing w:after="200"/>
              <w:ind w:right="1883"/>
              <w:jc w:val="center"/>
              <w:rPr>
                <w:rFonts w:ascii="Arial" w:eastAsia="Times New Roman" w:hAnsi="Arial" w:cs="Arial"/>
                <w:bCs/>
                <w:iCs/>
                <w:sz w:val="18"/>
                <w:szCs w:val="18"/>
              </w:rPr>
            </w:pPr>
          </w:p>
        </w:tc>
      </w:tr>
      <w:tr w:rsidR="00A52C12" w:rsidRPr="009B28F8" w14:paraId="034910B3" w14:textId="77777777" w:rsidTr="009B7FE1">
        <w:trPr>
          <w:trHeight w:val="558"/>
        </w:trPr>
        <w:tc>
          <w:tcPr>
            <w:tcW w:w="1276" w:type="dxa"/>
            <w:tcBorders>
              <w:top w:val="single" w:sz="4" w:space="0" w:color="auto"/>
              <w:left w:val="single" w:sz="4" w:space="0" w:color="auto"/>
              <w:bottom w:val="single" w:sz="4" w:space="0" w:color="auto"/>
              <w:right w:val="single" w:sz="4" w:space="0" w:color="auto"/>
            </w:tcBorders>
          </w:tcPr>
          <w:p w14:paraId="293927A9" w14:textId="77777777" w:rsidR="00A52C12" w:rsidRPr="009B28F8" w:rsidRDefault="00A52C12" w:rsidP="00C2190F">
            <w:pPr>
              <w:pStyle w:val="Prrafodelista"/>
              <w:ind w:left="360"/>
              <w:jc w:val="center"/>
              <w:rPr>
                <w:rStyle w:val="Ninguno"/>
                <w:rFonts w:ascii="Arial" w:hAnsi="Arial" w:cs="Arial"/>
                <w:bCs/>
                <w:sz w:val="18"/>
                <w:szCs w:val="18"/>
              </w:rPr>
            </w:pPr>
          </w:p>
          <w:p w14:paraId="10B3444E" w14:textId="77777777" w:rsidR="00A52C12" w:rsidRPr="009B28F8" w:rsidRDefault="00A52C12" w:rsidP="00C2190F">
            <w:pPr>
              <w:pStyle w:val="Prrafodelista"/>
              <w:ind w:left="360"/>
              <w:jc w:val="center"/>
              <w:rPr>
                <w:rStyle w:val="Ninguno"/>
                <w:rFonts w:ascii="Arial" w:hAnsi="Arial" w:cs="Arial"/>
                <w:bCs/>
                <w:sz w:val="18"/>
                <w:szCs w:val="18"/>
              </w:rPr>
            </w:pPr>
          </w:p>
          <w:p w14:paraId="485029DF" w14:textId="77777777" w:rsidR="00A52C12" w:rsidRPr="009B28F8" w:rsidRDefault="00A52C12" w:rsidP="00C2190F">
            <w:pPr>
              <w:pStyle w:val="Prrafodelista"/>
              <w:ind w:left="360"/>
              <w:jc w:val="center"/>
              <w:rPr>
                <w:rStyle w:val="Ninguno"/>
                <w:rFonts w:ascii="Arial" w:hAnsi="Arial" w:cs="Arial"/>
                <w:bCs/>
                <w:sz w:val="18"/>
                <w:szCs w:val="18"/>
              </w:rPr>
            </w:pPr>
          </w:p>
          <w:p w14:paraId="46631911" w14:textId="77777777" w:rsidR="00A52C12" w:rsidRPr="009B28F8" w:rsidRDefault="00A52C12" w:rsidP="00C2190F">
            <w:pPr>
              <w:pStyle w:val="Prrafodelista"/>
              <w:ind w:left="360"/>
              <w:jc w:val="center"/>
              <w:rPr>
                <w:rStyle w:val="Ninguno"/>
                <w:rFonts w:ascii="Arial" w:hAnsi="Arial" w:cs="Arial"/>
                <w:bCs/>
                <w:sz w:val="18"/>
                <w:szCs w:val="18"/>
              </w:rPr>
            </w:pPr>
          </w:p>
          <w:p w14:paraId="62C57ED6" w14:textId="77777777" w:rsidR="00A52C12" w:rsidRPr="009B28F8" w:rsidRDefault="00A52C12" w:rsidP="00C2190F">
            <w:pPr>
              <w:pStyle w:val="Prrafodelista"/>
              <w:ind w:left="360"/>
              <w:jc w:val="center"/>
              <w:rPr>
                <w:rStyle w:val="Ninguno"/>
                <w:rFonts w:ascii="Arial" w:hAnsi="Arial" w:cs="Arial"/>
                <w:bCs/>
                <w:sz w:val="18"/>
                <w:szCs w:val="18"/>
              </w:rPr>
            </w:pPr>
          </w:p>
          <w:p w14:paraId="4D9FB387" w14:textId="77777777" w:rsidR="00A52C12" w:rsidRPr="002107D6" w:rsidRDefault="00A52C12" w:rsidP="00C2190F">
            <w:pPr>
              <w:rPr>
                <w:rStyle w:val="Ninguno"/>
                <w:rFonts w:ascii="Arial" w:hAnsi="Arial" w:cs="Arial"/>
                <w:bCs/>
                <w:sz w:val="18"/>
                <w:szCs w:val="18"/>
              </w:rPr>
            </w:pPr>
          </w:p>
          <w:p w14:paraId="02B72F71" w14:textId="77777777" w:rsidR="00A52C12" w:rsidRPr="009B28F8" w:rsidRDefault="00A52C12" w:rsidP="00C2190F">
            <w:pPr>
              <w:pStyle w:val="Prrafodelista"/>
              <w:ind w:left="360"/>
              <w:jc w:val="center"/>
              <w:rPr>
                <w:rStyle w:val="Ninguno"/>
                <w:rFonts w:ascii="Arial" w:hAnsi="Arial" w:cs="Arial"/>
                <w:bCs/>
                <w:sz w:val="18"/>
                <w:szCs w:val="18"/>
              </w:rPr>
            </w:pPr>
          </w:p>
          <w:p w14:paraId="48A3BD05" w14:textId="77777777" w:rsidR="00A52C12" w:rsidRPr="00187869" w:rsidRDefault="00A52C12" w:rsidP="00C2190F">
            <w:pPr>
              <w:jc w:val="center"/>
              <w:rPr>
                <w:rStyle w:val="Ninguno"/>
                <w:rFonts w:ascii="Arial" w:hAnsi="Arial" w:cs="Arial"/>
                <w:bCs/>
                <w:sz w:val="18"/>
                <w:szCs w:val="18"/>
              </w:rPr>
            </w:pPr>
            <w:r>
              <w:rPr>
                <w:rStyle w:val="Ninguno"/>
                <w:rFonts w:ascii="Arial" w:hAnsi="Arial" w:cs="Arial"/>
                <w:bCs/>
                <w:sz w:val="18"/>
                <w:szCs w:val="18"/>
              </w:rPr>
              <w:t>10</w:t>
            </w:r>
          </w:p>
        </w:tc>
        <w:tc>
          <w:tcPr>
            <w:tcW w:w="1559" w:type="dxa"/>
            <w:tcBorders>
              <w:top w:val="single" w:sz="4" w:space="0" w:color="auto"/>
              <w:left w:val="single" w:sz="4" w:space="0" w:color="auto"/>
              <w:bottom w:val="single" w:sz="4" w:space="0" w:color="auto"/>
              <w:right w:val="single" w:sz="4" w:space="0" w:color="auto"/>
            </w:tcBorders>
          </w:tcPr>
          <w:p w14:paraId="4C9740C9" w14:textId="77777777" w:rsidR="00A52C12" w:rsidRPr="009B28F8" w:rsidRDefault="00A52C12" w:rsidP="00C2190F">
            <w:pPr>
              <w:jc w:val="center"/>
              <w:rPr>
                <w:rStyle w:val="Ninguno"/>
                <w:rFonts w:ascii="Arial" w:hAnsi="Arial" w:cs="Arial"/>
                <w:bCs/>
                <w:sz w:val="18"/>
                <w:szCs w:val="18"/>
              </w:rPr>
            </w:pPr>
          </w:p>
          <w:p w14:paraId="619D32F0" w14:textId="77777777" w:rsidR="00A52C12" w:rsidRPr="009B28F8" w:rsidRDefault="00A52C12" w:rsidP="00C2190F">
            <w:pPr>
              <w:jc w:val="center"/>
              <w:rPr>
                <w:rStyle w:val="Ninguno"/>
                <w:rFonts w:ascii="Arial" w:hAnsi="Arial" w:cs="Arial"/>
                <w:bCs/>
                <w:sz w:val="18"/>
                <w:szCs w:val="18"/>
              </w:rPr>
            </w:pPr>
          </w:p>
          <w:p w14:paraId="66B80BCF" w14:textId="77777777" w:rsidR="00A52C12" w:rsidRPr="009B28F8" w:rsidRDefault="00A52C12" w:rsidP="00C2190F">
            <w:pPr>
              <w:jc w:val="center"/>
              <w:rPr>
                <w:rStyle w:val="Ninguno"/>
                <w:rFonts w:ascii="Arial" w:hAnsi="Arial" w:cs="Arial"/>
                <w:bCs/>
                <w:sz w:val="18"/>
                <w:szCs w:val="18"/>
              </w:rPr>
            </w:pPr>
          </w:p>
          <w:p w14:paraId="3DA9F03F" w14:textId="77777777" w:rsidR="00A52C12" w:rsidRPr="009B28F8" w:rsidRDefault="00A52C12" w:rsidP="00C2190F">
            <w:pPr>
              <w:jc w:val="center"/>
              <w:rPr>
                <w:rStyle w:val="Ninguno"/>
                <w:rFonts w:ascii="Arial" w:hAnsi="Arial" w:cs="Arial"/>
                <w:bCs/>
                <w:sz w:val="18"/>
                <w:szCs w:val="18"/>
              </w:rPr>
            </w:pPr>
          </w:p>
          <w:p w14:paraId="3B7277E1" w14:textId="77777777" w:rsidR="00A52C12" w:rsidRPr="009B28F8" w:rsidRDefault="00A52C12" w:rsidP="00C2190F">
            <w:pPr>
              <w:rPr>
                <w:rStyle w:val="Ninguno"/>
                <w:rFonts w:ascii="Arial" w:hAnsi="Arial" w:cs="Arial"/>
                <w:bCs/>
                <w:sz w:val="18"/>
                <w:szCs w:val="18"/>
              </w:rPr>
            </w:pPr>
          </w:p>
          <w:p w14:paraId="316DC828" w14:textId="77777777" w:rsidR="00A52C12" w:rsidRPr="009B28F8" w:rsidRDefault="00A52C12" w:rsidP="00C2190F">
            <w:pPr>
              <w:jc w:val="center"/>
              <w:rPr>
                <w:rStyle w:val="Ninguno"/>
                <w:rFonts w:ascii="Arial" w:hAnsi="Arial" w:cs="Arial"/>
                <w:bCs/>
                <w:sz w:val="18"/>
                <w:szCs w:val="18"/>
              </w:rPr>
            </w:pPr>
          </w:p>
          <w:p w14:paraId="5BA48311" w14:textId="77777777" w:rsidR="00A52C12" w:rsidRPr="009B28F8" w:rsidRDefault="00A52C12" w:rsidP="00C2190F">
            <w:pPr>
              <w:jc w:val="center"/>
              <w:rPr>
                <w:rStyle w:val="Ninguno"/>
                <w:rFonts w:ascii="Arial" w:hAnsi="Arial" w:cs="Arial"/>
                <w:bCs/>
                <w:sz w:val="18"/>
                <w:szCs w:val="18"/>
              </w:rPr>
            </w:pPr>
            <w:r w:rsidRPr="009B28F8">
              <w:rPr>
                <w:rStyle w:val="Ninguno"/>
                <w:rFonts w:ascii="Arial" w:hAnsi="Arial" w:cs="Arial"/>
                <w:bCs/>
                <w:sz w:val="18"/>
                <w:szCs w:val="18"/>
              </w:rPr>
              <w:t>JOSÉ ABACÚ SÁNCHEZ SANDOVAL</w:t>
            </w:r>
          </w:p>
          <w:p w14:paraId="51450987" w14:textId="77777777" w:rsidR="00A52C12" w:rsidRPr="009B28F8" w:rsidRDefault="00A52C12" w:rsidP="00C2190F">
            <w:pPr>
              <w:jc w:val="center"/>
              <w:rPr>
                <w:rStyle w:val="Ninguno"/>
                <w:rFonts w:ascii="Arial" w:hAnsi="Arial" w:cs="Arial"/>
                <w:bCs/>
                <w:sz w:val="18"/>
                <w:szCs w:val="18"/>
              </w:rPr>
            </w:pPr>
          </w:p>
        </w:tc>
        <w:tc>
          <w:tcPr>
            <w:tcW w:w="3119" w:type="dxa"/>
            <w:tcBorders>
              <w:top w:val="single" w:sz="4" w:space="0" w:color="auto"/>
              <w:left w:val="single" w:sz="4" w:space="0" w:color="auto"/>
              <w:bottom w:val="single" w:sz="4" w:space="0" w:color="auto"/>
              <w:right w:val="single" w:sz="4" w:space="0" w:color="auto"/>
            </w:tcBorders>
          </w:tcPr>
          <w:p w14:paraId="608B5E87" w14:textId="77777777" w:rsidR="00A52C12" w:rsidRPr="009B28F8" w:rsidRDefault="00A52C12" w:rsidP="00C2190F">
            <w:pPr>
              <w:jc w:val="both"/>
              <w:rPr>
                <w:rStyle w:val="Ninguno"/>
                <w:rFonts w:ascii="Arial" w:hAnsi="Arial" w:cs="Arial"/>
                <w:bCs/>
                <w:sz w:val="18"/>
                <w:szCs w:val="18"/>
              </w:rPr>
            </w:pPr>
            <w:r w:rsidRPr="00187869">
              <w:rPr>
                <w:rStyle w:val="Ninguno"/>
                <w:rFonts w:ascii="Arial" w:hAnsi="Arial" w:cs="Arial"/>
                <w:bCs/>
                <w:sz w:val="18"/>
                <w:szCs w:val="18"/>
              </w:rPr>
              <w:lastRenderedPageBreak/>
              <w:t xml:space="preserve">VÍAS TERRESTRES: (AUTOPISTAS Y CARRETERAS DE ASFALTO, PUENTES EN </w:t>
            </w:r>
            <w:r w:rsidRPr="00187869">
              <w:rPr>
                <w:rStyle w:val="Ninguno"/>
                <w:rFonts w:ascii="Arial" w:hAnsi="Arial" w:cs="Arial"/>
                <w:bCs/>
                <w:sz w:val="18"/>
                <w:szCs w:val="18"/>
              </w:rPr>
              <w:lastRenderedPageBreak/>
              <w:t>ESTRUCTURA DE ACERO, CONCRETO, PREFABRICADOS, MANTENIMIENTO DE CARRETERAS, SEÑALAMIENTO Y PROTECCIÓN); INFRAESTRUCTURA VIAL: (ESTRUCTURA DE ACERO, MOVIMIENTO DE TIERRAS, SEÑALAMIENTOS, PUENTES Y OBRAS DE DRENAJE, PAVIMENTOS DE CONCRETO, EMPEDRADOS, REDES DE AGUA POTABLE, ESTRUCTURAS DE CONCRETO, PAVIMENTOS DE ASFALTO, BALIZAMIENTO, CONSTRUCCIÓN DE TERRACERÍAS, BANQUETAS Y GUARNICIONES, REDES DE ALCANTARILLADO</w:t>
            </w:r>
            <w:r>
              <w:rPr>
                <w:rStyle w:val="Ninguno"/>
                <w:rFonts w:ascii="Arial" w:hAnsi="Arial" w:cs="Arial"/>
                <w:bCs/>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5DB63CC1" w14:textId="77777777" w:rsidR="00A52C12" w:rsidRPr="009B28F8" w:rsidRDefault="00A52C12" w:rsidP="00C2190F">
            <w:pPr>
              <w:jc w:val="center"/>
              <w:rPr>
                <w:rStyle w:val="Ninguno"/>
                <w:rFonts w:ascii="Arial" w:hAnsi="Arial" w:cs="Arial"/>
                <w:bCs/>
                <w:sz w:val="18"/>
                <w:szCs w:val="18"/>
              </w:rPr>
            </w:pPr>
          </w:p>
          <w:p w14:paraId="33459E8B" w14:textId="77777777" w:rsidR="00A52C12" w:rsidRPr="009B28F8" w:rsidRDefault="00A52C12" w:rsidP="00C2190F">
            <w:pPr>
              <w:jc w:val="center"/>
              <w:rPr>
                <w:rStyle w:val="Ninguno"/>
                <w:rFonts w:ascii="Arial" w:hAnsi="Arial" w:cs="Arial"/>
                <w:bCs/>
                <w:sz w:val="18"/>
                <w:szCs w:val="18"/>
              </w:rPr>
            </w:pPr>
          </w:p>
          <w:p w14:paraId="10DFF997" w14:textId="77777777" w:rsidR="00A52C12" w:rsidRPr="009B28F8" w:rsidRDefault="00A52C12" w:rsidP="00C2190F">
            <w:pPr>
              <w:jc w:val="center"/>
              <w:rPr>
                <w:rStyle w:val="Ninguno"/>
                <w:rFonts w:ascii="Arial" w:hAnsi="Arial" w:cs="Arial"/>
                <w:bCs/>
                <w:sz w:val="18"/>
                <w:szCs w:val="18"/>
              </w:rPr>
            </w:pPr>
          </w:p>
          <w:p w14:paraId="7B76C714" w14:textId="77777777" w:rsidR="00A52C12" w:rsidRPr="009B28F8" w:rsidRDefault="00A52C12" w:rsidP="00C2190F">
            <w:pPr>
              <w:jc w:val="center"/>
              <w:rPr>
                <w:rStyle w:val="Ninguno"/>
                <w:rFonts w:ascii="Arial" w:hAnsi="Arial" w:cs="Arial"/>
                <w:bCs/>
                <w:sz w:val="18"/>
                <w:szCs w:val="18"/>
              </w:rPr>
            </w:pPr>
          </w:p>
          <w:p w14:paraId="16C0576F" w14:textId="77777777" w:rsidR="00A52C12" w:rsidRPr="009B28F8" w:rsidRDefault="00A52C12" w:rsidP="00C2190F">
            <w:pPr>
              <w:jc w:val="center"/>
              <w:rPr>
                <w:rStyle w:val="Ninguno"/>
                <w:rFonts w:ascii="Arial" w:hAnsi="Arial" w:cs="Arial"/>
                <w:bCs/>
                <w:sz w:val="18"/>
                <w:szCs w:val="18"/>
              </w:rPr>
            </w:pPr>
          </w:p>
          <w:p w14:paraId="6BE6F8E4" w14:textId="77777777" w:rsidR="00A52C12" w:rsidRPr="009B28F8" w:rsidRDefault="00A52C12" w:rsidP="00C2190F">
            <w:pPr>
              <w:rPr>
                <w:rStyle w:val="Ninguno"/>
                <w:rFonts w:ascii="Arial" w:hAnsi="Arial" w:cs="Arial"/>
                <w:bCs/>
                <w:sz w:val="18"/>
                <w:szCs w:val="18"/>
              </w:rPr>
            </w:pPr>
          </w:p>
          <w:p w14:paraId="16E72C2E" w14:textId="77777777" w:rsidR="00A52C12" w:rsidRPr="009B28F8" w:rsidRDefault="00A52C12" w:rsidP="00C2190F">
            <w:pPr>
              <w:jc w:val="center"/>
              <w:rPr>
                <w:rStyle w:val="Ninguno"/>
                <w:rFonts w:ascii="Arial" w:hAnsi="Arial" w:cs="Arial"/>
                <w:bCs/>
                <w:sz w:val="18"/>
                <w:szCs w:val="18"/>
              </w:rPr>
            </w:pPr>
          </w:p>
          <w:p w14:paraId="3D96A32C" w14:textId="77777777" w:rsidR="00A52C12" w:rsidRPr="009B28F8" w:rsidRDefault="00A52C12" w:rsidP="00C2190F">
            <w:pPr>
              <w:jc w:val="center"/>
              <w:rPr>
                <w:rFonts w:ascii="Arial" w:hAnsi="Arial" w:cs="Arial"/>
                <w:bCs/>
                <w:color w:val="000000"/>
                <w:sz w:val="18"/>
                <w:szCs w:val="18"/>
              </w:rPr>
            </w:pPr>
            <w:r w:rsidRPr="009B28F8">
              <w:rPr>
                <w:rFonts w:ascii="Arial" w:hAnsi="Arial" w:cs="Arial"/>
                <w:bCs/>
                <w:color w:val="000000"/>
                <w:sz w:val="18"/>
                <w:szCs w:val="18"/>
              </w:rPr>
              <w:t>$18'658,930.00</w:t>
            </w:r>
          </w:p>
          <w:p w14:paraId="56FEAD3E" w14:textId="77777777" w:rsidR="00A52C12" w:rsidRPr="009B28F8" w:rsidRDefault="00A52C12" w:rsidP="00C2190F">
            <w:pPr>
              <w:jc w:val="center"/>
              <w:rPr>
                <w:rStyle w:val="Ninguno"/>
                <w:rFonts w:ascii="Arial" w:hAnsi="Arial" w:cs="Arial"/>
                <w:bCs/>
                <w:sz w:val="18"/>
                <w:szCs w:val="18"/>
              </w:rPr>
            </w:pPr>
          </w:p>
        </w:tc>
      </w:tr>
      <w:tr w:rsidR="00A52C12" w:rsidRPr="009B28F8" w14:paraId="0E6C96FB" w14:textId="77777777" w:rsidTr="009B7FE1">
        <w:trPr>
          <w:trHeight w:val="558"/>
        </w:trPr>
        <w:tc>
          <w:tcPr>
            <w:tcW w:w="1276" w:type="dxa"/>
            <w:tcBorders>
              <w:top w:val="single" w:sz="4" w:space="0" w:color="auto"/>
              <w:left w:val="single" w:sz="4" w:space="0" w:color="auto"/>
              <w:bottom w:val="single" w:sz="4" w:space="0" w:color="auto"/>
              <w:right w:val="single" w:sz="4" w:space="0" w:color="auto"/>
            </w:tcBorders>
          </w:tcPr>
          <w:p w14:paraId="25124918" w14:textId="77777777" w:rsidR="00A52C12" w:rsidRPr="009B28F8" w:rsidRDefault="00A52C12" w:rsidP="00C2190F">
            <w:pPr>
              <w:pStyle w:val="Prrafodelista"/>
              <w:ind w:left="360"/>
              <w:jc w:val="center"/>
              <w:rPr>
                <w:rStyle w:val="Ninguno"/>
                <w:rFonts w:ascii="Arial" w:hAnsi="Arial" w:cs="Arial"/>
                <w:bCs/>
                <w:sz w:val="18"/>
                <w:szCs w:val="18"/>
              </w:rPr>
            </w:pPr>
          </w:p>
          <w:p w14:paraId="498ADBB0" w14:textId="77777777" w:rsidR="00A52C12" w:rsidRPr="009B28F8" w:rsidRDefault="00A52C12" w:rsidP="00C2190F">
            <w:pPr>
              <w:pStyle w:val="Prrafodelista"/>
              <w:ind w:left="360"/>
              <w:jc w:val="center"/>
              <w:rPr>
                <w:rStyle w:val="Ninguno"/>
                <w:rFonts w:ascii="Arial" w:hAnsi="Arial" w:cs="Arial"/>
                <w:bCs/>
                <w:sz w:val="18"/>
                <w:szCs w:val="18"/>
              </w:rPr>
            </w:pPr>
          </w:p>
          <w:p w14:paraId="6F1AC1BB" w14:textId="77777777" w:rsidR="00A52C12" w:rsidRPr="002107D6" w:rsidRDefault="00A52C12" w:rsidP="00C2190F">
            <w:pPr>
              <w:rPr>
                <w:rStyle w:val="Ninguno"/>
                <w:rFonts w:ascii="Arial" w:hAnsi="Arial" w:cs="Arial"/>
                <w:bCs/>
                <w:sz w:val="18"/>
                <w:szCs w:val="18"/>
              </w:rPr>
            </w:pPr>
          </w:p>
          <w:p w14:paraId="7087181E" w14:textId="77777777" w:rsidR="00A52C12" w:rsidRPr="002107D6" w:rsidRDefault="00A52C12" w:rsidP="00C2190F">
            <w:pPr>
              <w:rPr>
                <w:rStyle w:val="Ninguno"/>
                <w:rFonts w:ascii="Arial" w:hAnsi="Arial" w:cs="Arial"/>
                <w:bCs/>
                <w:sz w:val="18"/>
                <w:szCs w:val="18"/>
              </w:rPr>
            </w:pPr>
          </w:p>
          <w:p w14:paraId="09B53A67" w14:textId="77777777" w:rsidR="00A52C12" w:rsidRPr="009B28F8" w:rsidRDefault="00A52C12" w:rsidP="00C2190F">
            <w:pPr>
              <w:pStyle w:val="Prrafodelista"/>
              <w:ind w:left="360"/>
              <w:rPr>
                <w:rStyle w:val="Ninguno"/>
                <w:rFonts w:ascii="Arial" w:hAnsi="Arial" w:cs="Arial"/>
                <w:bCs/>
                <w:sz w:val="18"/>
                <w:szCs w:val="18"/>
              </w:rPr>
            </w:pPr>
            <w:r>
              <w:rPr>
                <w:rStyle w:val="Ninguno"/>
                <w:rFonts w:ascii="Arial" w:hAnsi="Arial" w:cs="Arial"/>
                <w:bCs/>
                <w:sz w:val="18"/>
                <w:szCs w:val="18"/>
              </w:rPr>
              <w:t>12</w:t>
            </w:r>
          </w:p>
        </w:tc>
        <w:tc>
          <w:tcPr>
            <w:tcW w:w="1559" w:type="dxa"/>
            <w:tcBorders>
              <w:top w:val="single" w:sz="4" w:space="0" w:color="auto"/>
              <w:left w:val="single" w:sz="4" w:space="0" w:color="auto"/>
              <w:bottom w:val="single" w:sz="4" w:space="0" w:color="auto"/>
              <w:right w:val="single" w:sz="4" w:space="0" w:color="auto"/>
            </w:tcBorders>
          </w:tcPr>
          <w:p w14:paraId="088E2C81" w14:textId="77777777" w:rsidR="00A52C12" w:rsidRPr="009B28F8" w:rsidRDefault="00A52C12" w:rsidP="00C2190F">
            <w:pPr>
              <w:pStyle w:val="Prrafodelista"/>
              <w:ind w:left="360"/>
              <w:jc w:val="center"/>
              <w:rPr>
                <w:rStyle w:val="Ninguno"/>
                <w:rFonts w:ascii="Arial" w:hAnsi="Arial" w:cs="Arial"/>
                <w:bCs/>
                <w:sz w:val="18"/>
                <w:szCs w:val="18"/>
              </w:rPr>
            </w:pPr>
          </w:p>
          <w:p w14:paraId="514E1559" w14:textId="77777777" w:rsidR="00A52C12" w:rsidRPr="002107D6" w:rsidRDefault="00A52C12" w:rsidP="00C2190F">
            <w:pPr>
              <w:rPr>
                <w:rStyle w:val="Ninguno"/>
                <w:rFonts w:ascii="Arial" w:hAnsi="Arial" w:cs="Arial"/>
                <w:bCs/>
                <w:sz w:val="18"/>
                <w:szCs w:val="18"/>
              </w:rPr>
            </w:pPr>
          </w:p>
          <w:p w14:paraId="3B95D1EC" w14:textId="77777777" w:rsidR="00A52C12" w:rsidRPr="009B28F8" w:rsidRDefault="00A52C12" w:rsidP="00C2190F">
            <w:pPr>
              <w:pStyle w:val="Prrafodelista"/>
              <w:ind w:left="360"/>
              <w:jc w:val="center"/>
              <w:rPr>
                <w:rStyle w:val="Ninguno"/>
                <w:rFonts w:ascii="Arial" w:hAnsi="Arial" w:cs="Arial"/>
                <w:bCs/>
                <w:sz w:val="18"/>
                <w:szCs w:val="18"/>
              </w:rPr>
            </w:pPr>
          </w:p>
          <w:p w14:paraId="7DA3155C" w14:textId="77777777" w:rsidR="00A52C12" w:rsidRPr="009B28F8" w:rsidRDefault="00A52C12" w:rsidP="00C2190F">
            <w:pPr>
              <w:jc w:val="center"/>
              <w:rPr>
                <w:rStyle w:val="Ninguno"/>
                <w:rFonts w:ascii="Arial" w:hAnsi="Arial" w:cs="Arial"/>
                <w:bCs/>
                <w:sz w:val="18"/>
                <w:szCs w:val="18"/>
              </w:rPr>
            </w:pPr>
            <w:r w:rsidRPr="009B28F8">
              <w:rPr>
                <w:rStyle w:val="Ninguno"/>
                <w:rFonts w:ascii="Arial" w:hAnsi="Arial" w:cs="Arial"/>
                <w:bCs/>
                <w:sz w:val="18"/>
                <w:szCs w:val="18"/>
              </w:rPr>
              <w:t>CONSTRUCTORA NOBOYASA, S.A. DE C.V.</w:t>
            </w:r>
          </w:p>
        </w:tc>
        <w:tc>
          <w:tcPr>
            <w:tcW w:w="3119" w:type="dxa"/>
            <w:tcBorders>
              <w:top w:val="single" w:sz="4" w:space="0" w:color="auto"/>
              <w:left w:val="single" w:sz="4" w:space="0" w:color="auto"/>
              <w:bottom w:val="single" w:sz="4" w:space="0" w:color="auto"/>
              <w:right w:val="single" w:sz="4" w:space="0" w:color="auto"/>
            </w:tcBorders>
          </w:tcPr>
          <w:p w14:paraId="74776753" w14:textId="77777777" w:rsidR="00A52C12" w:rsidRPr="009B28F8" w:rsidRDefault="00A52C12" w:rsidP="00C2190F">
            <w:pPr>
              <w:jc w:val="both"/>
              <w:rPr>
                <w:rStyle w:val="Ninguno"/>
                <w:rFonts w:ascii="Arial" w:hAnsi="Arial" w:cs="Arial"/>
                <w:bCs/>
                <w:sz w:val="18"/>
                <w:szCs w:val="18"/>
              </w:rPr>
            </w:pPr>
            <w:r w:rsidRPr="009B28F8">
              <w:rPr>
                <w:rStyle w:val="Ninguno"/>
                <w:rFonts w:ascii="Arial" w:hAnsi="Arial" w:cs="Arial"/>
                <w:bCs/>
                <w:sz w:val="18"/>
                <w:szCs w:val="18"/>
              </w:rPr>
              <w:t>EDIFICACIÓN: OBRAS CIVILES, OBRAS INTERIORES (HERRERÍA, CANCELERÍA, MUROS, CANCELERÍA DE ALUMINIO Y DE MADERA; INFRAESTRUCTURA VIAL: ALUMBRADO PUBLICO (BAJA TENSIÓN), BANQUETAS Y GUARNICIONES, EMPEDRADOS, ESTRUCTURA DE CONCRETO, PAVIMENTOS DE ASFALTO, REDES DE AGUA POTABLE, SEÑALAMIENTOS, BALIZAMIENTO, CONSTRUCCIÓN DE TERRACERÍA, ESTRUCTURAS DE ACERO, MOVIMIENTO DE TIERRAS, PUENTES Y OBRAS E DRENAJE, REDES DE ALCANTARILLADO SANITARIO, TENDIDO DE LÍNEAS Y REDES DE CONDUCCIÓN ELÉCTRICAS Y SUBTERRÁNEAS (MEDIA TENSIÓN)</w:t>
            </w:r>
          </w:p>
        </w:tc>
        <w:tc>
          <w:tcPr>
            <w:tcW w:w="1701" w:type="dxa"/>
            <w:tcBorders>
              <w:top w:val="single" w:sz="4" w:space="0" w:color="auto"/>
              <w:left w:val="single" w:sz="4" w:space="0" w:color="auto"/>
              <w:bottom w:val="single" w:sz="4" w:space="0" w:color="auto"/>
              <w:right w:val="single" w:sz="4" w:space="0" w:color="auto"/>
            </w:tcBorders>
          </w:tcPr>
          <w:p w14:paraId="23C3D390" w14:textId="77777777" w:rsidR="00A52C12" w:rsidRPr="009B28F8" w:rsidRDefault="00A52C12" w:rsidP="00C2190F">
            <w:pPr>
              <w:jc w:val="center"/>
              <w:rPr>
                <w:rStyle w:val="Ninguno"/>
                <w:rFonts w:ascii="Arial" w:hAnsi="Arial" w:cs="Arial"/>
                <w:bCs/>
                <w:sz w:val="18"/>
                <w:szCs w:val="18"/>
              </w:rPr>
            </w:pPr>
          </w:p>
          <w:p w14:paraId="2A981142" w14:textId="77777777" w:rsidR="00A52C12" w:rsidRPr="009B28F8" w:rsidRDefault="00A52C12" w:rsidP="00C2190F">
            <w:pPr>
              <w:jc w:val="center"/>
              <w:rPr>
                <w:rStyle w:val="Ninguno"/>
                <w:rFonts w:ascii="Arial" w:hAnsi="Arial" w:cs="Arial"/>
                <w:bCs/>
                <w:sz w:val="18"/>
                <w:szCs w:val="18"/>
              </w:rPr>
            </w:pPr>
          </w:p>
          <w:p w14:paraId="26DAD191" w14:textId="77777777" w:rsidR="00A52C12" w:rsidRPr="009B28F8" w:rsidRDefault="00A52C12" w:rsidP="00C2190F">
            <w:pPr>
              <w:rPr>
                <w:rStyle w:val="Ninguno"/>
                <w:rFonts w:ascii="Arial" w:hAnsi="Arial" w:cs="Arial"/>
                <w:bCs/>
                <w:sz w:val="18"/>
                <w:szCs w:val="18"/>
              </w:rPr>
            </w:pPr>
          </w:p>
          <w:p w14:paraId="33A6712E" w14:textId="77777777" w:rsidR="00A52C12" w:rsidRPr="009B28F8" w:rsidRDefault="00A52C12" w:rsidP="00C2190F">
            <w:pPr>
              <w:jc w:val="center"/>
              <w:rPr>
                <w:rStyle w:val="Ninguno"/>
                <w:rFonts w:ascii="Arial" w:hAnsi="Arial" w:cs="Arial"/>
                <w:bCs/>
                <w:sz w:val="18"/>
                <w:szCs w:val="18"/>
              </w:rPr>
            </w:pPr>
          </w:p>
          <w:p w14:paraId="1350D2D2" w14:textId="77777777" w:rsidR="00A52C12" w:rsidRPr="009B28F8" w:rsidRDefault="00A52C12" w:rsidP="00C2190F">
            <w:pPr>
              <w:jc w:val="center"/>
              <w:rPr>
                <w:rFonts w:ascii="Arial" w:hAnsi="Arial" w:cs="Arial"/>
                <w:bCs/>
                <w:color w:val="000000"/>
                <w:sz w:val="18"/>
                <w:szCs w:val="18"/>
              </w:rPr>
            </w:pPr>
            <w:r w:rsidRPr="009B28F8">
              <w:rPr>
                <w:rFonts w:ascii="Arial" w:hAnsi="Arial" w:cs="Arial"/>
                <w:bCs/>
                <w:color w:val="000000"/>
                <w:sz w:val="18"/>
                <w:szCs w:val="18"/>
              </w:rPr>
              <w:t>$2'396,570.18</w:t>
            </w:r>
          </w:p>
          <w:p w14:paraId="1EB4855A" w14:textId="77777777" w:rsidR="00A52C12" w:rsidRPr="009B28F8" w:rsidRDefault="00A52C12" w:rsidP="00C2190F">
            <w:pPr>
              <w:jc w:val="center"/>
              <w:rPr>
                <w:rStyle w:val="Ninguno"/>
                <w:rFonts w:ascii="Arial" w:hAnsi="Arial" w:cs="Arial"/>
                <w:bCs/>
                <w:sz w:val="18"/>
                <w:szCs w:val="18"/>
              </w:rPr>
            </w:pPr>
          </w:p>
        </w:tc>
      </w:tr>
      <w:tr w:rsidR="00A52C12" w:rsidRPr="009B28F8" w14:paraId="201127D4" w14:textId="77777777" w:rsidTr="009B7FE1">
        <w:trPr>
          <w:trHeight w:val="558"/>
        </w:trPr>
        <w:tc>
          <w:tcPr>
            <w:tcW w:w="1276" w:type="dxa"/>
            <w:tcBorders>
              <w:top w:val="single" w:sz="4" w:space="0" w:color="auto"/>
              <w:left w:val="single" w:sz="4" w:space="0" w:color="auto"/>
              <w:bottom w:val="single" w:sz="4" w:space="0" w:color="auto"/>
              <w:right w:val="single" w:sz="4" w:space="0" w:color="auto"/>
            </w:tcBorders>
          </w:tcPr>
          <w:p w14:paraId="76E8C105" w14:textId="77777777" w:rsidR="00A52C12" w:rsidRPr="009B28F8" w:rsidRDefault="00A52C12" w:rsidP="00C2190F">
            <w:pPr>
              <w:pStyle w:val="Prrafodelista"/>
              <w:ind w:left="360"/>
              <w:jc w:val="center"/>
              <w:rPr>
                <w:rStyle w:val="Ninguno"/>
                <w:rFonts w:ascii="Arial" w:hAnsi="Arial" w:cs="Arial"/>
                <w:bCs/>
                <w:sz w:val="18"/>
                <w:szCs w:val="18"/>
              </w:rPr>
            </w:pPr>
          </w:p>
          <w:p w14:paraId="5A41D29A" w14:textId="77777777" w:rsidR="00A52C12" w:rsidRPr="009B28F8" w:rsidRDefault="00A52C12" w:rsidP="00C2190F">
            <w:pPr>
              <w:pStyle w:val="Prrafodelista"/>
              <w:ind w:left="360"/>
              <w:jc w:val="center"/>
              <w:rPr>
                <w:rStyle w:val="Ninguno"/>
                <w:rFonts w:ascii="Arial" w:hAnsi="Arial" w:cs="Arial"/>
                <w:bCs/>
                <w:sz w:val="18"/>
                <w:szCs w:val="18"/>
              </w:rPr>
            </w:pPr>
          </w:p>
          <w:p w14:paraId="2A394C77" w14:textId="77777777" w:rsidR="00A52C12" w:rsidRPr="009B28F8" w:rsidRDefault="00A52C12" w:rsidP="00C2190F">
            <w:pPr>
              <w:pStyle w:val="Prrafodelista"/>
              <w:ind w:left="360"/>
              <w:jc w:val="center"/>
              <w:rPr>
                <w:rStyle w:val="Ninguno"/>
                <w:rFonts w:ascii="Arial" w:hAnsi="Arial" w:cs="Arial"/>
                <w:bCs/>
                <w:sz w:val="18"/>
                <w:szCs w:val="18"/>
              </w:rPr>
            </w:pPr>
          </w:p>
          <w:p w14:paraId="733747FF" w14:textId="77777777" w:rsidR="00A52C12" w:rsidRPr="009B28F8" w:rsidRDefault="00A52C12" w:rsidP="00C2190F">
            <w:pPr>
              <w:pStyle w:val="Prrafodelista"/>
              <w:ind w:left="360"/>
              <w:jc w:val="center"/>
              <w:rPr>
                <w:rStyle w:val="Ninguno"/>
                <w:rFonts w:ascii="Arial" w:hAnsi="Arial" w:cs="Arial"/>
                <w:bCs/>
                <w:sz w:val="18"/>
                <w:szCs w:val="18"/>
              </w:rPr>
            </w:pPr>
          </w:p>
          <w:p w14:paraId="2AD1E884" w14:textId="77777777" w:rsidR="00A52C12" w:rsidRPr="009B28F8" w:rsidRDefault="00A52C12" w:rsidP="00C2190F">
            <w:pPr>
              <w:pStyle w:val="Prrafodelista"/>
              <w:ind w:left="360"/>
              <w:jc w:val="center"/>
              <w:rPr>
                <w:rStyle w:val="Ninguno"/>
                <w:rFonts w:ascii="Arial" w:hAnsi="Arial" w:cs="Arial"/>
                <w:bCs/>
                <w:sz w:val="18"/>
                <w:szCs w:val="18"/>
              </w:rPr>
            </w:pPr>
          </w:p>
          <w:p w14:paraId="51D1D290" w14:textId="77777777" w:rsidR="00A52C12" w:rsidRPr="009B28F8" w:rsidRDefault="00A52C12" w:rsidP="00C2190F">
            <w:pPr>
              <w:pStyle w:val="Prrafodelista"/>
              <w:ind w:left="360"/>
              <w:jc w:val="center"/>
              <w:rPr>
                <w:rStyle w:val="Ninguno"/>
                <w:rFonts w:ascii="Arial" w:hAnsi="Arial" w:cs="Arial"/>
                <w:bCs/>
                <w:sz w:val="18"/>
                <w:szCs w:val="18"/>
              </w:rPr>
            </w:pPr>
          </w:p>
          <w:p w14:paraId="7987CA81" w14:textId="77777777" w:rsidR="00A52C12" w:rsidRPr="009B28F8" w:rsidRDefault="00A52C12" w:rsidP="00C2190F">
            <w:pPr>
              <w:pStyle w:val="Prrafodelista"/>
              <w:ind w:left="360"/>
              <w:jc w:val="center"/>
              <w:rPr>
                <w:rStyle w:val="Ninguno"/>
                <w:rFonts w:ascii="Arial" w:hAnsi="Arial" w:cs="Arial"/>
                <w:bCs/>
                <w:sz w:val="18"/>
                <w:szCs w:val="18"/>
              </w:rPr>
            </w:pPr>
          </w:p>
          <w:p w14:paraId="6970C227" w14:textId="77777777" w:rsidR="00A52C12" w:rsidRPr="009B28F8" w:rsidRDefault="00A52C12" w:rsidP="00C2190F">
            <w:pPr>
              <w:pStyle w:val="Prrafodelista"/>
              <w:ind w:left="360"/>
              <w:jc w:val="center"/>
              <w:rPr>
                <w:rStyle w:val="Ninguno"/>
                <w:rFonts w:ascii="Arial" w:hAnsi="Arial" w:cs="Arial"/>
                <w:bCs/>
                <w:sz w:val="18"/>
                <w:szCs w:val="18"/>
              </w:rPr>
            </w:pPr>
          </w:p>
          <w:p w14:paraId="25D545C9" w14:textId="77777777" w:rsidR="00A52C12" w:rsidRPr="009B28F8" w:rsidRDefault="00A52C12" w:rsidP="00C2190F">
            <w:pPr>
              <w:pStyle w:val="Prrafodelista"/>
              <w:ind w:left="360"/>
              <w:rPr>
                <w:rStyle w:val="Ninguno"/>
                <w:rFonts w:ascii="Arial" w:hAnsi="Arial" w:cs="Arial"/>
                <w:bCs/>
                <w:sz w:val="18"/>
                <w:szCs w:val="18"/>
              </w:rPr>
            </w:pPr>
            <w:r>
              <w:rPr>
                <w:rStyle w:val="Ninguno"/>
                <w:rFonts w:ascii="Arial" w:hAnsi="Arial" w:cs="Arial"/>
                <w:bCs/>
                <w:sz w:val="18"/>
                <w:szCs w:val="18"/>
              </w:rPr>
              <w:t>22</w:t>
            </w:r>
          </w:p>
        </w:tc>
        <w:tc>
          <w:tcPr>
            <w:tcW w:w="1559" w:type="dxa"/>
            <w:tcBorders>
              <w:top w:val="single" w:sz="4" w:space="0" w:color="auto"/>
              <w:left w:val="single" w:sz="4" w:space="0" w:color="auto"/>
              <w:bottom w:val="single" w:sz="4" w:space="0" w:color="auto"/>
              <w:right w:val="single" w:sz="4" w:space="0" w:color="auto"/>
            </w:tcBorders>
          </w:tcPr>
          <w:p w14:paraId="01E2EDEA" w14:textId="77777777" w:rsidR="00A52C12" w:rsidRPr="009B28F8" w:rsidRDefault="00A52C12" w:rsidP="00C2190F">
            <w:pPr>
              <w:pStyle w:val="Prrafodelista"/>
              <w:ind w:left="360"/>
              <w:jc w:val="center"/>
              <w:rPr>
                <w:rStyle w:val="Ninguno"/>
                <w:rFonts w:ascii="Arial" w:hAnsi="Arial" w:cs="Arial"/>
                <w:bCs/>
                <w:sz w:val="18"/>
                <w:szCs w:val="18"/>
              </w:rPr>
            </w:pPr>
          </w:p>
          <w:p w14:paraId="79CDDED4" w14:textId="77777777" w:rsidR="00A52C12" w:rsidRPr="009B28F8" w:rsidRDefault="00A52C12" w:rsidP="00C2190F">
            <w:pPr>
              <w:jc w:val="center"/>
              <w:rPr>
                <w:rStyle w:val="Ninguno"/>
                <w:rFonts w:ascii="Arial" w:hAnsi="Arial" w:cs="Arial"/>
                <w:bCs/>
                <w:sz w:val="18"/>
                <w:szCs w:val="18"/>
              </w:rPr>
            </w:pPr>
          </w:p>
          <w:p w14:paraId="69EA6D64" w14:textId="77777777" w:rsidR="00A52C12" w:rsidRPr="009B28F8" w:rsidRDefault="00A52C12" w:rsidP="00C2190F">
            <w:pPr>
              <w:jc w:val="center"/>
              <w:rPr>
                <w:rStyle w:val="Ninguno"/>
                <w:rFonts w:ascii="Arial" w:hAnsi="Arial" w:cs="Arial"/>
                <w:bCs/>
                <w:sz w:val="18"/>
                <w:szCs w:val="18"/>
              </w:rPr>
            </w:pPr>
          </w:p>
          <w:p w14:paraId="61738857" w14:textId="77777777" w:rsidR="00A52C12" w:rsidRPr="009B28F8" w:rsidRDefault="00A52C12" w:rsidP="00C2190F">
            <w:pPr>
              <w:jc w:val="center"/>
              <w:rPr>
                <w:rStyle w:val="Ninguno"/>
                <w:rFonts w:ascii="Arial" w:hAnsi="Arial" w:cs="Arial"/>
                <w:bCs/>
                <w:sz w:val="18"/>
                <w:szCs w:val="18"/>
              </w:rPr>
            </w:pPr>
          </w:p>
          <w:p w14:paraId="28426AD7" w14:textId="77777777" w:rsidR="00A52C12" w:rsidRPr="009B28F8" w:rsidRDefault="00A52C12" w:rsidP="00C2190F">
            <w:pPr>
              <w:rPr>
                <w:rStyle w:val="Ninguno"/>
                <w:rFonts w:ascii="Arial" w:hAnsi="Arial" w:cs="Arial"/>
                <w:bCs/>
                <w:sz w:val="18"/>
                <w:szCs w:val="18"/>
              </w:rPr>
            </w:pPr>
          </w:p>
          <w:p w14:paraId="17098FE7" w14:textId="77777777" w:rsidR="00A52C12" w:rsidRPr="009B28F8" w:rsidRDefault="00A52C12" w:rsidP="00C2190F">
            <w:pPr>
              <w:jc w:val="center"/>
              <w:rPr>
                <w:rStyle w:val="Ninguno"/>
                <w:rFonts w:ascii="Arial" w:hAnsi="Arial" w:cs="Arial"/>
                <w:bCs/>
                <w:sz w:val="18"/>
                <w:szCs w:val="18"/>
              </w:rPr>
            </w:pPr>
          </w:p>
          <w:p w14:paraId="64E24391" w14:textId="77777777" w:rsidR="00A52C12" w:rsidRPr="009B28F8" w:rsidRDefault="00A52C12" w:rsidP="00C2190F">
            <w:pPr>
              <w:jc w:val="center"/>
              <w:rPr>
                <w:rStyle w:val="Ninguno"/>
                <w:rFonts w:ascii="Arial" w:hAnsi="Arial" w:cs="Arial"/>
                <w:bCs/>
                <w:sz w:val="18"/>
                <w:szCs w:val="18"/>
              </w:rPr>
            </w:pPr>
            <w:r w:rsidRPr="009B28F8">
              <w:rPr>
                <w:rStyle w:val="Ninguno"/>
                <w:rFonts w:ascii="Arial" w:hAnsi="Arial" w:cs="Arial"/>
                <w:bCs/>
                <w:sz w:val="18"/>
                <w:szCs w:val="18"/>
              </w:rPr>
              <w:t>ING. SERGIO ENRIQUE CHÁVEZ CUEVAS</w:t>
            </w:r>
          </w:p>
          <w:p w14:paraId="574709C9" w14:textId="77777777" w:rsidR="00A52C12" w:rsidRPr="009B28F8" w:rsidRDefault="00A52C12" w:rsidP="00C2190F">
            <w:pPr>
              <w:jc w:val="center"/>
              <w:rPr>
                <w:rStyle w:val="Ninguno"/>
                <w:rFonts w:ascii="Arial" w:hAnsi="Arial" w:cs="Arial"/>
                <w:bCs/>
                <w:sz w:val="18"/>
                <w:szCs w:val="18"/>
              </w:rPr>
            </w:pPr>
          </w:p>
        </w:tc>
        <w:tc>
          <w:tcPr>
            <w:tcW w:w="3119" w:type="dxa"/>
            <w:tcBorders>
              <w:top w:val="single" w:sz="4" w:space="0" w:color="auto"/>
              <w:left w:val="single" w:sz="4" w:space="0" w:color="auto"/>
              <w:bottom w:val="single" w:sz="4" w:space="0" w:color="auto"/>
              <w:right w:val="single" w:sz="4" w:space="0" w:color="auto"/>
            </w:tcBorders>
          </w:tcPr>
          <w:p w14:paraId="5B4F4460" w14:textId="77777777" w:rsidR="00A52C12" w:rsidRPr="009B28F8" w:rsidRDefault="00A52C12" w:rsidP="00C2190F">
            <w:pPr>
              <w:jc w:val="both"/>
              <w:rPr>
                <w:rStyle w:val="Ninguno"/>
                <w:rFonts w:ascii="Arial" w:hAnsi="Arial" w:cs="Arial"/>
                <w:bCs/>
                <w:sz w:val="18"/>
                <w:szCs w:val="18"/>
              </w:rPr>
            </w:pPr>
            <w:r w:rsidRPr="009B28F8">
              <w:rPr>
                <w:rStyle w:val="Ninguno"/>
                <w:rFonts w:ascii="Arial" w:hAnsi="Arial" w:cs="Arial"/>
                <w:bCs/>
                <w:sz w:val="18"/>
                <w:szCs w:val="18"/>
              </w:rPr>
              <w:t xml:space="preserve">INFRAESTRUCTURA VIAL: MOVIMIENTO DE TIERRAS; EDIFICACIÓN: RECREACIÓN Y OBRAS CIVILES; VÍAS TERRESTRES: MANTENIMIENTO DE CARRETERAS Y PUENTES (EN ESTRUCTURA DE ACERO, CONCRETO O PREFABRICADOS); OBRAS HIDRÁULICAS: AGUA POTABLE, ALCANTARILLADO, SANEAMIENTO, DRAGADOS Y OBRAS DE SANEAMIENTO (LIMPIEZA DE RÍOS, ARROYOS Y CUERPOS DE AGUA); INFRAESTRUCTURA VIAL: ESTRUCTURA DE ACERO, PAVIMENTOS DE CONCRETO, REDES DE ALCANTARILLADO SANITARIO, EMPEDRADOS, CONSTRUCCIÓN DE TERRACERÍAS, PAVIMENTOS DE ASFALTO, BANQUETAS Y GUARNICIONES, ALUMBRADO PÚBLICO 8BAJA TENSIÓN), PUENTES Y OBRAS DE DRENAJE;  INFRAESTRUCTURA DEPORTIVA: USOS MÚLTIPLES, BASQUETBOL, VOLEIBOL, FRONTÓN, FUTBOL Y GRADAS; </w:t>
            </w:r>
            <w:r w:rsidRPr="009B28F8">
              <w:rPr>
                <w:rStyle w:val="Ninguno"/>
                <w:rFonts w:ascii="Arial" w:hAnsi="Arial" w:cs="Arial"/>
                <w:bCs/>
                <w:sz w:val="18"/>
                <w:szCs w:val="18"/>
              </w:rPr>
              <w:lastRenderedPageBreak/>
              <w:t>IMAGEN URBANA: INTEGRACIÓN Y RECUPERACIÓN DE IMAGEN EN SITIOS HISTÓRICOS Y ESPACIOS PÚBLICOS, PARQUES Y JARDINES.</w:t>
            </w:r>
          </w:p>
        </w:tc>
        <w:tc>
          <w:tcPr>
            <w:tcW w:w="1701" w:type="dxa"/>
            <w:tcBorders>
              <w:top w:val="single" w:sz="4" w:space="0" w:color="auto"/>
              <w:left w:val="single" w:sz="4" w:space="0" w:color="auto"/>
              <w:bottom w:val="single" w:sz="4" w:space="0" w:color="auto"/>
              <w:right w:val="single" w:sz="4" w:space="0" w:color="auto"/>
            </w:tcBorders>
          </w:tcPr>
          <w:p w14:paraId="0AFF0759" w14:textId="77777777" w:rsidR="00A52C12" w:rsidRPr="009B28F8" w:rsidRDefault="00A52C12" w:rsidP="00C2190F">
            <w:pPr>
              <w:jc w:val="center"/>
              <w:rPr>
                <w:rStyle w:val="Ninguno"/>
                <w:rFonts w:ascii="Arial" w:hAnsi="Arial" w:cs="Arial"/>
                <w:bCs/>
                <w:sz w:val="18"/>
                <w:szCs w:val="18"/>
              </w:rPr>
            </w:pPr>
          </w:p>
          <w:p w14:paraId="74C98718" w14:textId="77777777" w:rsidR="00A52C12" w:rsidRPr="009B28F8" w:rsidRDefault="00A52C12" w:rsidP="00C2190F">
            <w:pPr>
              <w:jc w:val="center"/>
              <w:rPr>
                <w:rStyle w:val="Ninguno"/>
                <w:rFonts w:ascii="Arial" w:hAnsi="Arial" w:cs="Arial"/>
                <w:bCs/>
                <w:sz w:val="18"/>
                <w:szCs w:val="18"/>
              </w:rPr>
            </w:pPr>
          </w:p>
          <w:p w14:paraId="72509289" w14:textId="77777777" w:rsidR="00A52C12" w:rsidRPr="009B28F8" w:rsidRDefault="00A52C12" w:rsidP="00C2190F">
            <w:pPr>
              <w:jc w:val="center"/>
              <w:rPr>
                <w:rStyle w:val="Ninguno"/>
                <w:rFonts w:ascii="Arial" w:hAnsi="Arial" w:cs="Arial"/>
                <w:bCs/>
                <w:sz w:val="18"/>
                <w:szCs w:val="18"/>
              </w:rPr>
            </w:pPr>
          </w:p>
          <w:p w14:paraId="1812847D" w14:textId="77777777" w:rsidR="00A52C12" w:rsidRPr="009B28F8" w:rsidRDefault="00A52C12" w:rsidP="00C2190F">
            <w:pPr>
              <w:jc w:val="center"/>
              <w:rPr>
                <w:rStyle w:val="Ninguno"/>
                <w:rFonts w:ascii="Arial" w:hAnsi="Arial" w:cs="Arial"/>
                <w:bCs/>
                <w:sz w:val="18"/>
                <w:szCs w:val="18"/>
              </w:rPr>
            </w:pPr>
          </w:p>
          <w:p w14:paraId="1971667C" w14:textId="77777777" w:rsidR="00A52C12" w:rsidRPr="009B28F8" w:rsidRDefault="00A52C12" w:rsidP="00C2190F">
            <w:pPr>
              <w:jc w:val="center"/>
              <w:rPr>
                <w:rStyle w:val="Ninguno"/>
                <w:rFonts w:ascii="Arial" w:hAnsi="Arial" w:cs="Arial"/>
                <w:bCs/>
                <w:sz w:val="18"/>
                <w:szCs w:val="18"/>
              </w:rPr>
            </w:pPr>
          </w:p>
          <w:p w14:paraId="2E7569EE" w14:textId="77777777" w:rsidR="00A52C12" w:rsidRPr="009B28F8" w:rsidRDefault="00A52C12" w:rsidP="00C2190F">
            <w:pPr>
              <w:jc w:val="center"/>
              <w:rPr>
                <w:rStyle w:val="Ninguno"/>
                <w:rFonts w:ascii="Arial" w:hAnsi="Arial" w:cs="Arial"/>
                <w:bCs/>
                <w:sz w:val="18"/>
                <w:szCs w:val="18"/>
              </w:rPr>
            </w:pPr>
          </w:p>
          <w:p w14:paraId="696DA2DB" w14:textId="77777777" w:rsidR="00A52C12" w:rsidRPr="009B28F8" w:rsidRDefault="00A52C12" w:rsidP="00C2190F">
            <w:pPr>
              <w:jc w:val="center"/>
              <w:rPr>
                <w:rStyle w:val="Ninguno"/>
                <w:rFonts w:ascii="Arial" w:hAnsi="Arial" w:cs="Arial"/>
                <w:bCs/>
                <w:sz w:val="18"/>
                <w:szCs w:val="18"/>
              </w:rPr>
            </w:pPr>
          </w:p>
          <w:p w14:paraId="2E0D8BC5" w14:textId="77777777" w:rsidR="00A52C12" w:rsidRPr="009B28F8" w:rsidRDefault="00A52C12" w:rsidP="00C2190F">
            <w:pPr>
              <w:rPr>
                <w:rFonts w:ascii="Arial" w:hAnsi="Arial" w:cs="Arial"/>
                <w:bCs/>
                <w:color w:val="000000"/>
                <w:sz w:val="18"/>
                <w:szCs w:val="18"/>
              </w:rPr>
            </w:pPr>
          </w:p>
          <w:p w14:paraId="58B7C0BC" w14:textId="77777777" w:rsidR="00A52C12" w:rsidRPr="009B28F8" w:rsidRDefault="00A52C12" w:rsidP="00C2190F">
            <w:pPr>
              <w:jc w:val="center"/>
              <w:rPr>
                <w:rFonts w:ascii="Arial" w:hAnsi="Arial" w:cs="Arial"/>
                <w:bCs/>
                <w:color w:val="000000"/>
                <w:sz w:val="18"/>
                <w:szCs w:val="18"/>
              </w:rPr>
            </w:pPr>
            <w:r w:rsidRPr="009B28F8">
              <w:rPr>
                <w:rFonts w:ascii="Arial" w:hAnsi="Arial" w:cs="Arial"/>
                <w:bCs/>
                <w:color w:val="000000"/>
                <w:sz w:val="18"/>
                <w:szCs w:val="18"/>
              </w:rPr>
              <w:t>$4'548,150.00</w:t>
            </w:r>
          </w:p>
          <w:p w14:paraId="1C69C0AB" w14:textId="77777777" w:rsidR="00A52C12" w:rsidRPr="009B28F8" w:rsidRDefault="00A52C12" w:rsidP="00C2190F">
            <w:pPr>
              <w:jc w:val="center"/>
              <w:rPr>
                <w:rStyle w:val="Ninguno"/>
                <w:rFonts w:ascii="Arial" w:hAnsi="Arial" w:cs="Arial"/>
                <w:bCs/>
                <w:sz w:val="18"/>
                <w:szCs w:val="18"/>
              </w:rPr>
            </w:pPr>
          </w:p>
        </w:tc>
      </w:tr>
      <w:tr w:rsidR="00A52C12" w:rsidRPr="009B28F8" w14:paraId="4E7DE642" w14:textId="77777777" w:rsidTr="009B7FE1">
        <w:trPr>
          <w:trHeight w:val="558"/>
        </w:trPr>
        <w:tc>
          <w:tcPr>
            <w:tcW w:w="1276" w:type="dxa"/>
            <w:tcBorders>
              <w:top w:val="single" w:sz="4" w:space="0" w:color="auto"/>
              <w:left w:val="single" w:sz="4" w:space="0" w:color="auto"/>
              <w:bottom w:val="single" w:sz="4" w:space="0" w:color="auto"/>
              <w:right w:val="single" w:sz="4" w:space="0" w:color="auto"/>
            </w:tcBorders>
          </w:tcPr>
          <w:p w14:paraId="4D31C356" w14:textId="77777777" w:rsidR="00A52C12" w:rsidRPr="009B28F8" w:rsidRDefault="00A52C12" w:rsidP="00C2190F">
            <w:pPr>
              <w:pStyle w:val="Sinespaciado"/>
              <w:ind w:left="360"/>
              <w:jc w:val="center"/>
              <w:rPr>
                <w:rFonts w:ascii="Arial" w:hAnsi="Arial" w:cs="Arial"/>
                <w:bCs/>
                <w:sz w:val="18"/>
                <w:szCs w:val="18"/>
              </w:rPr>
            </w:pPr>
          </w:p>
          <w:p w14:paraId="091F937C" w14:textId="77777777" w:rsidR="00A52C12" w:rsidRPr="009B28F8" w:rsidRDefault="00A52C12" w:rsidP="00C2190F">
            <w:pPr>
              <w:pStyle w:val="Sinespaciado"/>
              <w:ind w:left="360"/>
              <w:jc w:val="center"/>
              <w:rPr>
                <w:rFonts w:ascii="Arial" w:hAnsi="Arial" w:cs="Arial"/>
                <w:bCs/>
                <w:sz w:val="18"/>
                <w:szCs w:val="18"/>
              </w:rPr>
            </w:pPr>
          </w:p>
          <w:p w14:paraId="1B69BC57" w14:textId="77777777" w:rsidR="00A52C12" w:rsidRPr="009B28F8" w:rsidRDefault="00A52C12" w:rsidP="00C2190F">
            <w:pPr>
              <w:pStyle w:val="Sinespaciado"/>
              <w:ind w:left="360"/>
              <w:jc w:val="center"/>
              <w:rPr>
                <w:rFonts w:ascii="Arial" w:hAnsi="Arial" w:cs="Arial"/>
                <w:bCs/>
                <w:sz w:val="18"/>
                <w:szCs w:val="18"/>
              </w:rPr>
            </w:pPr>
          </w:p>
          <w:p w14:paraId="426B033D" w14:textId="77777777" w:rsidR="00A52C12" w:rsidRPr="009B28F8" w:rsidRDefault="00A52C12" w:rsidP="00C2190F">
            <w:pPr>
              <w:pStyle w:val="Sinespaciado"/>
              <w:ind w:left="360"/>
              <w:jc w:val="center"/>
              <w:rPr>
                <w:rFonts w:ascii="Arial" w:hAnsi="Arial" w:cs="Arial"/>
                <w:bCs/>
                <w:sz w:val="18"/>
                <w:szCs w:val="18"/>
              </w:rPr>
            </w:pPr>
          </w:p>
          <w:p w14:paraId="1E680664" w14:textId="77777777" w:rsidR="00A52C12" w:rsidRPr="009B28F8" w:rsidRDefault="00A52C12" w:rsidP="00C2190F">
            <w:pPr>
              <w:pStyle w:val="Sinespaciado"/>
              <w:ind w:left="360"/>
              <w:jc w:val="center"/>
              <w:rPr>
                <w:rFonts w:ascii="Arial" w:hAnsi="Arial" w:cs="Arial"/>
                <w:bCs/>
                <w:sz w:val="18"/>
                <w:szCs w:val="18"/>
              </w:rPr>
            </w:pPr>
          </w:p>
          <w:p w14:paraId="17C9EBE5" w14:textId="77777777" w:rsidR="00A52C12" w:rsidRPr="009B28F8" w:rsidRDefault="00A52C12" w:rsidP="00C2190F">
            <w:pPr>
              <w:pStyle w:val="Sinespaciado"/>
              <w:rPr>
                <w:rFonts w:ascii="Arial" w:hAnsi="Arial" w:cs="Arial"/>
                <w:bCs/>
                <w:sz w:val="18"/>
                <w:szCs w:val="18"/>
              </w:rPr>
            </w:pPr>
          </w:p>
          <w:p w14:paraId="386B6132" w14:textId="77777777" w:rsidR="00A52C12" w:rsidRPr="009B28F8" w:rsidRDefault="00A52C12" w:rsidP="00C2190F">
            <w:pPr>
              <w:pStyle w:val="Sinespaciado"/>
              <w:ind w:left="360"/>
              <w:jc w:val="center"/>
              <w:rPr>
                <w:rFonts w:ascii="Arial" w:hAnsi="Arial" w:cs="Arial"/>
                <w:bCs/>
                <w:sz w:val="18"/>
                <w:szCs w:val="18"/>
              </w:rPr>
            </w:pPr>
          </w:p>
          <w:p w14:paraId="0A7C8D10" w14:textId="77777777" w:rsidR="00A52C12" w:rsidRPr="009B28F8" w:rsidRDefault="00A52C12" w:rsidP="00C2190F">
            <w:pPr>
              <w:pStyle w:val="Sinespaciado"/>
              <w:ind w:left="360"/>
              <w:rPr>
                <w:rFonts w:ascii="Arial" w:hAnsi="Arial" w:cs="Arial"/>
                <w:bCs/>
                <w:sz w:val="18"/>
                <w:szCs w:val="18"/>
              </w:rPr>
            </w:pPr>
            <w:r w:rsidRPr="009B28F8">
              <w:rPr>
                <w:rFonts w:ascii="Arial" w:hAnsi="Arial" w:cs="Arial"/>
                <w:bCs/>
                <w:sz w:val="18"/>
                <w:szCs w:val="18"/>
              </w:rPr>
              <w:t>36</w:t>
            </w:r>
          </w:p>
        </w:tc>
        <w:tc>
          <w:tcPr>
            <w:tcW w:w="1559" w:type="dxa"/>
            <w:tcBorders>
              <w:top w:val="single" w:sz="4" w:space="0" w:color="auto"/>
              <w:left w:val="single" w:sz="4" w:space="0" w:color="auto"/>
              <w:bottom w:val="single" w:sz="4" w:space="0" w:color="auto"/>
              <w:right w:val="single" w:sz="4" w:space="0" w:color="auto"/>
            </w:tcBorders>
          </w:tcPr>
          <w:p w14:paraId="673C66BE" w14:textId="77777777" w:rsidR="00A52C12" w:rsidRPr="009B28F8" w:rsidRDefault="00A52C12" w:rsidP="00C2190F">
            <w:pPr>
              <w:pStyle w:val="Sinespaciado"/>
              <w:jc w:val="center"/>
              <w:rPr>
                <w:rFonts w:ascii="Arial" w:hAnsi="Arial" w:cs="Arial"/>
                <w:bCs/>
                <w:sz w:val="18"/>
                <w:szCs w:val="18"/>
              </w:rPr>
            </w:pPr>
          </w:p>
          <w:p w14:paraId="133E6F40" w14:textId="77777777" w:rsidR="00A52C12" w:rsidRPr="009B28F8" w:rsidRDefault="00A52C12" w:rsidP="00C2190F">
            <w:pPr>
              <w:pStyle w:val="Sinespaciado"/>
              <w:jc w:val="center"/>
              <w:rPr>
                <w:rFonts w:ascii="Arial" w:hAnsi="Arial" w:cs="Arial"/>
                <w:bCs/>
                <w:sz w:val="18"/>
                <w:szCs w:val="18"/>
              </w:rPr>
            </w:pPr>
          </w:p>
          <w:p w14:paraId="5D3EB720" w14:textId="77777777" w:rsidR="00A52C12" w:rsidRPr="009B28F8" w:rsidRDefault="00A52C12" w:rsidP="00C2190F">
            <w:pPr>
              <w:pStyle w:val="Sinespaciado"/>
              <w:jc w:val="center"/>
              <w:rPr>
                <w:rFonts w:ascii="Arial" w:hAnsi="Arial" w:cs="Arial"/>
                <w:bCs/>
                <w:sz w:val="18"/>
                <w:szCs w:val="18"/>
              </w:rPr>
            </w:pPr>
          </w:p>
          <w:p w14:paraId="4A042E67" w14:textId="77777777" w:rsidR="00A52C12" w:rsidRPr="009B28F8" w:rsidRDefault="00A52C12" w:rsidP="00C2190F">
            <w:pPr>
              <w:pStyle w:val="Sinespaciado"/>
              <w:jc w:val="center"/>
              <w:rPr>
                <w:rFonts w:ascii="Arial" w:hAnsi="Arial" w:cs="Arial"/>
                <w:bCs/>
                <w:sz w:val="18"/>
                <w:szCs w:val="18"/>
              </w:rPr>
            </w:pPr>
          </w:p>
          <w:p w14:paraId="1D74EEDA" w14:textId="77777777" w:rsidR="00A52C12" w:rsidRDefault="00A52C12" w:rsidP="00C2190F">
            <w:pPr>
              <w:pStyle w:val="Sinespaciado"/>
              <w:rPr>
                <w:rFonts w:ascii="Arial" w:hAnsi="Arial" w:cs="Arial"/>
                <w:bCs/>
                <w:sz w:val="18"/>
                <w:szCs w:val="18"/>
              </w:rPr>
            </w:pPr>
          </w:p>
          <w:p w14:paraId="29FBD4F9" w14:textId="77777777" w:rsidR="00A52C12" w:rsidRDefault="00A52C12" w:rsidP="00C2190F">
            <w:pPr>
              <w:pStyle w:val="Sinespaciado"/>
              <w:rPr>
                <w:rFonts w:ascii="Arial" w:hAnsi="Arial" w:cs="Arial"/>
                <w:bCs/>
                <w:sz w:val="18"/>
                <w:szCs w:val="18"/>
              </w:rPr>
            </w:pPr>
          </w:p>
          <w:p w14:paraId="3D261BA4" w14:textId="77777777" w:rsidR="00A52C12" w:rsidRPr="009B28F8" w:rsidRDefault="00A52C12" w:rsidP="00C2190F">
            <w:pPr>
              <w:pStyle w:val="Sinespaciado"/>
              <w:rPr>
                <w:rFonts w:ascii="Arial" w:hAnsi="Arial" w:cs="Arial"/>
                <w:bCs/>
                <w:sz w:val="18"/>
                <w:szCs w:val="18"/>
              </w:rPr>
            </w:pPr>
          </w:p>
          <w:p w14:paraId="79FF2B7B" w14:textId="77777777" w:rsidR="00A52C12" w:rsidRPr="009B28F8" w:rsidRDefault="00A52C12" w:rsidP="00C2190F">
            <w:pPr>
              <w:pStyle w:val="Sinespaciado"/>
              <w:jc w:val="center"/>
              <w:rPr>
                <w:rFonts w:ascii="Arial" w:hAnsi="Arial" w:cs="Arial"/>
                <w:bCs/>
                <w:sz w:val="18"/>
                <w:szCs w:val="18"/>
              </w:rPr>
            </w:pPr>
            <w:r w:rsidRPr="009B28F8">
              <w:rPr>
                <w:rFonts w:ascii="Arial" w:hAnsi="Arial" w:cs="Arial"/>
                <w:bCs/>
                <w:sz w:val="18"/>
                <w:szCs w:val="18"/>
              </w:rPr>
              <w:t>GIYC S.A. DE C.V.</w:t>
            </w:r>
          </w:p>
        </w:tc>
        <w:tc>
          <w:tcPr>
            <w:tcW w:w="3119" w:type="dxa"/>
            <w:tcBorders>
              <w:top w:val="single" w:sz="4" w:space="0" w:color="auto"/>
              <w:left w:val="single" w:sz="4" w:space="0" w:color="auto"/>
              <w:bottom w:val="single" w:sz="4" w:space="0" w:color="auto"/>
              <w:right w:val="single" w:sz="4" w:space="0" w:color="auto"/>
            </w:tcBorders>
          </w:tcPr>
          <w:p w14:paraId="4D3403C5" w14:textId="77777777" w:rsidR="00A52C12" w:rsidRPr="009B28F8" w:rsidRDefault="00A52C12" w:rsidP="00C2190F">
            <w:pPr>
              <w:pStyle w:val="Sinespaciado"/>
              <w:jc w:val="both"/>
              <w:rPr>
                <w:rStyle w:val="Ninguno"/>
                <w:rFonts w:ascii="Arial" w:hAnsi="Arial" w:cs="Arial"/>
                <w:bCs/>
                <w:sz w:val="18"/>
                <w:szCs w:val="18"/>
              </w:rPr>
            </w:pPr>
            <w:r w:rsidRPr="009B28F8">
              <w:rPr>
                <w:rStyle w:val="Ninguno"/>
                <w:rFonts w:ascii="Arial" w:hAnsi="Arial" w:cs="Arial"/>
                <w:bCs/>
                <w:sz w:val="18"/>
                <w:szCs w:val="18"/>
              </w:rPr>
              <w:t>EDIFICACIÓN: DEMOLICIONES; VÍAS TERRESTRES: AUTOPISTAS Y CARRETERAS DE ASFALTO Y MANTENIMIENTO DE CARRETERAS; OBRAS HIDRÁULICAS: PERFORACIÓN DE POZOS, TANQUES DE ALMACENAMIENTO (MAMPOSTERÍA, ESTRUCTURAS DE CONCRETO Y DE ACERO), AGUA POTABLE, ALCANTARILLADO, SANEAMIENTO, COLECTORES SANITARIOS; INFRAESTRUCTURA VIAL: MOVIMIENTO DE TIERRAS, PAVIMENTOS DE CONCRETO, REDES DE AGUA POTABLE, ADOQUINADO DE CALLES, BALIZAMIENTO, PUENTES Y OBRAS DE DRENAJE, PAVIMENTOS DE ASFALTO, BANQUETAS Y GUARNICIONES, ALCANTARILLADO PLUVIAL, SEÑALAMIENTOS, EMPEDRADOS, CONSTRUCCIÓN DE TERRACERÍAS; RELLENOS SANITARIOS: FORMACIÓN DE CELDAS, PLANTAS DE LIXIVIADOS</w:t>
            </w:r>
          </w:p>
        </w:tc>
        <w:tc>
          <w:tcPr>
            <w:tcW w:w="1701" w:type="dxa"/>
            <w:tcBorders>
              <w:top w:val="single" w:sz="4" w:space="0" w:color="auto"/>
              <w:left w:val="single" w:sz="4" w:space="0" w:color="auto"/>
              <w:bottom w:val="single" w:sz="4" w:space="0" w:color="auto"/>
              <w:right w:val="single" w:sz="4" w:space="0" w:color="auto"/>
            </w:tcBorders>
          </w:tcPr>
          <w:p w14:paraId="5F818098" w14:textId="77777777" w:rsidR="00A52C12" w:rsidRPr="009B28F8" w:rsidRDefault="00A52C12" w:rsidP="00C2190F">
            <w:pPr>
              <w:pStyle w:val="Sinespaciado"/>
              <w:jc w:val="center"/>
              <w:rPr>
                <w:rFonts w:ascii="Arial" w:hAnsi="Arial" w:cs="Arial"/>
                <w:bCs/>
                <w:sz w:val="18"/>
                <w:szCs w:val="18"/>
              </w:rPr>
            </w:pPr>
          </w:p>
          <w:p w14:paraId="062F33DE" w14:textId="77777777" w:rsidR="00A52C12" w:rsidRPr="009B28F8" w:rsidRDefault="00A52C12" w:rsidP="00C2190F">
            <w:pPr>
              <w:pStyle w:val="Sinespaciado"/>
              <w:jc w:val="center"/>
              <w:rPr>
                <w:rFonts w:ascii="Arial" w:hAnsi="Arial" w:cs="Arial"/>
                <w:bCs/>
                <w:sz w:val="18"/>
                <w:szCs w:val="18"/>
              </w:rPr>
            </w:pPr>
          </w:p>
          <w:p w14:paraId="5BE58DA9" w14:textId="77777777" w:rsidR="00A52C12" w:rsidRPr="009B28F8" w:rsidRDefault="00A52C12" w:rsidP="00C2190F">
            <w:pPr>
              <w:pStyle w:val="Sinespaciado"/>
              <w:jc w:val="center"/>
              <w:rPr>
                <w:rFonts w:ascii="Arial" w:hAnsi="Arial" w:cs="Arial"/>
                <w:bCs/>
                <w:sz w:val="18"/>
                <w:szCs w:val="18"/>
              </w:rPr>
            </w:pPr>
          </w:p>
          <w:p w14:paraId="10786736" w14:textId="77777777" w:rsidR="00A52C12" w:rsidRPr="009B28F8" w:rsidRDefault="00A52C12" w:rsidP="00C2190F">
            <w:pPr>
              <w:pStyle w:val="Sinespaciado"/>
              <w:jc w:val="center"/>
              <w:rPr>
                <w:rFonts w:ascii="Arial" w:hAnsi="Arial" w:cs="Arial"/>
                <w:bCs/>
                <w:sz w:val="18"/>
                <w:szCs w:val="18"/>
              </w:rPr>
            </w:pPr>
          </w:p>
          <w:p w14:paraId="761C3BC9" w14:textId="77777777" w:rsidR="00A52C12" w:rsidRDefault="00A52C12" w:rsidP="00C2190F">
            <w:pPr>
              <w:pStyle w:val="Sinespaciado"/>
              <w:jc w:val="center"/>
              <w:rPr>
                <w:rFonts w:ascii="Arial" w:hAnsi="Arial" w:cs="Arial"/>
                <w:bCs/>
                <w:sz w:val="18"/>
                <w:szCs w:val="18"/>
              </w:rPr>
            </w:pPr>
          </w:p>
          <w:p w14:paraId="342E7E90" w14:textId="77777777" w:rsidR="00A52C12" w:rsidRPr="009B28F8" w:rsidRDefault="00A52C12" w:rsidP="00C2190F">
            <w:pPr>
              <w:pStyle w:val="Sinespaciado"/>
              <w:jc w:val="center"/>
              <w:rPr>
                <w:rFonts w:ascii="Arial" w:hAnsi="Arial" w:cs="Arial"/>
                <w:bCs/>
                <w:sz w:val="18"/>
                <w:szCs w:val="18"/>
              </w:rPr>
            </w:pPr>
          </w:p>
          <w:p w14:paraId="76BA2D8E" w14:textId="77777777" w:rsidR="00A52C12" w:rsidRPr="009B28F8" w:rsidRDefault="00A52C12" w:rsidP="00C2190F">
            <w:pPr>
              <w:pStyle w:val="Sinespaciado"/>
              <w:jc w:val="center"/>
              <w:rPr>
                <w:rFonts w:ascii="Arial" w:hAnsi="Arial" w:cs="Arial"/>
                <w:bCs/>
                <w:sz w:val="18"/>
                <w:szCs w:val="18"/>
              </w:rPr>
            </w:pPr>
          </w:p>
          <w:p w14:paraId="5F729938" w14:textId="77777777" w:rsidR="00A52C12" w:rsidRPr="009B28F8" w:rsidRDefault="00A52C12" w:rsidP="00C2190F">
            <w:pPr>
              <w:jc w:val="center"/>
              <w:rPr>
                <w:rFonts w:ascii="Arial" w:hAnsi="Arial" w:cs="Arial"/>
                <w:bCs/>
                <w:color w:val="000000"/>
                <w:sz w:val="18"/>
                <w:szCs w:val="18"/>
              </w:rPr>
            </w:pPr>
            <w:r w:rsidRPr="009B28F8">
              <w:rPr>
                <w:rFonts w:ascii="Arial" w:hAnsi="Arial" w:cs="Arial"/>
                <w:bCs/>
                <w:color w:val="000000"/>
                <w:sz w:val="18"/>
                <w:szCs w:val="18"/>
              </w:rPr>
              <w:t>$9'478,932.00</w:t>
            </w:r>
          </w:p>
          <w:p w14:paraId="4A6CE444" w14:textId="77777777" w:rsidR="00A52C12" w:rsidRPr="009B28F8" w:rsidRDefault="00A52C12" w:rsidP="00C2190F">
            <w:pPr>
              <w:pStyle w:val="Sinespaciado"/>
              <w:jc w:val="center"/>
              <w:rPr>
                <w:rFonts w:ascii="Arial" w:hAnsi="Arial" w:cs="Arial"/>
                <w:bCs/>
                <w:sz w:val="18"/>
                <w:szCs w:val="18"/>
              </w:rPr>
            </w:pPr>
          </w:p>
        </w:tc>
      </w:tr>
    </w:tbl>
    <w:p w14:paraId="5BAA232D" w14:textId="77777777" w:rsidR="00A52C12" w:rsidRDefault="00A52C12" w:rsidP="001B0EB4">
      <w:pPr>
        <w:spacing w:line="360" w:lineRule="auto"/>
        <w:jc w:val="both"/>
        <w:rPr>
          <w:rFonts w:ascii="Arial" w:hAnsi="Arial" w:cs="Arial"/>
          <w:b/>
          <w:i/>
          <w:iCs/>
          <w:sz w:val="28"/>
          <w:szCs w:val="28"/>
        </w:rPr>
      </w:pPr>
    </w:p>
    <w:p w14:paraId="5DE253DB" w14:textId="14AD2082" w:rsidR="001705EC" w:rsidRDefault="001705EC" w:rsidP="001705EC">
      <w:pPr>
        <w:spacing w:line="360" w:lineRule="auto"/>
        <w:contextualSpacing/>
        <w:jc w:val="both"/>
        <w:rPr>
          <w:rFonts w:ascii="Arial" w:hAnsi="Arial" w:cs="Arial"/>
          <w:bCs/>
          <w:i/>
          <w:iCs/>
          <w:sz w:val="28"/>
          <w:szCs w:val="28"/>
        </w:rPr>
      </w:pPr>
      <w:r w:rsidRPr="00AC2433">
        <w:rPr>
          <w:rFonts w:ascii="Arial" w:hAnsi="Arial" w:cs="Arial"/>
          <w:i/>
          <w:iCs/>
          <w:sz w:val="28"/>
          <w:szCs w:val="28"/>
          <w:lang w:eastAsia="es-MX"/>
        </w:rPr>
        <w:t>En ese contexto, tomando en consideración los argumentos jurídicos, elementos y criterios expuestos, esta Comisión, tiene a bien emitir el presente Dictamen de conformidad a la siguiente</w:t>
      </w:r>
      <w:r>
        <w:rPr>
          <w:rFonts w:ascii="Arial" w:hAnsi="Arial" w:cs="Arial"/>
          <w:i/>
          <w:iCs/>
          <w:sz w:val="28"/>
          <w:szCs w:val="28"/>
          <w:lang w:eastAsia="es-MX"/>
        </w:rPr>
        <w:t xml:space="preserve"> </w:t>
      </w:r>
      <w:r w:rsidRPr="00AC2433">
        <w:rPr>
          <w:rFonts w:ascii="Arial" w:hAnsi="Arial" w:cs="Arial"/>
          <w:b/>
          <w:i/>
          <w:iCs/>
          <w:sz w:val="28"/>
          <w:szCs w:val="28"/>
          <w:lang w:val="pt-PT" w:eastAsia="es-MX"/>
        </w:rPr>
        <w:t xml:space="preserve">EXPOSICION DE MOTIVOS: </w:t>
      </w:r>
      <w:r w:rsidRPr="00AC2433">
        <w:rPr>
          <w:rFonts w:ascii="Arial" w:eastAsia="Times New Roman" w:hAnsi="Arial" w:cs="Arial"/>
          <w:b/>
          <w:bCs/>
          <w:i/>
          <w:iCs/>
          <w:sz w:val="28"/>
          <w:szCs w:val="28"/>
          <w:lang w:eastAsia="es-MX"/>
        </w:rPr>
        <w:t>I</w:t>
      </w:r>
      <w:r w:rsidRPr="00AC2433">
        <w:rPr>
          <w:rFonts w:ascii="Arial" w:eastAsia="Times New Roman" w:hAnsi="Arial" w:cs="Arial"/>
          <w:i/>
          <w:iCs/>
          <w:sz w:val="28"/>
          <w:szCs w:val="28"/>
          <w:lang w:eastAsia="es-MX"/>
        </w:rPr>
        <w:t xml:space="preserve">.- </w:t>
      </w:r>
      <w:r w:rsidRPr="00AC2433">
        <w:rPr>
          <w:rFonts w:ascii="Arial" w:hAnsi="Arial" w:cs="Arial"/>
          <w:bCs/>
          <w:i/>
          <w:iCs/>
          <w:sz w:val="28"/>
          <w:szCs w:val="28"/>
        </w:rPr>
        <w:t>Que el</w:t>
      </w:r>
      <w:r w:rsidRPr="00AC2433">
        <w:rPr>
          <w:rFonts w:ascii="Arial" w:hAnsi="Arial" w:cs="Arial"/>
          <w:b/>
          <w:i/>
          <w:iCs/>
          <w:sz w:val="28"/>
          <w:szCs w:val="28"/>
        </w:rPr>
        <w:t xml:space="preserve"> </w:t>
      </w:r>
      <w:r w:rsidRPr="00AC2433">
        <w:rPr>
          <w:rFonts w:ascii="Arial" w:hAnsi="Arial" w:cs="Arial"/>
          <w:b/>
          <w:bCs/>
          <w:i/>
          <w:iCs/>
          <w:sz w:val="28"/>
          <w:szCs w:val="28"/>
        </w:rPr>
        <w:t>Artículo 115 de la Constitución Federal</w:t>
      </w:r>
      <w:r w:rsidRPr="00AC2433">
        <w:rPr>
          <w:rFonts w:ascii="Arial" w:hAnsi="Arial" w:cs="Arial"/>
          <w:b/>
          <w:i/>
          <w:iCs/>
          <w:sz w:val="28"/>
          <w:szCs w:val="28"/>
        </w:rPr>
        <w:t xml:space="preserve"> </w:t>
      </w:r>
      <w:r w:rsidRPr="00AC2433">
        <w:rPr>
          <w:rFonts w:ascii="Arial" w:hAnsi="Arial" w:cs="Arial"/>
          <w:bCs/>
          <w:i/>
          <w:iCs/>
          <w:sz w:val="28"/>
          <w:szCs w:val="28"/>
        </w:rPr>
        <w:t>otorga al Municipio la autonomía para administrar su Hacienda y decidir sobre la ejecución de las obras públicas necesarias para el bienestar social, facultad que se ejerce a través de este Pleno.</w:t>
      </w:r>
      <w:r>
        <w:rPr>
          <w:rFonts w:ascii="Arial" w:hAnsi="Arial" w:cs="Arial"/>
          <w:i/>
          <w:iCs/>
          <w:sz w:val="28"/>
          <w:szCs w:val="28"/>
          <w:lang w:eastAsia="es-MX"/>
        </w:rPr>
        <w:t xml:space="preserve"> </w:t>
      </w:r>
      <w:r w:rsidRPr="00AC2433">
        <w:rPr>
          <w:rFonts w:ascii="Arial" w:eastAsia="Times New Roman" w:hAnsi="Arial" w:cs="Arial"/>
          <w:b/>
          <w:bCs/>
          <w:i/>
          <w:iCs/>
          <w:sz w:val="28"/>
          <w:szCs w:val="28"/>
          <w:lang w:eastAsia="es-MX"/>
        </w:rPr>
        <w:t xml:space="preserve">II.- </w:t>
      </w:r>
      <w:r w:rsidRPr="00AC2433">
        <w:rPr>
          <w:rFonts w:ascii="Arial" w:eastAsia="Times New Roman" w:hAnsi="Arial" w:cs="Arial"/>
          <w:i/>
          <w:iCs/>
          <w:sz w:val="28"/>
          <w:szCs w:val="28"/>
          <w:lang w:eastAsia="es-MX"/>
        </w:rPr>
        <w:t>Que de conformidad con el</w:t>
      </w:r>
      <w:r w:rsidRPr="00AC2433">
        <w:rPr>
          <w:rFonts w:ascii="Arial" w:eastAsia="Times New Roman" w:hAnsi="Arial" w:cs="Arial"/>
          <w:b/>
          <w:i/>
          <w:iCs/>
          <w:sz w:val="28"/>
          <w:szCs w:val="28"/>
          <w:lang w:eastAsia="es-MX"/>
        </w:rPr>
        <w:t xml:space="preserve"> </w:t>
      </w:r>
      <w:r w:rsidRPr="00AC2433">
        <w:rPr>
          <w:rFonts w:ascii="Arial" w:eastAsia="Times New Roman" w:hAnsi="Arial" w:cs="Arial"/>
          <w:b/>
          <w:bCs/>
          <w:i/>
          <w:iCs/>
          <w:sz w:val="28"/>
          <w:szCs w:val="28"/>
          <w:lang w:eastAsia="es-MX"/>
        </w:rPr>
        <w:t>Artículo 134 de la Constitución Política de los Estados Unidos Mexicanos</w:t>
      </w:r>
      <w:r w:rsidRPr="00AC2433">
        <w:rPr>
          <w:rFonts w:ascii="Arial" w:eastAsia="Times New Roman" w:hAnsi="Arial" w:cs="Arial"/>
          <w:b/>
          <w:i/>
          <w:iCs/>
          <w:sz w:val="28"/>
          <w:szCs w:val="28"/>
          <w:lang w:eastAsia="es-MX"/>
        </w:rPr>
        <w:t xml:space="preserve">, </w:t>
      </w:r>
      <w:r w:rsidRPr="00AC2433">
        <w:rPr>
          <w:rFonts w:ascii="Arial" w:eastAsia="Times New Roman" w:hAnsi="Arial" w:cs="Arial"/>
          <w:bCs/>
          <w:i/>
          <w:iCs/>
          <w:sz w:val="28"/>
          <w:szCs w:val="28"/>
          <w:lang w:eastAsia="es-MX"/>
        </w:rPr>
        <w:t>los recursos económicos de que disponga el Municipio se administrarán con eficiencia, eficacia, economía, transparencia y honradez para satisfacer los objetivos a los que estén destinados. Bajo este mandato,</w:t>
      </w:r>
      <w:r w:rsidRPr="00AC2433">
        <w:rPr>
          <w:rFonts w:ascii="Arial" w:eastAsia="Times New Roman" w:hAnsi="Arial" w:cs="Arial"/>
          <w:b/>
          <w:i/>
          <w:iCs/>
          <w:sz w:val="28"/>
          <w:szCs w:val="28"/>
          <w:lang w:eastAsia="es-MX"/>
        </w:rPr>
        <w:t xml:space="preserve"> la </w:t>
      </w:r>
      <w:r w:rsidRPr="00AC2433">
        <w:rPr>
          <w:rFonts w:ascii="Arial" w:eastAsia="Times New Roman" w:hAnsi="Arial" w:cs="Arial"/>
          <w:b/>
          <w:bCs/>
          <w:i/>
          <w:iCs/>
          <w:sz w:val="28"/>
          <w:szCs w:val="28"/>
          <w:lang w:eastAsia="es-MX"/>
        </w:rPr>
        <w:t xml:space="preserve">Ley de Obra Pública del Estado de Jalisco y sus </w:t>
      </w:r>
      <w:r w:rsidRPr="00AC2433">
        <w:rPr>
          <w:rFonts w:ascii="Arial" w:eastAsia="Times New Roman" w:hAnsi="Arial" w:cs="Arial"/>
          <w:b/>
          <w:bCs/>
          <w:i/>
          <w:iCs/>
          <w:sz w:val="28"/>
          <w:szCs w:val="28"/>
          <w:lang w:eastAsia="es-MX"/>
        </w:rPr>
        <w:lastRenderedPageBreak/>
        <w:t>Municipios</w:t>
      </w:r>
      <w:r w:rsidRPr="00AC2433">
        <w:rPr>
          <w:rFonts w:ascii="Arial" w:eastAsia="Times New Roman" w:hAnsi="Arial" w:cs="Arial"/>
          <w:b/>
          <w:i/>
          <w:iCs/>
          <w:sz w:val="28"/>
          <w:szCs w:val="28"/>
          <w:lang w:eastAsia="es-MX"/>
        </w:rPr>
        <w:t xml:space="preserve"> establece en sus artículos </w:t>
      </w:r>
      <w:r w:rsidRPr="00AC2433">
        <w:rPr>
          <w:rFonts w:ascii="Arial" w:eastAsia="Times New Roman" w:hAnsi="Arial" w:cs="Arial"/>
          <w:b/>
          <w:bCs/>
          <w:i/>
          <w:iCs/>
          <w:sz w:val="28"/>
          <w:szCs w:val="28"/>
          <w:lang w:eastAsia="es-MX"/>
        </w:rPr>
        <w:t>42 y 43</w:t>
      </w:r>
      <w:r w:rsidRPr="00AC2433">
        <w:rPr>
          <w:rFonts w:ascii="Arial" w:eastAsia="Times New Roman" w:hAnsi="Arial" w:cs="Arial"/>
          <w:b/>
          <w:i/>
          <w:iCs/>
          <w:sz w:val="28"/>
          <w:szCs w:val="28"/>
          <w:lang w:eastAsia="es-MX"/>
        </w:rPr>
        <w:t xml:space="preserve"> </w:t>
      </w:r>
      <w:r w:rsidRPr="00AC2433">
        <w:rPr>
          <w:rFonts w:ascii="Arial" w:eastAsia="Times New Roman" w:hAnsi="Arial" w:cs="Arial"/>
          <w:bCs/>
          <w:i/>
          <w:iCs/>
          <w:sz w:val="28"/>
          <w:szCs w:val="28"/>
          <w:lang w:eastAsia="es-MX"/>
        </w:rPr>
        <w:t>que la licitación pública es la regla general, pero faculta procedimientos de excepción como el Concurso Simplificado Sumario cuando el monto o la urgencia técnica así lo justifiquen.</w:t>
      </w:r>
      <w:r>
        <w:rPr>
          <w:rFonts w:ascii="Arial" w:hAnsi="Arial" w:cs="Arial"/>
          <w:i/>
          <w:iCs/>
          <w:sz w:val="28"/>
          <w:szCs w:val="28"/>
          <w:lang w:eastAsia="es-MX"/>
        </w:rPr>
        <w:t xml:space="preserve"> </w:t>
      </w:r>
      <w:r w:rsidRPr="00AC2433">
        <w:rPr>
          <w:rFonts w:ascii="Arial" w:eastAsia="Times New Roman" w:hAnsi="Arial" w:cs="Arial"/>
          <w:b/>
          <w:bCs/>
          <w:i/>
          <w:iCs/>
          <w:sz w:val="28"/>
          <w:szCs w:val="28"/>
          <w:lang w:eastAsia="es-MX"/>
        </w:rPr>
        <w:t>III.-</w:t>
      </w:r>
      <w:r w:rsidRPr="00AC2433">
        <w:rPr>
          <w:rFonts w:ascii="Arial" w:eastAsia="Times New Roman" w:hAnsi="Arial" w:cs="Arial"/>
          <w:b/>
          <w:i/>
          <w:iCs/>
          <w:sz w:val="28"/>
          <w:szCs w:val="28"/>
          <w:lang w:eastAsia="es-MX"/>
        </w:rPr>
        <w:t xml:space="preserve"> </w:t>
      </w:r>
      <w:r w:rsidRPr="00AC2433">
        <w:rPr>
          <w:rFonts w:ascii="Arial" w:hAnsi="Arial" w:cs="Arial"/>
          <w:bCs/>
          <w:i/>
          <w:iCs/>
          <w:sz w:val="28"/>
          <w:szCs w:val="28"/>
        </w:rPr>
        <w:t xml:space="preserve">Que, una vez que este Pleno aprobó el Techo Financiero correspondiente el pasado 30 de abril, el Área Técnica y el Comité de Obra Pública constataron que el proyecto materia del presente dictamen se encuentra dentro de los rangos permitidos para la modalidad de Concurso Simplificado Sumario, de conformidad con el </w:t>
      </w:r>
      <w:r w:rsidRPr="00AC2433">
        <w:rPr>
          <w:rFonts w:ascii="Arial" w:hAnsi="Arial" w:cs="Arial"/>
          <w:b/>
          <w:i/>
          <w:iCs/>
          <w:sz w:val="28"/>
          <w:szCs w:val="28"/>
        </w:rPr>
        <w:t>Artículo 43 numeral 1 fracción II de la Ley de Obra Pública del Estado de Jalisco y sus Municipios.</w:t>
      </w:r>
      <w:r>
        <w:rPr>
          <w:rFonts w:ascii="Arial" w:hAnsi="Arial" w:cs="Arial"/>
          <w:i/>
          <w:iCs/>
          <w:sz w:val="28"/>
          <w:szCs w:val="28"/>
          <w:lang w:eastAsia="es-MX"/>
        </w:rPr>
        <w:t xml:space="preserve"> </w:t>
      </w:r>
      <w:r w:rsidRPr="00AC2433">
        <w:rPr>
          <w:rFonts w:ascii="Arial" w:eastAsia="Times New Roman" w:hAnsi="Arial" w:cs="Arial"/>
          <w:b/>
          <w:i/>
          <w:iCs/>
          <w:sz w:val="28"/>
          <w:szCs w:val="28"/>
          <w:lang w:eastAsia="es-MX"/>
        </w:rPr>
        <w:t>IV.-</w:t>
      </w:r>
      <w:r w:rsidRPr="00AC2433">
        <w:rPr>
          <w:rFonts w:ascii="Arial" w:eastAsia="Times New Roman" w:hAnsi="Arial" w:cs="Arial"/>
          <w:bCs/>
          <w:i/>
          <w:iCs/>
          <w:sz w:val="28"/>
          <w:szCs w:val="28"/>
          <w:lang w:eastAsia="es-MX"/>
        </w:rPr>
        <w:t xml:space="preserve"> Que el</w:t>
      </w:r>
      <w:r w:rsidRPr="00AC2433">
        <w:rPr>
          <w:rFonts w:ascii="Arial" w:eastAsia="Times New Roman" w:hAnsi="Arial" w:cs="Arial"/>
          <w:b/>
          <w:i/>
          <w:iCs/>
          <w:sz w:val="28"/>
          <w:szCs w:val="28"/>
          <w:lang w:eastAsia="es-MX"/>
        </w:rPr>
        <w:t xml:space="preserve"> </w:t>
      </w:r>
      <w:r w:rsidRPr="00AC2433">
        <w:rPr>
          <w:rFonts w:ascii="Arial" w:eastAsia="Times New Roman" w:hAnsi="Arial" w:cs="Arial"/>
          <w:b/>
          <w:bCs/>
          <w:i/>
          <w:iCs/>
          <w:sz w:val="28"/>
          <w:szCs w:val="28"/>
          <w:lang w:eastAsia="es-MX"/>
        </w:rPr>
        <w:t>Artículo 43 numeral 2 fracción II</w:t>
      </w:r>
      <w:r w:rsidRPr="00AC2433">
        <w:rPr>
          <w:rFonts w:ascii="Arial" w:eastAsia="Times New Roman" w:hAnsi="Arial" w:cs="Arial"/>
          <w:b/>
          <w:i/>
          <w:iCs/>
          <w:sz w:val="28"/>
          <w:szCs w:val="28"/>
          <w:lang w:eastAsia="es-MX"/>
        </w:rPr>
        <w:t xml:space="preserve"> </w:t>
      </w:r>
      <w:r w:rsidRPr="00AC2433">
        <w:rPr>
          <w:rFonts w:ascii="Arial" w:eastAsia="Times New Roman" w:hAnsi="Arial" w:cs="Arial"/>
          <w:bCs/>
          <w:i/>
          <w:iCs/>
          <w:sz w:val="28"/>
          <w:szCs w:val="28"/>
          <w:lang w:eastAsia="es-MX"/>
        </w:rPr>
        <w:t>de la citada Ley, dispone que las obras cuyo monto no exceda de las 100,000 cien mil veces el valor diario de la Unidad de Medida y Actualización (UMA), pueden contratarse bajo la modalidad de Concurso Simplificado Sumario o Licitación Pública</w:t>
      </w:r>
      <w:r w:rsidRPr="00AC2433">
        <w:rPr>
          <w:rFonts w:ascii="Arial" w:eastAsia="Times New Roman" w:hAnsi="Arial" w:cs="Arial"/>
          <w:b/>
          <w:i/>
          <w:iCs/>
          <w:sz w:val="28"/>
          <w:szCs w:val="28"/>
          <w:lang w:eastAsia="es-MX"/>
        </w:rPr>
        <w:t xml:space="preserve">. </w:t>
      </w:r>
      <w:r w:rsidRPr="00AC2433">
        <w:rPr>
          <w:rFonts w:ascii="Arial" w:eastAsia="Times New Roman" w:hAnsi="Arial" w:cs="Arial"/>
          <w:bCs/>
          <w:i/>
          <w:iCs/>
          <w:sz w:val="28"/>
          <w:szCs w:val="28"/>
          <w:lang w:eastAsia="es-MX"/>
        </w:rPr>
        <w:t>En el caso que nos ocupa, el proyecto</w:t>
      </w:r>
      <w:r w:rsidRPr="00AC2433">
        <w:rPr>
          <w:rFonts w:ascii="Arial" w:eastAsia="Times New Roman" w:hAnsi="Arial" w:cs="Arial"/>
          <w:b/>
          <w:i/>
          <w:iCs/>
          <w:sz w:val="28"/>
          <w:szCs w:val="28"/>
          <w:lang w:eastAsia="es-MX"/>
        </w:rPr>
        <w:t xml:space="preserve"> </w:t>
      </w:r>
      <w:r w:rsidRPr="00AC2433">
        <w:rPr>
          <w:rFonts w:ascii="Arial" w:eastAsia="Times New Roman" w:hAnsi="Arial" w:cs="Arial"/>
          <w:b/>
          <w:bCs/>
          <w:i/>
          <w:iCs/>
          <w:sz w:val="28"/>
          <w:szCs w:val="28"/>
          <w:lang w:eastAsia="es-MX"/>
        </w:rPr>
        <w:t>FAIS-06-2026</w:t>
      </w:r>
      <w:r w:rsidRPr="00AC2433">
        <w:rPr>
          <w:rFonts w:ascii="Arial" w:eastAsia="Times New Roman" w:hAnsi="Arial" w:cs="Arial"/>
          <w:b/>
          <w:i/>
          <w:iCs/>
          <w:sz w:val="28"/>
          <w:szCs w:val="28"/>
          <w:lang w:eastAsia="es-MX"/>
        </w:rPr>
        <w:t xml:space="preserve"> </w:t>
      </w:r>
      <w:r w:rsidRPr="00AC2433">
        <w:rPr>
          <w:rFonts w:ascii="Arial" w:eastAsia="Times New Roman" w:hAnsi="Arial" w:cs="Arial"/>
          <w:bCs/>
          <w:i/>
          <w:iCs/>
          <w:sz w:val="28"/>
          <w:szCs w:val="28"/>
          <w:lang w:eastAsia="es-MX"/>
        </w:rPr>
        <w:t>cuenta con un presupuesto de</w:t>
      </w:r>
      <w:r w:rsidRPr="00AC2433">
        <w:rPr>
          <w:rFonts w:ascii="Arial" w:eastAsia="Times New Roman" w:hAnsi="Arial" w:cs="Arial"/>
          <w:b/>
          <w:i/>
          <w:iCs/>
          <w:sz w:val="28"/>
          <w:szCs w:val="28"/>
          <w:lang w:eastAsia="es-MX"/>
        </w:rPr>
        <w:t xml:space="preserve"> </w:t>
      </w:r>
      <w:r w:rsidRPr="00AC2433">
        <w:rPr>
          <w:rFonts w:ascii="Arial" w:eastAsia="Times New Roman" w:hAnsi="Arial" w:cs="Arial"/>
          <w:b/>
          <w:bCs/>
          <w:i/>
          <w:iCs/>
          <w:sz w:val="28"/>
          <w:szCs w:val="28"/>
          <w:lang w:eastAsia="es-MX"/>
        </w:rPr>
        <w:t>$3’066,695.11</w:t>
      </w:r>
      <w:r w:rsidRPr="00AC2433">
        <w:rPr>
          <w:rFonts w:ascii="Arial" w:eastAsia="Times New Roman" w:hAnsi="Arial" w:cs="Arial"/>
          <w:b/>
          <w:i/>
          <w:iCs/>
          <w:sz w:val="28"/>
          <w:szCs w:val="28"/>
          <w:lang w:eastAsia="es-MX"/>
        </w:rPr>
        <w:t xml:space="preserve">, </w:t>
      </w:r>
      <w:r w:rsidRPr="00AC2433">
        <w:rPr>
          <w:rFonts w:ascii="Arial" w:eastAsia="Times New Roman" w:hAnsi="Arial" w:cs="Arial"/>
          <w:bCs/>
          <w:i/>
          <w:iCs/>
          <w:sz w:val="28"/>
          <w:szCs w:val="28"/>
          <w:lang w:eastAsia="es-MX"/>
        </w:rPr>
        <w:t xml:space="preserve">cifra que rebasa el límite de la Adjudicación Directa (20mil UMAs ($2’346,200.00), y encuadra en los límites de la contratación por la licitación pública y concurso simplificado; sin embargo, esta última genera las mejores condiciones para el Municipio tomando en consideración que </w:t>
      </w:r>
      <w:r w:rsidRPr="00AC2433">
        <w:rPr>
          <w:rFonts w:ascii="Arial" w:eastAsia="Times New Roman" w:hAnsi="Arial" w:cs="Arial"/>
          <w:b/>
          <w:i/>
          <w:iCs/>
          <w:sz w:val="28"/>
          <w:szCs w:val="28"/>
          <w:lang w:eastAsia="es-MX"/>
        </w:rPr>
        <w:t>el Área Técnica, en su Acuerdo de Justificación, ha acreditado una Urgencia Técnica motivada por el estado crítico de la infraestructura hidráulica y sanitaria en la Calle Jacobo Gálvez, donde la omisión de los trabajos representa un riesgo inminente de socavamientos y daños estructurales a las fincas colindantes.</w:t>
      </w:r>
      <w:r w:rsidRPr="00AC2433">
        <w:rPr>
          <w:rFonts w:ascii="Arial" w:eastAsia="Times New Roman" w:hAnsi="Arial" w:cs="Arial"/>
          <w:bCs/>
          <w:i/>
          <w:iCs/>
          <w:sz w:val="28"/>
          <w:szCs w:val="28"/>
          <w:lang w:eastAsia="es-MX"/>
        </w:rPr>
        <w:t xml:space="preserve"> Lo anterior encuadra en el supuesto del</w:t>
      </w:r>
      <w:r w:rsidRPr="00AC2433">
        <w:rPr>
          <w:rFonts w:ascii="Arial" w:eastAsia="Times New Roman" w:hAnsi="Arial" w:cs="Arial"/>
          <w:b/>
          <w:i/>
          <w:iCs/>
          <w:sz w:val="28"/>
          <w:szCs w:val="28"/>
          <w:lang w:eastAsia="es-MX"/>
        </w:rPr>
        <w:t xml:space="preserve"> </w:t>
      </w:r>
      <w:r w:rsidRPr="00AC2433">
        <w:rPr>
          <w:rFonts w:ascii="Arial" w:eastAsia="Times New Roman" w:hAnsi="Arial" w:cs="Arial"/>
          <w:b/>
          <w:bCs/>
          <w:i/>
          <w:iCs/>
          <w:sz w:val="28"/>
          <w:szCs w:val="28"/>
          <w:lang w:eastAsia="es-MX"/>
        </w:rPr>
        <w:t>Artículo 90</w:t>
      </w:r>
      <w:r w:rsidRPr="00AC2433">
        <w:rPr>
          <w:rFonts w:ascii="Arial" w:eastAsia="Times New Roman" w:hAnsi="Arial" w:cs="Arial"/>
          <w:b/>
          <w:i/>
          <w:iCs/>
          <w:sz w:val="28"/>
          <w:szCs w:val="28"/>
          <w:lang w:eastAsia="es-MX"/>
        </w:rPr>
        <w:t xml:space="preserve"> fracciones I, II, IV y V de la </w:t>
      </w:r>
      <w:r w:rsidRPr="00AC2433">
        <w:rPr>
          <w:rFonts w:ascii="Arial" w:eastAsia="Times New Roman" w:hAnsi="Arial" w:cs="Arial"/>
          <w:b/>
          <w:i/>
          <w:iCs/>
          <w:sz w:val="28"/>
          <w:szCs w:val="28"/>
          <w:lang w:eastAsia="es-MX"/>
        </w:rPr>
        <w:lastRenderedPageBreak/>
        <w:t xml:space="preserve">Ley Estatal en uso, </w:t>
      </w:r>
      <w:r w:rsidRPr="00AC2433">
        <w:rPr>
          <w:rFonts w:ascii="Arial" w:eastAsia="Times New Roman" w:hAnsi="Arial" w:cs="Arial"/>
          <w:bCs/>
          <w:i/>
          <w:iCs/>
          <w:sz w:val="28"/>
          <w:szCs w:val="28"/>
          <w:lang w:eastAsia="es-MX"/>
        </w:rPr>
        <w:t>que faculta la aplicación del</w:t>
      </w:r>
      <w:r w:rsidRPr="00AC2433">
        <w:rPr>
          <w:rFonts w:ascii="Arial" w:eastAsia="Times New Roman" w:hAnsi="Arial" w:cs="Arial"/>
          <w:b/>
          <w:i/>
          <w:iCs/>
          <w:sz w:val="28"/>
          <w:szCs w:val="28"/>
          <w:lang w:eastAsia="es-MX"/>
        </w:rPr>
        <w:t xml:space="preserve"> </w:t>
      </w:r>
      <w:r w:rsidRPr="00AC2433">
        <w:rPr>
          <w:rFonts w:ascii="Arial" w:eastAsia="Times New Roman" w:hAnsi="Arial" w:cs="Arial"/>
          <w:b/>
          <w:bCs/>
          <w:i/>
          <w:iCs/>
          <w:sz w:val="28"/>
          <w:szCs w:val="28"/>
          <w:lang w:eastAsia="es-MX"/>
        </w:rPr>
        <w:t>procedimiento sumario</w:t>
      </w:r>
      <w:r w:rsidRPr="00AC2433">
        <w:rPr>
          <w:rFonts w:ascii="Arial" w:eastAsia="Times New Roman" w:hAnsi="Arial" w:cs="Arial"/>
          <w:b/>
          <w:i/>
          <w:iCs/>
          <w:sz w:val="28"/>
          <w:szCs w:val="28"/>
          <w:lang w:eastAsia="es-MX"/>
        </w:rPr>
        <w:t xml:space="preserve"> </w:t>
      </w:r>
      <w:r w:rsidRPr="00AC2433">
        <w:rPr>
          <w:rFonts w:ascii="Arial" w:eastAsia="Times New Roman" w:hAnsi="Arial" w:cs="Arial"/>
          <w:bCs/>
          <w:i/>
          <w:iCs/>
          <w:sz w:val="28"/>
          <w:szCs w:val="28"/>
          <w:lang w:eastAsia="es-MX"/>
        </w:rPr>
        <w:t>para reducir los plazos de contratación a la mitad, permitiendo la ejecución de la obra antes del inicio del temporal de lluvias.</w:t>
      </w:r>
      <w:r>
        <w:rPr>
          <w:rFonts w:ascii="Arial" w:hAnsi="Arial" w:cs="Arial"/>
          <w:i/>
          <w:iCs/>
          <w:sz w:val="28"/>
          <w:szCs w:val="28"/>
          <w:lang w:eastAsia="es-MX"/>
        </w:rPr>
        <w:t xml:space="preserve"> </w:t>
      </w:r>
      <w:r w:rsidRPr="00AC2433">
        <w:rPr>
          <w:rFonts w:ascii="Arial" w:eastAsia="Calibri" w:hAnsi="Arial" w:cs="Arial"/>
          <w:b/>
          <w:i/>
          <w:iCs/>
          <w:color w:val="000000"/>
          <w:sz w:val="28"/>
          <w:szCs w:val="28"/>
        </w:rPr>
        <w:t>V.-</w:t>
      </w:r>
      <w:r w:rsidRPr="00AC2433">
        <w:rPr>
          <w:rFonts w:ascii="Arial" w:eastAsia="Calibri" w:hAnsi="Arial" w:cs="Arial"/>
          <w:bCs/>
          <w:i/>
          <w:iCs/>
          <w:color w:val="000000"/>
          <w:sz w:val="28"/>
          <w:szCs w:val="28"/>
        </w:rPr>
        <w:t xml:space="preserve"> Que, tras analizar la suficiencia presupuestal asignada al proyecto y el perfil de los contratistas propuestos, esta Comisión dictamina que la </w:t>
      </w:r>
      <w:r w:rsidRPr="00AC2433">
        <w:rPr>
          <w:rFonts w:ascii="Arial" w:eastAsia="Calibri" w:hAnsi="Arial" w:cs="Arial"/>
          <w:b/>
          <w:bCs/>
          <w:i/>
          <w:iCs/>
          <w:color w:val="000000"/>
          <w:sz w:val="28"/>
          <w:szCs w:val="28"/>
        </w:rPr>
        <w:t>modalidad de contratación</w:t>
      </w:r>
      <w:r w:rsidRPr="00AC2433">
        <w:rPr>
          <w:rFonts w:ascii="Arial" w:eastAsia="Calibri" w:hAnsi="Arial" w:cs="Arial"/>
          <w:bCs/>
          <w:i/>
          <w:iCs/>
          <w:color w:val="000000"/>
          <w:sz w:val="28"/>
          <w:szCs w:val="28"/>
        </w:rPr>
        <w:t xml:space="preserve"> elegida resulta idónea y proporcional a la magnitud de los trabajos. </w:t>
      </w:r>
      <w:r w:rsidRPr="00AC2433">
        <w:rPr>
          <w:rFonts w:ascii="Arial" w:hAnsi="Arial" w:cs="Arial"/>
          <w:i/>
          <w:iCs/>
          <w:sz w:val="28"/>
          <w:szCs w:val="28"/>
          <w:lang w:eastAsia="es-MX"/>
        </w:rPr>
        <w:t xml:space="preserve">Bajo los preceptos legales antes precisados, esta </w:t>
      </w:r>
      <w:r w:rsidRPr="00AC2433">
        <w:rPr>
          <w:rFonts w:ascii="Arial" w:hAnsi="Arial" w:cs="Arial"/>
          <w:b/>
          <w:bCs/>
          <w:i/>
          <w:iCs/>
          <w:sz w:val="28"/>
          <w:szCs w:val="28"/>
          <w:lang w:eastAsia="es-MX"/>
        </w:rPr>
        <w:t>Comisión Edilicia Permanente</w:t>
      </w:r>
      <w:r w:rsidRPr="00AC2433">
        <w:rPr>
          <w:rFonts w:ascii="Arial" w:hAnsi="Arial" w:cs="Arial"/>
          <w:i/>
          <w:iCs/>
          <w:sz w:val="28"/>
          <w:szCs w:val="28"/>
          <w:lang w:eastAsia="es-MX"/>
        </w:rPr>
        <w:t xml:space="preserve"> tiene a bien </w:t>
      </w:r>
      <w:r w:rsidRPr="00AC2433">
        <w:rPr>
          <w:rFonts w:ascii="Arial" w:hAnsi="Arial" w:cs="Arial"/>
          <w:b/>
          <w:bCs/>
          <w:i/>
          <w:iCs/>
          <w:sz w:val="28"/>
          <w:szCs w:val="28"/>
          <w:lang w:eastAsia="es-MX"/>
        </w:rPr>
        <w:t>aprobar y ratificar</w:t>
      </w:r>
      <w:r w:rsidRPr="00AC2433">
        <w:rPr>
          <w:rFonts w:ascii="Arial" w:hAnsi="Arial" w:cs="Arial"/>
          <w:i/>
          <w:iCs/>
          <w:sz w:val="28"/>
          <w:szCs w:val="28"/>
          <w:lang w:eastAsia="es-MX"/>
        </w:rPr>
        <w:t xml:space="preserve"> la propuesta de </w:t>
      </w:r>
      <w:r w:rsidRPr="00AC2433">
        <w:rPr>
          <w:rFonts w:ascii="Arial" w:hAnsi="Arial" w:cs="Arial"/>
          <w:b/>
          <w:bCs/>
          <w:i/>
          <w:iCs/>
          <w:sz w:val="28"/>
          <w:szCs w:val="28"/>
          <w:lang w:eastAsia="es-MX"/>
        </w:rPr>
        <w:t>MODALIDAD DE CONTRATACIÓN POR CONCURSO SIMPLIFICADO SUMARIO</w:t>
      </w:r>
      <w:r w:rsidRPr="00AC2433">
        <w:rPr>
          <w:rFonts w:ascii="Arial" w:hAnsi="Arial" w:cs="Arial"/>
          <w:i/>
          <w:iCs/>
          <w:sz w:val="28"/>
          <w:szCs w:val="28"/>
          <w:lang w:eastAsia="es-MX"/>
        </w:rPr>
        <w:t xml:space="preserve"> para el proyecto de obra pública objeto del presente dictamen, la cual fue emitida por el Área Técnica ante el Comité de Obra Pública y aprobada por este último; así como la relación de los contratistas propuestos para participar en el proceso de contratación con base en las siguientes</w:t>
      </w:r>
      <w:r>
        <w:rPr>
          <w:rFonts w:ascii="Arial" w:hAnsi="Arial" w:cs="Arial"/>
          <w:i/>
          <w:iCs/>
          <w:sz w:val="28"/>
          <w:szCs w:val="28"/>
          <w:lang w:eastAsia="es-MX"/>
        </w:rPr>
        <w:t xml:space="preserve">: </w:t>
      </w:r>
      <w:r w:rsidRPr="00AC2433">
        <w:rPr>
          <w:rFonts w:ascii="Arial" w:hAnsi="Arial" w:cs="Arial"/>
          <w:b/>
          <w:bCs/>
          <w:i/>
          <w:iCs/>
          <w:sz w:val="28"/>
          <w:szCs w:val="28"/>
          <w:lang w:val="pt-PT"/>
        </w:rPr>
        <w:t>CONSIDERACIONES:</w:t>
      </w:r>
      <w:r>
        <w:rPr>
          <w:rFonts w:ascii="Arial" w:hAnsi="Arial" w:cs="Arial"/>
          <w:i/>
          <w:iCs/>
          <w:sz w:val="28"/>
          <w:szCs w:val="28"/>
          <w:lang w:eastAsia="es-MX"/>
        </w:rPr>
        <w:t xml:space="preserve"> </w:t>
      </w:r>
      <w:r w:rsidRPr="00AC2433">
        <w:rPr>
          <w:rFonts w:ascii="Arial" w:eastAsia="Calibri" w:hAnsi="Arial" w:cs="Arial"/>
          <w:b/>
          <w:i/>
          <w:iCs/>
          <w:color w:val="000000"/>
          <w:sz w:val="28"/>
          <w:szCs w:val="28"/>
        </w:rPr>
        <w:t>I.-</w:t>
      </w:r>
      <w:r w:rsidRPr="00AC2433">
        <w:rPr>
          <w:rFonts w:ascii="Arial" w:eastAsia="Calibri" w:hAnsi="Arial" w:cs="Arial"/>
          <w:i/>
          <w:iCs/>
          <w:color w:val="000000"/>
          <w:sz w:val="28"/>
          <w:szCs w:val="28"/>
        </w:rPr>
        <w:t xml:space="preserve"> </w:t>
      </w:r>
      <w:r w:rsidRPr="00AC2433">
        <w:rPr>
          <w:rFonts w:ascii="Arial" w:eastAsia="Calibri" w:hAnsi="Arial" w:cs="Arial"/>
          <w:bCs/>
          <w:i/>
          <w:iCs/>
          <w:color w:val="000000"/>
          <w:sz w:val="28"/>
          <w:szCs w:val="28"/>
        </w:rPr>
        <w:t xml:space="preserve">Que esta </w:t>
      </w:r>
      <w:r w:rsidRPr="00AC2433">
        <w:rPr>
          <w:rFonts w:ascii="Arial" w:eastAsia="Calibri" w:hAnsi="Arial" w:cs="Arial"/>
          <w:b/>
          <w:bCs/>
          <w:i/>
          <w:iCs/>
          <w:color w:val="000000"/>
          <w:sz w:val="28"/>
          <w:szCs w:val="28"/>
        </w:rPr>
        <w:t>Comisión Edilicia Permanente</w:t>
      </w:r>
      <w:r w:rsidRPr="00AC2433">
        <w:rPr>
          <w:rFonts w:ascii="Arial" w:eastAsia="Calibri" w:hAnsi="Arial" w:cs="Arial"/>
          <w:bCs/>
          <w:i/>
          <w:iCs/>
          <w:color w:val="000000"/>
          <w:sz w:val="28"/>
          <w:szCs w:val="28"/>
        </w:rPr>
        <w:t xml:space="preserve"> se encuentra facultada para analizar, estudiar y dictaminar los asuntos turnados a su competencia, de conformidad con lo establecido en los artículos </w:t>
      </w:r>
      <w:r w:rsidRPr="00AC2433">
        <w:rPr>
          <w:rFonts w:ascii="Arial" w:eastAsia="Calibri" w:hAnsi="Arial" w:cs="Arial"/>
          <w:b/>
          <w:bCs/>
          <w:i/>
          <w:iCs/>
          <w:color w:val="000000"/>
          <w:sz w:val="28"/>
          <w:szCs w:val="28"/>
        </w:rPr>
        <w:t>37, 38 fracción XV, 40, 47, 48 y 64 del Reglamento Interior del Ayuntamiento de Zapotlán el Grande, Jalisco</w:t>
      </w:r>
      <w:r w:rsidRPr="00AC2433">
        <w:rPr>
          <w:rFonts w:ascii="Arial" w:eastAsia="Calibri" w:hAnsi="Arial" w:cs="Arial"/>
          <w:bCs/>
          <w:i/>
          <w:iCs/>
          <w:color w:val="000000"/>
          <w:sz w:val="28"/>
          <w:szCs w:val="28"/>
        </w:rPr>
        <w:t xml:space="preserve">; facultades que se complementan con lo dispuesto en los artículos </w:t>
      </w:r>
      <w:r w:rsidRPr="00AC2433">
        <w:rPr>
          <w:rFonts w:ascii="Arial" w:eastAsia="Calibri" w:hAnsi="Arial" w:cs="Arial"/>
          <w:b/>
          <w:bCs/>
          <w:i/>
          <w:iCs/>
          <w:color w:val="000000"/>
          <w:sz w:val="28"/>
          <w:szCs w:val="28"/>
        </w:rPr>
        <w:t>5, 7 fracciones IV y V, y 9 del Reglamento de Obra Pública</w:t>
      </w:r>
      <w:r w:rsidRPr="00AC2433">
        <w:rPr>
          <w:rFonts w:ascii="Arial" w:eastAsia="Calibri" w:hAnsi="Arial" w:cs="Arial"/>
          <w:bCs/>
          <w:i/>
          <w:iCs/>
          <w:color w:val="000000"/>
          <w:sz w:val="28"/>
          <w:szCs w:val="28"/>
        </w:rPr>
        <w:t xml:space="preserve"> para el Municipio de Zapotlán el Grande, Jalisco. En ese contexto, este órgano colegiado reconoce y valida el trabajo del Comité de Obra Pública como órgano auxiliar y dictaminador en la evaluación de la propuesta técnica, ejerciendo nuestra atribución de ratificar lo actuado por dicho Comité a fin de elevar ante este Pleno del Ayuntamiento la propuesta de </w:t>
      </w:r>
      <w:r w:rsidRPr="00AC2433">
        <w:rPr>
          <w:rFonts w:ascii="Arial" w:eastAsia="Calibri" w:hAnsi="Arial" w:cs="Arial"/>
          <w:bCs/>
          <w:i/>
          <w:iCs/>
          <w:color w:val="000000"/>
          <w:sz w:val="28"/>
          <w:szCs w:val="28"/>
        </w:rPr>
        <w:lastRenderedPageBreak/>
        <w:t>contratación bajo la modalidad de excepción que legalmente corresponde.</w:t>
      </w:r>
      <w:r>
        <w:rPr>
          <w:rFonts w:ascii="Arial" w:hAnsi="Arial" w:cs="Arial"/>
          <w:i/>
          <w:iCs/>
          <w:sz w:val="28"/>
          <w:szCs w:val="28"/>
          <w:lang w:eastAsia="es-MX"/>
        </w:rPr>
        <w:t xml:space="preserve"> </w:t>
      </w:r>
      <w:r w:rsidRPr="00AC2433">
        <w:rPr>
          <w:rFonts w:ascii="Arial" w:eastAsia="Calibri" w:hAnsi="Arial" w:cs="Arial"/>
          <w:b/>
          <w:bCs/>
          <w:i/>
          <w:iCs/>
          <w:color w:val="000000"/>
          <w:sz w:val="28"/>
          <w:szCs w:val="28"/>
          <w:lang w:val="es-ES"/>
        </w:rPr>
        <w:t xml:space="preserve">II.- </w:t>
      </w:r>
      <w:r w:rsidRPr="00AC2433">
        <w:rPr>
          <w:rFonts w:ascii="Arial" w:eastAsia="Calibri" w:hAnsi="Arial" w:cs="Arial"/>
          <w:bCs/>
          <w:i/>
          <w:iCs/>
          <w:color w:val="000000"/>
          <w:sz w:val="28"/>
          <w:szCs w:val="28"/>
        </w:rPr>
        <w:t xml:space="preserve">Que, tras analizar la suficiencia presupuestal asignada al proyecto y el perfil de los contratistas propuestos, esta Comisión dictamina que la </w:t>
      </w:r>
      <w:r w:rsidRPr="00AC2433">
        <w:rPr>
          <w:rFonts w:ascii="Arial" w:eastAsia="Calibri" w:hAnsi="Arial" w:cs="Arial"/>
          <w:b/>
          <w:bCs/>
          <w:i/>
          <w:iCs/>
          <w:color w:val="000000"/>
          <w:sz w:val="28"/>
          <w:szCs w:val="28"/>
        </w:rPr>
        <w:t>modalidad de contratación</w:t>
      </w:r>
      <w:r w:rsidRPr="00AC2433">
        <w:rPr>
          <w:rFonts w:ascii="Arial" w:eastAsia="Calibri" w:hAnsi="Arial" w:cs="Arial"/>
          <w:bCs/>
          <w:i/>
          <w:iCs/>
          <w:color w:val="000000"/>
          <w:sz w:val="28"/>
          <w:szCs w:val="28"/>
        </w:rPr>
        <w:t xml:space="preserve"> elegida es la más adecuada. Se constata que la transición hacia un procedimiento de </w:t>
      </w:r>
      <w:r w:rsidRPr="00AC2433">
        <w:rPr>
          <w:rFonts w:ascii="Arial" w:eastAsia="Calibri" w:hAnsi="Arial" w:cs="Arial"/>
          <w:b/>
          <w:bCs/>
          <w:i/>
          <w:iCs/>
          <w:color w:val="000000"/>
          <w:sz w:val="28"/>
          <w:szCs w:val="28"/>
        </w:rPr>
        <w:t>Concurso Simplificado Sumario</w:t>
      </w:r>
      <w:r w:rsidRPr="00AC2433">
        <w:rPr>
          <w:rFonts w:ascii="Arial" w:eastAsia="Calibri" w:hAnsi="Arial" w:cs="Arial"/>
          <w:bCs/>
          <w:i/>
          <w:iCs/>
          <w:color w:val="000000"/>
          <w:sz w:val="28"/>
          <w:szCs w:val="28"/>
        </w:rPr>
        <w:t xml:space="preserve"> asegura un entorno de competencia técnica real, cumpliendo con los principios de economía, eficacia, imparcialidad y transparencia, al permitir que el Municipio seleccione la oferta que garantice las mejores condiciones de contratación sin comprometer la celeridad que la obra requiere.</w:t>
      </w:r>
      <w:r>
        <w:rPr>
          <w:rFonts w:ascii="Arial" w:hAnsi="Arial" w:cs="Arial"/>
          <w:i/>
          <w:iCs/>
          <w:sz w:val="28"/>
          <w:szCs w:val="28"/>
          <w:lang w:eastAsia="es-MX"/>
        </w:rPr>
        <w:t xml:space="preserve"> </w:t>
      </w:r>
      <w:r w:rsidRPr="00AC2433">
        <w:rPr>
          <w:rFonts w:ascii="Arial" w:hAnsi="Arial" w:cs="Arial"/>
          <w:b/>
          <w:i/>
          <w:iCs/>
          <w:sz w:val="28"/>
          <w:szCs w:val="28"/>
        </w:rPr>
        <w:t xml:space="preserve">III.- </w:t>
      </w:r>
      <w:r w:rsidRPr="00AC2433">
        <w:rPr>
          <w:rFonts w:ascii="Arial" w:hAnsi="Arial" w:cs="Arial"/>
          <w:bCs/>
          <w:i/>
          <w:iCs/>
          <w:sz w:val="28"/>
          <w:szCs w:val="28"/>
        </w:rPr>
        <w:t xml:space="preserve">Que, conforme a lo expuesto por el Área Técnica en su Acuerdo de Justificación, existen factores de riesgo por </w:t>
      </w:r>
      <w:r w:rsidRPr="00AC2433">
        <w:rPr>
          <w:rFonts w:ascii="Arial" w:hAnsi="Arial" w:cs="Arial"/>
          <w:b/>
          <w:bCs/>
          <w:i/>
          <w:iCs/>
          <w:sz w:val="28"/>
          <w:szCs w:val="28"/>
        </w:rPr>
        <w:t>socavamiento y posibles afectaciones en fincas</w:t>
      </w:r>
      <w:r w:rsidRPr="00AC2433">
        <w:rPr>
          <w:rFonts w:ascii="Arial" w:hAnsi="Arial" w:cs="Arial"/>
          <w:bCs/>
          <w:i/>
          <w:iCs/>
          <w:sz w:val="28"/>
          <w:szCs w:val="28"/>
        </w:rPr>
        <w:t xml:space="preserve"> colindantes en la Calle Jacobo Gálvez, derivados del estado actual de la infraestructura. Estas razones son consideradas por esta Comisión como suficientes para determinar que la Licitación Pública no es la vía idónea por sus plazos extendidos, ya que la prioridad es concluir los trabajos antes del inicio del </w:t>
      </w:r>
      <w:r w:rsidRPr="00AC2433">
        <w:rPr>
          <w:rFonts w:ascii="Arial" w:hAnsi="Arial" w:cs="Arial"/>
          <w:b/>
          <w:bCs/>
          <w:i/>
          <w:iCs/>
          <w:sz w:val="28"/>
          <w:szCs w:val="28"/>
        </w:rPr>
        <w:t>temporal de lluvias</w:t>
      </w:r>
      <w:r w:rsidRPr="00AC2433">
        <w:rPr>
          <w:rFonts w:ascii="Arial" w:hAnsi="Arial" w:cs="Arial"/>
          <w:bCs/>
          <w:i/>
          <w:iCs/>
          <w:sz w:val="28"/>
          <w:szCs w:val="28"/>
        </w:rPr>
        <w:t xml:space="preserve">. Por lo tanto, se justifica la aplicación del procedimiento sumario de conformidad con lo dispuesto por el </w:t>
      </w:r>
      <w:r w:rsidRPr="00AC2433">
        <w:rPr>
          <w:rFonts w:ascii="Arial" w:hAnsi="Arial" w:cs="Arial"/>
          <w:b/>
          <w:bCs/>
          <w:i/>
          <w:iCs/>
          <w:sz w:val="28"/>
          <w:szCs w:val="28"/>
        </w:rPr>
        <w:t>artículo 90 fracciones I, II, IV y V de la multicitada Ley</w:t>
      </w:r>
      <w:r w:rsidRPr="00AC2433">
        <w:rPr>
          <w:rFonts w:ascii="Arial" w:hAnsi="Arial" w:cs="Arial"/>
          <w:bCs/>
          <w:i/>
          <w:iCs/>
          <w:sz w:val="28"/>
          <w:szCs w:val="28"/>
        </w:rPr>
        <w:t>, permitiendo una intervención oportuna y preventiva en beneficio de los habitantes de la zona.</w:t>
      </w:r>
      <w:r>
        <w:rPr>
          <w:rFonts w:ascii="Arial" w:hAnsi="Arial" w:cs="Arial"/>
          <w:i/>
          <w:iCs/>
          <w:sz w:val="28"/>
          <w:szCs w:val="28"/>
          <w:lang w:eastAsia="es-MX"/>
        </w:rPr>
        <w:t xml:space="preserve"> </w:t>
      </w:r>
      <w:r w:rsidRPr="00AC2433">
        <w:rPr>
          <w:rFonts w:ascii="Arial" w:hAnsi="Arial" w:cs="Arial"/>
          <w:i/>
          <w:iCs/>
          <w:sz w:val="28"/>
          <w:szCs w:val="28"/>
        </w:rPr>
        <w:t>En virtud de lo antes expuesto</w:t>
      </w:r>
      <w:r w:rsidRPr="00AC2433">
        <w:rPr>
          <w:rFonts w:ascii="Arial" w:hAnsi="Arial" w:cs="Arial"/>
          <w:bCs/>
          <w:i/>
          <w:iCs/>
          <w:sz w:val="28"/>
          <w:szCs w:val="28"/>
        </w:rPr>
        <w:t>,</w:t>
      </w:r>
      <w:r w:rsidRPr="00AC2433">
        <w:rPr>
          <w:rFonts w:ascii="Arial" w:hAnsi="Arial" w:cs="Arial"/>
          <w:b/>
          <w:bCs/>
          <w:i/>
          <w:iCs/>
          <w:sz w:val="28"/>
          <w:szCs w:val="28"/>
        </w:rPr>
        <w:t xml:space="preserve"> </w:t>
      </w:r>
      <w:r w:rsidRPr="00AC2433">
        <w:rPr>
          <w:rFonts w:ascii="Arial" w:hAnsi="Arial" w:cs="Arial"/>
          <w:bCs/>
          <w:i/>
          <w:iCs/>
          <w:sz w:val="28"/>
          <w:szCs w:val="28"/>
        </w:rPr>
        <w:t xml:space="preserve">los integrantes de esta </w:t>
      </w:r>
      <w:r w:rsidRPr="00AC2433">
        <w:rPr>
          <w:rFonts w:ascii="Arial" w:hAnsi="Arial" w:cs="Arial"/>
          <w:b/>
          <w:bCs/>
          <w:i/>
          <w:iCs/>
          <w:sz w:val="28"/>
          <w:szCs w:val="28"/>
        </w:rPr>
        <w:t>Comisión Edilicia</w:t>
      </w:r>
      <w:r w:rsidRPr="00AC2433">
        <w:rPr>
          <w:rFonts w:ascii="Arial" w:hAnsi="Arial" w:cs="Arial"/>
          <w:bCs/>
          <w:i/>
          <w:iCs/>
          <w:sz w:val="28"/>
          <w:szCs w:val="28"/>
        </w:rPr>
        <w:t>, proponemos ante el Honorable Pleno los siguientes</w:t>
      </w:r>
      <w:r>
        <w:rPr>
          <w:rFonts w:ascii="Arial" w:hAnsi="Arial" w:cs="Arial"/>
          <w:i/>
          <w:iCs/>
          <w:sz w:val="28"/>
          <w:szCs w:val="28"/>
          <w:lang w:eastAsia="es-MX"/>
        </w:rPr>
        <w:t xml:space="preserve"> </w:t>
      </w:r>
      <w:r w:rsidRPr="00AC2433">
        <w:rPr>
          <w:rFonts w:ascii="Arial" w:hAnsi="Arial" w:cs="Arial"/>
          <w:b/>
          <w:bCs/>
          <w:i/>
          <w:iCs/>
          <w:sz w:val="28"/>
          <w:szCs w:val="28"/>
          <w:lang w:val="pt-PT" w:eastAsia="es-MX"/>
        </w:rPr>
        <w:t>RESOLUTIVOS:</w:t>
      </w:r>
      <w:r>
        <w:rPr>
          <w:rFonts w:ascii="Arial" w:hAnsi="Arial" w:cs="Arial"/>
          <w:i/>
          <w:iCs/>
          <w:sz w:val="28"/>
          <w:szCs w:val="28"/>
          <w:lang w:eastAsia="es-MX"/>
        </w:rPr>
        <w:t xml:space="preserve"> </w:t>
      </w:r>
      <w:r w:rsidRPr="00AC2433">
        <w:rPr>
          <w:rFonts w:ascii="Arial" w:eastAsia="Calibri" w:hAnsi="Arial" w:cs="Arial"/>
          <w:b/>
          <w:i/>
          <w:iCs/>
          <w:color w:val="000000"/>
          <w:sz w:val="28"/>
          <w:szCs w:val="28"/>
        </w:rPr>
        <w:t>PRIMERO.</w:t>
      </w:r>
      <w:r w:rsidRPr="00AC2433">
        <w:rPr>
          <w:rFonts w:ascii="Arial" w:eastAsia="Calibri" w:hAnsi="Arial" w:cs="Arial"/>
          <w:i/>
          <w:iCs/>
          <w:color w:val="000000"/>
          <w:sz w:val="28"/>
          <w:szCs w:val="28"/>
        </w:rPr>
        <w:t xml:space="preserve">– El Pleno del Ayuntamiento de Zapotlán el Grande, Jalisco, </w:t>
      </w:r>
      <w:r w:rsidRPr="00AC2433">
        <w:rPr>
          <w:rFonts w:ascii="Arial" w:eastAsia="Calibri" w:hAnsi="Arial" w:cs="Arial"/>
          <w:b/>
          <w:bCs/>
          <w:i/>
          <w:iCs/>
          <w:color w:val="000000"/>
          <w:sz w:val="28"/>
          <w:szCs w:val="28"/>
        </w:rPr>
        <w:t>APRUEBA</w:t>
      </w:r>
      <w:r w:rsidRPr="00AC2433">
        <w:rPr>
          <w:rFonts w:ascii="Arial" w:eastAsia="Calibri" w:hAnsi="Arial" w:cs="Arial"/>
          <w:i/>
          <w:iCs/>
          <w:color w:val="000000"/>
          <w:sz w:val="28"/>
          <w:szCs w:val="28"/>
        </w:rPr>
        <w:t xml:space="preserve"> la modalidad de contratación por </w:t>
      </w:r>
      <w:r w:rsidRPr="00AC2433">
        <w:rPr>
          <w:rFonts w:ascii="Arial" w:eastAsia="Calibri" w:hAnsi="Arial" w:cs="Arial"/>
          <w:b/>
          <w:bCs/>
          <w:i/>
          <w:iCs/>
          <w:color w:val="000000"/>
          <w:sz w:val="28"/>
          <w:szCs w:val="28"/>
        </w:rPr>
        <w:t>CONCURSO SIMPLIFICADO SUMARIO</w:t>
      </w:r>
      <w:r w:rsidRPr="00AC2433">
        <w:rPr>
          <w:rFonts w:ascii="Arial" w:eastAsia="Calibri" w:hAnsi="Arial" w:cs="Arial"/>
          <w:i/>
          <w:iCs/>
          <w:color w:val="000000"/>
          <w:sz w:val="28"/>
          <w:szCs w:val="28"/>
        </w:rPr>
        <w:t xml:space="preserve"> respecto del proyecto de obra pública número </w:t>
      </w:r>
      <w:r w:rsidRPr="00AC2433">
        <w:rPr>
          <w:rFonts w:ascii="Arial" w:eastAsia="Calibri" w:hAnsi="Arial" w:cs="Arial"/>
          <w:b/>
          <w:bCs/>
          <w:i/>
          <w:iCs/>
          <w:color w:val="000000"/>
          <w:sz w:val="28"/>
          <w:szCs w:val="28"/>
        </w:rPr>
        <w:t>FAIS-06-2026</w:t>
      </w:r>
      <w:r w:rsidRPr="00AC2433">
        <w:rPr>
          <w:rFonts w:ascii="Arial" w:eastAsia="Calibri" w:hAnsi="Arial" w:cs="Arial"/>
          <w:i/>
          <w:iCs/>
          <w:color w:val="000000"/>
          <w:sz w:val="28"/>
          <w:szCs w:val="28"/>
        </w:rPr>
        <w:t xml:space="preserve">, </w:t>
      </w:r>
      <w:r w:rsidRPr="00AC2433">
        <w:rPr>
          <w:rFonts w:ascii="Arial" w:eastAsia="Calibri" w:hAnsi="Arial" w:cs="Arial"/>
          <w:i/>
          <w:iCs/>
          <w:color w:val="000000"/>
          <w:sz w:val="28"/>
          <w:szCs w:val="28"/>
        </w:rPr>
        <w:lastRenderedPageBreak/>
        <w:t xml:space="preserve">financiado con recursos federales del </w:t>
      </w:r>
      <w:r w:rsidRPr="00AC2433">
        <w:rPr>
          <w:rFonts w:ascii="Arial" w:eastAsia="Calibri" w:hAnsi="Arial" w:cs="Arial"/>
          <w:b/>
          <w:bCs/>
          <w:i/>
          <w:iCs/>
          <w:color w:val="000000"/>
          <w:sz w:val="28"/>
          <w:szCs w:val="28"/>
        </w:rPr>
        <w:t>FAISMUN</w:t>
      </w:r>
      <w:r w:rsidRPr="00AC2433">
        <w:rPr>
          <w:rFonts w:ascii="Arial" w:eastAsia="Calibri" w:hAnsi="Arial" w:cs="Arial"/>
          <w:i/>
          <w:iCs/>
          <w:color w:val="000000"/>
          <w:sz w:val="28"/>
          <w:szCs w:val="28"/>
        </w:rPr>
        <w:t>, conforme a la fundamentación técnica y legal expuesta.</w:t>
      </w:r>
      <w:r>
        <w:rPr>
          <w:rFonts w:ascii="Arial" w:hAnsi="Arial" w:cs="Arial"/>
          <w:i/>
          <w:iCs/>
          <w:sz w:val="28"/>
          <w:szCs w:val="28"/>
          <w:lang w:eastAsia="es-MX"/>
        </w:rPr>
        <w:t xml:space="preserve"> </w:t>
      </w:r>
      <w:r w:rsidRPr="00AC2433">
        <w:rPr>
          <w:rFonts w:ascii="Arial" w:hAnsi="Arial" w:cs="Arial"/>
          <w:b/>
          <w:bCs/>
          <w:i/>
          <w:iCs/>
          <w:sz w:val="28"/>
          <w:szCs w:val="28"/>
        </w:rPr>
        <w:t>SEGUNDO.-</w:t>
      </w:r>
      <w:r w:rsidRPr="00AC2433">
        <w:rPr>
          <w:rFonts w:ascii="Arial" w:hAnsi="Arial" w:cs="Arial"/>
          <w:bCs/>
          <w:i/>
          <w:iCs/>
          <w:sz w:val="28"/>
          <w:szCs w:val="28"/>
        </w:rPr>
        <w:t xml:space="preserve"> </w:t>
      </w:r>
      <w:r w:rsidRPr="00AC2433">
        <w:rPr>
          <w:rFonts w:ascii="Arial" w:eastAsia="Calibri" w:hAnsi="Arial" w:cs="Arial"/>
          <w:i/>
          <w:iCs/>
          <w:color w:val="000000"/>
          <w:sz w:val="28"/>
          <w:szCs w:val="28"/>
        </w:rPr>
        <w:t>El Pleno del Ayuntamiento de Zapotlán el Grande, Jalisco,</w:t>
      </w:r>
      <w:r w:rsidRPr="00AC2433">
        <w:rPr>
          <w:rFonts w:ascii="Arial" w:hAnsi="Arial" w:cs="Arial"/>
          <w:bCs/>
          <w:i/>
          <w:iCs/>
          <w:sz w:val="28"/>
          <w:szCs w:val="28"/>
        </w:rPr>
        <w:t xml:space="preserve"> </w:t>
      </w:r>
      <w:r w:rsidRPr="00AC2433">
        <w:rPr>
          <w:rFonts w:ascii="Arial" w:hAnsi="Arial" w:cs="Arial"/>
          <w:b/>
          <w:bCs/>
          <w:i/>
          <w:iCs/>
          <w:sz w:val="28"/>
          <w:szCs w:val="28"/>
        </w:rPr>
        <w:t>RATIFICA</w:t>
      </w:r>
      <w:r w:rsidRPr="00AC2433">
        <w:rPr>
          <w:rFonts w:ascii="Arial" w:hAnsi="Arial" w:cs="Arial"/>
          <w:bCs/>
          <w:i/>
          <w:iCs/>
          <w:sz w:val="28"/>
          <w:szCs w:val="28"/>
        </w:rPr>
        <w:t xml:space="preserve"> la lista de los </w:t>
      </w:r>
      <w:r w:rsidRPr="00AC2433">
        <w:rPr>
          <w:rFonts w:ascii="Arial" w:hAnsi="Arial" w:cs="Arial"/>
          <w:b/>
          <w:bCs/>
          <w:i/>
          <w:iCs/>
          <w:sz w:val="28"/>
          <w:szCs w:val="28"/>
        </w:rPr>
        <w:t>05 cinco contratistas</w:t>
      </w:r>
      <w:r w:rsidRPr="00AC2433">
        <w:rPr>
          <w:rFonts w:ascii="Arial" w:hAnsi="Arial" w:cs="Arial"/>
          <w:bCs/>
          <w:i/>
          <w:iCs/>
          <w:sz w:val="28"/>
          <w:szCs w:val="28"/>
        </w:rPr>
        <w:t xml:space="preserve"> propuestos por el Area Técnica y validada por el Comité de Obra Pública, que se enlistan a continuación, para ser invitados a participar en el presente concurso que se enlistan a continuación:</w:t>
      </w:r>
      <w:r>
        <w:rPr>
          <w:rFonts w:ascii="Arial" w:hAnsi="Arial" w:cs="Arial"/>
          <w:bCs/>
          <w:i/>
          <w:iCs/>
          <w:sz w:val="28"/>
          <w:szCs w:val="28"/>
        </w:rPr>
        <w:t xml:space="preserve"> - - - - - - - - </w:t>
      </w:r>
    </w:p>
    <w:tbl>
      <w:tblPr>
        <w:tblStyle w:val="Tablaconcuadrcula"/>
        <w:tblW w:w="0" w:type="auto"/>
        <w:tblLook w:val="04A0" w:firstRow="1" w:lastRow="0" w:firstColumn="1" w:lastColumn="0" w:noHBand="0" w:noVBand="1"/>
      </w:tblPr>
      <w:tblGrid>
        <w:gridCol w:w="2693"/>
        <w:gridCol w:w="2235"/>
        <w:gridCol w:w="2766"/>
      </w:tblGrid>
      <w:tr w:rsidR="001705EC" w:rsidRPr="000C342E" w14:paraId="67FFCE59" w14:textId="77777777" w:rsidTr="00C2190F">
        <w:trPr>
          <w:trHeight w:val="439"/>
        </w:trPr>
        <w:tc>
          <w:tcPr>
            <w:tcW w:w="3176" w:type="dxa"/>
          </w:tcPr>
          <w:p w14:paraId="52B34974" w14:textId="77777777" w:rsidR="001705EC" w:rsidRPr="000C342E" w:rsidRDefault="001705EC" w:rsidP="00C2190F">
            <w:pPr>
              <w:spacing w:after="200"/>
              <w:ind w:right="49"/>
              <w:jc w:val="center"/>
              <w:rPr>
                <w:rFonts w:ascii="Arial" w:eastAsia="Times New Roman" w:hAnsi="Arial" w:cs="Arial"/>
                <w:b/>
                <w:color w:val="000000"/>
                <w:sz w:val="20"/>
                <w:szCs w:val="18"/>
                <w:lang w:eastAsia="es-MX"/>
              </w:rPr>
            </w:pPr>
            <w:r w:rsidRPr="000C342E">
              <w:rPr>
                <w:rFonts w:ascii="Arial" w:eastAsia="Times New Roman" w:hAnsi="Arial" w:cs="Arial"/>
                <w:b/>
                <w:color w:val="000000"/>
                <w:sz w:val="20"/>
                <w:szCs w:val="18"/>
                <w:lang w:eastAsia="es-MX"/>
              </w:rPr>
              <w:t>NUMERO Y NOMBRE DE LA OBRA</w:t>
            </w:r>
          </w:p>
        </w:tc>
        <w:tc>
          <w:tcPr>
            <w:tcW w:w="2489" w:type="dxa"/>
          </w:tcPr>
          <w:p w14:paraId="4315BA89" w14:textId="77777777" w:rsidR="001705EC" w:rsidRPr="000C342E" w:rsidRDefault="001705EC" w:rsidP="00C2190F">
            <w:pPr>
              <w:spacing w:after="200"/>
              <w:ind w:right="49"/>
              <w:jc w:val="center"/>
              <w:rPr>
                <w:rFonts w:ascii="Arial" w:eastAsia="Times New Roman" w:hAnsi="Arial" w:cs="Arial"/>
                <w:b/>
                <w:color w:val="000000"/>
                <w:sz w:val="20"/>
                <w:szCs w:val="18"/>
                <w:lang w:eastAsia="es-MX"/>
              </w:rPr>
            </w:pPr>
            <w:r w:rsidRPr="000C342E">
              <w:rPr>
                <w:rFonts w:ascii="Arial" w:eastAsia="Times New Roman" w:hAnsi="Arial" w:cs="Arial"/>
                <w:b/>
                <w:color w:val="000000"/>
                <w:sz w:val="20"/>
                <w:szCs w:val="18"/>
                <w:lang w:eastAsia="es-MX"/>
              </w:rPr>
              <w:t>MODALIDAD DE CONTRATACIÓN</w:t>
            </w:r>
          </w:p>
        </w:tc>
        <w:tc>
          <w:tcPr>
            <w:tcW w:w="3163" w:type="dxa"/>
          </w:tcPr>
          <w:p w14:paraId="33A1F9FB" w14:textId="77777777" w:rsidR="001705EC" w:rsidRPr="000C342E" w:rsidRDefault="001705EC" w:rsidP="00C2190F">
            <w:pPr>
              <w:spacing w:after="200"/>
              <w:ind w:right="49"/>
              <w:jc w:val="center"/>
              <w:rPr>
                <w:rFonts w:ascii="Arial" w:eastAsia="Times New Roman" w:hAnsi="Arial" w:cs="Arial"/>
                <w:b/>
                <w:color w:val="000000"/>
                <w:sz w:val="20"/>
                <w:szCs w:val="18"/>
                <w:lang w:eastAsia="es-MX"/>
              </w:rPr>
            </w:pPr>
            <w:r w:rsidRPr="000C342E">
              <w:rPr>
                <w:rFonts w:ascii="Arial" w:eastAsia="Times New Roman" w:hAnsi="Arial" w:cs="Arial"/>
                <w:b/>
                <w:color w:val="000000"/>
                <w:sz w:val="20"/>
                <w:szCs w:val="18"/>
                <w:lang w:eastAsia="es-MX"/>
              </w:rPr>
              <w:t xml:space="preserve">CONCURSANTES A QUIENES SE INVITARÁ A PARTICIPAR </w:t>
            </w:r>
          </w:p>
        </w:tc>
      </w:tr>
      <w:tr w:rsidR="001705EC" w:rsidRPr="000C342E" w14:paraId="311CE00B" w14:textId="77777777" w:rsidTr="00C2190F">
        <w:tc>
          <w:tcPr>
            <w:tcW w:w="3176" w:type="dxa"/>
          </w:tcPr>
          <w:p w14:paraId="5B9C2710" w14:textId="77777777" w:rsidR="001705EC" w:rsidRPr="000C342E" w:rsidRDefault="001705EC" w:rsidP="00C2190F">
            <w:pPr>
              <w:spacing w:after="200"/>
              <w:ind w:right="49"/>
              <w:jc w:val="both"/>
              <w:rPr>
                <w:rFonts w:ascii="Arial" w:eastAsia="Times New Roman" w:hAnsi="Arial" w:cs="Arial"/>
                <w:color w:val="000000"/>
                <w:sz w:val="20"/>
                <w:szCs w:val="18"/>
                <w:lang w:eastAsia="es-MX"/>
              </w:rPr>
            </w:pPr>
            <w:r w:rsidRPr="000C342E">
              <w:rPr>
                <w:rFonts w:ascii="Arial" w:eastAsia="Times New Roman" w:hAnsi="Arial" w:cs="Arial"/>
                <w:b/>
                <w:color w:val="000000"/>
                <w:sz w:val="20"/>
                <w:szCs w:val="18"/>
                <w:lang w:eastAsia="es-MX"/>
              </w:rPr>
              <w:t>FAIS-06-2026 “</w:t>
            </w:r>
            <w:r w:rsidRPr="000C342E">
              <w:rPr>
                <w:rFonts w:ascii="Arial" w:eastAsia="Times New Roman" w:hAnsi="Arial" w:cs="Arial"/>
                <w:bCs/>
                <w:color w:val="000000"/>
                <w:sz w:val="20"/>
                <w:szCs w:val="18"/>
                <w:lang w:eastAsia="es-MX"/>
              </w:rPr>
              <w:t xml:space="preserve">REHABILITACIÓN DE LÍNEA DE DRENAJE SANITARIO Y RED DE AGUA POTABLE CON SUSTITUCIÓN DE BASES Y CONCRETO HIDRÁULICO Y MACHUELOS EN LA </w:t>
            </w:r>
            <w:r w:rsidRPr="000C342E">
              <w:rPr>
                <w:rFonts w:ascii="Arial" w:eastAsia="Times New Roman" w:hAnsi="Arial" w:cs="Arial"/>
                <w:b/>
                <w:color w:val="000000"/>
                <w:sz w:val="20"/>
                <w:szCs w:val="18"/>
                <w:lang w:eastAsia="es-MX"/>
              </w:rPr>
              <w:t>CALLE JACOBO GÁLVEZ</w:t>
            </w:r>
            <w:r w:rsidRPr="000C342E">
              <w:rPr>
                <w:rFonts w:ascii="Arial" w:eastAsia="Times New Roman" w:hAnsi="Arial" w:cs="Arial"/>
                <w:bCs/>
                <w:color w:val="000000"/>
                <w:sz w:val="20"/>
                <w:szCs w:val="18"/>
                <w:lang w:eastAsia="es-MX"/>
              </w:rPr>
              <w:t xml:space="preserve"> ENTRE LA AV. OBISPO SERAFÍN VÁZQUEZ E.  Y LA CALLE JOSÉ MARÍA ARREOLA, EN LA COLONIA JOSÉ CLEMENTE OROZCO, EN CIUDAD GUZMÁN, MUNICIPIO DE ZAPOTLÁN EL GRANDE, JALISCO”.</w:t>
            </w:r>
          </w:p>
        </w:tc>
        <w:tc>
          <w:tcPr>
            <w:tcW w:w="2489" w:type="dxa"/>
          </w:tcPr>
          <w:p w14:paraId="10937EE3" w14:textId="77777777" w:rsidR="001705EC" w:rsidRPr="000C342E" w:rsidRDefault="001705EC" w:rsidP="00C2190F">
            <w:pPr>
              <w:spacing w:after="160" w:line="259" w:lineRule="auto"/>
              <w:jc w:val="center"/>
              <w:rPr>
                <w:rFonts w:ascii="Arial" w:hAnsi="Arial" w:cs="Arial"/>
                <w:bCs/>
                <w:sz w:val="20"/>
                <w:szCs w:val="18"/>
                <w:lang w:eastAsia="es-MX"/>
              </w:rPr>
            </w:pPr>
          </w:p>
          <w:p w14:paraId="0577776D" w14:textId="77777777" w:rsidR="001705EC" w:rsidRPr="000C342E" w:rsidRDefault="001705EC" w:rsidP="00C2190F">
            <w:pPr>
              <w:spacing w:after="160" w:line="259" w:lineRule="auto"/>
              <w:jc w:val="center"/>
              <w:rPr>
                <w:rFonts w:ascii="Arial" w:hAnsi="Arial" w:cs="Arial"/>
                <w:bCs/>
                <w:sz w:val="20"/>
                <w:szCs w:val="18"/>
                <w:lang w:eastAsia="es-MX"/>
              </w:rPr>
            </w:pPr>
            <w:r w:rsidRPr="000C342E">
              <w:rPr>
                <w:rFonts w:ascii="Arial" w:hAnsi="Arial" w:cs="Arial"/>
                <w:bCs/>
                <w:sz w:val="20"/>
                <w:szCs w:val="18"/>
                <w:lang w:eastAsia="es-MX"/>
              </w:rPr>
              <w:t>CONCURSO SIMPLIFICADO SUMARIO</w:t>
            </w:r>
          </w:p>
          <w:p w14:paraId="532D4379" w14:textId="77777777" w:rsidR="001705EC" w:rsidRPr="000C342E" w:rsidRDefault="001705EC" w:rsidP="00C2190F">
            <w:pPr>
              <w:spacing w:after="160" w:line="259" w:lineRule="auto"/>
              <w:jc w:val="center"/>
              <w:rPr>
                <w:rFonts w:ascii="Arial" w:hAnsi="Arial" w:cs="Arial"/>
                <w:bCs/>
                <w:sz w:val="20"/>
                <w:szCs w:val="18"/>
                <w:lang w:eastAsia="es-MX"/>
              </w:rPr>
            </w:pPr>
            <w:r w:rsidRPr="000C342E">
              <w:rPr>
                <w:rFonts w:ascii="Arial" w:hAnsi="Arial" w:cs="Arial"/>
                <w:bCs/>
                <w:sz w:val="20"/>
                <w:szCs w:val="18"/>
                <w:lang w:eastAsia="es-MX"/>
              </w:rPr>
              <w:t>MONTO:</w:t>
            </w:r>
          </w:p>
          <w:p w14:paraId="0A825F9D" w14:textId="77777777" w:rsidR="001705EC" w:rsidRPr="000C342E" w:rsidRDefault="001705EC" w:rsidP="00C2190F">
            <w:pPr>
              <w:spacing w:after="160" w:line="259" w:lineRule="auto"/>
              <w:jc w:val="center"/>
              <w:rPr>
                <w:rFonts w:ascii="Arial" w:hAnsi="Arial" w:cs="Arial"/>
                <w:b/>
                <w:bCs/>
                <w:sz w:val="20"/>
                <w:szCs w:val="18"/>
                <w:lang w:eastAsia="es-MX"/>
              </w:rPr>
            </w:pPr>
            <w:r w:rsidRPr="000C342E">
              <w:rPr>
                <w:rFonts w:ascii="Arial" w:eastAsia="Times New Roman" w:hAnsi="Arial" w:cs="Arial"/>
                <w:bCs/>
                <w:color w:val="000000"/>
                <w:sz w:val="20"/>
                <w:szCs w:val="18"/>
                <w:lang w:eastAsia="es-MX"/>
              </w:rPr>
              <w:t>$3’066,695.11</w:t>
            </w:r>
          </w:p>
        </w:tc>
        <w:tc>
          <w:tcPr>
            <w:tcW w:w="3163" w:type="dxa"/>
          </w:tcPr>
          <w:p w14:paraId="469AB7AB" w14:textId="77777777" w:rsidR="001705EC" w:rsidRPr="000C342E" w:rsidRDefault="001705EC" w:rsidP="00C2190F">
            <w:pPr>
              <w:pStyle w:val="Prrafodelista"/>
              <w:ind w:left="462"/>
              <w:jc w:val="both"/>
              <w:rPr>
                <w:rFonts w:ascii="Arial" w:eastAsia="Arial" w:hAnsi="Arial" w:cs="Arial"/>
                <w:sz w:val="20"/>
                <w:szCs w:val="18"/>
              </w:rPr>
            </w:pPr>
          </w:p>
          <w:p w14:paraId="3884E65A" w14:textId="77777777" w:rsidR="001705EC" w:rsidRPr="000C342E" w:rsidRDefault="001705EC" w:rsidP="001705EC">
            <w:pPr>
              <w:pStyle w:val="Prrafodelista"/>
              <w:numPr>
                <w:ilvl w:val="0"/>
                <w:numId w:val="1"/>
              </w:numPr>
              <w:spacing w:after="360"/>
              <w:ind w:left="318"/>
              <w:jc w:val="both"/>
              <w:rPr>
                <w:rFonts w:ascii="Arial" w:eastAsia="Arial" w:hAnsi="Arial" w:cs="Arial"/>
                <w:sz w:val="20"/>
                <w:szCs w:val="18"/>
              </w:rPr>
            </w:pPr>
            <w:r w:rsidRPr="000C342E">
              <w:rPr>
                <w:rFonts w:ascii="Arial" w:eastAsia="Arial" w:hAnsi="Arial" w:cs="Arial"/>
                <w:sz w:val="20"/>
                <w:szCs w:val="18"/>
              </w:rPr>
              <w:t>ONIPSE S.A. DE C.V.</w:t>
            </w:r>
          </w:p>
          <w:p w14:paraId="5D85CC42" w14:textId="77777777" w:rsidR="001705EC" w:rsidRPr="000C342E" w:rsidRDefault="001705EC" w:rsidP="001705EC">
            <w:pPr>
              <w:pStyle w:val="Prrafodelista"/>
              <w:numPr>
                <w:ilvl w:val="0"/>
                <w:numId w:val="1"/>
              </w:numPr>
              <w:spacing w:after="360"/>
              <w:ind w:left="318"/>
              <w:jc w:val="both"/>
              <w:rPr>
                <w:rFonts w:ascii="Arial" w:eastAsia="Arial" w:hAnsi="Arial" w:cs="Arial"/>
                <w:sz w:val="20"/>
                <w:szCs w:val="18"/>
              </w:rPr>
            </w:pPr>
            <w:r w:rsidRPr="000C342E">
              <w:rPr>
                <w:rFonts w:ascii="Arial" w:eastAsia="Arial" w:hAnsi="Arial" w:cs="Arial"/>
                <w:sz w:val="20"/>
                <w:szCs w:val="18"/>
              </w:rPr>
              <w:t>JOSÉ ABACÚ SÁNCHEZ SANDOVAL</w:t>
            </w:r>
          </w:p>
          <w:p w14:paraId="70F9D757" w14:textId="77777777" w:rsidR="001705EC" w:rsidRPr="000C342E" w:rsidRDefault="001705EC" w:rsidP="001705EC">
            <w:pPr>
              <w:pStyle w:val="Prrafodelista"/>
              <w:numPr>
                <w:ilvl w:val="0"/>
                <w:numId w:val="1"/>
              </w:numPr>
              <w:spacing w:after="360"/>
              <w:ind w:left="318"/>
              <w:jc w:val="both"/>
              <w:rPr>
                <w:rFonts w:ascii="Arial" w:eastAsia="Arial" w:hAnsi="Arial" w:cs="Arial"/>
                <w:sz w:val="20"/>
                <w:szCs w:val="18"/>
              </w:rPr>
            </w:pPr>
            <w:r w:rsidRPr="000C342E">
              <w:rPr>
                <w:rFonts w:ascii="Arial" w:eastAsia="Arial" w:hAnsi="Arial" w:cs="Arial"/>
                <w:sz w:val="20"/>
                <w:szCs w:val="18"/>
              </w:rPr>
              <w:t>CONSTRUCTORA NOBOYASA, S.A. DE C.V.</w:t>
            </w:r>
          </w:p>
          <w:p w14:paraId="3BC71CDE" w14:textId="77777777" w:rsidR="001705EC" w:rsidRPr="000C342E" w:rsidRDefault="001705EC" w:rsidP="001705EC">
            <w:pPr>
              <w:pStyle w:val="Prrafodelista"/>
              <w:numPr>
                <w:ilvl w:val="0"/>
                <w:numId w:val="1"/>
              </w:numPr>
              <w:spacing w:after="360"/>
              <w:ind w:left="318"/>
              <w:jc w:val="both"/>
              <w:rPr>
                <w:rFonts w:ascii="Arial" w:eastAsia="Arial" w:hAnsi="Arial" w:cs="Arial"/>
                <w:sz w:val="20"/>
                <w:szCs w:val="18"/>
              </w:rPr>
            </w:pPr>
            <w:r w:rsidRPr="000C342E">
              <w:rPr>
                <w:rFonts w:ascii="Arial" w:eastAsia="Arial" w:hAnsi="Arial" w:cs="Arial"/>
                <w:sz w:val="20"/>
                <w:szCs w:val="18"/>
              </w:rPr>
              <w:t xml:space="preserve">ING. SERGIO ENRIQUE CHÁVEZ CUEVAS </w:t>
            </w:r>
          </w:p>
          <w:p w14:paraId="60AB38A7" w14:textId="77777777" w:rsidR="001705EC" w:rsidRPr="000C342E" w:rsidRDefault="001705EC" w:rsidP="001705EC">
            <w:pPr>
              <w:pStyle w:val="Prrafodelista"/>
              <w:numPr>
                <w:ilvl w:val="0"/>
                <w:numId w:val="1"/>
              </w:numPr>
              <w:spacing w:after="360"/>
              <w:ind w:left="318"/>
              <w:jc w:val="both"/>
              <w:rPr>
                <w:rFonts w:ascii="Arial" w:eastAsia="Arial" w:hAnsi="Arial" w:cs="Arial"/>
                <w:sz w:val="20"/>
                <w:szCs w:val="18"/>
              </w:rPr>
            </w:pPr>
            <w:r w:rsidRPr="000C342E">
              <w:rPr>
                <w:rFonts w:ascii="Arial" w:eastAsia="Arial" w:hAnsi="Arial" w:cs="Arial"/>
                <w:sz w:val="20"/>
                <w:szCs w:val="18"/>
              </w:rPr>
              <w:t>GIYC S.A. DE C.V</w:t>
            </w:r>
            <w:r w:rsidRPr="000C342E">
              <w:rPr>
                <w:rFonts w:ascii="Arial" w:eastAsia="Arial" w:hAnsi="Arial" w:cs="Arial"/>
                <w:b/>
                <w:bCs/>
                <w:sz w:val="20"/>
                <w:szCs w:val="18"/>
              </w:rPr>
              <w:t>.</w:t>
            </w:r>
          </w:p>
          <w:p w14:paraId="23A94DDD" w14:textId="77777777" w:rsidR="001705EC" w:rsidRPr="000C342E" w:rsidRDefault="001705EC" w:rsidP="00C2190F">
            <w:pPr>
              <w:jc w:val="both"/>
              <w:rPr>
                <w:rFonts w:ascii="Arial" w:hAnsi="Arial" w:cs="Arial"/>
                <w:sz w:val="20"/>
                <w:szCs w:val="18"/>
              </w:rPr>
            </w:pPr>
          </w:p>
        </w:tc>
      </w:tr>
    </w:tbl>
    <w:p w14:paraId="2B348A4D" w14:textId="77777777" w:rsidR="001705EC" w:rsidRDefault="001705EC" w:rsidP="001705EC">
      <w:pPr>
        <w:spacing w:line="360" w:lineRule="auto"/>
        <w:contextualSpacing/>
        <w:jc w:val="both"/>
        <w:rPr>
          <w:rFonts w:ascii="Arial" w:hAnsi="Arial" w:cs="Arial"/>
          <w:i/>
          <w:iCs/>
          <w:sz w:val="28"/>
          <w:szCs w:val="28"/>
          <w:lang w:eastAsia="es-MX"/>
        </w:rPr>
      </w:pPr>
    </w:p>
    <w:p w14:paraId="45F74D2C" w14:textId="064FECB5" w:rsidR="00375125" w:rsidRPr="006A2F1B" w:rsidRDefault="001705EC" w:rsidP="00375125">
      <w:pPr>
        <w:spacing w:line="360" w:lineRule="auto"/>
        <w:jc w:val="both"/>
        <w:rPr>
          <w:rFonts w:ascii="Arial" w:eastAsia="Calibri" w:hAnsi="Arial" w:cs="Arial"/>
          <w:bCs/>
          <w:iCs/>
          <w:color w:val="000000"/>
          <w:sz w:val="28"/>
          <w:szCs w:val="28"/>
        </w:rPr>
      </w:pPr>
      <w:r w:rsidRPr="00AC2433">
        <w:rPr>
          <w:rFonts w:ascii="Arial" w:eastAsia="Calibri" w:hAnsi="Arial" w:cs="Arial"/>
          <w:b/>
          <w:bCs/>
          <w:i/>
          <w:color w:val="000000"/>
          <w:sz w:val="28"/>
          <w:szCs w:val="28"/>
        </w:rPr>
        <w:t xml:space="preserve">TERCERO.- </w:t>
      </w:r>
      <w:r w:rsidRPr="00AC2433">
        <w:rPr>
          <w:rFonts w:ascii="Arial" w:eastAsia="Calibri" w:hAnsi="Arial" w:cs="Arial"/>
          <w:i/>
          <w:color w:val="000000"/>
          <w:sz w:val="28"/>
          <w:szCs w:val="28"/>
        </w:rPr>
        <w:t>El Pleno del Ayuntamiento de Zapotlán el Grande, Jalisco</w:t>
      </w:r>
      <w:r w:rsidRPr="00AC2433">
        <w:rPr>
          <w:rFonts w:ascii="Arial" w:hAnsi="Arial" w:cs="Arial"/>
          <w:b/>
          <w:bCs/>
          <w:i/>
          <w:sz w:val="28"/>
          <w:szCs w:val="28"/>
        </w:rPr>
        <w:t xml:space="preserve"> </w:t>
      </w:r>
      <w:r w:rsidRPr="00AC2433">
        <w:rPr>
          <w:rFonts w:ascii="Arial" w:eastAsia="Calibri" w:hAnsi="Arial" w:cs="Arial"/>
          <w:b/>
          <w:bCs/>
          <w:i/>
          <w:color w:val="000000"/>
          <w:sz w:val="28"/>
          <w:szCs w:val="28"/>
        </w:rPr>
        <w:t xml:space="preserve">INSTRUYE a la Dirección de Obras Públicas </w:t>
      </w:r>
      <w:r w:rsidRPr="00AC2433">
        <w:rPr>
          <w:rFonts w:ascii="Arial" w:eastAsia="Calibri" w:hAnsi="Arial" w:cs="Arial"/>
          <w:i/>
          <w:color w:val="000000"/>
          <w:sz w:val="28"/>
          <w:szCs w:val="28"/>
        </w:rPr>
        <w:t xml:space="preserve">para que proceda a la </w:t>
      </w:r>
      <w:r w:rsidRPr="00AC2433">
        <w:rPr>
          <w:rFonts w:ascii="Arial" w:eastAsia="Calibri" w:hAnsi="Arial" w:cs="Arial"/>
          <w:b/>
          <w:bCs/>
          <w:i/>
          <w:color w:val="000000"/>
          <w:sz w:val="28"/>
          <w:szCs w:val="28"/>
        </w:rPr>
        <w:t>publicación de las bases</w:t>
      </w:r>
      <w:r w:rsidRPr="00AC2433">
        <w:rPr>
          <w:rFonts w:ascii="Arial" w:eastAsia="Calibri" w:hAnsi="Arial" w:cs="Arial"/>
          <w:i/>
          <w:color w:val="000000"/>
          <w:sz w:val="28"/>
          <w:szCs w:val="28"/>
        </w:rPr>
        <w:t xml:space="preserve"> correspondientes y lleve a cabo el desahogo de todas las etapas de procedimiento de contratación bajo los plazos del </w:t>
      </w:r>
      <w:r w:rsidRPr="00AC2433">
        <w:rPr>
          <w:rFonts w:ascii="Arial" w:eastAsia="Calibri" w:hAnsi="Arial" w:cs="Arial"/>
          <w:b/>
          <w:bCs/>
          <w:i/>
          <w:color w:val="000000"/>
          <w:sz w:val="28"/>
          <w:szCs w:val="28"/>
        </w:rPr>
        <w:t>procedimiento sumario</w:t>
      </w:r>
      <w:r w:rsidRPr="00AC2433">
        <w:rPr>
          <w:rFonts w:ascii="Arial" w:eastAsia="Calibri" w:hAnsi="Arial" w:cs="Arial"/>
          <w:i/>
          <w:color w:val="000000"/>
          <w:sz w:val="28"/>
          <w:szCs w:val="28"/>
        </w:rPr>
        <w:t>, a fin de garantizar la adjudicación y el inicio de los trabajos con la celeridad que la urgencia técnica requiere.</w:t>
      </w:r>
      <w:r>
        <w:rPr>
          <w:rFonts w:ascii="Arial" w:eastAsia="Calibri" w:hAnsi="Arial" w:cs="Arial"/>
          <w:i/>
          <w:color w:val="000000"/>
          <w:sz w:val="28"/>
          <w:szCs w:val="28"/>
        </w:rPr>
        <w:t xml:space="preserve"> </w:t>
      </w:r>
      <w:r w:rsidRPr="00AC2433">
        <w:rPr>
          <w:rFonts w:ascii="Arial" w:eastAsia="Calibri" w:hAnsi="Arial" w:cs="Arial"/>
          <w:b/>
          <w:i/>
          <w:color w:val="000000"/>
          <w:sz w:val="28"/>
          <w:szCs w:val="28"/>
        </w:rPr>
        <w:t xml:space="preserve">CUARTO.- </w:t>
      </w:r>
      <w:r w:rsidRPr="00AC2433">
        <w:rPr>
          <w:rFonts w:ascii="Arial" w:eastAsia="Calibri" w:hAnsi="Arial" w:cs="Arial"/>
          <w:i/>
          <w:color w:val="000000"/>
          <w:sz w:val="28"/>
          <w:szCs w:val="28"/>
        </w:rPr>
        <w:t>El Pleno del Ayuntamiento de Zapotlán el Grande, Jalisco</w:t>
      </w:r>
      <w:r w:rsidRPr="00AC2433">
        <w:rPr>
          <w:rFonts w:ascii="Arial" w:hAnsi="Arial" w:cs="Arial"/>
          <w:b/>
          <w:bCs/>
          <w:i/>
          <w:sz w:val="28"/>
          <w:szCs w:val="28"/>
        </w:rPr>
        <w:t xml:space="preserve"> </w:t>
      </w:r>
      <w:r w:rsidRPr="00AC2433">
        <w:rPr>
          <w:rFonts w:ascii="Arial" w:eastAsia="Calibri" w:hAnsi="Arial" w:cs="Arial"/>
          <w:b/>
          <w:bCs/>
          <w:i/>
          <w:color w:val="000000"/>
          <w:sz w:val="28"/>
          <w:szCs w:val="28"/>
        </w:rPr>
        <w:t xml:space="preserve">INSTRUYE a la </w:t>
      </w:r>
      <w:r w:rsidRPr="00AC2433">
        <w:rPr>
          <w:rFonts w:ascii="Arial" w:eastAsia="Calibri" w:hAnsi="Arial" w:cs="Arial"/>
          <w:b/>
          <w:i/>
          <w:color w:val="000000"/>
          <w:sz w:val="28"/>
          <w:szCs w:val="28"/>
        </w:rPr>
        <w:t xml:space="preserve">SECRETARIA DE AYUNTAMIENTO, </w:t>
      </w:r>
      <w:r w:rsidRPr="00AC2433">
        <w:rPr>
          <w:rFonts w:ascii="Arial" w:eastAsia="Calibri" w:hAnsi="Arial" w:cs="Arial"/>
          <w:i/>
          <w:color w:val="000000"/>
          <w:sz w:val="28"/>
          <w:szCs w:val="28"/>
        </w:rPr>
        <w:t xml:space="preserve">a efecto de que notifique a la Síndico </w:t>
      </w:r>
      <w:r w:rsidRPr="00AC2433">
        <w:rPr>
          <w:rFonts w:ascii="Arial" w:eastAsia="Calibri" w:hAnsi="Arial" w:cs="Arial"/>
          <w:i/>
          <w:color w:val="000000"/>
          <w:sz w:val="28"/>
          <w:szCs w:val="28"/>
        </w:rPr>
        <w:lastRenderedPageBreak/>
        <w:t>Municipal, a la Encargada de Hacienda Municipal, a la Directora General de Gestión de la Ciudad, al Director de Obras Públicas y al Jefe de Gestión de Programas y Planeación, todos en funciones, para los efectos conducentes</w:t>
      </w:r>
      <w:r w:rsidRPr="00AC2433">
        <w:rPr>
          <w:rFonts w:ascii="Arial" w:eastAsia="Calibri" w:hAnsi="Arial" w:cs="Arial"/>
          <w:i/>
          <w:color w:val="000000"/>
          <w:sz w:val="28"/>
          <w:szCs w:val="28"/>
          <w:lang w:val="es-AR"/>
        </w:rPr>
        <w:t>.</w:t>
      </w:r>
      <w:bookmarkStart w:id="0" w:name="_Hlk203119703"/>
      <w:r>
        <w:rPr>
          <w:rFonts w:ascii="Arial" w:eastAsia="Calibri" w:hAnsi="Arial" w:cs="Arial"/>
          <w:i/>
          <w:color w:val="000000"/>
          <w:sz w:val="28"/>
          <w:szCs w:val="28"/>
        </w:rPr>
        <w:t xml:space="preserve"> </w:t>
      </w:r>
      <w:r w:rsidRPr="00AC2433">
        <w:rPr>
          <w:rFonts w:ascii="Arial" w:eastAsia="Times New Roman" w:hAnsi="Arial" w:cs="Arial"/>
          <w:b/>
          <w:bCs/>
          <w:i/>
          <w:color w:val="000000"/>
          <w:sz w:val="28"/>
          <w:szCs w:val="28"/>
          <w:lang w:val="pt-PT" w:eastAsia="es-MX"/>
        </w:rPr>
        <w:t>ATENTAMENTE </w:t>
      </w:r>
      <w:r>
        <w:rPr>
          <w:rFonts w:ascii="Arial" w:eastAsia="Calibri" w:hAnsi="Arial" w:cs="Arial"/>
          <w:i/>
          <w:color w:val="000000"/>
          <w:sz w:val="28"/>
          <w:szCs w:val="28"/>
        </w:rPr>
        <w:t xml:space="preserve"> </w:t>
      </w:r>
      <w:r w:rsidRPr="00AC2433">
        <w:rPr>
          <w:rStyle w:val="Ninguno"/>
          <w:rFonts w:ascii="Arial" w:eastAsia="Arial Unicode MS" w:hAnsi="Arial" w:cs="Arial"/>
          <w:b/>
          <w:bCs/>
          <w:i/>
          <w:color w:val="000000"/>
          <w:sz w:val="28"/>
          <w:szCs w:val="28"/>
          <w:u w:color="000000"/>
          <w:bdr w:val="nil"/>
          <w:lang w:eastAsia="es-MX"/>
          <w14:textOutline w14:w="0" w14:cap="flat" w14:cmpd="sng" w14:algn="ctr">
            <w14:noFill/>
            <w14:prstDash w14:val="solid"/>
            <w14:bevel/>
          </w14:textOutline>
        </w:rPr>
        <w:t>“2026, CENTENARIO DEL NATALICIO DEL COMPOSITOR ZAPOTLENSE RUBÉN FUENTES GASSON”</w:t>
      </w:r>
      <w:r>
        <w:rPr>
          <w:rStyle w:val="Ninguno"/>
          <w:rFonts w:ascii="Arial" w:eastAsia="Calibri" w:hAnsi="Arial" w:cs="Arial"/>
          <w:i/>
          <w:color w:val="000000"/>
          <w:sz w:val="28"/>
          <w:szCs w:val="28"/>
        </w:rPr>
        <w:t xml:space="preserve"> </w:t>
      </w:r>
      <w:r w:rsidRPr="00AC2433">
        <w:rPr>
          <w:rStyle w:val="Ninguno"/>
          <w:rFonts w:ascii="Arial" w:eastAsia="Arial Unicode MS" w:hAnsi="Arial" w:cs="Arial"/>
          <w:b/>
          <w:bCs/>
          <w:i/>
          <w:color w:val="000000"/>
          <w:sz w:val="28"/>
          <w:szCs w:val="28"/>
          <w:u w:color="000000"/>
          <w:bdr w:val="nil"/>
          <w:lang w:eastAsia="es-MX"/>
          <w14:textOutline w14:w="0" w14:cap="flat" w14:cmpd="sng" w14:algn="ctr">
            <w14:noFill/>
            <w14:prstDash w14:val="solid"/>
            <w14:bevel/>
          </w14:textOutline>
        </w:rPr>
        <w:t>“2026, CENTENARIO DEL ANIVERSARIO DEL NATALICIO DEL LITERATO ROBERTO ESPINOZA GUZMÁN”</w:t>
      </w:r>
      <w:r>
        <w:rPr>
          <w:rStyle w:val="Ninguno"/>
          <w:rFonts w:ascii="Arial" w:eastAsia="Calibri" w:hAnsi="Arial" w:cs="Arial"/>
          <w:i/>
          <w:color w:val="000000"/>
          <w:sz w:val="28"/>
          <w:szCs w:val="28"/>
        </w:rPr>
        <w:t xml:space="preserve"> </w:t>
      </w:r>
      <w:r w:rsidRPr="00AC2433">
        <w:rPr>
          <w:rStyle w:val="Ninguno"/>
          <w:rFonts w:ascii="Arial" w:eastAsia="Arial Unicode MS" w:hAnsi="Arial" w:cs="Arial"/>
          <w:b/>
          <w:bCs/>
          <w:i/>
          <w:color w:val="000000"/>
          <w:sz w:val="28"/>
          <w:szCs w:val="2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Pr>
          <w:rStyle w:val="Ninguno"/>
          <w:rFonts w:ascii="Arial" w:eastAsia="Calibri" w:hAnsi="Arial" w:cs="Arial"/>
          <w:i/>
          <w:color w:val="000000"/>
          <w:sz w:val="28"/>
          <w:szCs w:val="28"/>
        </w:rPr>
        <w:t xml:space="preserve"> </w:t>
      </w:r>
      <w:r w:rsidRPr="00AC2433">
        <w:rPr>
          <w:rFonts w:ascii="Arial" w:eastAsia="Times New Roman" w:hAnsi="Arial" w:cs="Arial"/>
          <w:b/>
          <w:bCs/>
          <w:i/>
          <w:color w:val="000000"/>
          <w:sz w:val="28"/>
          <w:szCs w:val="28"/>
          <w:lang w:eastAsia="es-MX"/>
        </w:rPr>
        <w:t>Ciudad Guzmán, Municipio de Zapotlán el Grande, Jalisco. A la fecha de su presentación.</w:t>
      </w:r>
      <w:bookmarkEnd w:id="0"/>
      <w:r>
        <w:rPr>
          <w:rFonts w:ascii="Arial" w:eastAsia="Calibri" w:hAnsi="Arial" w:cs="Arial"/>
          <w:i/>
          <w:color w:val="000000"/>
          <w:sz w:val="28"/>
          <w:szCs w:val="28"/>
        </w:rPr>
        <w:t xml:space="preserve"> </w:t>
      </w:r>
      <w:r w:rsidRPr="00AC2433">
        <w:rPr>
          <w:rFonts w:ascii="Arial" w:hAnsi="Arial" w:cs="Arial"/>
          <w:b/>
          <w:bCs/>
          <w:i/>
          <w:sz w:val="28"/>
          <w:szCs w:val="28"/>
        </w:rPr>
        <w:t>LA COMISIÓN EDILICIA PERMANENTE DE OBRAS PÚBLICAS, PLANEACIÓN URBANA Y REGULARIZACIÓN DE LA TENENCIA DE LA TIERRA</w:t>
      </w:r>
      <w:r>
        <w:rPr>
          <w:rFonts w:ascii="Arial" w:hAnsi="Arial" w:cs="Arial"/>
          <w:b/>
          <w:bCs/>
          <w:i/>
          <w:sz w:val="28"/>
          <w:szCs w:val="28"/>
        </w:rPr>
        <w:t xml:space="preserve"> </w:t>
      </w:r>
      <w:r>
        <w:rPr>
          <w:rFonts w:ascii="Arial" w:hAnsi="Arial" w:cs="Arial"/>
          <w:b/>
          <w:bCs/>
          <w:i/>
          <w:iCs/>
          <w:sz w:val="28"/>
          <w:szCs w:val="28"/>
        </w:rPr>
        <w:t xml:space="preserve">LIC. MAGALI CASILLAS CONTRERAS </w:t>
      </w:r>
      <w:r>
        <w:rPr>
          <w:rFonts w:ascii="Arial" w:hAnsi="Arial" w:cs="Arial"/>
          <w:i/>
          <w:iCs/>
          <w:sz w:val="28"/>
          <w:szCs w:val="28"/>
        </w:rPr>
        <w:t xml:space="preserve">Presidenta de la Comisión </w:t>
      </w:r>
      <w:r>
        <w:rPr>
          <w:rFonts w:ascii="Arial" w:hAnsi="Arial" w:cs="Arial"/>
          <w:b/>
          <w:bCs/>
          <w:i/>
          <w:iCs/>
          <w:sz w:val="28"/>
          <w:szCs w:val="28"/>
        </w:rPr>
        <w:t xml:space="preserve">DRA. BERTHA SILVIA GÓMEZ RAMOS </w:t>
      </w:r>
      <w:r>
        <w:rPr>
          <w:rFonts w:ascii="Arial" w:hAnsi="Arial" w:cs="Arial"/>
          <w:i/>
          <w:iCs/>
          <w:sz w:val="28"/>
          <w:szCs w:val="28"/>
        </w:rPr>
        <w:t xml:space="preserve">Vocal de la Comisión </w:t>
      </w:r>
      <w:r>
        <w:rPr>
          <w:rFonts w:ascii="Arial" w:hAnsi="Arial" w:cs="Arial"/>
          <w:b/>
          <w:bCs/>
          <w:i/>
          <w:iCs/>
          <w:sz w:val="28"/>
          <w:szCs w:val="28"/>
        </w:rPr>
        <w:t xml:space="preserve">LIC. MIGUEL MARENTES </w:t>
      </w:r>
      <w:r>
        <w:rPr>
          <w:rFonts w:ascii="Arial" w:hAnsi="Arial" w:cs="Arial"/>
          <w:i/>
          <w:iCs/>
          <w:sz w:val="28"/>
          <w:szCs w:val="28"/>
        </w:rPr>
        <w:t xml:space="preserve">Vocal de la Comisión </w:t>
      </w:r>
      <w:r>
        <w:rPr>
          <w:rFonts w:ascii="Arial" w:hAnsi="Arial" w:cs="Arial"/>
          <w:b/>
          <w:bCs/>
          <w:i/>
          <w:iCs/>
          <w:sz w:val="28"/>
          <w:szCs w:val="28"/>
        </w:rPr>
        <w:t xml:space="preserve">FIRMAN” - - - - - - - - - - - -  C. Secretaria de Ayuntamiento Karla Cisneros Torres: </w:t>
      </w:r>
      <w:r w:rsidR="00290297">
        <w:rPr>
          <w:rFonts w:ascii="Arial" w:hAnsi="Arial" w:cs="Arial"/>
          <w:sz w:val="28"/>
          <w:szCs w:val="28"/>
        </w:rPr>
        <w:t xml:space="preserve">Gracias Presidenta. ¿Alguien desea hacer alguna participación o comentario?... Si no hubiera comentarios, voy a someter a su consideración el </w:t>
      </w:r>
      <w:r w:rsidR="007204DC">
        <w:rPr>
          <w:rFonts w:ascii="Arial" w:hAnsi="Arial" w:cs="Arial"/>
          <w:bCs/>
          <w:sz w:val="28"/>
          <w:szCs w:val="28"/>
        </w:rPr>
        <w:t>Dictamen que aprueba la modalidad de Contratación por Concurso Simplificado Sumario, propuesta por el Área Técnica, respecto del Proyecto de Obra Pública número: FAIS-06-2026, Proveniente de Recursos Federales del Fondo de Aportaciones para la Infraestructura Social Municipal y de las Demarcaciones Territoriales del Distrito Federal (FAISMUN)</w:t>
      </w:r>
      <w:r w:rsidR="00290297">
        <w:rPr>
          <w:rFonts w:ascii="Arial" w:hAnsi="Arial" w:cs="Arial"/>
          <w:bCs/>
          <w:sz w:val="28"/>
          <w:szCs w:val="28"/>
        </w:rPr>
        <w:t xml:space="preserve">, en los términos en que fueron expuestos. Si están por la afirmativa de su </w:t>
      </w:r>
      <w:r w:rsidR="00290297">
        <w:rPr>
          <w:rFonts w:ascii="Arial" w:hAnsi="Arial" w:cs="Arial"/>
          <w:bCs/>
          <w:sz w:val="28"/>
          <w:szCs w:val="28"/>
        </w:rPr>
        <w:lastRenderedPageBreak/>
        <w:t xml:space="preserve">autorización, bajo la modalidad de votación económica, sírvanse manifestarlo levantado su mano… </w:t>
      </w:r>
      <w:r w:rsidR="007204DC">
        <w:rPr>
          <w:rFonts w:ascii="Arial" w:hAnsi="Arial" w:cs="Arial"/>
          <w:b/>
          <w:sz w:val="28"/>
          <w:szCs w:val="28"/>
        </w:rPr>
        <w:t xml:space="preserve">15 votos a favor. </w:t>
      </w:r>
      <w:r w:rsidR="00DF7E8E">
        <w:rPr>
          <w:rFonts w:ascii="Arial" w:hAnsi="Arial" w:cs="Arial"/>
          <w:b/>
          <w:sz w:val="28"/>
          <w:szCs w:val="28"/>
        </w:rPr>
        <w:t>Aprobado por unanimidad de los asistentes.</w:t>
      </w:r>
      <w:r w:rsidR="000E4203">
        <w:rPr>
          <w:rFonts w:ascii="Arial" w:hAnsi="Arial" w:cs="Arial"/>
          <w:b/>
          <w:sz w:val="28"/>
          <w:szCs w:val="28"/>
        </w:rPr>
        <w:t xml:space="preserve"> </w:t>
      </w:r>
      <w:r w:rsidR="00155BB0">
        <w:rPr>
          <w:rFonts w:ascii="Arial" w:hAnsi="Arial" w:cs="Arial"/>
          <w:sz w:val="28"/>
          <w:szCs w:val="28"/>
        </w:rPr>
        <w:t xml:space="preserve">(Justifica su inasistencia: El C. Regidor Gustavo López Sandoval.) - - - - - - </w:t>
      </w:r>
      <w:r w:rsidR="00A70C39" w:rsidRPr="003C4284">
        <w:rPr>
          <w:rFonts w:ascii="Arial" w:hAnsi="Arial" w:cs="Arial"/>
          <w:b/>
          <w:bCs/>
          <w:sz w:val="28"/>
          <w:szCs w:val="28"/>
          <w:u w:val="single"/>
        </w:rPr>
        <w:t>QUINTO PUNTO</w:t>
      </w:r>
      <w:r w:rsidR="00A70C39">
        <w:rPr>
          <w:rFonts w:ascii="Arial" w:hAnsi="Arial" w:cs="Arial"/>
          <w:b/>
          <w:bCs/>
          <w:sz w:val="28"/>
          <w:szCs w:val="28"/>
        </w:rPr>
        <w:t xml:space="preserve">: </w:t>
      </w:r>
      <w:r w:rsidR="00A70C39">
        <w:rPr>
          <w:rFonts w:ascii="Arial" w:hAnsi="Arial" w:cs="Arial"/>
          <w:sz w:val="28"/>
          <w:szCs w:val="28"/>
        </w:rPr>
        <w:t xml:space="preserve">Iniciativa de Acuerdo que autoriza al Municipio de Zapotlán el Grande, Jalisco, para participar en el Programa “Estrategia ALE, Ejercicio 2026”, convocatoria propuesta por la Secretaria de Igualdad Sustantiva entre Mujeres y Hombres del Estado de Jalisco. Motiva la C. Regidora Marisol Mendoza Pinto. </w:t>
      </w:r>
      <w:r w:rsidR="00A70C39">
        <w:rPr>
          <w:rFonts w:ascii="Arial" w:hAnsi="Arial" w:cs="Arial"/>
          <w:b/>
          <w:bCs/>
          <w:i/>
          <w:iCs/>
          <w:sz w:val="28"/>
          <w:szCs w:val="28"/>
        </w:rPr>
        <w:t xml:space="preserve">C. Regidora Marisol Mendoza Pinto: </w:t>
      </w:r>
      <w:r w:rsidR="00A70C39" w:rsidRPr="0022642F">
        <w:rPr>
          <w:rStyle w:val="Ninguno"/>
          <w:rFonts w:ascii="Arial" w:hAnsi="Arial" w:cs="Arial"/>
          <w:b/>
          <w:bCs/>
          <w:i/>
          <w:iCs/>
          <w:sz w:val="28"/>
          <w:szCs w:val="28"/>
        </w:rPr>
        <w:t xml:space="preserve">HONORABLE AYUNTAMIENTO </w:t>
      </w:r>
      <w:r w:rsidR="00A70C39">
        <w:rPr>
          <w:rStyle w:val="Ninguno"/>
          <w:rFonts w:ascii="Arial" w:hAnsi="Arial" w:cs="Arial"/>
          <w:b/>
          <w:bCs/>
          <w:i/>
          <w:iCs/>
          <w:sz w:val="28"/>
          <w:szCs w:val="28"/>
        </w:rPr>
        <w:t xml:space="preserve"> </w:t>
      </w:r>
      <w:r w:rsidR="00A70C39" w:rsidRPr="0022642F">
        <w:rPr>
          <w:rStyle w:val="Ninguno"/>
          <w:rFonts w:ascii="Arial" w:hAnsi="Arial" w:cs="Arial"/>
          <w:b/>
          <w:bCs/>
          <w:i/>
          <w:iCs/>
          <w:sz w:val="28"/>
          <w:szCs w:val="28"/>
        </w:rPr>
        <w:t>CONSTITUCIONAL DE ZAPOTLÁN EL GRANDE, JALISCO</w:t>
      </w:r>
      <w:r w:rsidR="00A70C39">
        <w:rPr>
          <w:rStyle w:val="Ninguno"/>
          <w:rFonts w:ascii="Arial" w:hAnsi="Arial" w:cs="Arial"/>
          <w:b/>
          <w:bCs/>
          <w:i/>
          <w:iCs/>
          <w:sz w:val="28"/>
          <w:szCs w:val="28"/>
        </w:rPr>
        <w:t xml:space="preserve"> </w:t>
      </w:r>
      <w:r w:rsidR="00A70C39" w:rsidRPr="0022642F">
        <w:rPr>
          <w:rStyle w:val="Ninguno"/>
          <w:rFonts w:ascii="Arial" w:hAnsi="Arial" w:cs="Arial"/>
          <w:b/>
          <w:bCs/>
          <w:i/>
          <w:iCs/>
          <w:sz w:val="28"/>
          <w:szCs w:val="28"/>
        </w:rPr>
        <w:t>PRESENTE.-</w:t>
      </w:r>
      <w:r w:rsidR="00A70C39">
        <w:rPr>
          <w:rStyle w:val="Ninguno"/>
          <w:rFonts w:ascii="Arial" w:hAnsi="Arial" w:cs="Arial"/>
          <w:b/>
          <w:bCs/>
          <w:i/>
          <w:iCs/>
          <w:sz w:val="28"/>
          <w:szCs w:val="28"/>
        </w:rPr>
        <w:t xml:space="preserve"> </w:t>
      </w:r>
      <w:r w:rsidR="00A70C39" w:rsidRPr="0022642F">
        <w:rPr>
          <w:rStyle w:val="Ninguno"/>
          <w:rFonts w:ascii="Arial" w:hAnsi="Arial" w:cs="Arial"/>
          <w:i/>
          <w:iCs/>
          <w:sz w:val="28"/>
          <w:szCs w:val="28"/>
        </w:rPr>
        <w:t xml:space="preserve">Quien motiva y suscribe la </w:t>
      </w:r>
      <w:r w:rsidR="00A70C39" w:rsidRPr="0022642F">
        <w:rPr>
          <w:rStyle w:val="Ninguno"/>
          <w:rFonts w:ascii="Arial" w:hAnsi="Arial" w:cs="Arial"/>
          <w:b/>
          <w:bCs/>
          <w:i/>
          <w:iCs/>
          <w:sz w:val="28"/>
          <w:szCs w:val="28"/>
        </w:rPr>
        <w:t>MTRA. MARISOL MENDOZA PINTO,</w:t>
      </w:r>
      <w:r w:rsidR="00A70C39" w:rsidRPr="0022642F">
        <w:rPr>
          <w:rStyle w:val="Ninguno"/>
          <w:rFonts w:ascii="Arial" w:hAnsi="Arial" w:cs="Arial"/>
          <w:i/>
          <w:iCs/>
          <w:sz w:val="28"/>
          <w:szCs w:val="28"/>
        </w:rPr>
        <w:t xml:space="preserve"> en mi carácter de Regidora de este Honorable Ayuntamiento Constitucional de Zapotlán el Grande, Jalisco, de conformidad con lo dispuesto en los artículos 115 Constitucional fracción II; los artículos 3, 4, 77, y demás relativos de la Constitución Política del Estado de Jalisco; 2, 37 fracción XV, 38, 41 fracción II, 49 y 50 de la Ley de Gobierno y de la Administración Pública Municipal del Estado de Jalisco; 40, 41, 42, 47, 54, 87 fracción II, 91, 96 y demás relativos y aplicables del Reglamento Interior del Ayuntamiento de Zapotlán el Grande, Jalisco; me permito presentar ante ustedes </w:t>
      </w:r>
      <w:bookmarkStart w:id="1" w:name="_Hlk193181668"/>
      <w:r w:rsidR="00A70C39" w:rsidRPr="0022642F">
        <w:rPr>
          <w:rStyle w:val="Ninguno"/>
          <w:rFonts w:ascii="Arial" w:hAnsi="Arial" w:cs="Arial"/>
          <w:b/>
          <w:bCs/>
          <w:i/>
          <w:iCs/>
          <w:sz w:val="28"/>
          <w:szCs w:val="28"/>
        </w:rPr>
        <w:t xml:space="preserve">INICIATIVA </w:t>
      </w:r>
      <w:r w:rsidR="00A70C39" w:rsidRPr="0022642F">
        <w:rPr>
          <w:rFonts w:ascii="Arial" w:hAnsi="Arial" w:cs="Arial"/>
          <w:b/>
          <w:i/>
          <w:iCs/>
          <w:sz w:val="28"/>
          <w:szCs w:val="28"/>
        </w:rPr>
        <w:t>DE ACUERDO QUE AUTORIZA AL MUNICIPIO DE ZAPOTLÁN EL GRANDE, JALISCO, PARA PARTICIPAR EN EL PROGRAMA “ESTRATEGIA ALE” EJERCICIO 2026” CONVOCATORIA PROPUESTA POR LA SECRETARIA DE IGUALDAD SUSTANTIVA ENTRE MUJERES Y HOMBRES DEL ESTADO DE JALISCO</w:t>
      </w:r>
      <w:bookmarkEnd w:id="1"/>
      <w:r w:rsidR="00A70C39" w:rsidRPr="0022642F">
        <w:rPr>
          <w:rStyle w:val="Ninguno"/>
          <w:rFonts w:ascii="Arial" w:hAnsi="Arial" w:cs="Arial"/>
          <w:b/>
          <w:bCs/>
          <w:i/>
          <w:iCs/>
          <w:sz w:val="28"/>
          <w:szCs w:val="28"/>
        </w:rPr>
        <w:t xml:space="preserve">, </w:t>
      </w:r>
      <w:r w:rsidR="00A70C39" w:rsidRPr="0022642F">
        <w:rPr>
          <w:rStyle w:val="Ninguno"/>
          <w:rFonts w:ascii="Arial" w:hAnsi="Arial" w:cs="Arial"/>
          <w:bCs/>
          <w:i/>
          <w:iCs/>
          <w:sz w:val="28"/>
          <w:szCs w:val="28"/>
        </w:rPr>
        <w:t xml:space="preserve">con base en </w:t>
      </w:r>
      <w:r w:rsidR="00A70C39" w:rsidRPr="0022642F">
        <w:rPr>
          <w:rStyle w:val="Ninguno"/>
          <w:rFonts w:ascii="Arial" w:hAnsi="Arial" w:cs="Arial"/>
          <w:i/>
          <w:iCs/>
          <w:sz w:val="28"/>
          <w:szCs w:val="28"/>
        </w:rPr>
        <w:t>las siguiente:</w:t>
      </w:r>
      <w:r w:rsidR="00A70C39">
        <w:rPr>
          <w:rStyle w:val="Ninguno"/>
          <w:rFonts w:ascii="Arial" w:hAnsi="Arial" w:cs="Arial"/>
          <w:b/>
          <w:bCs/>
          <w:i/>
          <w:iCs/>
          <w:sz w:val="28"/>
          <w:szCs w:val="28"/>
        </w:rPr>
        <w:t xml:space="preserve"> </w:t>
      </w:r>
      <w:r w:rsidR="00A70C39" w:rsidRPr="0022642F">
        <w:rPr>
          <w:rFonts w:ascii="Arial" w:hAnsi="Arial" w:cs="Arial"/>
          <w:b/>
          <w:i/>
          <w:iCs/>
          <w:sz w:val="28"/>
          <w:szCs w:val="28"/>
        </w:rPr>
        <w:t xml:space="preserve">EXPOSICIÓN DE </w:t>
      </w:r>
      <w:r w:rsidR="00A70C39" w:rsidRPr="0022642F">
        <w:rPr>
          <w:rFonts w:ascii="Arial" w:hAnsi="Arial" w:cs="Arial"/>
          <w:b/>
          <w:i/>
          <w:iCs/>
          <w:sz w:val="28"/>
          <w:szCs w:val="28"/>
        </w:rPr>
        <w:lastRenderedPageBreak/>
        <w:t>MOTIVOS:</w:t>
      </w:r>
      <w:r w:rsidR="00A70C39">
        <w:rPr>
          <w:rFonts w:ascii="Arial" w:hAnsi="Arial" w:cs="Arial"/>
          <w:b/>
          <w:bCs/>
          <w:i/>
          <w:iCs/>
          <w:sz w:val="28"/>
          <w:szCs w:val="28"/>
        </w:rPr>
        <w:t xml:space="preserve"> </w:t>
      </w:r>
      <w:r w:rsidR="00A70C39" w:rsidRPr="0022642F">
        <w:rPr>
          <w:rFonts w:ascii="Arial" w:hAnsi="Arial" w:cs="Arial"/>
          <w:b/>
          <w:i/>
          <w:iCs/>
          <w:sz w:val="28"/>
          <w:szCs w:val="28"/>
        </w:rPr>
        <w:t>I.-</w:t>
      </w:r>
      <w:r w:rsidR="00A70C39" w:rsidRPr="0022642F">
        <w:rPr>
          <w:rFonts w:ascii="Arial" w:hAnsi="Arial" w:cs="Arial"/>
          <w:i/>
          <w:iCs/>
          <w:sz w:val="28"/>
          <w:szCs w:val="28"/>
        </w:rPr>
        <w:t xml:space="preserve"> El artículo 115 fracción II de la Constitución Política de los Estados Unidos Mexicanos, establece que los municipios estarán investidos de personalidad jurídica y manejarán su patrimonio conforme a la ley, así como la facultad de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r w:rsidR="00A70C39" w:rsidRPr="0022642F">
        <w:rPr>
          <w:rFonts w:ascii="Arial" w:hAnsi="Arial" w:cs="Arial"/>
          <w:b/>
          <w:i/>
          <w:iCs/>
          <w:color w:val="000000"/>
          <w:sz w:val="28"/>
          <w:szCs w:val="28"/>
        </w:rPr>
        <w:t>II.-</w:t>
      </w:r>
      <w:r w:rsidR="00A70C39" w:rsidRPr="0022642F">
        <w:rPr>
          <w:rFonts w:ascii="Arial" w:hAnsi="Arial" w:cs="Arial"/>
          <w:i/>
          <w:iCs/>
          <w:color w:val="000000"/>
          <w:sz w:val="28"/>
          <w:szCs w:val="28"/>
        </w:rPr>
        <w:t xml:space="preserve"> La Constitución Política del Estado de Jalisco, en su artículo 4 establece </w:t>
      </w:r>
      <w:r w:rsidR="00A70C39" w:rsidRPr="0022642F">
        <w:rPr>
          <w:rFonts w:ascii="Arial" w:hAnsi="Arial" w:cs="Arial"/>
          <w:i/>
          <w:iCs/>
          <w:spacing w:val="-3"/>
          <w:sz w:val="28"/>
          <w:szCs w:val="28"/>
        </w:rPr>
        <w:t xml:space="preserve">que 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así como en su artículo </w:t>
      </w:r>
      <w:r w:rsidR="00A70C39" w:rsidRPr="0022642F">
        <w:rPr>
          <w:rFonts w:ascii="Arial" w:hAnsi="Arial" w:cs="Arial"/>
          <w:i/>
          <w:iCs/>
          <w:color w:val="000000"/>
          <w:sz w:val="28"/>
          <w:szCs w:val="28"/>
        </w:rPr>
        <w:t xml:space="preserve">77 reconoce el municipio libre como base de la división territorial y de la organización política y administrativa del Estado de Jalisco, investido de personalidad jurídica y patrimonio propios, con las facultades y limitaciones establecidas en la Constitución Política de los Estados Unidos Mexicanos. </w:t>
      </w:r>
      <w:r w:rsidR="00A70C39" w:rsidRPr="0022642F">
        <w:rPr>
          <w:rFonts w:ascii="Arial" w:hAnsi="Arial" w:cs="Arial"/>
          <w:b/>
          <w:i/>
          <w:iCs/>
          <w:sz w:val="28"/>
          <w:szCs w:val="28"/>
        </w:rPr>
        <w:t>III.-</w:t>
      </w:r>
      <w:r w:rsidR="00A70C39" w:rsidRPr="0022642F">
        <w:rPr>
          <w:rFonts w:ascii="Arial" w:hAnsi="Arial" w:cs="Arial"/>
          <w:i/>
          <w:iCs/>
          <w:sz w:val="28"/>
          <w:szCs w:val="28"/>
        </w:rPr>
        <w:t xml:space="preserve"> Por su parte, en el artículo 37 fracción XV de la Ley del Gobierno y la Administración Pública Municipal del Estado de Jalisco se establece que es obligación de los Ayuntamientos </w:t>
      </w:r>
      <w:r w:rsidR="00A70C39" w:rsidRPr="0022642F">
        <w:rPr>
          <w:rFonts w:ascii="Arial" w:hAnsi="Arial" w:cs="Arial"/>
          <w:i/>
          <w:iCs/>
          <w:snapToGrid w:val="0"/>
          <w:sz w:val="28"/>
          <w:szCs w:val="28"/>
        </w:rPr>
        <w:t xml:space="preserve">ejercer en coordinación con la Federación y el Gobierno del Estado, en el ámbito de su competencia, sus </w:t>
      </w:r>
      <w:r w:rsidR="00A70C39" w:rsidRPr="0022642F">
        <w:rPr>
          <w:rFonts w:ascii="Arial" w:hAnsi="Arial" w:cs="Arial"/>
          <w:i/>
          <w:iCs/>
          <w:snapToGrid w:val="0"/>
          <w:sz w:val="28"/>
          <w:szCs w:val="28"/>
        </w:rPr>
        <w:lastRenderedPageBreak/>
        <w:t xml:space="preserve">atribuciones en materia de prevención, atención, sanción y erradicación de la violencia contra las mujeres; </w:t>
      </w:r>
      <w:r w:rsidR="00A70C39" w:rsidRPr="0022642F">
        <w:rPr>
          <w:rFonts w:ascii="Arial" w:hAnsi="Arial" w:cs="Arial"/>
          <w:b/>
          <w:i/>
          <w:iCs/>
          <w:sz w:val="28"/>
          <w:szCs w:val="28"/>
        </w:rPr>
        <w:t>IV.-</w:t>
      </w:r>
      <w:r w:rsidR="00A70C39" w:rsidRPr="0022642F">
        <w:rPr>
          <w:rFonts w:ascii="Arial" w:hAnsi="Arial" w:cs="Arial"/>
          <w:i/>
          <w:iCs/>
          <w:sz w:val="28"/>
          <w:szCs w:val="28"/>
        </w:rPr>
        <w:t xml:space="preserve"> Que de conformidad con los artículos 25 fracciones VIII, IX y XIII, 34 fracción XII y 41 fracciones VII y VIII de la Ley de Acceso a las Mujeres a una Vida Libre de Violencia establece que; </w:t>
      </w:r>
      <w:r w:rsidR="00A70C39" w:rsidRPr="0022642F">
        <w:rPr>
          <w:rFonts w:ascii="Arial" w:hAnsi="Arial" w:cs="Arial"/>
          <w:b/>
          <w:bCs/>
          <w:i/>
          <w:iCs/>
          <w:sz w:val="28"/>
          <w:szCs w:val="28"/>
        </w:rPr>
        <w:t>Artículo 25</w:t>
      </w:r>
      <w:r w:rsidR="00A70C39" w:rsidRPr="0022642F">
        <w:rPr>
          <w:rFonts w:ascii="Arial" w:hAnsi="Arial" w:cs="Arial"/>
          <w:i/>
          <w:iCs/>
          <w:sz w:val="28"/>
          <w:szCs w:val="28"/>
        </w:rPr>
        <w:t xml:space="preserve">. Son facultades y obligaciones del Estado, además de las establecidas en otros ordenamientos: VIII. Promover la coordinación entre el Estado y los ayuntamientos, con la finalidad de prevenir, detectar, atender, sancionar y erradicar la violencia contra las mujeres; </w:t>
      </w:r>
      <w:r w:rsidR="00A70C39" w:rsidRPr="0022642F">
        <w:rPr>
          <w:rFonts w:ascii="Arial" w:hAnsi="Arial" w:cs="Arial"/>
          <w:bCs/>
          <w:i/>
          <w:iCs/>
          <w:sz w:val="28"/>
          <w:szCs w:val="28"/>
        </w:rPr>
        <w:t>IX.</w:t>
      </w:r>
      <w:r w:rsidR="00A70C39" w:rsidRPr="0022642F">
        <w:rPr>
          <w:rFonts w:ascii="Arial" w:hAnsi="Arial" w:cs="Arial"/>
          <w:i/>
          <w:iCs/>
          <w:sz w:val="28"/>
          <w:szCs w:val="28"/>
        </w:rPr>
        <w:t xml:space="preserve"> Promover a través de la </w:t>
      </w:r>
      <w:r w:rsidR="00A70C39" w:rsidRPr="0022642F">
        <w:rPr>
          <w:rFonts w:ascii="Arial" w:hAnsi="Arial" w:cs="Arial"/>
          <w:bCs/>
          <w:i/>
          <w:iCs/>
          <w:sz w:val="28"/>
          <w:szCs w:val="28"/>
        </w:rPr>
        <w:t>Secretaría de Igualdad Sustantiva entre Mujeres y Hombres</w:t>
      </w:r>
      <w:r w:rsidR="00A70C39" w:rsidRPr="0022642F">
        <w:rPr>
          <w:rFonts w:ascii="Arial" w:hAnsi="Arial" w:cs="Arial"/>
          <w:i/>
          <w:iCs/>
          <w:sz w:val="28"/>
          <w:szCs w:val="28"/>
        </w:rPr>
        <w:t xml:space="preserve">, con el apoyo de las instancias locales, campañas de información, con énfasis en la protección integral de los derechos humanos de las mujeres, en el conocimiento de las leyes, las medidas y los programas que las protegen, así como de los recursos jurídicos que las asisten; y XIII. Promover medidas específicas, que sirvan de herramientas de acción para la prevención, sanción, detección, atención y erradicación de la violencia contra las mujeres en todos los ámbitos, en un marco de integridad y promoción de los derechos humanos, </w:t>
      </w:r>
      <w:r w:rsidR="00A70C39" w:rsidRPr="0022642F">
        <w:rPr>
          <w:rFonts w:ascii="Arial" w:hAnsi="Arial" w:cs="Arial"/>
          <w:b/>
          <w:bCs/>
          <w:i/>
          <w:iCs/>
          <w:sz w:val="28"/>
          <w:szCs w:val="28"/>
        </w:rPr>
        <w:t>Artículo 34</w:t>
      </w:r>
      <w:r w:rsidR="00A70C39" w:rsidRPr="0022642F">
        <w:rPr>
          <w:rFonts w:ascii="Arial" w:hAnsi="Arial" w:cs="Arial"/>
          <w:i/>
          <w:iCs/>
          <w:sz w:val="28"/>
          <w:szCs w:val="28"/>
        </w:rPr>
        <w:t xml:space="preserve">. Corresponde a la </w:t>
      </w:r>
      <w:r w:rsidR="00A70C39" w:rsidRPr="0022642F">
        <w:rPr>
          <w:rFonts w:ascii="Arial" w:hAnsi="Arial" w:cs="Arial"/>
          <w:bCs/>
          <w:i/>
          <w:iCs/>
          <w:sz w:val="28"/>
          <w:szCs w:val="28"/>
        </w:rPr>
        <w:t>Secretaría de Igualdad Sustantiva entre Mujeres y Hombres</w:t>
      </w:r>
      <w:r w:rsidR="00A70C39" w:rsidRPr="0022642F">
        <w:rPr>
          <w:rFonts w:ascii="Arial" w:hAnsi="Arial" w:cs="Arial"/>
          <w:i/>
          <w:iCs/>
          <w:sz w:val="28"/>
          <w:szCs w:val="28"/>
        </w:rPr>
        <w:t xml:space="preserve">, además de lo establecido en otros ordenamientos: XII. Proponer, elaborar, promover e implementar programas y protocolos para prevenir, atender, sancionar y erradicar la violencia digital en todas sus formas y manifestaciones; y </w:t>
      </w:r>
      <w:r w:rsidR="00A70C39" w:rsidRPr="0022642F">
        <w:rPr>
          <w:rFonts w:ascii="Arial" w:hAnsi="Arial" w:cs="Arial"/>
          <w:b/>
          <w:i/>
          <w:iCs/>
          <w:sz w:val="28"/>
          <w:szCs w:val="28"/>
        </w:rPr>
        <w:t>Artículo 41</w:t>
      </w:r>
      <w:r w:rsidR="00A70C39" w:rsidRPr="0022642F">
        <w:rPr>
          <w:rFonts w:ascii="Arial" w:hAnsi="Arial" w:cs="Arial"/>
          <w:i/>
          <w:iCs/>
          <w:sz w:val="28"/>
          <w:szCs w:val="28"/>
        </w:rPr>
        <w:t>.</w:t>
      </w:r>
      <w:r w:rsidR="00A70C39" w:rsidRPr="0022642F">
        <w:rPr>
          <w:rFonts w:ascii="Arial" w:hAnsi="Arial" w:cs="Arial"/>
          <w:b/>
          <w:i/>
          <w:iCs/>
          <w:sz w:val="28"/>
          <w:szCs w:val="28"/>
        </w:rPr>
        <w:t xml:space="preserve"> </w:t>
      </w:r>
      <w:r w:rsidR="00A70C39" w:rsidRPr="0022642F">
        <w:rPr>
          <w:rFonts w:ascii="Arial" w:hAnsi="Arial" w:cs="Arial"/>
          <w:i/>
          <w:iCs/>
          <w:sz w:val="28"/>
          <w:szCs w:val="28"/>
        </w:rPr>
        <w:t xml:space="preserve">Los ayuntamientos podrán, además de lo establecido en otros ordenamientos: VII. Llevar a cabo, de acuerdo con el Consejo, programas permanentes de información a la población respecto de la violencia contra las mujeres, sus tipos y modalidades y sobre las atribuciones </w:t>
      </w:r>
      <w:r w:rsidR="00A70C39" w:rsidRPr="0022642F">
        <w:rPr>
          <w:rFonts w:ascii="Arial" w:hAnsi="Arial" w:cs="Arial"/>
          <w:i/>
          <w:iCs/>
          <w:sz w:val="28"/>
          <w:szCs w:val="28"/>
        </w:rPr>
        <w:lastRenderedPageBreak/>
        <w:t xml:space="preserve">y responsabilidades de las instituciones que atienden a las víctimas; </w:t>
      </w:r>
      <w:r w:rsidR="00A70C39" w:rsidRPr="0022642F">
        <w:rPr>
          <w:rFonts w:ascii="Arial" w:eastAsia="Arial" w:hAnsi="Arial" w:cs="Arial"/>
          <w:i/>
          <w:iCs/>
          <w:color w:val="000000"/>
          <w:sz w:val="28"/>
          <w:szCs w:val="28"/>
        </w:rPr>
        <w:t xml:space="preserve">VIII. Celebrar, con dependencias públicas y privadas, convenios de cooperación, coordinación y concertación en la materia. </w:t>
      </w:r>
      <w:r w:rsidR="00A70C39" w:rsidRPr="0022642F">
        <w:rPr>
          <w:rFonts w:ascii="Arial" w:hAnsi="Arial" w:cs="Arial"/>
          <w:b/>
          <w:i/>
          <w:iCs/>
          <w:sz w:val="28"/>
          <w:szCs w:val="28"/>
        </w:rPr>
        <w:t xml:space="preserve">V. – </w:t>
      </w:r>
      <w:r w:rsidR="00A70C39" w:rsidRPr="0022642F">
        <w:rPr>
          <w:rFonts w:ascii="Arial" w:hAnsi="Arial" w:cs="Arial"/>
          <w:i/>
          <w:iCs/>
          <w:sz w:val="28"/>
          <w:szCs w:val="28"/>
        </w:rPr>
        <w:t xml:space="preserve">En tanto que  la Ley Orgánica del Poder Ejecutivo del Estado de Jalisco establece en su artículo 5 párrafo 1, fracciones I, IV, VI y XII que, </w:t>
      </w:r>
      <w:r w:rsidR="00A70C39" w:rsidRPr="0022642F">
        <w:rPr>
          <w:rFonts w:ascii="Arial" w:hAnsi="Arial" w:cs="Arial"/>
          <w:b/>
          <w:bCs/>
          <w:i/>
          <w:iCs/>
          <w:sz w:val="28"/>
          <w:szCs w:val="28"/>
        </w:rPr>
        <w:t xml:space="preserve">1. </w:t>
      </w:r>
      <w:r w:rsidR="00A70C39" w:rsidRPr="0022642F">
        <w:rPr>
          <w:rFonts w:ascii="Arial" w:hAnsi="Arial" w:cs="Arial"/>
          <w:i/>
          <w:iCs/>
          <w:sz w:val="28"/>
          <w:szCs w:val="28"/>
        </w:rPr>
        <w:t>Las dependencias y entidades de la Administración Pública  del Estado, contarán con la estructura orgánica que determine su reglamento interno y les permita su presupuesto, las que tendrán, las siguientes atribuciones: I. Conducir sus actividades de forma ordenada y programada, de acuerdo con las leyes, reglamentos e instrumentos de planeación y programación, de conformidad con las directrices e instrucciones del Gobernador del Estado; IV. Diseñar y ejecutar políticas, programas y proyectos en las materias de su competencia; VI. Difundir las políticas, programas y proyectos en la materia de su competencia, para promover la socialización de los mismos y la participación social en la consecución de los fines de aquellos, y XII. Expedir los acuerdos, circulares, instructivos, bases o manuales administrativos necesarios para el correcto funcionamiento del ente público a su cargo.</w:t>
      </w:r>
      <w:r w:rsidR="00A70C39">
        <w:rPr>
          <w:rFonts w:ascii="Arial" w:hAnsi="Arial" w:cs="Arial"/>
          <w:b/>
          <w:bCs/>
          <w:i/>
          <w:iCs/>
          <w:sz w:val="28"/>
          <w:szCs w:val="28"/>
        </w:rPr>
        <w:t xml:space="preserve"> </w:t>
      </w:r>
      <w:r w:rsidR="00A70C39" w:rsidRPr="0022642F">
        <w:rPr>
          <w:rFonts w:ascii="Arial" w:hAnsi="Arial" w:cs="Arial"/>
          <w:b/>
          <w:i/>
          <w:iCs/>
          <w:sz w:val="28"/>
          <w:szCs w:val="28"/>
        </w:rPr>
        <w:t>VI. -</w:t>
      </w:r>
      <w:r w:rsidR="00A70C39" w:rsidRPr="0022642F">
        <w:rPr>
          <w:rFonts w:ascii="Arial" w:hAnsi="Arial" w:cs="Arial"/>
          <w:i/>
          <w:iCs/>
          <w:sz w:val="28"/>
          <w:szCs w:val="28"/>
        </w:rPr>
        <w:t xml:space="preserve"> Por su parte el artículo 25 párrafo 1, fracciones I, II, III, IV, V, VI y XLII incisos a), b), c) y e), de la misma Ley Orgánica del Poder Ejecutivo del Estado de Jalisco, manifiesta que; las facultades de la Secretaría de Igualdad Sustantiva entre Mujeres y Hombres son las siguientes: </w:t>
      </w:r>
      <w:r w:rsidR="00A70C39" w:rsidRPr="0022642F">
        <w:rPr>
          <w:rFonts w:ascii="Arial" w:hAnsi="Arial" w:cs="Arial"/>
          <w:bCs/>
          <w:i/>
          <w:iCs/>
          <w:sz w:val="28"/>
          <w:szCs w:val="28"/>
        </w:rPr>
        <w:t>I.</w:t>
      </w:r>
      <w:r w:rsidR="00A70C39" w:rsidRPr="0022642F">
        <w:rPr>
          <w:rFonts w:ascii="Arial" w:hAnsi="Arial" w:cs="Arial"/>
          <w:b/>
          <w:bCs/>
          <w:i/>
          <w:iCs/>
          <w:sz w:val="28"/>
          <w:szCs w:val="28"/>
        </w:rPr>
        <w:t xml:space="preserve"> </w:t>
      </w:r>
      <w:r w:rsidR="00A70C39" w:rsidRPr="0022642F">
        <w:rPr>
          <w:rFonts w:ascii="Arial" w:hAnsi="Arial" w:cs="Arial"/>
          <w:i/>
          <w:iCs/>
          <w:color w:val="000000"/>
          <w:sz w:val="28"/>
          <w:szCs w:val="28"/>
        </w:rPr>
        <w:t xml:space="preserve">Fungir como ente rector y gestor de </w:t>
      </w:r>
      <w:r w:rsidR="00A70C39" w:rsidRPr="0022642F">
        <w:rPr>
          <w:rFonts w:ascii="Arial" w:hAnsi="Arial" w:cs="Arial"/>
          <w:bCs/>
          <w:i/>
          <w:iCs/>
          <w:color w:val="000000"/>
          <w:sz w:val="28"/>
          <w:szCs w:val="28"/>
        </w:rPr>
        <w:t>las políticas estatales</w:t>
      </w:r>
      <w:r w:rsidR="00A70C39" w:rsidRPr="0022642F">
        <w:rPr>
          <w:rFonts w:ascii="Arial" w:hAnsi="Arial" w:cs="Arial"/>
          <w:i/>
          <w:iCs/>
          <w:color w:val="000000"/>
          <w:sz w:val="28"/>
          <w:szCs w:val="28"/>
        </w:rPr>
        <w:t xml:space="preserve"> para la igualdad entre mujeres y hombres </w:t>
      </w:r>
      <w:r w:rsidR="00A70C39" w:rsidRPr="0022642F">
        <w:rPr>
          <w:rFonts w:ascii="Arial" w:hAnsi="Arial" w:cs="Arial"/>
          <w:bCs/>
          <w:i/>
          <w:iCs/>
          <w:color w:val="000000"/>
          <w:sz w:val="28"/>
          <w:szCs w:val="28"/>
        </w:rPr>
        <w:t>y de acceso de las mujeres a una vida libre de violencia</w:t>
      </w:r>
      <w:r w:rsidR="00A70C39" w:rsidRPr="0022642F">
        <w:rPr>
          <w:rFonts w:ascii="Arial" w:hAnsi="Arial" w:cs="Arial"/>
          <w:i/>
          <w:iCs/>
          <w:color w:val="000000"/>
          <w:sz w:val="28"/>
          <w:szCs w:val="28"/>
        </w:rPr>
        <w:t xml:space="preserve">, a fin de garantizar los derechos humanos de las mujeres, </w:t>
      </w:r>
      <w:r w:rsidR="00A70C39" w:rsidRPr="0022642F">
        <w:rPr>
          <w:rFonts w:ascii="Arial" w:hAnsi="Arial" w:cs="Arial"/>
          <w:bCs/>
          <w:i/>
          <w:iCs/>
          <w:color w:val="000000"/>
          <w:sz w:val="28"/>
          <w:szCs w:val="28"/>
        </w:rPr>
        <w:t>conforme al derecho nacional e internacional en la materi</w:t>
      </w:r>
      <w:r w:rsidR="00A70C39" w:rsidRPr="0022642F">
        <w:rPr>
          <w:rFonts w:ascii="Arial" w:hAnsi="Arial" w:cs="Arial"/>
          <w:bCs/>
          <w:i/>
          <w:iCs/>
          <w:sz w:val="28"/>
          <w:szCs w:val="28"/>
        </w:rPr>
        <w:t>a</w:t>
      </w:r>
      <w:r w:rsidR="00A70C39" w:rsidRPr="0022642F">
        <w:rPr>
          <w:rFonts w:ascii="Arial" w:hAnsi="Arial" w:cs="Arial"/>
          <w:bCs/>
          <w:i/>
          <w:iCs/>
          <w:color w:val="000000"/>
          <w:sz w:val="28"/>
          <w:szCs w:val="28"/>
        </w:rPr>
        <w:t xml:space="preserve">; </w:t>
      </w:r>
      <w:r w:rsidR="00A70C39" w:rsidRPr="0022642F">
        <w:rPr>
          <w:rFonts w:ascii="Arial" w:hAnsi="Arial" w:cs="Arial"/>
          <w:bCs/>
          <w:i/>
          <w:iCs/>
          <w:sz w:val="28"/>
          <w:szCs w:val="28"/>
        </w:rPr>
        <w:t>II</w:t>
      </w:r>
      <w:r w:rsidR="00A70C39" w:rsidRPr="0022642F">
        <w:rPr>
          <w:rFonts w:ascii="Arial" w:hAnsi="Arial" w:cs="Arial"/>
          <w:i/>
          <w:iCs/>
          <w:sz w:val="28"/>
          <w:szCs w:val="28"/>
        </w:rPr>
        <w:t xml:space="preserve">. Coordinar </w:t>
      </w:r>
      <w:r w:rsidR="00A70C39" w:rsidRPr="0022642F">
        <w:rPr>
          <w:rFonts w:ascii="Arial" w:hAnsi="Arial" w:cs="Arial"/>
          <w:bCs/>
          <w:i/>
          <w:iCs/>
          <w:sz w:val="28"/>
          <w:szCs w:val="28"/>
        </w:rPr>
        <w:t>el diseño</w:t>
      </w:r>
      <w:r w:rsidR="00A70C39" w:rsidRPr="0022642F">
        <w:rPr>
          <w:rFonts w:ascii="Arial" w:hAnsi="Arial" w:cs="Arial"/>
          <w:i/>
          <w:iCs/>
          <w:sz w:val="28"/>
          <w:szCs w:val="28"/>
        </w:rPr>
        <w:t xml:space="preserve">, </w:t>
      </w:r>
      <w:r w:rsidR="00A70C39" w:rsidRPr="0022642F">
        <w:rPr>
          <w:rFonts w:ascii="Arial" w:hAnsi="Arial" w:cs="Arial"/>
          <w:i/>
          <w:iCs/>
          <w:sz w:val="28"/>
          <w:szCs w:val="28"/>
        </w:rPr>
        <w:lastRenderedPageBreak/>
        <w:t xml:space="preserve">la implementación, </w:t>
      </w:r>
      <w:r w:rsidR="00A70C39" w:rsidRPr="0022642F">
        <w:rPr>
          <w:rFonts w:ascii="Arial" w:hAnsi="Arial" w:cs="Arial"/>
          <w:bCs/>
          <w:i/>
          <w:iCs/>
          <w:sz w:val="28"/>
          <w:szCs w:val="28"/>
        </w:rPr>
        <w:t>monitoreo y evaluación</w:t>
      </w:r>
      <w:r w:rsidR="00A70C39" w:rsidRPr="0022642F">
        <w:rPr>
          <w:rFonts w:ascii="Arial" w:hAnsi="Arial" w:cs="Arial"/>
          <w:i/>
          <w:iCs/>
          <w:sz w:val="28"/>
          <w:szCs w:val="28"/>
        </w:rPr>
        <w:t xml:space="preserve"> de las Políticas Estatales para la Igualdad entre Mujeres y Hombres, así como para el Acceso de las Mujeres a una Vida Libre de Violencia; III. </w:t>
      </w:r>
      <w:r w:rsidR="00A70C39" w:rsidRPr="0022642F">
        <w:rPr>
          <w:rFonts w:ascii="Arial" w:hAnsi="Arial" w:cs="Arial"/>
          <w:i/>
          <w:iCs/>
          <w:color w:val="000000"/>
          <w:sz w:val="28"/>
          <w:szCs w:val="28"/>
        </w:rPr>
        <w:t xml:space="preserve">Ejercer las funciones, </w:t>
      </w:r>
      <w:r w:rsidR="00A70C39" w:rsidRPr="0022642F">
        <w:rPr>
          <w:rFonts w:ascii="Arial" w:hAnsi="Arial" w:cs="Arial"/>
          <w:i/>
          <w:iCs/>
          <w:sz w:val="28"/>
          <w:szCs w:val="28"/>
        </w:rPr>
        <w:t>las</w:t>
      </w:r>
      <w:r w:rsidR="00A70C39" w:rsidRPr="0022642F">
        <w:rPr>
          <w:rFonts w:ascii="Arial" w:hAnsi="Arial" w:cs="Arial"/>
          <w:i/>
          <w:iCs/>
          <w:color w:val="000000"/>
          <w:sz w:val="28"/>
          <w:szCs w:val="28"/>
        </w:rPr>
        <w:t xml:space="preserve"> atribuciones y </w:t>
      </w:r>
      <w:r w:rsidR="00A70C39" w:rsidRPr="0022642F">
        <w:rPr>
          <w:rFonts w:ascii="Arial" w:hAnsi="Arial" w:cs="Arial"/>
          <w:bCs/>
          <w:i/>
          <w:iCs/>
          <w:sz w:val="28"/>
          <w:szCs w:val="28"/>
        </w:rPr>
        <w:t>las obligaciones</w:t>
      </w:r>
      <w:r w:rsidR="00A70C39" w:rsidRPr="0022642F">
        <w:rPr>
          <w:rFonts w:ascii="Arial" w:hAnsi="Arial" w:cs="Arial"/>
          <w:i/>
          <w:iCs/>
          <w:color w:val="000000"/>
          <w:sz w:val="28"/>
          <w:szCs w:val="28"/>
        </w:rPr>
        <w:t xml:space="preserve"> que, en su calidad de Mecanismo para el Adelanto de las Mujeres, </w:t>
      </w:r>
      <w:r w:rsidR="00A70C39" w:rsidRPr="0022642F">
        <w:rPr>
          <w:rFonts w:ascii="Arial" w:hAnsi="Arial" w:cs="Arial"/>
          <w:bCs/>
          <w:i/>
          <w:iCs/>
          <w:color w:val="000000"/>
          <w:sz w:val="28"/>
          <w:szCs w:val="28"/>
        </w:rPr>
        <w:t>establece el derecho nacional e internacional en la materi</w:t>
      </w:r>
      <w:r w:rsidR="00A70C39" w:rsidRPr="0022642F">
        <w:rPr>
          <w:rFonts w:ascii="Arial" w:hAnsi="Arial" w:cs="Arial"/>
          <w:bCs/>
          <w:i/>
          <w:iCs/>
          <w:sz w:val="28"/>
          <w:szCs w:val="28"/>
        </w:rPr>
        <w:t>a</w:t>
      </w:r>
      <w:r w:rsidR="00A70C39" w:rsidRPr="0022642F">
        <w:rPr>
          <w:rFonts w:ascii="Arial" w:hAnsi="Arial" w:cs="Arial"/>
          <w:bCs/>
          <w:i/>
          <w:iCs/>
          <w:color w:val="000000"/>
          <w:sz w:val="28"/>
          <w:szCs w:val="28"/>
        </w:rPr>
        <w:t xml:space="preserve">; IV. </w:t>
      </w:r>
      <w:r w:rsidR="00A70C39" w:rsidRPr="0022642F">
        <w:rPr>
          <w:rFonts w:ascii="Arial" w:hAnsi="Arial" w:cs="Arial"/>
          <w:bCs/>
          <w:i/>
          <w:iCs/>
          <w:sz w:val="28"/>
          <w:szCs w:val="28"/>
        </w:rPr>
        <w:t>Diseñar, coordinar, monitorear y evaluar la implementación de las políticas públicas para la igualdad entre mujeres y hombres y de acceso de las mujeres a una vida libre de violencia, a través de procesos que serán transversales, interseccionales e interculturales en favor</w:t>
      </w:r>
      <w:r w:rsidR="00A70C39" w:rsidRPr="0022642F">
        <w:rPr>
          <w:rFonts w:ascii="Arial" w:hAnsi="Arial" w:cs="Arial"/>
          <w:bCs/>
          <w:i/>
          <w:iCs/>
          <w:color w:val="FF0000"/>
          <w:sz w:val="28"/>
          <w:szCs w:val="28"/>
        </w:rPr>
        <w:t xml:space="preserve"> </w:t>
      </w:r>
      <w:r w:rsidR="00A70C39" w:rsidRPr="0022642F">
        <w:rPr>
          <w:rFonts w:ascii="Arial" w:hAnsi="Arial" w:cs="Arial"/>
          <w:bCs/>
          <w:i/>
          <w:iCs/>
          <w:sz w:val="28"/>
          <w:szCs w:val="28"/>
        </w:rPr>
        <w:t>de las mujeres, y que logren institucionalizar dichas políticas, desde un enfoque de género y derechos humanos garantizando los principios de interdependencia y de progresividad, desde un ejercicio de transparencia y gobernanza</w:t>
      </w:r>
      <w:r w:rsidR="00A70C39" w:rsidRPr="0022642F">
        <w:rPr>
          <w:rFonts w:ascii="Arial" w:hAnsi="Arial" w:cs="Arial"/>
          <w:bCs/>
          <w:i/>
          <w:iCs/>
          <w:color w:val="000000"/>
          <w:sz w:val="28"/>
          <w:szCs w:val="28"/>
        </w:rPr>
        <w:t xml:space="preserve">; </w:t>
      </w:r>
      <w:r w:rsidR="00A70C39" w:rsidRPr="0022642F">
        <w:rPr>
          <w:rFonts w:ascii="Arial" w:hAnsi="Arial" w:cs="Arial"/>
          <w:bCs/>
          <w:i/>
          <w:iCs/>
          <w:sz w:val="28"/>
          <w:szCs w:val="28"/>
        </w:rPr>
        <w:t>V.</w:t>
      </w:r>
      <w:r w:rsidR="00A70C39" w:rsidRPr="0022642F">
        <w:rPr>
          <w:rFonts w:ascii="Arial" w:hAnsi="Arial" w:cs="Arial"/>
          <w:i/>
          <w:iCs/>
          <w:sz w:val="28"/>
          <w:szCs w:val="28"/>
        </w:rPr>
        <w:t xml:space="preserve"> </w:t>
      </w:r>
      <w:r w:rsidR="00A70C39" w:rsidRPr="0022642F">
        <w:rPr>
          <w:rFonts w:ascii="Arial" w:hAnsi="Arial" w:cs="Arial"/>
          <w:bCs/>
          <w:i/>
          <w:iCs/>
          <w:color w:val="000000"/>
          <w:sz w:val="28"/>
          <w:szCs w:val="28"/>
        </w:rPr>
        <w:t xml:space="preserve">Asegurar, en coordinación con las demás dependencias y entidades de la administración pública estatal, la incorporación estratégica y transversal de la perspectiva de género y de derechos humanos de las mujeres en el plan estatal de desarrollo, el presupuesto de egresos del estado y el sistema estatal de desempeño, así como en todas las políticas y programas sectoriales del Estado, desde un enfoque interseccional, intercultural, intergeneracional e intersectorial; </w:t>
      </w:r>
      <w:r w:rsidR="00A70C39" w:rsidRPr="0022642F">
        <w:rPr>
          <w:rFonts w:ascii="Arial" w:hAnsi="Arial" w:cs="Arial"/>
          <w:bCs/>
          <w:i/>
          <w:iCs/>
          <w:sz w:val="28"/>
          <w:szCs w:val="28"/>
        </w:rPr>
        <w:t xml:space="preserve">VI. </w:t>
      </w:r>
      <w:r w:rsidR="00A70C39" w:rsidRPr="0022642F">
        <w:rPr>
          <w:rFonts w:ascii="Arial" w:hAnsi="Arial" w:cs="Arial"/>
          <w:bCs/>
          <w:i/>
          <w:iCs/>
          <w:color w:val="000000"/>
          <w:sz w:val="28"/>
          <w:szCs w:val="28"/>
        </w:rPr>
        <w:t xml:space="preserve">Asegurar, en coordinación con las demás dependencias y entidades de la administración pública estatal, la institucionalización de políticas, programas y buenas prácticas, modelos y protocolos con perspectiva de género, que garanticen la igualdad entre mujeres y hombres y el acceso de las mujeres a una vida libre de violencia; </w:t>
      </w:r>
      <w:r w:rsidR="00A70C39" w:rsidRPr="0022642F">
        <w:rPr>
          <w:rFonts w:ascii="Arial" w:hAnsi="Arial" w:cs="Arial"/>
          <w:bCs/>
          <w:i/>
          <w:iCs/>
          <w:sz w:val="28"/>
          <w:szCs w:val="28"/>
        </w:rPr>
        <w:t xml:space="preserve">XLII. Coadyuvar con los municipios, en pleno respeto a su autonomía, para: a) Promover, impulsar y difundir los </w:t>
      </w:r>
      <w:r w:rsidR="00A70C39" w:rsidRPr="0022642F">
        <w:rPr>
          <w:rFonts w:ascii="Arial" w:hAnsi="Arial" w:cs="Arial"/>
          <w:bCs/>
          <w:i/>
          <w:iCs/>
          <w:sz w:val="28"/>
          <w:szCs w:val="28"/>
        </w:rPr>
        <w:lastRenderedPageBreak/>
        <w:t>programas de la Secretaría en los municipios del Estado de manera integral e intersectorial; b) Promover el fortalecimiento de las instancias municipales de las mujeres, estableciendo una agenda de trabajo común que abone a la política estatal de igualdad entre mujeres y hombres y de acceso de las mujeres a una vida libre de violencia; c) Promover la corresponsabilidad y colaboración entre la Secretaría y los municipios, y celebrar convenios de colaboración para cumplir con el objeto de la Secretaría y los programas diseñados por los municipios; e) Coadyuvar en el fortalecimiento de competencias y capacidades técnicas de los municipios para el diseño, ejecución, seguimiento y evaluación de las políticas públicas municipales para la igualdad entre mujeres y hombres, y de acceso de las mujeres a una vida libre de violencia.</w:t>
      </w:r>
      <w:r w:rsidR="00A70C39">
        <w:rPr>
          <w:rFonts w:ascii="Arial" w:hAnsi="Arial" w:cs="Arial"/>
          <w:bCs/>
          <w:i/>
          <w:iCs/>
          <w:sz w:val="28"/>
          <w:szCs w:val="28"/>
        </w:rPr>
        <w:t xml:space="preserve"> </w:t>
      </w:r>
      <w:r w:rsidR="00A70C39" w:rsidRPr="0022642F">
        <w:rPr>
          <w:rStyle w:val="Ninguno"/>
          <w:rFonts w:ascii="Arial" w:hAnsi="Arial" w:cs="Arial"/>
          <w:b/>
          <w:i/>
          <w:iCs/>
          <w:sz w:val="28"/>
          <w:szCs w:val="28"/>
        </w:rPr>
        <w:t>ANTECEDENTES:</w:t>
      </w:r>
      <w:r w:rsidR="00A70C39">
        <w:rPr>
          <w:rStyle w:val="Ninguno"/>
          <w:rFonts w:ascii="Arial" w:hAnsi="Arial" w:cs="Arial"/>
          <w:b/>
          <w:bCs/>
          <w:i/>
          <w:iCs/>
          <w:sz w:val="28"/>
          <w:szCs w:val="28"/>
        </w:rPr>
        <w:t xml:space="preserve"> </w:t>
      </w:r>
      <w:r w:rsidR="00A70C39" w:rsidRPr="0022642F">
        <w:rPr>
          <w:rFonts w:ascii="Arial" w:eastAsia="Calibri" w:hAnsi="Arial" w:cs="Arial"/>
          <w:i/>
          <w:iCs/>
          <w:sz w:val="28"/>
          <w:szCs w:val="28"/>
        </w:rPr>
        <w:t xml:space="preserve">1.- Que con fecha  09 de abril del año 2026, fue publicado en el Periódico Oficial del Estado de Jalisco, los Lineamientos de Operación del Programa  “ESTRATEGIA ALE” EJERCICIO 2026 como instrumento rector de dicho programa y que será implementado por la Secretaría de Igualdad Sustantiva entre Mujeres y Hombres, posteriormente el día 04  de mayo fue emitido el “ACUERDO DE LA SECRETARIA  DE IGUALDAD SUSTANTIVA ENTRE MUJERES Y HOMBRES MEDIANTE EL CUAL EMITE LA CONVOCATORIA  A LOS MUNICIPIOS PARA PARTICIPAR EN EL PROGRAMA “ESTRATEGIA ALE, EJERCICIO 2026” (se anexa a la presente iniciativa), habilitando la página de la Secretaria en donde se podrá subir la documentación pertinente para participar en el programa ya referido, concluyendo dicha apertura al día 18 de mayo del año en curso. 2.- Mediante oficio número DPSD010/2026 firmado por </w:t>
      </w:r>
      <w:r w:rsidR="00A70C39" w:rsidRPr="0022642F">
        <w:rPr>
          <w:rFonts w:ascii="Arial" w:eastAsia="Calibri" w:hAnsi="Arial" w:cs="Arial"/>
          <w:i/>
          <w:iCs/>
          <w:sz w:val="28"/>
          <w:szCs w:val="28"/>
        </w:rPr>
        <w:lastRenderedPageBreak/>
        <w:t>la Lic. Ma. Elena Vizcaino García, Directora de Prevención Social del Delito de la Comisaría General de Seguridad Pública y Movilidad de Zapotlán el Grande. Jalisco, recibido en sala de Regidores el día 07 de mayo del año 2026 a las 10:10(Diez Horas con diez minutos), en el que me informa que fueron publicados el día 09 de abril del año 2026 en el periódico oficial El Estado de Jalisco los lineamientos de operación del programa “ESTRATEGIA ALE” EJERCICIO 2026, y a su vez me solicita en mi calidad de regidora presidenta de la Comisión de Derechos Humanos, Equidad de Género, Asuntos Indígenas y Atención a Grupos Prioritarios dar a conocer el tema ante el Honorable  Pleno de Ayuntamiento, a fin  de que este apruebe la participación en dicho programa, para lo cual es necesario contar con el “Punto de Acuerdo  del Pleno de Ayuntamiento especificando la autorización para participar en dicho programa, así como suscribir el convenio de coordinación y anexo técnico, mediante copia certificada del Acta de Sesión del Pleno del Ayuntamiento. Dicho convenio y anexo técnico deberán ser firmados por la presidenta, la sindica, la secretaria de ayuntamiento y la encargada de la Hacienda Pública Municipal A su vez informa que han sido nombrados por nuestra presidenta municipal los enlaces municipales; la Directora de Prevención Social del Delito como ENLACE ADMINISTRATIVO, el comisario General de Seguridad Pública como ENLACE OPERATIVO y se ha designado a la Directora de Egresos como ENLACE REPRESENTANTE DE LA TESORERIA MUNICIPAL.</w:t>
      </w:r>
      <w:r w:rsidR="00A70C39">
        <w:rPr>
          <w:rFonts w:ascii="Arial" w:eastAsia="Calibri" w:hAnsi="Arial" w:cs="Arial"/>
          <w:i/>
          <w:iCs/>
          <w:sz w:val="28"/>
          <w:szCs w:val="28"/>
        </w:rPr>
        <w:t xml:space="preserve"> </w:t>
      </w:r>
      <w:r w:rsidR="00A70C39" w:rsidRPr="0022642F">
        <w:rPr>
          <w:rFonts w:ascii="Arial" w:eastAsia="Calibri" w:hAnsi="Arial" w:cs="Arial"/>
          <w:i/>
          <w:iCs/>
          <w:sz w:val="28"/>
          <w:szCs w:val="28"/>
        </w:rPr>
        <w:t>Cabe señalar que la intención de participar en la Modalidad con Destino de Inversión “B” FORTALECIMIENTO la que a continuación se describe:</w:t>
      </w:r>
      <w:r w:rsidR="00A70C39">
        <w:rPr>
          <w:rFonts w:ascii="Arial" w:eastAsia="Calibri" w:hAnsi="Arial" w:cs="Arial"/>
          <w:i/>
          <w:iCs/>
          <w:sz w:val="28"/>
          <w:szCs w:val="28"/>
        </w:rPr>
        <w:t xml:space="preserve"> </w:t>
      </w:r>
      <w:r w:rsidR="00A70C39" w:rsidRPr="0022642F">
        <w:rPr>
          <w:rFonts w:ascii="Arial" w:eastAsia="Calibri" w:hAnsi="Arial" w:cs="Arial"/>
          <w:i/>
          <w:iCs/>
          <w:sz w:val="28"/>
          <w:szCs w:val="28"/>
        </w:rPr>
        <w:t xml:space="preserve">“B” FORTALECIMIENTO: para dar </w:t>
      </w:r>
      <w:r w:rsidR="00A70C39" w:rsidRPr="0022642F">
        <w:rPr>
          <w:rFonts w:ascii="Arial" w:eastAsia="Calibri" w:hAnsi="Arial" w:cs="Arial"/>
          <w:i/>
          <w:iCs/>
          <w:sz w:val="28"/>
          <w:szCs w:val="28"/>
        </w:rPr>
        <w:lastRenderedPageBreak/>
        <w:t>continuidad al municipio pues hemos sido beneficiados con el apoyo del programa en ejercicios fiscales anteriores, a fin de fortalecer la Unidad Especializada policial de Atención a Mujeres Víctimas de Violencia. El monto de apoyo en esta ocasión podrá ser desde $300,000.00 hasta $700,000.00 con una inversión municipal del 50% en relación al recurso que se otorgue.</w:t>
      </w:r>
      <w:r w:rsidR="00A70C39">
        <w:rPr>
          <w:rFonts w:ascii="Arial" w:eastAsia="Calibri" w:hAnsi="Arial" w:cs="Arial"/>
          <w:i/>
          <w:iCs/>
          <w:sz w:val="28"/>
          <w:szCs w:val="28"/>
        </w:rPr>
        <w:t xml:space="preserve"> </w:t>
      </w:r>
      <w:r w:rsidR="00A70C39" w:rsidRPr="0022642F">
        <w:rPr>
          <w:rFonts w:ascii="Arial" w:eastAsia="Calibri" w:hAnsi="Arial" w:cs="Arial"/>
          <w:i/>
          <w:iCs/>
          <w:sz w:val="28"/>
          <w:szCs w:val="28"/>
        </w:rPr>
        <w:t xml:space="preserve">Adjuntando a dicho oficio el proceso de entrega y comprobación de los recursos, destinos del recurso, señaladas en los lineamientos de operación. </w:t>
      </w:r>
      <w:r w:rsidR="00A70C39" w:rsidRPr="0022642F">
        <w:rPr>
          <w:rFonts w:ascii="Arial" w:hAnsi="Arial" w:cs="Arial"/>
          <w:i/>
          <w:iCs/>
          <w:sz w:val="28"/>
          <w:szCs w:val="28"/>
        </w:rPr>
        <w:t>Es por ello que, en razón de lo anterior, propongo para su discusión y en su caso aprobación de la iniciativa que contiene los siguientes:</w:t>
      </w:r>
      <w:r w:rsidR="00A70C39">
        <w:rPr>
          <w:rFonts w:ascii="Arial" w:hAnsi="Arial" w:cs="Arial"/>
          <w:i/>
          <w:iCs/>
          <w:sz w:val="28"/>
          <w:szCs w:val="28"/>
        </w:rPr>
        <w:t xml:space="preserve"> </w:t>
      </w:r>
      <w:r w:rsidR="00A70C39" w:rsidRPr="0022642F">
        <w:rPr>
          <w:rFonts w:ascii="Arial" w:hAnsi="Arial" w:cs="Arial"/>
          <w:b/>
          <w:i/>
          <w:iCs/>
          <w:sz w:val="28"/>
          <w:szCs w:val="28"/>
        </w:rPr>
        <w:t>PUNTOS DE ACUERDO:</w:t>
      </w:r>
      <w:r w:rsidR="00A70C39">
        <w:rPr>
          <w:rFonts w:ascii="Arial" w:hAnsi="Arial" w:cs="Arial"/>
          <w:b/>
          <w:i/>
          <w:iCs/>
          <w:sz w:val="28"/>
          <w:szCs w:val="28"/>
        </w:rPr>
        <w:t xml:space="preserve"> </w:t>
      </w:r>
      <w:r w:rsidR="00A70C39" w:rsidRPr="0022642F">
        <w:rPr>
          <w:rFonts w:ascii="Arial" w:hAnsi="Arial" w:cs="Arial"/>
          <w:b/>
          <w:i/>
          <w:iCs/>
          <w:sz w:val="28"/>
          <w:szCs w:val="28"/>
        </w:rPr>
        <w:t>PRIMERO</w:t>
      </w:r>
      <w:r w:rsidR="00A70C39" w:rsidRPr="0022642F">
        <w:rPr>
          <w:rFonts w:ascii="Arial" w:hAnsi="Arial" w:cs="Arial"/>
          <w:i/>
          <w:iCs/>
          <w:sz w:val="28"/>
          <w:szCs w:val="28"/>
        </w:rPr>
        <w:t xml:space="preserve">.- Se autorice </w:t>
      </w:r>
      <w:r w:rsidR="00A70C39" w:rsidRPr="0022642F">
        <w:rPr>
          <w:rFonts w:ascii="Arial" w:hAnsi="Arial" w:cs="Arial"/>
          <w:b/>
          <w:i/>
          <w:iCs/>
          <w:sz w:val="28"/>
          <w:szCs w:val="28"/>
        </w:rPr>
        <w:t>AL MUNICIPIO DE ZAPOTLÁN EL GRANDE PARA PARTICIPAR EN EL PROGRAMA DE “ESTRATEGIA ALE” EJERCICIO 2026</w:t>
      </w:r>
      <w:r w:rsidR="00A70C39" w:rsidRPr="0022642F">
        <w:rPr>
          <w:rFonts w:ascii="Arial" w:hAnsi="Arial" w:cs="Arial"/>
          <w:bCs/>
          <w:i/>
          <w:iCs/>
          <w:sz w:val="28"/>
          <w:szCs w:val="28"/>
        </w:rPr>
        <w:t>, de conformidad con las Reglas de Operación de dicho programa.</w:t>
      </w:r>
      <w:r w:rsidR="00A70C39">
        <w:rPr>
          <w:rFonts w:ascii="Arial" w:hAnsi="Arial" w:cs="Arial"/>
          <w:bCs/>
          <w:i/>
          <w:iCs/>
          <w:sz w:val="28"/>
          <w:szCs w:val="28"/>
        </w:rPr>
        <w:t xml:space="preserve"> </w:t>
      </w:r>
      <w:r w:rsidR="00A70C39" w:rsidRPr="0022642F">
        <w:rPr>
          <w:rFonts w:ascii="Arial" w:hAnsi="Arial" w:cs="Arial"/>
          <w:b/>
          <w:i/>
          <w:iCs/>
          <w:sz w:val="28"/>
          <w:szCs w:val="28"/>
        </w:rPr>
        <w:t xml:space="preserve">SEGUNDO.– </w:t>
      </w:r>
      <w:r w:rsidR="00A70C39" w:rsidRPr="0022642F">
        <w:rPr>
          <w:rFonts w:ascii="Arial" w:eastAsia="Calibri" w:hAnsi="Arial" w:cs="Arial"/>
          <w:b/>
          <w:bCs/>
          <w:i/>
          <w:iCs/>
          <w:sz w:val="28"/>
          <w:szCs w:val="28"/>
        </w:rPr>
        <w:t xml:space="preserve">Una vez que la Secretaría de Igualdad Sustantiva entre Mujeres y Hombres notifique a las autoridades competentes del Municipio de Zapotlán el Grande  de que ha sido seleccionado para participar en el programa “Estrategia Ale” ejercicio 2026,  </w:t>
      </w:r>
      <w:r w:rsidR="00A70C39" w:rsidRPr="0022642F">
        <w:rPr>
          <w:rFonts w:ascii="Arial" w:eastAsia="Calibri" w:hAnsi="Arial" w:cs="Arial"/>
          <w:i/>
          <w:iCs/>
          <w:sz w:val="28"/>
          <w:szCs w:val="28"/>
        </w:rPr>
        <w:t xml:space="preserve">en la modalidad con destino de Inversión “B” FORTALECIMIENTO, se autorice para que en su momento lleve a cabo la firma del convenio de coordinación y anexo técnico respectivo </w:t>
      </w:r>
      <w:r w:rsidR="00A70C39" w:rsidRPr="0022642F">
        <w:rPr>
          <w:rFonts w:ascii="Arial" w:hAnsi="Arial" w:cs="Arial"/>
          <w:i/>
          <w:iCs/>
          <w:sz w:val="28"/>
          <w:szCs w:val="28"/>
        </w:rPr>
        <w:t>a las CC. Presidenta Municipal Lic. Magali Casillas Contreras,  a la Secretaria de Ayuntamiento, Mtra. Karla Cisneros Torres, a la Sindica Municipal Mtra. Claudia Margarita Robles Gómez , y a la encargada de la Hacienda Municipal Lic. Victoria García Contreras</w:t>
      </w:r>
      <w:r w:rsidR="00A70C39" w:rsidRPr="0022642F">
        <w:rPr>
          <w:rFonts w:ascii="Arial" w:hAnsi="Arial" w:cs="Arial"/>
          <w:bCs/>
          <w:i/>
          <w:iCs/>
          <w:sz w:val="28"/>
          <w:szCs w:val="28"/>
        </w:rPr>
        <w:t xml:space="preserve"> todos en funciones para la firma del convenio de coordinación y anexo técnico.</w:t>
      </w:r>
      <w:r w:rsidR="00A70C39">
        <w:rPr>
          <w:rFonts w:ascii="Arial" w:hAnsi="Arial" w:cs="Arial"/>
          <w:bCs/>
          <w:i/>
          <w:iCs/>
          <w:sz w:val="28"/>
          <w:szCs w:val="28"/>
        </w:rPr>
        <w:t xml:space="preserve"> </w:t>
      </w:r>
      <w:r w:rsidR="00A70C39" w:rsidRPr="0022642F">
        <w:rPr>
          <w:rFonts w:ascii="Arial" w:hAnsi="Arial" w:cs="Arial"/>
          <w:b/>
          <w:bCs/>
          <w:i/>
          <w:iCs/>
          <w:sz w:val="28"/>
          <w:szCs w:val="28"/>
        </w:rPr>
        <w:t>TERCERO.-</w:t>
      </w:r>
      <w:r w:rsidR="00A70C39" w:rsidRPr="0022642F">
        <w:rPr>
          <w:rFonts w:ascii="Arial" w:hAnsi="Arial" w:cs="Arial"/>
          <w:i/>
          <w:iCs/>
          <w:sz w:val="28"/>
          <w:szCs w:val="28"/>
        </w:rPr>
        <w:t xml:space="preserve"> Se establece que, en caso de incumplimiento por </w:t>
      </w:r>
      <w:r w:rsidR="00A70C39" w:rsidRPr="0022642F">
        <w:rPr>
          <w:rFonts w:ascii="Arial" w:hAnsi="Arial" w:cs="Arial"/>
          <w:i/>
          <w:iCs/>
          <w:sz w:val="28"/>
          <w:szCs w:val="28"/>
        </w:rPr>
        <w:lastRenderedPageBreak/>
        <w:t>parte del Municipio de Zapotlán el Grande al convenio y su anexo técnico, se autoriza al Gobierno del Estado de Jalisco por conducto de la Secretaría de la Hacienda Pública, para que realice la retención al municipio de sus participaciones estatales, el monto económico que corresponda al incumplimiento, el cual será determinado por la SISEMH de acuerdo con los procedimientos establecidos en las Reglas de Operación del programa “ESTRATEGIA ALE” EJERCICIO 2026.</w:t>
      </w:r>
      <w:r w:rsidR="00A70C39">
        <w:rPr>
          <w:rFonts w:ascii="Arial" w:hAnsi="Arial" w:cs="Arial"/>
          <w:b/>
          <w:bCs/>
          <w:i/>
          <w:iCs/>
          <w:sz w:val="28"/>
          <w:szCs w:val="28"/>
        </w:rPr>
        <w:t xml:space="preserve"> </w:t>
      </w:r>
      <w:r w:rsidR="00A70C39" w:rsidRPr="0022642F">
        <w:rPr>
          <w:rFonts w:ascii="Arial" w:hAnsi="Arial" w:cs="Arial"/>
          <w:b/>
          <w:i/>
          <w:iCs/>
          <w:sz w:val="28"/>
          <w:szCs w:val="28"/>
        </w:rPr>
        <w:t>CUARTO.-</w:t>
      </w:r>
      <w:r w:rsidR="00A70C39" w:rsidRPr="0022642F">
        <w:rPr>
          <w:rFonts w:ascii="Arial" w:hAnsi="Arial" w:cs="Arial"/>
          <w:i/>
          <w:iCs/>
          <w:sz w:val="28"/>
          <w:szCs w:val="28"/>
        </w:rPr>
        <w:t xml:space="preserve"> Se designe como ENLACE OPERATIVO al Comisario General de Seguridad Publica, Leonel Ramírez Medrano, como   ENLACE ADMINISTRATIVO a Ma. Elena Vizcaino García, Directora de Prevención del Delito, y a la Directora de Egresos María Esther López García, como ENLACE REPRESENTANTE DE LA TESORERIA MUNICIPAL entre el Honorable Ayuntamiento de Zapotlán el Grande, Jalisco, y la Secretaría de Igualdad Sustantiva entre Mujeres Y Hombres del Estado de Jalisco.</w:t>
      </w:r>
      <w:r w:rsidR="00A70C39">
        <w:rPr>
          <w:rFonts w:ascii="Arial" w:hAnsi="Arial" w:cs="Arial"/>
          <w:b/>
          <w:i/>
          <w:iCs/>
          <w:sz w:val="28"/>
          <w:szCs w:val="28"/>
        </w:rPr>
        <w:t xml:space="preserve"> </w:t>
      </w:r>
      <w:r w:rsidR="00A70C39" w:rsidRPr="0022642F">
        <w:rPr>
          <w:rFonts w:ascii="Arial" w:hAnsi="Arial" w:cs="Arial"/>
          <w:b/>
          <w:i/>
          <w:iCs/>
          <w:sz w:val="28"/>
          <w:szCs w:val="28"/>
        </w:rPr>
        <w:t xml:space="preserve">QUINTO.- </w:t>
      </w:r>
      <w:r w:rsidR="00A70C39" w:rsidRPr="0022642F">
        <w:rPr>
          <w:rFonts w:ascii="Arial" w:hAnsi="Arial" w:cs="Arial"/>
          <w:bCs/>
          <w:i/>
          <w:iCs/>
          <w:sz w:val="28"/>
          <w:szCs w:val="28"/>
        </w:rPr>
        <w:t>Una vez desahogada y aprobada la presente iniciativa en sesión plenaria, se instruya a la Secretaria de Ayuntamiento Mtra. Karla Cisneros Torres para que realice la certificación del mismo, a efecto de estar en aptitud de participar en el programa.</w:t>
      </w:r>
      <w:bookmarkStart w:id="2" w:name="_Hlk192065569"/>
      <w:r w:rsidR="00A70C39">
        <w:rPr>
          <w:rFonts w:ascii="Arial" w:hAnsi="Arial" w:cs="Arial"/>
          <w:bCs/>
          <w:i/>
          <w:iCs/>
          <w:sz w:val="28"/>
          <w:szCs w:val="28"/>
        </w:rPr>
        <w:t xml:space="preserve"> </w:t>
      </w:r>
      <w:r w:rsidR="00A70C39" w:rsidRPr="0022642F">
        <w:rPr>
          <w:rFonts w:ascii="Arial" w:hAnsi="Arial" w:cs="Arial"/>
          <w:b/>
          <w:i/>
          <w:iCs/>
          <w:sz w:val="28"/>
          <w:szCs w:val="28"/>
          <w:lang w:val="es-ES"/>
        </w:rPr>
        <w:t>ATENTAMENTE</w:t>
      </w:r>
      <w:bookmarkStart w:id="3" w:name="_Hlk222392468"/>
      <w:r w:rsidR="00A70C39">
        <w:rPr>
          <w:rFonts w:ascii="Arial" w:hAnsi="Arial" w:cs="Arial"/>
          <w:b/>
          <w:i/>
          <w:iCs/>
          <w:sz w:val="28"/>
          <w:szCs w:val="28"/>
          <w:lang w:val="es-ES"/>
        </w:rPr>
        <w:t xml:space="preserve"> </w:t>
      </w:r>
      <w:r w:rsidR="00A70C39" w:rsidRPr="0022642F">
        <w:rPr>
          <w:rFonts w:ascii="Arial" w:hAnsi="Arial" w:cs="Arial"/>
          <w:b/>
          <w:bCs/>
          <w:i/>
          <w:iCs/>
          <w:sz w:val="28"/>
          <w:szCs w:val="28"/>
        </w:rPr>
        <w:t>“2026, CENTENARIO DEL NATALICIO DEL COMPOSITOR ZAPOTLENSE RUBÉN FUENTES GASSON”</w:t>
      </w:r>
      <w:r w:rsidR="00A70C39">
        <w:rPr>
          <w:rFonts w:ascii="Arial" w:hAnsi="Arial" w:cs="Arial"/>
          <w:b/>
          <w:bCs/>
          <w:i/>
          <w:iCs/>
          <w:sz w:val="28"/>
          <w:szCs w:val="28"/>
        </w:rPr>
        <w:t xml:space="preserve"> </w:t>
      </w:r>
      <w:r w:rsidR="00A70C39" w:rsidRPr="0022642F">
        <w:rPr>
          <w:rFonts w:ascii="Arial" w:hAnsi="Arial" w:cs="Arial"/>
          <w:b/>
          <w:bCs/>
          <w:i/>
          <w:iCs/>
          <w:sz w:val="28"/>
          <w:szCs w:val="28"/>
        </w:rPr>
        <w:t>“2026, CENTENARIO DEL ANIVERSARIO DEL NATALICIO DEL LITERATO ROBERTO ESPINOZA GUZMÁN”</w:t>
      </w:r>
      <w:r w:rsidR="00A70C39">
        <w:rPr>
          <w:rFonts w:ascii="Arial" w:hAnsi="Arial" w:cs="Arial"/>
          <w:b/>
          <w:bCs/>
          <w:i/>
          <w:iCs/>
          <w:sz w:val="28"/>
          <w:szCs w:val="28"/>
        </w:rPr>
        <w:t xml:space="preserve"> </w:t>
      </w:r>
      <w:r w:rsidR="00A70C39" w:rsidRPr="0022642F">
        <w:rPr>
          <w:rFonts w:ascii="Arial" w:hAnsi="Arial" w:cs="Arial"/>
          <w:b/>
          <w:bCs/>
          <w:i/>
          <w:iCs/>
          <w:sz w:val="28"/>
          <w:szCs w:val="28"/>
        </w:rPr>
        <w:t>“2026, CENTESIMO QUINCOAGESIMO ANIVERSARIO DEL NATALICIO DEL COMPOSITOR Y DIRECTOR DE ORQUESTA JOSÉ PAULINO DE JESÚS ROLÓN ALCARÁZ”</w:t>
      </w:r>
      <w:bookmarkEnd w:id="3"/>
      <w:r w:rsidR="00A70C39">
        <w:rPr>
          <w:rFonts w:ascii="Arial" w:hAnsi="Arial" w:cs="Arial"/>
          <w:b/>
          <w:bCs/>
          <w:i/>
          <w:iCs/>
          <w:sz w:val="28"/>
          <w:szCs w:val="28"/>
        </w:rPr>
        <w:t xml:space="preserve"> </w:t>
      </w:r>
      <w:r w:rsidR="00A70C39" w:rsidRPr="0022642F">
        <w:rPr>
          <w:rFonts w:ascii="Arial" w:hAnsi="Arial" w:cs="Arial"/>
          <w:i/>
          <w:iCs/>
          <w:sz w:val="28"/>
          <w:szCs w:val="28"/>
        </w:rPr>
        <w:t>Cd. Guzmán, Jalisco a 07 de mayo de 2026.</w:t>
      </w:r>
      <w:r w:rsidR="00A70C39">
        <w:rPr>
          <w:rFonts w:ascii="Arial" w:hAnsi="Arial" w:cs="Arial"/>
          <w:i/>
          <w:iCs/>
          <w:sz w:val="28"/>
          <w:szCs w:val="28"/>
        </w:rPr>
        <w:t xml:space="preserve"> </w:t>
      </w:r>
      <w:r w:rsidR="00A70C39" w:rsidRPr="0022642F">
        <w:rPr>
          <w:rFonts w:ascii="Arial" w:hAnsi="Arial" w:cs="Arial"/>
          <w:b/>
          <w:bCs/>
          <w:i/>
          <w:iCs/>
          <w:sz w:val="28"/>
          <w:szCs w:val="28"/>
        </w:rPr>
        <w:t xml:space="preserve">MTRA. MARISOL MENDOZA </w:t>
      </w:r>
      <w:r w:rsidR="00A70C39" w:rsidRPr="0022642F">
        <w:rPr>
          <w:rFonts w:ascii="Arial" w:hAnsi="Arial" w:cs="Arial"/>
          <w:b/>
          <w:bCs/>
          <w:i/>
          <w:iCs/>
          <w:sz w:val="28"/>
          <w:szCs w:val="28"/>
        </w:rPr>
        <w:lastRenderedPageBreak/>
        <w:t xml:space="preserve">PINTO </w:t>
      </w:r>
      <w:r w:rsidR="00A70C39" w:rsidRPr="0022642F">
        <w:rPr>
          <w:rFonts w:ascii="Arial" w:hAnsi="Arial" w:cs="Arial"/>
          <w:i/>
          <w:iCs/>
          <w:sz w:val="28"/>
          <w:szCs w:val="28"/>
        </w:rPr>
        <w:t xml:space="preserve">Regidora </w:t>
      </w:r>
      <w:bookmarkEnd w:id="2"/>
      <w:r w:rsidR="00A70C39" w:rsidRPr="0022642F">
        <w:rPr>
          <w:rFonts w:ascii="Arial" w:hAnsi="Arial" w:cs="Arial"/>
          <w:i/>
          <w:iCs/>
          <w:sz w:val="28"/>
          <w:szCs w:val="28"/>
        </w:rPr>
        <w:t xml:space="preserve">Presidenta de la Comisión Edilicia Permanente de Derechos Humanos, Equidad de Género, Asuntos Indígenas y Atención a Grupos Prioritarios </w:t>
      </w:r>
      <w:r w:rsidR="00A70C39">
        <w:rPr>
          <w:rFonts w:ascii="Arial" w:hAnsi="Arial" w:cs="Arial"/>
          <w:b/>
          <w:bCs/>
          <w:i/>
          <w:iCs/>
          <w:sz w:val="28"/>
          <w:szCs w:val="28"/>
        </w:rPr>
        <w:t xml:space="preserve">FIRMA” – C. Secretaria de Ayuntamiento Karla Cisneros Torres:  </w:t>
      </w:r>
      <w:r w:rsidR="00A70C39">
        <w:rPr>
          <w:rFonts w:ascii="Arial" w:hAnsi="Arial" w:cs="Arial"/>
          <w:sz w:val="28"/>
          <w:szCs w:val="28"/>
        </w:rPr>
        <w:t xml:space="preserve">Gracias Regidora. ¿Alguien desea hacer algún comentario o participación?... Bien si no hubiera comentarios, voy a someter a su consideración la Iniciativa de Acuerdo que autoriza al Municipio de Zapotlán el Grande, Jalisco, para participar en el Programa “Estrategia ALE, Ejercicio 2026”, convocatoria propuesta por la Secretaria de Igualdad Sustantiva entre Mujeres y Hombres del Estado de Jalisco, en los términos en que fueron expuestos, si están por la afirmativa de su aprobación, bajo la modalidad de votación económica, sírvanse manifestarlo levantando su mano… </w:t>
      </w:r>
      <w:r w:rsidR="00A70C39">
        <w:rPr>
          <w:rFonts w:ascii="Arial" w:hAnsi="Arial" w:cs="Arial"/>
          <w:b/>
          <w:bCs/>
          <w:sz w:val="28"/>
          <w:szCs w:val="28"/>
        </w:rPr>
        <w:t xml:space="preserve">15 votos a favor, aprobado por unanimidad de los asistentes. </w:t>
      </w:r>
      <w:r w:rsidR="00A70C39">
        <w:rPr>
          <w:rFonts w:ascii="Arial" w:hAnsi="Arial" w:cs="Arial"/>
          <w:sz w:val="28"/>
          <w:szCs w:val="28"/>
        </w:rPr>
        <w:t>(Justifica su inasistencia: El C. Regidor Gustavo López Sandoval.) - - - - - -</w:t>
      </w:r>
      <w:r w:rsidR="004F5A3E" w:rsidRPr="004F5A3E">
        <w:rPr>
          <w:rFonts w:ascii="Arial" w:hAnsi="Arial" w:cs="Arial"/>
          <w:b/>
          <w:bCs/>
          <w:iCs/>
          <w:sz w:val="28"/>
          <w:szCs w:val="28"/>
          <w:u w:val="single"/>
        </w:rPr>
        <w:t>SEXTO PUNTO</w:t>
      </w:r>
      <w:r w:rsidR="004F5A3E">
        <w:rPr>
          <w:rFonts w:ascii="Arial" w:hAnsi="Arial" w:cs="Arial"/>
          <w:b/>
          <w:bCs/>
          <w:iCs/>
          <w:sz w:val="28"/>
          <w:szCs w:val="28"/>
        </w:rPr>
        <w:t xml:space="preserve">: </w:t>
      </w:r>
      <w:r w:rsidR="00375125" w:rsidRPr="00A343C9">
        <w:rPr>
          <w:rFonts w:ascii="Arial" w:hAnsi="Arial" w:cs="Arial"/>
          <w:iCs/>
          <w:sz w:val="28"/>
          <w:szCs w:val="28"/>
        </w:rPr>
        <w:t>Clausura de la Sesión. - - - -</w:t>
      </w:r>
      <w:r w:rsidR="00375125">
        <w:rPr>
          <w:rFonts w:ascii="Arial" w:hAnsi="Arial" w:cs="Arial"/>
          <w:iCs/>
          <w:sz w:val="28"/>
          <w:szCs w:val="28"/>
        </w:rPr>
        <w:t xml:space="preserve"> - - - - - - - - - -</w:t>
      </w:r>
      <w:r w:rsidR="004F5A3E">
        <w:rPr>
          <w:rFonts w:ascii="Arial" w:hAnsi="Arial" w:cs="Arial"/>
          <w:iCs/>
          <w:sz w:val="28"/>
          <w:szCs w:val="28"/>
        </w:rPr>
        <w:t xml:space="preserve"> - - </w:t>
      </w:r>
      <w:r w:rsidR="00375125">
        <w:rPr>
          <w:rFonts w:ascii="Arial" w:hAnsi="Arial" w:cs="Arial"/>
          <w:iCs/>
          <w:sz w:val="28"/>
          <w:szCs w:val="28"/>
        </w:rPr>
        <w:t xml:space="preserve"> </w:t>
      </w:r>
      <w:r w:rsidR="00375125" w:rsidRPr="00A343C9">
        <w:rPr>
          <w:rFonts w:ascii="Arial" w:hAnsi="Arial" w:cs="Arial"/>
          <w:b/>
          <w:i/>
          <w:sz w:val="28"/>
          <w:szCs w:val="28"/>
        </w:rPr>
        <w:t xml:space="preserve">C. Secretaria de Ayuntamiento Karla Cisneros Torres:  </w:t>
      </w:r>
      <w:r w:rsidR="00375125" w:rsidRPr="00A343C9">
        <w:rPr>
          <w:rFonts w:ascii="Arial" w:hAnsi="Arial" w:cs="Arial"/>
          <w:sz w:val="28"/>
          <w:szCs w:val="28"/>
        </w:rPr>
        <w:t>Presidenta, habiendo sido agotados todos los puntos del orden del día, propuestos para esta Sesión, le pido que haga la clausura de estos trabajos</w:t>
      </w:r>
      <w:r w:rsidR="00375125">
        <w:rPr>
          <w:rFonts w:ascii="Arial" w:hAnsi="Arial" w:cs="Arial"/>
          <w:sz w:val="28"/>
          <w:szCs w:val="28"/>
        </w:rPr>
        <w:t>, solicitando a todos ponerse de pie</w:t>
      </w:r>
      <w:r w:rsidR="00375125" w:rsidRPr="00A343C9">
        <w:rPr>
          <w:rFonts w:ascii="Arial" w:hAnsi="Arial" w:cs="Arial"/>
          <w:sz w:val="28"/>
          <w:szCs w:val="28"/>
        </w:rPr>
        <w:t xml:space="preserve">. </w:t>
      </w:r>
      <w:r w:rsidR="00375125" w:rsidRPr="00A343C9">
        <w:rPr>
          <w:rFonts w:ascii="Arial" w:hAnsi="Arial" w:cs="Arial"/>
          <w:b/>
          <w:i/>
          <w:sz w:val="28"/>
          <w:szCs w:val="28"/>
        </w:rPr>
        <w:t>C. Presidenta Municipal Magali Casillas Contreras</w:t>
      </w:r>
      <w:r w:rsidR="00375125">
        <w:rPr>
          <w:rFonts w:ascii="Arial" w:hAnsi="Arial" w:cs="Arial"/>
          <w:b/>
          <w:i/>
          <w:sz w:val="28"/>
          <w:szCs w:val="28"/>
        </w:rPr>
        <w:t>:</w:t>
      </w:r>
      <w:r w:rsidR="006A2F1B">
        <w:rPr>
          <w:rFonts w:ascii="Arial" w:hAnsi="Arial" w:cs="Arial"/>
          <w:b/>
          <w:i/>
          <w:sz w:val="28"/>
          <w:szCs w:val="28"/>
        </w:rPr>
        <w:t xml:space="preserve"> </w:t>
      </w:r>
      <w:r w:rsidR="00375125">
        <w:rPr>
          <w:rFonts w:ascii="Arial" w:hAnsi="Arial" w:cs="Arial"/>
          <w:bCs/>
          <w:iCs/>
          <w:sz w:val="28"/>
          <w:szCs w:val="28"/>
        </w:rPr>
        <w:t>S</w:t>
      </w:r>
      <w:r w:rsidR="00375125" w:rsidRPr="00A343C9">
        <w:rPr>
          <w:rFonts w:ascii="Arial" w:hAnsi="Arial" w:cs="Arial"/>
          <w:sz w:val="28"/>
          <w:szCs w:val="28"/>
        </w:rPr>
        <w:t xml:space="preserve">iendo las </w:t>
      </w:r>
      <w:r w:rsidR="00375125">
        <w:rPr>
          <w:rFonts w:ascii="Arial" w:hAnsi="Arial" w:cs="Arial"/>
          <w:sz w:val="28"/>
          <w:szCs w:val="28"/>
        </w:rPr>
        <w:t>1</w:t>
      </w:r>
      <w:r w:rsidR="004F5A3E">
        <w:rPr>
          <w:rFonts w:ascii="Arial" w:hAnsi="Arial" w:cs="Arial"/>
          <w:sz w:val="28"/>
          <w:szCs w:val="28"/>
        </w:rPr>
        <w:t>4</w:t>
      </w:r>
      <w:r w:rsidR="00375125">
        <w:rPr>
          <w:rFonts w:ascii="Arial" w:hAnsi="Arial" w:cs="Arial"/>
          <w:sz w:val="28"/>
          <w:szCs w:val="28"/>
        </w:rPr>
        <w:t>:</w:t>
      </w:r>
      <w:r w:rsidR="004F5A3E">
        <w:rPr>
          <w:rFonts w:ascii="Arial" w:hAnsi="Arial" w:cs="Arial"/>
          <w:sz w:val="28"/>
          <w:szCs w:val="28"/>
        </w:rPr>
        <w:t>5</w:t>
      </w:r>
      <w:r w:rsidR="00375125">
        <w:rPr>
          <w:rFonts w:ascii="Arial" w:hAnsi="Arial" w:cs="Arial"/>
          <w:sz w:val="28"/>
          <w:szCs w:val="28"/>
        </w:rPr>
        <w:t xml:space="preserve">3 </w:t>
      </w:r>
      <w:r w:rsidR="00375125" w:rsidRPr="00A343C9">
        <w:rPr>
          <w:rFonts w:ascii="Arial" w:hAnsi="Arial" w:cs="Arial"/>
          <w:sz w:val="28"/>
          <w:szCs w:val="28"/>
        </w:rPr>
        <w:t xml:space="preserve">hrs. </w:t>
      </w:r>
      <w:r w:rsidR="004F5A3E">
        <w:rPr>
          <w:rFonts w:ascii="Arial" w:hAnsi="Arial" w:cs="Arial"/>
          <w:sz w:val="28"/>
          <w:szCs w:val="28"/>
        </w:rPr>
        <w:t>catorce</w:t>
      </w:r>
      <w:r w:rsidR="00375125" w:rsidRPr="00A343C9">
        <w:rPr>
          <w:rFonts w:ascii="Arial" w:hAnsi="Arial" w:cs="Arial"/>
          <w:sz w:val="28"/>
          <w:szCs w:val="28"/>
        </w:rPr>
        <w:t xml:space="preserve"> horas,</w:t>
      </w:r>
      <w:r w:rsidR="00375125">
        <w:rPr>
          <w:rFonts w:ascii="Arial" w:hAnsi="Arial" w:cs="Arial"/>
          <w:sz w:val="28"/>
          <w:szCs w:val="28"/>
        </w:rPr>
        <w:t xml:space="preserve"> con </w:t>
      </w:r>
      <w:r w:rsidR="004F5A3E">
        <w:rPr>
          <w:rFonts w:ascii="Arial" w:hAnsi="Arial" w:cs="Arial"/>
          <w:sz w:val="28"/>
          <w:szCs w:val="28"/>
        </w:rPr>
        <w:t>cincuenta</w:t>
      </w:r>
      <w:r w:rsidR="00375125">
        <w:rPr>
          <w:rFonts w:ascii="Arial" w:hAnsi="Arial" w:cs="Arial"/>
          <w:sz w:val="28"/>
          <w:szCs w:val="28"/>
        </w:rPr>
        <w:t xml:space="preserve"> y tres minutos, </w:t>
      </w:r>
      <w:r w:rsidR="00375125" w:rsidRPr="00A343C9">
        <w:rPr>
          <w:rFonts w:ascii="Arial" w:hAnsi="Arial" w:cs="Arial"/>
          <w:sz w:val="28"/>
          <w:szCs w:val="28"/>
        </w:rPr>
        <w:t xml:space="preserve">del día </w:t>
      </w:r>
      <w:r w:rsidR="004F5A3E">
        <w:rPr>
          <w:rFonts w:ascii="Arial" w:hAnsi="Arial" w:cs="Arial"/>
          <w:sz w:val="28"/>
          <w:szCs w:val="28"/>
        </w:rPr>
        <w:t>viernes</w:t>
      </w:r>
      <w:r w:rsidR="00375125" w:rsidRPr="00A343C9">
        <w:rPr>
          <w:rFonts w:ascii="Arial" w:hAnsi="Arial" w:cs="Arial"/>
          <w:sz w:val="28"/>
          <w:szCs w:val="28"/>
        </w:rPr>
        <w:t xml:space="preserve"> </w:t>
      </w:r>
      <w:r w:rsidR="00375125">
        <w:rPr>
          <w:rFonts w:ascii="Arial" w:hAnsi="Arial" w:cs="Arial"/>
          <w:sz w:val="28"/>
          <w:szCs w:val="28"/>
        </w:rPr>
        <w:t>0</w:t>
      </w:r>
      <w:r w:rsidR="004F5A3E">
        <w:rPr>
          <w:rFonts w:ascii="Arial" w:hAnsi="Arial" w:cs="Arial"/>
          <w:sz w:val="28"/>
          <w:szCs w:val="28"/>
        </w:rPr>
        <w:t>8</w:t>
      </w:r>
      <w:r w:rsidR="00375125">
        <w:rPr>
          <w:rFonts w:ascii="Arial" w:hAnsi="Arial" w:cs="Arial"/>
          <w:sz w:val="28"/>
          <w:szCs w:val="28"/>
        </w:rPr>
        <w:t xml:space="preserve"> </w:t>
      </w:r>
      <w:r w:rsidR="004F5A3E">
        <w:rPr>
          <w:rFonts w:ascii="Arial" w:hAnsi="Arial" w:cs="Arial"/>
          <w:sz w:val="28"/>
          <w:szCs w:val="28"/>
        </w:rPr>
        <w:t>ocho</w:t>
      </w:r>
      <w:r w:rsidR="00375125">
        <w:rPr>
          <w:rFonts w:ascii="Arial" w:hAnsi="Arial" w:cs="Arial"/>
          <w:sz w:val="28"/>
          <w:szCs w:val="28"/>
        </w:rPr>
        <w:t xml:space="preserve"> </w:t>
      </w:r>
      <w:r w:rsidR="00375125" w:rsidRPr="00A343C9">
        <w:rPr>
          <w:rFonts w:ascii="Arial" w:hAnsi="Arial" w:cs="Arial"/>
          <w:sz w:val="28"/>
          <w:szCs w:val="28"/>
        </w:rPr>
        <w:t xml:space="preserve">de </w:t>
      </w:r>
      <w:r w:rsidR="00375125">
        <w:rPr>
          <w:rFonts w:ascii="Arial" w:hAnsi="Arial" w:cs="Arial"/>
          <w:sz w:val="28"/>
          <w:szCs w:val="28"/>
        </w:rPr>
        <w:t>Ma</w:t>
      </w:r>
      <w:r w:rsidR="004F5A3E">
        <w:rPr>
          <w:rFonts w:ascii="Arial" w:hAnsi="Arial" w:cs="Arial"/>
          <w:sz w:val="28"/>
          <w:szCs w:val="28"/>
        </w:rPr>
        <w:t>y</w:t>
      </w:r>
      <w:r w:rsidR="00375125">
        <w:rPr>
          <w:rFonts w:ascii="Arial" w:hAnsi="Arial" w:cs="Arial"/>
          <w:sz w:val="28"/>
          <w:szCs w:val="28"/>
        </w:rPr>
        <w:t>o</w:t>
      </w:r>
      <w:r w:rsidR="00375125" w:rsidRPr="00A343C9">
        <w:rPr>
          <w:rFonts w:ascii="Arial" w:hAnsi="Arial" w:cs="Arial"/>
          <w:sz w:val="28"/>
          <w:szCs w:val="28"/>
        </w:rPr>
        <w:t xml:space="preserve"> del año 202</w:t>
      </w:r>
      <w:r w:rsidR="00375125">
        <w:rPr>
          <w:rFonts w:ascii="Arial" w:hAnsi="Arial" w:cs="Arial"/>
          <w:sz w:val="28"/>
          <w:szCs w:val="28"/>
        </w:rPr>
        <w:t>6</w:t>
      </w:r>
      <w:r w:rsidR="00375125" w:rsidRPr="00A343C9">
        <w:rPr>
          <w:rFonts w:ascii="Arial" w:hAnsi="Arial" w:cs="Arial"/>
          <w:sz w:val="28"/>
          <w:szCs w:val="28"/>
        </w:rPr>
        <w:t xml:space="preserve"> dos mil veinti</w:t>
      </w:r>
      <w:r w:rsidR="00375125">
        <w:rPr>
          <w:rFonts w:ascii="Arial" w:hAnsi="Arial" w:cs="Arial"/>
          <w:sz w:val="28"/>
          <w:szCs w:val="28"/>
        </w:rPr>
        <w:t>séis</w:t>
      </w:r>
      <w:r w:rsidR="00375125" w:rsidRPr="00A343C9">
        <w:rPr>
          <w:rFonts w:ascii="Arial" w:hAnsi="Arial" w:cs="Arial"/>
          <w:sz w:val="28"/>
          <w:szCs w:val="28"/>
        </w:rPr>
        <w:t xml:space="preserve">, doy por clausurada esta Sesión </w:t>
      </w:r>
      <w:r w:rsidR="00375125">
        <w:rPr>
          <w:rFonts w:ascii="Arial" w:hAnsi="Arial" w:cs="Arial"/>
          <w:sz w:val="28"/>
          <w:szCs w:val="28"/>
        </w:rPr>
        <w:t>Extrao</w:t>
      </w:r>
      <w:r w:rsidR="00375125" w:rsidRPr="00A343C9">
        <w:rPr>
          <w:rFonts w:ascii="Arial" w:hAnsi="Arial" w:cs="Arial"/>
          <w:sz w:val="28"/>
          <w:szCs w:val="28"/>
        </w:rPr>
        <w:t xml:space="preserve">rdinaria de Ayuntamiento No. </w:t>
      </w:r>
      <w:r w:rsidR="00375125">
        <w:rPr>
          <w:rFonts w:ascii="Arial" w:hAnsi="Arial" w:cs="Arial"/>
          <w:sz w:val="28"/>
          <w:szCs w:val="28"/>
        </w:rPr>
        <w:t>5</w:t>
      </w:r>
      <w:r w:rsidR="004F5A3E">
        <w:rPr>
          <w:rFonts w:ascii="Arial" w:hAnsi="Arial" w:cs="Arial"/>
          <w:sz w:val="28"/>
          <w:szCs w:val="28"/>
        </w:rPr>
        <w:t>8</w:t>
      </w:r>
      <w:r w:rsidR="00375125">
        <w:rPr>
          <w:rFonts w:ascii="Arial" w:hAnsi="Arial" w:cs="Arial"/>
          <w:sz w:val="28"/>
          <w:szCs w:val="28"/>
        </w:rPr>
        <w:t xml:space="preserve"> cincuenta y </w:t>
      </w:r>
      <w:r w:rsidR="004F5A3E">
        <w:rPr>
          <w:rFonts w:ascii="Arial" w:hAnsi="Arial" w:cs="Arial"/>
          <w:sz w:val="28"/>
          <w:szCs w:val="28"/>
        </w:rPr>
        <w:t>ocho</w:t>
      </w:r>
      <w:r w:rsidR="00375125" w:rsidRPr="00A343C9">
        <w:rPr>
          <w:rFonts w:ascii="Arial" w:hAnsi="Arial" w:cs="Arial"/>
          <w:sz w:val="28"/>
          <w:szCs w:val="28"/>
        </w:rPr>
        <w:t>, y válidos los acuerdos que aquí se tomaron. Much</w:t>
      </w:r>
      <w:r w:rsidR="00375125">
        <w:rPr>
          <w:rFonts w:ascii="Arial" w:hAnsi="Arial" w:cs="Arial"/>
          <w:sz w:val="28"/>
          <w:szCs w:val="28"/>
        </w:rPr>
        <w:t xml:space="preserve">as </w:t>
      </w:r>
      <w:r w:rsidR="00375125" w:rsidRPr="00A343C9">
        <w:rPr>
          <w:rFonts w:ascii="Arial" w:hAnsi="Arial" w:cs="Arial"/>
          <w:sz w:val="28"/>
          <w:szCs w:val="28"/>
        </w:rPr>
        <w:t>gracias</w:t>
      </w:r>
      <w:r w:rsidR="00375125">
        <w:rPr>
          <w:rFonts w:ascii="Arial" w:hAnsi="Arial" w:cs="Arial"/>
          <w:sz w:val="28"/>
          <w:szCs w:val="28"/>
        </w:rPr>
        <w:t xml:space="preserve"> y que tengan una excelente </w:t>
      </w:r>
      <w:r w:rsidR="004F5A3E">
        <w:rPr>
          <w:rFonts w:ascii="Arial" w:hAnsi="Arial" w:cs="Arial"/>
          <w:sz w:val="28"/>
          <w:szCs w:val="28"/>
        </w:rPr>
        <w:t>tarde</w:t>
      </w:r>
      <w:r w:rsidR="00410F3C">
        <w:rPr>
          <w:rFonts w:ascii="Arial" w:hAnsi="Arial" w:cs="Arial"/>
          <w:sz w:val="28"/>
          <w:szCs w:val="28"/>
        </w:rPr>
        <w:t xml:space="preserve"> y buen fin de semana</w:t>
      </w:r>
      <w:r w:rsidR="00375125">
        <w:rPr>
          <w:rFonts w:ascii="Arial" w:hAnsi="Arial" w:cs="Arial"/>
          <w:sz w:val="28"/>
          <w:szCs w:val="28"/>
        </w:rPr>
        <w:t>. -</w:t>
      </w:r>
      <w:r w:rsidR="00410F3C">
        <w:rPr>
          <w:rFonts w:ascii="Arial" w:hAnsi="Arial" w:cs="Arial"/>
          <w:sz w:val="28"/>
          <w:szCs w:val="28"/>
        </w:rPr>
        <w:t xml:space="preserve"> - - - - - - - - - - - - - - - - </w:t>
      </w:r>
      <w:r w:rsidR="00375125">
        <w:rPr>
          <w:rFonts w:ascii="Arial" w:hAnsi="Arial" w:cs="Arial"/>
          <w:sz w:val="28"/>
          <w:szCs w:val="28"/>
        </w:rPr>
        <w:t xml:space="preserve"> </w:t>
      </w:r>
    </w:p>
    <w:p w14:paraId="119C9DE5" w14:textId="77777777" w:rsidR="00375125" w:rsidRDefault="00375125" w:rsidP="00375125">
      <w:pPr>
        <w:spacing w:line="360" w:lineRule="auto"/>
        <w:jc w:val="both"/>
      </w:pPr>
    </w:p>
    <w:sectPr w:rsidR="00375125" w:rsidSect="00375125">
      <w:headerReference w:type="default" r:id="rId8"/>
      <w:footerReference w:type="default" r:id="rId9"/>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C41BB" w14:textId="77777777" w:rsidR="000B1235" w:rsidRDefault="000B1235" w:rsidP="00375125">
      <w:pPr>
        <w:spacing w:after="0" w:line="240" w:lineRule="auto"/>
      </w:pPr>
      <w:r>
        <w:separator/>
      </w:r>
    </w:p>
  </w:endnote>
  <w:endnote w:type="continuationSeparator" w:id="0">
    <w:p w14:paraId="35D2A598" w14:textId="77777777" w:rsidR="000B1235" w:rsidRDefault="000B1235" w:rsidP="0037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DB18" w14:textId="77777777" w:rsidR="00375125" w:rsidRDefault="00375125" w:rsidP="00375125">
    <w:pPr>
      <w:pStyle w:val="Piedepgina"/>
      <w:jc w:val="center"/>
      <w:rPr>
        <w:i/>
        <w:sz w:val="20"/>
        <w:szCs w:val="20"/>
      </w:rPr>
    </w:pPr>
  </w:p>
  <w:p w14:paraId="72E0B16C" w14:textId="77777777" w:rsidR="00375125" w:rsidRDefault="00375125" w:rsidP="00375125">
    <w:pPr>
      <w:pStyle w:val="Piedepgina"/>
      <w:jc w:val="center"/>
      <w:rPr>
        <w:i/>
        <w:sz w:val="20"/>
        <w:szCs w:val="20"/>
      </w:rPr>
    </w:pPr>
  </w:p>
  <w:p w14:paraId="6E6A9F31" w14:textId="77777777" w:rsidR="00375125" w:rsidRDefault="00375125" w:rsidP="00375125">
    <w:pPr>
      <w:pStyle w:val="Piedepgina"/>
      <w:jc w:val="center"/>
      <w:rPr>
        <w:i/>
        <w:sz w:val="20"/>
        <w:szCs w:val="20"/>
      </w:rPr>
    </w:pPr>
  </w:p>
  <w:p w14:paraId="4D0413FB" w14:textId="39D28915" w:rsidR="00375125" w:rsidRPr="002C71AC" w:rsidRDefault="00375125" w:rsidP="00375125">
    <w:pPr>
      <w:pStyle w:val="Piedepgina"/>
      <w:jc w:val="center"/>
      <w:rPr>
        <w:i/>
        <w:sz w:val="20"/>
        <w:szCs w:val="20"/>
      </w:rPr>
    </w:pPr>
    <w:r w:rsidRPr="002C71AC">
      <w:rPr>
        <w:i/>
        <w:sz w:val="20"/>
        <w:szCs w:val="20"/>
      </w:rPr>
      <w:t xml:space="preserve">Sesión </w:t>
    </w:r>
    <w:r>
      <w:rPr>
        <w:i/>
        <w:sz w:val="20"/>
        <w:szCs w:val="20"/>
      </w:rPr>
      <w:t>Extrao</w:t>
    </w:r>
    <w:r w:rsidRPr="002C71AC">
      <w:rPr>
        <w:i/>
        <w:sz w:val="20"/>
        <w:szCs w:val="20"/>
      </w:rPr>
      <w:t xml:space="preserve">rdinaria de Ayuntamiento No. </w:t>
    </w:r>
    <w:r>
      <w:rPr>
        <w:i/>
        <w:sz w:val="20"/>
        <w:szCs w:val="20"/>
      </w:rPr>
      <w:t xml:space="preserve">58 </w:t>
    </w:r>
    <w:r w:rsidRPr="002C71AC">
      <w:rPr>
        <w:i/>
        <w:sz w:val="20"/>
        <w:szCs w:val="20"/>
      </w:rPr>
      <w:t>de fecha</w:t>
    </w:r>
    <w:r>
      <w:rPr>
        <w:i/>
        <w:sz w:val="20"/>
        <w:szCs w:val="20"/>
      </w:rPr>
      <w:t xml:space="preserve"> 08</w:t>
    </w:r>
    <w:r w:rsidRPr="002C71AC">
      <w:rPr>
        <w:i/>
        <w:sz w:val="20"/>
        <w:szCs w:val="20"/>
      </w:rPr>
      <w:t xml:space="preserve"> de </w:t>
    </w:r>
    <w:r>
      <w:rPr>
        <w:i/>
        <w:sz w:val="20"/>
        <w:szCs w:val="20"/>
      </w:rPr>
      <w:t>Ma</w:t>
    </w:r>
    <w:r w:rsidR="00091826">
      <w:rPr>
        <w:i/>
        <w:sz w:val="20"/>
        <w:szCs w:val="20"/>
      </w:rPr>
      <w:t>y</w:t>
    </w:r>
    <w:r>
      <w:rPr>
        <w:i/>
        <w:sz w:val="20"/>
        <w:szCs w:val="20"/>
      </w:rPr>
      <w:t>o</w:t>
    </w:r>
    <w:r w:rsidRPr="002C71AC">
      <w:rPr>
        <w:i/>
        <w:sz w:val="20"/>
        <w:szCs w:val="20"/>
      </w:rPr>
      <w:t xml:space="preserve"> del 202</w:t>
    </w:r>
    <w:r w:rsidR="00091826">
      <w:rPr>
        <w:i/>
        <w:sz w:val="20"/>
        <w:szCs w:val="20"/>
      </w:rPr>
      <w:t>6</w:t>
    </w:r>
  </w:p>
  <w:p w14:paraId="307F6597" w14:textId="77777777" w:rsidR="00375125" w:rsidRPr="002C71AC" w:rsidRDefault="00375125" w:rsidP="00375125">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11</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11</w:t>
    </w:r>
    <w:r w:rsidRPr="002C71AC">
      <w:rPr>
        <w:bCs/>
        <w:i/>
        <w:sz w:val="20"/>
        <w:szCs w:val="20"/>
      </w:rPr>
      <w:fldChar w:fldCharType="end"/>
    </w:r>
  </w:p>
  <w:p w14:paraId="226930CB" w14:textId="77777777" w:rsidR="00375125" w:rsidRPr="002C71AC" w:rsidRDefault="00375125" w:rsidP="00375125">
    <w:pPr>
      <w:pStyle w:val="Piedepgina"/>
      <w:jc w:val="center"/>
      <w:rPr>
        <w:bCs/>
        <w:i/>
        <w:sz w:val="20"/>
        <w:szCs w:val="20"/>
      </w:rPr>
    </w:pPr>
    <w:r w:rsidRPr="002C71AC">
      <w:rPr>
        <w:bCs/>
        <w:i/>
        <w:sz w:val="20"/>
        <w:szCs w:val="20"/>
      </w:rPr>
      <w:t>Secretaria de Ayuntamiento.  Administración 2024-2027</w:t>
    </w:r>
  </w:p>
  <w:p w14:paraId="3881948B" w14:textId="77777777" w:rsidR="00375125" w:rsidRPr="002C71AC" w:rsidRDefault="00375125" w:rsidP="00375125">
    <w:pPr>
      <w:pStyle w:val="Piedepgina"/>
      <w:jc w:val="right"/>
      <w:rPr>
        <w:bCs/>
        <w:i/>
        <w:sz w:val="20"/>
        <w:szCs w:val="20"/>
      </w:rPr>
    </w:pPr>
    <w:r w:rsidRPr="002C71AC">
      <w:rPr>
        <w:bCs/>
        <w:i/>
        <w:sz w:val="20"/>
        <w:szCs w:val="20"/>
      </w:rPr>
      <w:t>MCC/KCT/ylp/hjvr</w:t>
    </w:r>
  </w:p>
  <w:p w14:paraId="5E2C6632" w14:textId="77777777" w:rsidR="00375125" w:rsidRPr="002C71AC" w:rsidRDefault="00375125" w:rsidP="00375125">
    <w:pPr>
      <w:pStyle w:val="Piedepgina"/>
    </w:pPr>
  </w:p>
  <w:p w14:paraId="4A897A74" w14:textId="3401AF33" w:rsidR="00375125" w:rsidRDefault="00375125">
    <w:pPr>
      <w:pStyle w:val="Piedepgina"/>
    </w:pPr>
  </w:p>
  <w:p w14:paraId="0968ED32" w14:textId="77777777" w:rsidR="00375125" w:rsidRDefault="003751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43104" w14:textId="77777777" w:rsidR="000B1235" w:rsidRDefault="000B1235" w:rsidP="00375125">
      <w:pPr>
        <w:spacing w:after="0" w:line="240" w:lineRule="auto"/>
      </w:pPr>
      <w:r>
        <w:separator/>
      </w:r>
    </w:p>
  </w:footnote>
  <w:footnote w:type="continuationSeparator" w:id="0">
    <w:p w14:paraId="770D458C" w14:textId="77777777" w:rsidR="000B1235" w:rsidRDefault="000B1235" w:rsidP="00375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580686"/>
      <w:docPartObj>
        <w:docPartGallery w:val="Page Numbers (Top of Page)"/>
        <w:docPartUnique/>
      </w:docPartObj>
    </w:sdtPr>
    <w:sdtContent>
      <w:p w14:paraId="04B87A5A" w14:textId="4161D484" w:rsidR="00375125" w:rsidRDefault="00375125">
        <w:pPr>
          <w:pStyle w:val="Encabezado"/>
          <w:jc w:val="right"/>
        </w:pPr>
        <w:r>
          <w:fldChar w:fldCharType="begin"/>
        </w:r>
        <w:r>
          <w:instrText>PAGE   \* MERGEFORMAT</w:instrText>
        </w:r>
        <w:r>
          <w:fldChar w:fldCharType="separate"/>
        </w:r>
        <w:r>
          <w:rPr>
            <w:lang w:val="es-ES"/>
          </w:rPr>
          <w:t>2</w:t>
        </w:r>
        <w:r>
          <w:fldChar w:fldCharType="end"/>
        </w:r>
      </w:p>
    </w:sdtContent>
  </w:sdt>
  <w:p w14:paraId="302FECA8" w14:textId="77777777" w:rsidR="00375125" w:rsidRDefault="0037512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B30D4"/>
    <w:multiLevelType w:val="hybridMultilevel"/>
    <w:tmpl w:val="E57ED4B2"/>
    <w:lvl w:ilvl="0" w:tplc="FFFFFFFF">
      <w:start w:val="1"/>
      <w:numFmt w:val="decimal"/>
      <w:lvlText w:val="%1."/>
      <w:lvlJc w:val="left"/>
      <w:pPr>
        <w:ind w:left="1616" w:hanging="360"/>
      </w:pPr>
    </w:lvl>
    <w:lvl w:ilvl="1" w:tplc="080A0019" w:tentative="1">
      <w:start w:val="1"/>
      <w:numFmt w:val="lowerLetter"/>
      <w:lvlText w:val="%2."/>
      <w:lvlJc w:val="left"/>
      <w:pPr>
        <w:ind w:left="1616" w:hanging="360"/>
      </w:pPr>
    </w:lvl>
    <w:lvl w:ilvl="2" w:tplc="080A001B" w:tentative="1">
      <w:start w:val="1"/>
      <w:numFmt w:val="lowerRoman"/>
      <w:lvlText w:val="%3."/>
      <w:lvlJc w:val="right"/>
      <w:pPr>
        <w:ind w:left="2336" w:hanging="180"/>
      </w:pPr>
    </w:lvl>
    <w:lvl w:ilvl="3" w:tplc="080A000F" w:tentative="1">
      <w:start w:val="1"/>
      <w:numFmt w:val="decimal"/>
      <w:lvlText w:val="%4."/>
      <w:lvlJc w:val="left"/>
      <w:pPr>
        <w:ind w:left="3056" w:hanging="360"/>
      </w:pPr>
    </w:lvl>
    <w:lvl w:ilvl="4" w:tplc="080A0019" w:tentative="1">
      <w:start w:val="1"/>
      <w:numFmt w:val="lowerLetter"/>
      <w:lvlText w:val="%5."/>
      <w:lvlJc w:val="left"/>
      <w:pPr>
        <w:ind w:left="3776" w:hanging="360"/>
      </w:pPr>
    </w:lvl>
    <w:lvl w:ilvl="5" w:tplc="080A001B" w:tentative="1">
      <w:start w:val="1"/>
      <w:numFmt w:val="lowerRoman"/>
      <w:lvlText w:val="%6."/>
      <w:lvlJc w:val="right"/>
      <w:pPr>
        <w:ind w:left="4496" w:hanging="180"/>
      </w:pPr>
    </w:lvl>
    <w:lvl w:ilvl="6" w:tplc="080A000F" w:tentative="1">
      <w:start w:val="1"/>
      <w:numFmt w:val="decimal"/>
      <w:lvlText w:val="%7."/>
      <w:lvlJc w:val="left"/>
      <w:pPr>
        <w:ind w:left="5216" w:hanging="360"/>
      </w:pPr>
    </w:lvl>
    <w:lvl w:ilvl="7" w:tplc="080A0019" w:tentative="1">
      <w:start w:val="1"/>
      <w:numFmt w:val="lowerLetter"/>
      <w:lvlText w:val="%8."/>
      <w:lvlJc w:val="left"/>
      <w:pPr>
        <w:ind w:left="5936" w:hanging="360"/>
      </w:pPr>
    </w:lvl>
    <w:lvl w:ilvl="8" w:tplc="080A001B" w:tentative="1">
      <w:start w:val="1"/>
      <w:numFmt w:val="lowerRoman"/>
      <w:lvlText w:val="%9."/>
      <w:lvlJc w:val="right"/>
      <w:pPr>
        <w:ind w:left="6656" w:hanging="180"/>
      </w:pPr>
    </w:lvl>
  </w:abstractNum>
  <w:num w:numId="1" w16cid:durableId="269245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125"/>
    <w:rsid w:val="00091826"/>
    <w:rsid w:val="00094BE6"/>
    <w:rsid w:val="000B1235"/>
    <w:rsid w:val="000C0BFC"/>
    <w:rsid w:val="000E4203"/>
    <w:rsid w:val="00155BB0"/>
    <w:rsid w:val="00160F28"/>
    <w:rsid w:val="001705EC"/>
    <w:rsid w:val="00176D35"/>
    <w:rsid w:val="001B0EB4"/>
    <w:rsid w:val="00290297"/>
    <w:rsid w:val="002C73A8"/>
    <w:rsid w:val="00375125"/>
    <w:rsid w:val="003755CE"/>
    <w:rsid w:val="003D5E48"/>
    <w:rsid w:val="00410F3C"/>
    <w:rsid w:val="004F5A3E"/>
    <w:rsid w:val="005060F6"/>
    <w:rsid w:val="0052089F"/>
    <w:rsid w:val="00552A96"/>
    <w:rsid w:val="00554EE9"/>
    <w:rsid w:val="00572B80"/>
    <w:rsid w:val="006A2F1B"/>
    <w:rsid w:val="007204DC"/>
    <w:rsid w:val="007434CB"/>
    <w:rsid w:val="00745B90"/>
    <w:rsid w:val="008742F5"/>
    <w:rsid w:val="008A56A4"/>
    <w:rsid w:val="008D55EC"/>
    <w:rsid w:val="00915539"/>
    <w:rsid w:val="009575AF"/>
    <w:rsid w:val="009B7FE1"/>
    <w:rsid w:val="009D4796"/>
    <w:rsid w:val="00A07B3B"/>
    <w:rsid w:val="00A52C12"/>
    <w:rsid w:val="00A70C39"/>
    <w:rsid w:val="00BB03AA"/>
    <w:rsid w:val="00BD1A38"/>
    <w:rsid w:val="00BF58E2"/>
    <w:rsid w:val="00C520BF"/>
    <w:rsid w:val="00CC0E18"/>
    <w:rsid w:val="00D30E73"/>
    <w:rsid w:val="00D82E6E"/>
    <w:rsid w:val="00D97FFB"/>
    <w:rsid w:val="00DC03A0"/>
    <w:rsid w:val="00DF7E8E"/>
    <w:rsid w:val="00E261FC"/>
    <w:rsid w:val="00E634DC"/>
    <w:rsid w:val="00E926B6"/>
    <w:rsid w:val="00F708A1"/>
    <w:rsid w:val="00F95E19"/>
    <w:rsid w:val="00FD36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2CC4"/>
  <w15:chartTrackingRefBased/>
  <w15:docId w15:val="{555994B2-2463-4669-BA7D-03D289F0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5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75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7512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7512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7512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7512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512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512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512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512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7512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7512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7512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7512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7512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7512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7512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75125"/>
    <w:rPr>
      <w:rFonts w:eastAsiaTheme="majorEastAsia" w:cstheme="majorBidi"/>
      <w:color w:val="272727" w:themeColor="text1" w:themeTint="D8"/>
    </w:rPr>
  </w:style>
  <w:style w:type="paragraph" w:styleId="Ttulo">
    <w:name w:val="Title"/>
    <w:basedOn w:val="Normal"/>
    <w:next w:val="Normal"/>
    <w:link w:val="TtuloCar"/>
    <w:uiPriority w:val="10"/>
    <w:qFormat/>
    <w:rsid w:val="00375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512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7512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512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75125"/>
    <w:pPr>
      <w:spacing w:before="160"/>
      <w:jc w:val="center"/>
    </w:pPr>
    <w:rPr>
      <w:i/>
      <w:iCs/>
      <w:color w:val="404040" w:themeColor="text1" w:themeTint="BF"/>
    </w:rPr>
  </w:style>
  <w:style w:type="character" w:customStyle="1" w:styleId="CitaCar">
    <w:name w:val="Cita Car"/>
    <w:basedOn w:val="Fuentedeprrafopredeter"/>
    <w:link w:val="Cita"/>
    <w:uiPriority w:val="29"/>
    <w:rsid w:val="00375125"/>
    <w:rPr>
      <w:i/>
      <w:iCs/>
      <w:color w:val="404040" w:themeColor="text1" w:themeTint="BF"/>
    </w:rPr>
  </w:style>
  <w:style w:type="paragraph" w:styleId="Prrafodelista">
    <w:name w:val="List Paragraph"/>
    <w:basedOn w:val="Normal"/>
    <w:uiPriority w:val="34"/>
    <w:qFormat/>
    <w:rsid w:val="00375125"/>
    <w:pPr>
      <w:ind w:left="720"/>
      <w:contextualSpacing/>
    </w:pPr>
  </w:style>
  <w:style w:type="character" w:styleId="nfasisintenso">
    <w:name w:val="Intense Emphasis"/>
    <w:basedOn w:val="Fuentedeprrafopredeter"/>
    <w:uiPriority w:val="21"/>
    <w:qFormat/>
    <w:rsid w:val="00375125"/>
    <w:rPr>
      <w:i/>
      <w:iCs/>
      <w:color w:val="2F5496" w:themeColor="accent1" w:themeShade="BF"/>
    </w:rPr>
  </w:style>
  <w:style w:type="paragraph" w:styleId="Citadestacada">
    <w:name w:val="Intense Quote"/>
    <w:basedOn w:val="Normal"/>
    <w:next w:val="Normal"/>
    <w:link w:val="CitadestacadaCar"/>
    <w:uiPriority w:val="30"/>
    <w:qFormat/>
    <w:rsid w:val="00375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75125"/>
    <w:rPr>
      <w:i/>
      <w:iCs/>
      <w:color w:val="2F5496" w:themeColor="accent1" w:themeShade="BF"/>
    </w:rPr>
  </w:style>
  <w:style w:type="character" w:styleId="Referenciaintensa">
    <w:name w:val="Intense Reference"/>
    <w:basedOn w:val="Fuentedeprrafopredeter"/>
    <w:uiPriority w:val="32"/>
    <w:qFormat/>
    <w:rsid w:val="00375125"/>
    <w:rPr>
      <w:b/>
      <w:bCs/>
      <w:smallCaps/>
      <w:color w:val="2F5496" w:themeColor="accent1" w:themeShade="BF"/>
      <w:spacing w:val="5"/>
    </w:rPr>
  </w:style>
  <w:style w:type="paragraph" w:styleId="Encabezado">
    <w:name w:val="header"/>
    <w:basedOn w:val="Normal"/>
    <w:link w:val="EncabezadoCar"/>
    <w:uiPriority w:val="99"/>
    <w:unhideWhenUsed/>
    <w:rsid w:val="003751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5125"/>
  </w:style>
  <w:style w:type="paragraph" w:styleId="Piedepgina">
    <w:name w:val="footer"/>
    <w:basedOn w:val="Normal"/>
    <w:link w:val="PiedepginaCar"/>
    <w:uiPriority w:val="99"/>
    <w:unhideWhenUsed/>
    <w:rsid w:val="003751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5125"/>
  </w:style>
  <w:style w:type="character" w:customStyle="1" w:styleId="Ninguno">
    <w:name w:val="Ninguno"/>
    <w:rsid w:val="00A70C39"/>
  </w:style>
  <w:style w:type="character" w:customStyle="1" w:styleId="markedcontent">
    <w:name w:val="markedcontent"/>
    <w:basedOn w:val="Fuentedeprrafopredeter"/>
    <w:rsid w:val="00D82E6E"/>
  </w:style>
  <w:style w:type="table" w:styleId="Tablaconcuadrcula">
    <w:name w:val="Table Grid"/>
    <w:basedOn w:val="Tablanormal"/>
    <w:uiPriority w:val="39"/>
    <w:rsid w:val="00D82E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0EB4"/>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Sinespaciado">
    <w:name w:val="No Spacing"/>
    <w:uiPriority w:val="1"/>
    <w:qFormat/>
    <w:rsid w:val="00A52C12"/>
    <w:pPr>
      <w:spacing w:after="0" w:line="240" w:lineRule="auto"/>
    </w:pPr>
    <w:rPr>
      <w:kern w:val="0"/>
      <w:sz w:val="24"/>
      <w:szCs w:val="24"/>
      <w14:ligatures w14:val="none"/>
    </w:rPr>
  </w:style>
  <w:style w:type="paragraph" w:customStyle="1" w:styleId="Texto">
    <w:name w:val="Texto"/>
    <w:basedOn w:val="Normal"/>
    <w:rsid w:val="001705EC"/>
    <w:pPr>
      <w:spacing w:after="101" w:line="216" w:lineRule="exact"/>
      <w:ind w:firstLine="288"/>
      <w:jc w:val="both"/>
    </w:pPr>
    <w:rPr>
      <w:rFonts w:ascii="Arial" w:eastAsia="Times New Roman" w:hAnsi="Arial" w:cs="Arial"/>
      <w:kern w:val="0"/>
      <w:sz w:val="18"/>
      <w:szCs w:val="18"/>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E5660-B377-4469-BC93-E8F954D91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34</Pages>
  <Words>9261</Words>
  <Characters>50940</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32</cp:revision>
  <cp:lastPrinted>2026-05-14T15:54:00Z</cp:lastPrinted>
  <dcterms:created xsi:type="dcterms:W3CDTF">2026-05-13T20:39:00Z</dcterms:created>
  <dcterms:modified xsi:type="dcterms:W3CDTF">2026-06-11T19:48:00Z</dcterms:modified>
</cp:coreProperties>
</file>