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340D1" w14:textId="77777777" w:rsidR="00CF02A7" w:rsidRDefault="00CF02A7" w:rsidP="00CF02A7">
      <w:pPr>
        <w:pStyle w:val="NormalWeb"/>
        <w:jc w:val="center"/>
        <w:rPr>
          <w:rFonts w:ascii="Bookman Old Style" w:hAnsi="Bookman Old Style"/>
          <w:b/>
          <w:bCs/>
          <w:color w:val="000000"/>
        </w:rPr>
      </w:pPr>
    </w:p>
    <w:p w14:paraId="4D7E8B13" w14:textId="4D595D0B" w:rsidR="00CF02A7" w:rsidRPr="00CF02A7" w:rsidRDefault="00CF02A7" w:rsidP="00CF02A7">
      <w:pPr>
        <w:pStyle w:val="NormalWeb"/>
        <w:jc w:val="center"/>
        <w:rPr>
          <w:rFonts w:ascii="Bookman Old Style" w:hAnsi="Bookman Old Style"/>
          <w:b/>
          <w:bCs/>
          <w:color w:val="000000"/>
        </w:rPr>
      </w:pPr>
      <w:r w:rsidRPr="00CF02A7">
        <w:rPr>
          <w:rFonts w:ascii="Bookman Old Style" w:hAnsi="Bookman Old Style"/>
          <w:b/>
          <w:bCs/>
          <w:color w:val="000000"/>
        </w:rPr>
        <w:t>TEMAS A TRATAR DETALLADO</w:t>
      </w:r>
    </w:p>
    <w:p w14:paraId="0AAA33D8" w14:textId="472BA1F8" w:rsidR="00CF02A7" w:rsidRPr="00CF02A7" w:rsidRDefault="00CF02A7" w:rsidP="00CF02A7">
      <w:pPr>
        <w:pStyle w:val="NormalWeb"/>
        <w:jc w:val="center"/>
        <w:rPr>
          <w:rFonts w:ascii="Bookman Old Style" w:hAnsi="Bookman Old Style"/>
          <w:b/>
          <w:bCs/>
          <w:color w:val="000000"/>
        </w:rPr>
      </w:pPr>
      <w:r w:rsidRPr="00CF02A7">
        <w:rPr>
          <w:rFonts w:ascii="Bookman Old Style" w:hAnsi="Bookman Old Style"/>
          <w:b/>
          <w:bCs/>
          <w:color w:val="000000"/>
        </w:rPr>
        <w:t>SESIÓN ORDINARIA NÚMERO 0</w:t>
      </w:r>
      <w:r>
        <w:rPr>
          <w:rFonts w:ascii="Bookman Old Style" w:hAnsi="Bookman Old Style"/>
          <w:b/>
          <w:bCs/>
          <w:color w:val="000000"/>
        </w:rPr>
        <w:t>5</w:t>
      </w:r>
    </w:p>
    <w:p w14:paraId="6DDDB9F6" w14:textId="77777777" w:rsidR="00CF02A7" w:rsidRPr="00CF02A7" w:rsidRDefault="00CF02A7" w:rsidP="00CF02A7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14:paraId="6E6D34B9" w14:textId="77777777" w:rsidR="00CF02A7" w:rsidRDefault="00CF02A7" w:rsidP="00CF02A7">
      <w:pPr>
        <w:jc w:val="both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COMISION EDILCIA DE AGUA POTABLE Y SANEAMIENTO DEL H. AYUNTAMIENTO CONSTITUCIONAL DE ZAPOTLAN EL GRANDE, JALISCO.</w:t>
      </w:r>
    </w:p>
    <w:p w14:paraId="238556A2" w14:textId="77777777" w:rsidR="00CF02A7" w:rsidRDefault="00CF02A7" w:rsidP="00CF02A7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14:paraId="3AB960A8" w14:textId="6E8C9D8F" w:rsidR="00CF02A7" w:rsidRPr="00CF02A7" w:rsidRDefault="00CF02A7" w:rsidP="00CF02A7">
      <w:pPr>
        <w:jc w:val="both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br/>
      </w:r>
    </w:p>
    <w:p w14:paraId="5AE828B2" w14:textId="1D713F69" w:rsidR="00CF02A7" w:rsidRDefault="00CF02A7" w:rsidP="00CF02A7">
      <w:pPr>
        <w:jc w:val="both"/>
        <w:rPr>
          <w:rFonts w:ascii="Bookman Old Style" w:hAnsi="Bookman Old Style"/>
          <w:color w:val="000000"/>
          <w:sz w:val="24"/>
          <w:szCs w:val="24"/>
        </w:rPr>
      </w:pPr>
      <w:r w:rsidRPr="00CF02A7">
        <w:rPr>
          <w:rFonts w:ascii="Bookman Old Style" w:hAnsi="Bookman Old Style"/>
          <w:color w:val="000000"/>
          <w:sz w:val="24"/>
          <w:szCs w:val="24"/>
        </w:rPr>
        <w:t xml:space="preserve">Se realiza la instalación de la comisión edilicia permanente de </w:t>
      </w:r>
      <w:r>
        <w:rPr>
          <w:rFonts w:ascii="Bookman Old Style" w:hAnsi="Bookman Old Style"/>
          <w:color w:val="000000"/>
          <w:sz w:val="24"/>
          <w:szCs w:val="24"/>
        </w:rPr>
        <w:t>Agua Potable y Saneamiento</w:t>
      </w:r>
      <w:r w:rsidRPr="00CF02A7">
        <w:rPr>
          <w:rFonts w:ascii="Bookman Old Style" w:hAnsi="Bookman Old Style"/>
          <w:color w:val="000000"/>
          <w:sz w:val="24"/>
          <w:szCs w:val="24"/>
        </w:rPr>
        <w:t xml:space="preserve">, </w:t>
      </w:r>
      <w:r w:rsidRPr="00454410">
        <w:rPr>
          <w:rFonts w:ascii="Bookman Old Style" w:hAnsi="Bookman Old Style" w:cs="Arial"/>
          <w:sz w:val="24"/>
          <w:szCs w:val="24"/>
        </w:rPr>
        <w:t>a la última modificación sobre la integración de las Comisiones Edilicias permanentes del Honorable Ayuntamiento Constitucional del municipio de Zapotlán el Grande, Jalisco que fueron propuestas y aprobadas en el punto número 3 del orden del día de la sesión Extraordinaria número 40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CF02A7">
        <w:rPr>
          <w:rFonts w:ascii="Bookman Old Style" w:hAnsi="Bookman Old Style"/>
          <w:color w:val="000000"/>
          <w:sz w:val="24"/>
          <w:szCs w:val="24"/>
        </w:rPr>
        <w:t>y con fundamento en lo dispuesto por el artículo 115 constitucional, 27 de la Ley de Gobierno y la Administración Pública, 38 fracción II, 40 al 48, 51 y demás relativos del Reglamento Interior del Ayuntamiento de Zapotlán el Grande.</w:t>
      </w:r>
    </w:p>
    <w:p w14:paraId="1C9A614F" w14:textId="77777777" w:rsidR="00CF02A7" w:rsidRPr="00CF02A7" w:rsidRDefault="00CF02A7" w:rsidP="00CF02A7">
      <w:pPr>
        <w:jc w:val="both"/>
        <w:rPr>
          <w:rFonts w:ascii="Bookman Old Style" w:hAnsi="Bookman Old Style"/>
          <w:sz w:val="24"/>
          <w:szCs w:val="24"/>
        </w:rPr>
      </w:pPr>
    </w:p>
    <w:sectPr w:rsidR="00CF02A7" w:rsidRPr="00CF02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A7"/>
    <w:rsid w:val="00CF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F3C88"/>
  <w15:chartTrackingRefBased/>
  <w15:docId w15:val="{7AE5817F-592C-4E59-9A36-93B52F18E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662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Josue Solano</dc:creator>
  <cp:keywords/>
  <dc:description/>
  <cp:lastModifiedBy>Josue Solano</cp:lastModifiedBy>
  <cp:revision>1</cp:revision>
  <dcterms:created xsi:type="dcterms:W3CDTF">2026-07-27T20:25:00Z</dcterms:created>
  <dcterms:modified xsi:type="dcterms:W3CDTF">2026-07-27T20:29:00Z</dcterms:modified>
</cp:coreProperties>
</file>