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BDA30" w14:textId="77777777" w:rsidR="00183627" w:rsidRDefault="00183627" w:rsidP="00183627"/>
    <w:p w14:paraId="08A4717A" w14:textId="77777777" w:rsidR="00183627" w:rsidRPr="00D2500B" w:rsidRDefault="00183627" w:rsidP="00183627">
      <w:pPr>
        <w:pStyle w:val="Sinespaciado"/>
        <w:jc w:val="both"/>
        <w:rPr>
          <w:rFonts w:ascii="Arial" w:hAnsi="Arial" w:cs="Arial"/>
          <w:b/>
        </w:rPr>
      </w:pPr>
      <w:r w:rsidRPr="00D2500B">
        <w:rPr>
          <w:rFonts w:ascii="Arial" w:hAnsi="Arial" w:cs="Arial"/>
          <w:b/>
        </w:rPr>
        <w:t>HONORABLE AYUNTAMIENTO CONSTITUCIONAL</w:t>
      </w:r>
    </w:p>
    <w:p w14:paraId="27A21DA1" w14:textId="77777777" w:rsidR="00183627" w:rsidRPr="00D2500B" w:rsidRDefault="00183627" w:rsidP="00183627">
      <w:pPr>
        <w:pStyle w:val="Sinespaciado"/>
        <w:jc w:val="both"/>
        <w:rPr>
          <w:rFonts w:ascii="Arial" w:hAnsi="Arial" w:cs="Arial"/>
          <w:b/>
        </w:rPr>
      </w:pPr>
      <w:r w:rsidRPr="00D2500B">
        <w:rPr>
          <w:rFonts w:ascii="Arial" w:hAnsi="Arial" w:cs="Arial"/>
          <w:b/>
        </w:rPr>
        <w:t xml:space="preserve">DE ZAPOTLÁN EL GRANDE, JALISCO. </w:t>
      </w:r>
    </w:p>
    <w:p w14:paraId="115767D5" w14:textId="77777777" w:rsidR="00183627" w:rsidRPr="00D2500B" w:rsidRDefault="00183627" w:rsidP="00183627">
      <w:pPr>
        <w:pStyle w:val="Sinespaciado"/>
        <w:jc w:val="both"/>
        <w:rPr>
          <w:rFonts w:ascii="Arial" w:hAnsi="Arial" w:cs="Arial"/>
          <w:b/>
        </w:rPr>
      </w:pPr>
      <w:r w:rsidRPr="00D2500B">
        <w:rPr>
          <w:rFonts w:ascii="Arial" w:hAnsi="Arial" w:cs="Arial"/>
          <w:b/>
        </w:rPr>
        <w:t xml:space="preserve">P R E S E N T E </w:t>
      </w:r>
    </w:p>
    <w:p w14:paraId="61370EA6" w14:textId="77777777" w:rsidR="00183627" w:rsidRDefault="00183627" w:rsidP="00183627">
      <w:pPr>
        <w:pStyle w:val="Sinespaciado"/>
        <w:jc w:val="both"/>
        <w:rPr>
          <w:rFonts w:ascii="Arial" w:hAnsi="Arial" w:cs="Arial"/>
        </w:rPr>
      </w:pPr>
    </w:p>
    <w:p w14:paraId="1839DFF5" w14:textId="77777777" w:rsidR="00183627" w:rsidRDefault="00183627" w:rsidP="00183627">
      <w:pPr>
        <w:pStyle w:val="Sinespaciado"/>
        <w:jc w:val="both"/>
        <w:rPr>
          <w:rFonts w:ascii="Arial" w:hAnsi="Arial" w:cs="Arial"/>
        </w:rPr>
      </w:pPr>
    </w:p>
    <w:p w14:paraId="7F5171D2" w14:textId="3CE430FE" w:rsidR="00183627" w:rsidRDefault="00183627" w:rsidP="00183627">
      <w:pPr>
        <w:pBdr>
          <w:top w:val="nil"/>
          <w:left w:val="nil"/>
          <w:bottom w:val="nil"/>
          <w:right w:val="nil"/>
          <w:between w:val="nil"/>
        </w:pBdr>
        <w:tabs>
          <w:tab w:val="left" w:pos="1134"/>
          <w:tab w:val="left" w:pos="6901"/>
        </w:tabs>
        <w:spacing w:before="80" w:line="242" w:lineRule="auto"/>
        <w:ind w:left="100" w:right="140"/>
        <w:jc w:val="both"/>
        <w:rPr>
          <w:rFonts w:ascii="Arial" w:hAnsi="Arial" w:cs="Arial"/>
          <w:sz w:val="24"/>
          <w:szCs w:val="24"/>
        </w:rPr>
      </w:pPr>
      <w:r>
        <w:rPr>
          <w:rFonts w:ascii="Arial" w:hAnsi="Arial" w:cs="Arial"/>
          <w:sz w:val="24"/>
          <w:szCs w:val="24"/>
        </w:rPr>
        <w:tab/>
        <w:t>Quien</w:t>
      </w:r>
      <w:r w:rsidR="00F14A1A">
        <w:rPr>
          <w:rFonts w:ascii="Arial" w:hAnsi="Arial" w:cs="Arial"/>
          <w:sz w:val="24"/>
          <w:szCs w:val="24"/>
        </w:rPr>
        <w:t>es</w:t>
      </w:r>
      <w:r>
        <w:rPr>
          <w:rFonts w:ascii="Arial" w:hAnsi="Arial" w:cs="Arial"/>
          <w:sz w:val="24"/>
          <w:szCs w:val="24"/>
        </w:rPr>
        <w:t xml:space="preserve"> motiva</w:t>
      </w:r>
      <w:r w:rsidR="00F14A1A">
        <w:rPr>
          <w:rFonts w:ascii="Arial" w:hAnsi="Arial" w:cs="Arial"/>
          <w:sz w:val="24"/>
          <w:szCs w:val="24"/>
        </w:rPr>
        <w:t>n</w:t>
      </w:r>
      <w:r>
        <w:rPr>
          <w:rFonts w:ascii="Arial" w:hAnsi="Arial" w:cs="Arial"/>
          <w:sz w:val="24"/>
          <w:szCs w:val="24"/>
        </w:rPr>
        <w:t xml:space="preserve"> y suscribe</w:t>
      </w:r>
      <w:r w:rsidR="00F14A1A">
        <w:rPr>
          <w:rFonts w:ascii="Arial" w:hAnsi="Arial" w:cs="Arial"/>
          <w:sz w:val="24"/>
          <w:szCs w:val="24"/>
        </w:rPr>
        <w:t>n</w:t>
      </w:r>
      <w:r>
        <w:rPr>
          <w:rFonts w:ascii="Arial" w:hAnsi="Arial" w:cs="Arial"/>
          <w:sz w:val="24"/>
          <w:szCs w:val="24"/>
        </w:rPr>
        <w:t xml:space="preserve"> </w:t>
      </w:r>
      <w:r w:rsidRPr="00D2500B">
        <w:rPr>
          <w:rFonts w:ascii="Arial" w:hAnsi="Arial" w:cs="Arial"/>
          <w:b/>
          <w:sz w:val="24"/>
          <w:szCs w:val="24"/>
        </w:rPr>
        <w:t>C</w:t>
      </w:r>
      <w:r w:rsidR="00F14A1A" w:rsidRPr="00D2500B">
        <w:rPr>
          <w:rFonts w:ascii="Arial" w:hAnsi="Arial" w:cs="Arial"/>
          <w:b/>
          <w:sz w:val="24"/>
          <w:szCs w:val="24"/>
        </w:rPr>
        <w:t xml:space="preserve">C. </w:t>
      </w:r>
      <w:r w:rsidR="00F14A1A">
        <w:rPr>
          <w:rFonts w:ascii="Arial" w:hAnsi="Arial" w:cs="Arial"/>
          <w:b/>
          <w:sz w:val="24"/>
          <w:szCs w:val="24"/>
        </w:rPr>
        <w:t xml:space="preserve">MIGUEL MARENTES, C. CLAUDIA MARGARITA ROBLES GÓMEZ, C. MARÍA HIDANIA ROMERO RODRÍGUEZ, C. JOSÉ BERTÍN CHÁVEZ VARGAS, y C. GUSTAVO LÓPEZ SANDOVAL; </w:t>
      </w:r>
      <w:r w:rsidR="00F14A1A">
        <w:rPr>
          <w:rFonts w:ascii="Arial" w:hAnsi="Arial" w:cs="Arial"/>
          <w:sz w:val="24"/>
          <w:szCs w:val="24"/>
        </w:rPr>
        <w:t xml:space="preserve">con el carácter de integrantes de la Comisión Edilicia Permanente de Hacienda Pública y Patrimonio Municipal, de conformidad con lo dispuesto en los artículos 115 fracción II de la Constitución Política de los Estados Unidos Mexicanos;  73, 77, y demás relativos y aplicables de la Constitución Política del Estado de Jalisco; 1, 2, 3, 4 numeral 124, 5, 37 fracción II, 50, 75 fracción I párrafo segundo de la Ley de Gobierno y la Administración Pública Municipal del Estado de Jalisco; 40, 47, 60, 87, 92, 99, 104 al 109 del Reglamento Interior del Ayuntamiento de Zapotlán el Grande, y demás relativos y aplicables, presentamos a la </w:t>
      </w:r>
      <w:r w:rsidR="00F14A1A">
        <w:rPr>
          <w:rFonts w:ascii="Arial" w:hAnsi="Arial" w:cs="Arial"/>
          <w:sz w:val="24"/>
          <w:szCs w:val="24"/>
        </w:rPr>
        <w:t xml:space="preserve">elevada </w:t>
      </w:r>
      <w:r w:rsidR="00F14A1A">
        <w:rPr>
          <w:rFonts w:ascii="Arial" w:hAnsi="Arial" w:cs="Arial"/>
          <w:sz w:val="24"/>
          <w:szCs w:val="24"/>
        </w:rPr>
        <w:t>consideración de este Honorable Pleno</w:t>
      </w:r>
      <w:r w:rsidR="00F14A1A">
        <w:rPr>
          <w:rFonts w:ascii="Arial" w:hAnsi="Arial" w:cs="Arial"/>
          <w:sz w:val="24"/>
          <w:szCs w:val="24"/>
        </w:rPr>
        <w:t xml:space="preserve"> de Ayuntamiento el </w:t>
      </w:r>
      <w:r w:rsidR="00F14A1A" w:rsidRPr="00F14A1A">
        <w:rPr>
          <w:rFonts w:ascii="Arial" w:hAnsi="Arial" w:cs="Arial"/>
          <w:b/>
          <w:bCs/>
          <w:sz w:val="24"/>
          <w:szCs w:val="24"/>
        </w:rPr>
        <w:t>DICTAMEN</w:t>
      </w:r>
      <w:r w:rsidR="00F14A1A">
        <w:rPr>
          <w:rFonts w:ascii="Arial" w:hAnsi="Arial" w:cs="Arial"/>
          <w:sz w:val="24"/>
          <w:szCs w:val="24"/>
        </w:rPr>
        <w:t xml:space="preserve"> </w:t>
      </w:r>
      <w:r w:rsidRPr="00585E01">
        <w:rPr>
          <w:rFonts w:ascii="Arial" w:hAnsi="Arial" w:cs="Arial"/>
          <w:b/>
          <w:sz w:val="24"/>
          <w:szCs w:val="24"/>
        </w:rPr>
        <w:t>QU</w:t>
      </w:r>
      <w:r>
        <w:rPr>
          <w:rFonts w:ascii="Arial" w:hAnsi="Arial" w:cs="Arial"/>
          <w:b/>
          <w:sz w:val="24"/>
          <w:szCs w:val="24"/>
        </w:rPr>
        <w:t>E  APRUEBA</w:t>
      </w:r>
      <w:r w:rsidR="00F14A1A">
        <w:rPr>
          <w:rFonts w:ascii="Arial" w:hAnsi="Arial" w:cs="Arial"/>
          <w:b/>
          <w:sz w:val="24"/>
          <w:szCs w:val="24"/>
        </w:rPr>
        <w:t xml:space="preserve"> Y </w:t>
      </w:r>
      <w:r w:rsidR="00F14A1A">
        <w:rPr>
          <w:rFonts w:ascii="Arial" w:hAnsi="Arial" w:cs="Arial"/>
          <w:b/>
          <w:sz w:val="24"/>
          <w:szCs w:val="24"/>
        </w:rPr>
        <w:t>AUTORIZA</w:t>
      </w:r>
      <w:r>
        <w:rPr>
          <w:rFonts w:ascii="Arial" w:hAnsi="Arial" w:cs="Arial"/>
          <w:b/>
          <w:sz w:val="24"/>
          <w:szCs w:val="24"/>
        </w:rPr>
        <w:t xml:space="preserve"> LA SUSCRIPCIÓN DE LA CARTA COMPROMISO PARA QUE EL MUNICIPIO DE ZAPOTLÁN EL GRANDE, JALISCO, </w:t>
      </w:r>
      <w:r w:rsidRPr="00DA5D13">
        <w:rPr>
          <w:rFonts w:ascii="Arial" w:eastAsia="Arial" w:hAnsi="Arial" w:cs="Arial"/>
          <w:b/>
          <w:sz w:val="24"/>
          <w:szCs w:val="24"/>
        </w:rPr>
        <w:t>ACCED</w:t>
      </w:r>
      <w:r>
        <w:rPr>
          <w:rFonts w:ascii="Arial" w:eastAsia="Arial" w:hAnsi="Arial" w:cs="Arial"/>
          <w:b/>
          <w:sz w:val="24"/>
          <w:szCs w:val="24"/>
        </w:rPr>
        <w:t>A</w:t>
      </w:r>
      <w:r w:rsidRPr="00DA5D13">
        <w:rPr>
          <w:rFonts w:ascii="Arial" w:eastAsia="Arial" w:hAnsi="Arial" w:cs="Arial"/>
          <w:b/>
          <w:sz w:val="24"/>
          <w:szCs w:val="24"/>
        </w:rPr>
        <w:t xml:space="preserve"> AL MECANISMO DE POTENCIACIÓN DE LOS RECURSOS DEL FEIEF </w:t>
      </w:r>
      <w:r>
        <w:rPr>
          <w:rFonts w:ascii="Arial" w:eastAsia="Arial" w:hAnsi="Arial" w:cs="Arial"/>
          <w:b/>
          <w:sz w:val="24"/>
          <w:szCs w:val="24"/>
        </w:rPr>
        <w:t xml:space="preserve">(FONDO DE ESTABILIZACIÓN DE LOS INGRESOS DE LAS ENTIDADES FEDERATIVAS) </w:t>
      </w:r>
      <w:r w:rsidRPr="00DA5D13">
        <w:rPr>
          <w:rFonts w:ascii="Arial" w:eastAsia="Arial" w:hAnsi="Arial" w:cs="Arial"/>
          <w:b/>
          <w:sz w:val="24"/>
          <w:szCs w:val="24"/>
        </w:rPr>
        <w:t>CORRESPONDIENTES A LA COMPENSACIÓN EN LA CAÍDA DE LAS PARTICIPACIONES FEDERALES VINCULADAS A LA RECAUDACIÓN FEDERAL PARTICIPABLE</w:t>
      </w:r>
      <w:r>
        <w:rPr>
          <w:rFonts w:ascii="Arial" w:hAnsi="Arial" w:cs="Arial"/>
          <w:sz w:val="24"/>
          <w:szCs w:val="24"/>
        </w:rPr>
        <w:t xml:space="preserve">, mismo que se fundamenta en la siguiente: </w:t>
      </w:r>
    </w:p>
    <w:p w14:paraId="728891DA" w14:textId="77777777" w:rsidR="00183627" w:rsidRDefault="00183627" w:rsidP="00183627">
      <w:pPr>
        <w:pStyle w:val="Sinespaciado"/>
        <w:jc w:val="center"/>
        <w:rPr>
          <w:rFonts w:ascii="Arial" w:hAnsi="Arial" w:cs="Arial"/>
          <w:b/>
        </w:rPr>
      </w:pPr>
    </w:p>
    <w:p w14:paraId="7C504F1A" w14:textId="77777777" w:rsidR="00183627" w:rsidRPr="00585E01" w:rsidRDefault="00183627" w:rsidP="00183627">
      <w:pPr>
        <w:pStyle w:val="Sinespaciado"/>
        <w:jc w:val="center"/>
        <w:rPr>
          <w:rFonts w:ascii="Arial" w:hAnsi="Arial" w:cs="Arial"/>
          <w:b/>
        </w:rPr>
      </w:pPr>
    </w:p>
    <w:p w14:paraId="2FF7A2D7" w14:textId="77777777" w:rsidR="00183627" w:rsidRDefault="00183627" w:rsidP="00183627">
      <w:pPr>
        <w:pStyle w:val="Sinespaciado"/>
        <w:jc w:val="center"/>
        <w:rPr>
          <w:rFonts w:ascii="Arial" w:hAnsi="Arial" w:cs="Arial"/>
          <w:b/>
        </w:rPr>
      </w:pPr>
      <w:r w:rsidRPr="00585E01">
        <w:rPr>
          <w:rFonts w:ascii="Arial" w:hAnsi="Arial" w:cs="Arial"/>
          <w:b/>
        </w:rPr>
        <w:t>EXPOSICIÓN DE MOTIVOS:</w:t>
      </w:r>
    </w:p>
    <w:p w14:paraId="4A2ED876" w14:textId="77777777" w:rsidR="00183627" w:rsidRDefault="00183627" w:rsidP="00183627">
      <w:pPr>
        <w:pStyle w:val="Sinespaciado"/>
        <w:jc w:val="center"/>
        <w:rPr>
          <w:rFonts w:ascii="Arial" w:hAnsi="Arial" w:cs="Arial"/>
          <w:b/>
        </w:rPr>
      </w:pPr>
    </w:p>
    <w:p w14:paraId="02331637" w14:textId="77777777" w:rsidR="00183627" w:rsidRDefault="00183627" w:rsidP="00183627">
      <w:pPr>
        <w:pStyle w:val="Sinespaciado"/>
        <w:jc w:val="both"/>
        <w:rPr>
          <w:rFonts w:ascii="Arial" w:hAnsi="Arial" w:cs="Arial"/>
        </w:rPr>
      </w:pPr>
      <w:r>
        <w:rPr>
          <w:rFonts w:ascii="Arial" w:hAnsi="Arial" w:cs="Arial"/>
          <w:b/>
        </w:rPr>
        <w:tab/>
        <w:t xml:space="preserve">I.- </w:t>
      </w:r>
      <w:r>
        <w:rPr>
          <w:rFonts w:ascii="Arial" w:hAnsi="Arial" w:cs="Arial"/>
        </w:rPr>
        <w:t xml:space="preserve">Que la Constitución Política de los Estados Unidos Mexicanos en su artículo 115 señala que cada Municipio será gobernado por un Ayuntamiento, de elección popular directa, integrado por un </w:t>
      </w:r>
      <w:proofErr w:type="gramStart"/>
      <w:r>
        <w:rPr>
          <w:rFonts w:ascii="Arial" w:hAnsi="Arial" w:cs="Arial"/>
        </w:rPr>
        <w:t>Presidente</w:t>
      </w:r>
      <w:proofErr w:type="gramEnd"/>
      <w:r>
        <w:rPr>
          <w:rFonts w:ascii="Arial" w:hAnsi="Arial" w:cs="Arial"/>
        </w:rPr>
        <w:t xml:space="preserve"> Municipal y el número de Regidores y Síndicos que la ley determine. De igual forma en su fracción II otorga facultades a los Ayuntamientos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que regulen las materias, procedimientos, funciones y servicios públicos de su competencia y aseguren la participación ciudadana y vecinal.</w:t>
      </w:r>
    </w:p>
    <w:p w14:paraId="7CE7EC4E" w14:textId="77777777" w:rsidR="00183627" w:rsidRDefault="00183627" w:rsidP="00183627">
      <w:pPr>
        <w:pStyle w:val="Sinespaciado"/>
        <w:jc w:val="both"/>
        <w:rPr>
          <w:rFonts w:ascii="Arial" w:hAnsi="Arial" w:cs="Arial"/>
        </w:rPr>
      </w:pPr>
    </w:p>
    <w:p w14:paraId="6861729C" w14:textId="77777777" w:rsidR="00183627" w:rsidRDefault="00183627" w:rsidP="00183627">
      <w:pPr>
        <w:pStyle w:val="Sinespaciado"/>
        <w:jc w:val="both"/>
        <w:rPr>
          <w:rFonts w:ascii="Arial" w:hAnsi="Arial" w:cs="Arial"/>
          <w:bCs/>
          <w:lang w:val="es-ES"/>
        </w:rPr>
      </w:pPr>
      <w:r>
        <w:rPr>
          <w:rFonts w:ascii="Arial" w:hAnsi="Arial" w:cs="Arial"/>
        </w:rPr>
        <w:tab/>
      </w:r>
      <w:r w:rsidRPr="004B3118">
        <w:rPr>
          <w:rFonts w:ascii="Arial" w:hAnsi="Arial" w:cs="Arial"/>
          <w:b/>
        </w:rPr>
        <w:t>II.</w:t>
      </w:r>
      <w:r>
        <w:rPr>
          <w:rFonts w:ascii="Arial" w:hAnsi="Arial" w:cs="Arial"/>
        </w:rPr>
        <w:t xml:space="preserve">- La Constitución Política del Estado de Jalisco establece en su artículo 88 párrafo primero, que los municipios administraran libremente su hacienda, la cual se formará de los rendimientos de los bienes que les pertenezcan, así como de las contribuciones y otros </w:t>
      </w:r>
      <w:r>
        <w:rPr>
          <w:rFonts w:ascii="Arial" w:hAnsi="Arial" w:cs="Arial"/>
        </w:rPr>
        <w:lastRenderedPageBreak/>
        <w:t>ingresos que el Congreso establezca a su favor; por su parte el artículo 89 del cuerpo de leyes en cita, refiere que l</w:t>
      </w:r>
      <w:r w:rsidRPr="00BC4FFD">
        <w:rPr>
          <w:rFonts w:ascii="Arial" w:hAnsi="Arial" w:cs="Arial"/>
          <w:bCs/>
          <w:lang w:val="es-ES"/>
        </w:rPr>
        <w:t>os presupuestos de egresos serán aprobados por los ayuntamientos en términos de lo dispuesto por la legislación en materia de disciplina financiera y con base en sus ingresos disponibles, los principios de sostenibilidad financiera, responsabilidad hacendaria y en las reglas establecidas en la</w:t>
      </w:r>
      <w:r>
        <w:rPr>
          <w:rFonts w:ascii="Arial" w:hAnsi="Arial" w:cs="Arial"/>
          <w:bCs/>
          <w:lang w:val="es-ES"/>
        </w:rPr>
        <w:t xml:space="preserve">s leyes municipales respectivas; al respecto, la fracción X del artículo 15 del mismo ordenamiento establece que los presupuestos de egresos de cada municipio, deberán sujetarse a los principios de equilibrio, sostenibilidad, estabilidad financiera y responsabilidad hacendaria. </w:t>
      </w:r>
    </w:p>
    <w:p w14:paraId="7D76A867" w14:textId="77777777" w:rsidR="00183627" w:rsidRDefault="00183627" w:rsidP="00183627">
      <w:pPr>
        <w:pStyle w:val="Sinespaciado"/>
        <w:jc w:val="both"/>
        <w:rPr>
          <w:rFonts w:ascii="Arial" w:hAnsi="Arial" w:cs="Arial"/>
          <w:b/>
          <w:bCs/>
          <w:lang w:val="es-ES"/>
        </w:rPr>
      </w:pPr>
      <w:r w:rsidRPr="00A7263A">
        <w:rPr>
          <w:rFonts w:ascii="Arial" w:hAnsi="Arial" w:cs="Arial"/>
          <w:b/>
          <w:bCs/>
          <w:lang w:val="es-ES"/>
        </w:rPr>
        <w:tab/>
      </w:r>
    </w:p>
    <w:p w14:paraId="4C278089" w14:textId="77777777" w:rsidR="00183627" w:rsidRDefault="00183627" w:rsidP="00183627">
      <w:pPr>
        <w:pStyle w:val="Sinespaciado"/>
        <w:ind w:firstLine="708"/>
        <w:jc w:val="both"/>
        <w:rPr>
          <w:rFonts w:ascii="Arial" w:hAnsi="Arial" w:cs="Arial"/>
          <w:bCs/>
          <w:lang w:val="es-ES"/>
        </w:rPr>
      </w:pPr>
      <w:r w:rsidRPr="00A7263A">
        <w:rPr>
          <w:rFonts w:ascii="Arial" w:hAnsi="Arial" w:cs="Arial"/>
          <w:b/>
          <w:bCs/>
          <w:lang w:val="es-ES"/>
        </w:rPr>
        <w:t>III.</w:t>
      </w:r>
      <w:r>
        <w:rPr>
          <w:rFonts w:ascii="Arial" w:hAnsi="Arial" w:cs="Arial"/>
          <w:bCs/>
          <w:lang w:val="es-ES"/>
        </w:rPr>
        <w:t xml:space="preserve">- La ley de Gobierno y la Administración Pública Municipal del Estado de Jalisco en sus artículos 2, 37, 38 y demás relativos y aplicables establecen al Municipio libre como nivel de Gobierno, así como la base de la organización política y administrativa y de la división territorial del Estado de Jalisco; con personalidad jurídica y patrimonio propio; y las facultades y limitaciones establecidas en la Constitución Política de los Estados Unidos mexicanos, en la particular del Estado y en la propia ley en mención, de igual manera establece las obligaciones y facultades de los Ayuntamientos. </w:t>
      </w:r>
    </w:p>
    <w:p w14:paraId="227AF132" w14:textId="77777777" w:rsidR="00183627" w:rsidRDefault="00183627" w:rsidP="00183627">
      <w:pPr>
        <w:pStyle w:val="Sinespaciado"/>
        <w:jc w:val="both"/>
        <w:rPr>
          <w:rFonts w:ascii="Arial" w:hAnsi="Arial" w:cs="Arial"/>
          <w:bCs/>
          <w:lang w:val="es-ES"/>
        </w:rPr>
      </w:pPr>
    </w:p>
    <w:p w14:paraId="6183D471" w14:textId="79DD0AD9" w:rsidR="00183627" w:rsidRDefault="00183627" w:rsidP="00183627">
      <w:pPr>
        <w:pStyle w:val="Sinespaciado"/>
        <w:jc w:val="both"/>
        <w:rPr>
          <w:rFonts w:ascii="Arial" w:hAnsi="Arial" w:cs="Arial"/>
          <w:bCs/>
          <w:lang w:val="es-ES"/>
        </w:rPr>
      </w:pPr>
      <w:r>
        <w:rPr>
          <w:rFonts w:ascii="Arial" w:hAnsi="Arial" w:cs="Arial"/>
          <w:bCs/>
          <w:lang w:val="es-ES"/>
        </w:rPr>
        <w:tab/>
      </w:r>
      <w:r w:rsidRPr="001C6D94">
        <w:rPr>
          <w:rFonts w:ascii="Arial" w:hAnsi="Arial" w:cs="Arial"/>
          <w:b/>
          <w:bCs/>
          <w:lang w:val="es-ES"/>
        </w:rPr>
        <w:t>IV.</w:t>
      </w:r>
      <w:r>
        <w:rPr>
          <w:rFonts w:ascii="Arial" w:hAnsi="Arial" w:cs="Arial"/>
          <w:bCs/>
          <w:lang w:val="es-ES"/>
        </w:rPr>
        <w:t>- Con fundamento en lo dispuesto en los artículos 74, fracción V</w:t>
      </w:r>
      <w:r w:rsidR="00F14A1A">
        <w:rPr>
          <w:rFonts w:ascii="Arial" w:hAnsi="Arial" w:cs="Arial"/>
          <w:bCs/>
          <w:lang w:val="es-ES"/>
        </w:rPr>
        <w:t>I</w:t>
      </w:r>
      <w:r>
        <w:rPr>
          <w:rFonts w:ascii="Arial" w:hAnsi="Arial" w:cs="Arial"/>
          <w:bCs/>
          <w:lang w:val="es-ES"/>
        </w:rPr>
        <w:t xml:space="preserve"> y artículo 79 de la Constitución </w:t>
      </w:r>
      <w:r w:rsidR="00F14A1A">
        <w:rPr>
          <w:rFonts w:ascii="Arial" w:hAnsi="Arial" w:cs="Arial"/>
          <w:bCs/>
          <w:lang w:val="es-ES"/>
        </w:rPr>
        <w:t>Política</w:t>
      </w:r>
      <w:r>
        <w:rPr>
          <w:rFonts w:ascii="Arial" w:hAnsi="Arial" w:cs="Arial"/>
          <w:bCs/>
          <w:lang w:val="es-ES"/>
        </w:rPr>
        <w:t xml:space="preserve"> de los Estados Unidos Mexicanos; 1, 2, 3, 4 fracciones II, VIII, XI, XII, XVI, XVII, XVIII y 30, 6, 9, 14 fracciones I, III y IV, artículo 17, fracciones I, VI, VII; VIII, IX, XI, XII, XXII, XXVI, XXVII y XXVIII, artículos 23, 28, 29, 47, 48, 49, y 67 y demás relativos de la Ley de Fiscalización y Rendición de cuentas a la Federación; del Presupuesto de Egresos de la Federación para el ejercicio fiscal 202</w:t>
      </w:r>
      <w:r w:rsidR="00F14A1A">
        <w:rPr>
          <w:rFonts w:ascii="Arial" w:hAnsi="Arial" w:cs="Arial"/>
          <w:bCs/>
          <w:lang w:val="es-ES"/>
        </w:rPr>
        <w:t>6</w:t>
      </w:r>
      <w:r>
        <w:rPr>
          <w:rFonts w:ascii="Arial" w:hAnsi="Arial" w:cs="Arial"/>
          <w:bCs/>
          <w:lang w:val="es-ES"/>
        </w:rPr>
        <w:t>; 25 fracción IV artículo 36, 37, 38, 48, 49 y 51 de la Ley de Coordinación Fiscal; y artículos 2, 3 y 12, fracción III del Reglamento Interior de la Auditoria Superior de la Federación que tiene como objetivo fiscalizar la gestión, custodia y aplicación de los recursos federales transferidos que administró</w:t>
      </w:r>
      <w:r w:rsidR="00F14A1A">
        <w:rPr>
          <w:rFonts w:ascii="Arial" w:hAnsi="Arial" w:cs="Arial"/>
          <w:bCs/>
          <w:lang w:val="es-ES"/>
        </w:rPr>
        <w:t xml:space="preserve"> y</w:t>
      </w:r>
      <w:r>
        <w:rPr>
          <w:rFonts w:ascii="Arial" w:hAnsi="Arial" w:cs="Arial"/>
          <w:bCs/>
          <w:lang w:val="es-ES"/>
        </w:rPr>
        <w:t xml:space="preserve">  ejerció este Municipio respecto al Fondo de Aportaciones para el Fortalecimiento de los Municipios. </w:t>
      </w:r>
    </w:p>
    <w:p w14:paraId="1979E59E" w14:textId="77777777" w:rsidR="00183627" w:rsidRDefault="00183627" w:rsidP="00183627">
      <w:pPr>
        <w:spacing w:after="0" w:line="240" w:lineRule="auto"/>
        <w:jc w:val="both"/>
        <w:rPr>
          <w:rFonts w:ascii="Arial" w:hAnsi="Arial" w:cs="Arial"/>
          <w:sz w:val="16"/>
          <w:szCs w:val="16"/>
        </w:rPr>
      </w:pPr>
    </w:p>
    <w:p w14:paraId="746AADD2" w14:textId="77777777" w:rsidR="00183627" w:rsidRDefault="00183627" w:rsidP="00183627">
      <w:pPr>
        <w:pStyle w:val="Sinespaciado"/>
        <w:jc w:val="both"/>
        <w:rPr>
          <w:rFonts w:ascii="Arial" w:hAnsi="Arial" w:cs="Arial"/>
        </w:rPr>
      </w:pPr>
      <w:r>
        <w:tab/>
      </w:r>
    </w:p>
    <w:p w14:paraId="3B9B3FCF" w14:textId="77777777" w:rsidR="00183627" w:rsidRDefault="00183627" w:rsidP="00183627">
      <w:pPr>
        <w:pStyle w:val="Sinespaciado"/>
        <w:ind w:firstLine="708"/>
        <w:jc w:val="both"/>
        <w:rPr>
          <w:rFonts w:ascii="Arial" w:hAnsi="Arial" w:cs="Arial"/>
        </w:rPr>
      </w:pPr>
      <w:r>
        <w:rPr>
          <w:rFonts w:ascii="Arial" w:hAnsi="Arial" w:cs="Arial"/>
        </w:rPr>
        <w:t>Con base en lo anterior, hago del conocimiento de este Honorable Pleno, los siguientes:</w:t>
      </w:r>
    </w:p>
    <w:p w14:paraId="4DEBBF0A" w14:textId="77777777" w:rsidR="00183627" w:rsidRDefault="00183627" w:rsidP="00183627">
      <w:pPr>
        <w:pStyle w:val="Sinespaciado"/>
        <w:jc w:val="both"/>
        <w:rPr>
          <w:rFonts w:ascii="Arial" w:hAnsi="Arial" w:cs="Arial"/>
        </w:rPr>
      </w:pPr>
    </w:p>
    <w:p w14:paraId="680CD07A" w14:textId="77777777" w:rsidR="00183627" w:rsidRDefault="00183627" w:rsidP="00183627">
      <w:pPr>
        <w:pStyle w:val="Sinespaciado"/>
        <w:jc w:val="both"/>
        <w:rPr>
          <w:rFonts w:ascii="Arial" w:hAnsi="Arial" w:cs="Arial"/>
        </w:rPr>
      </w:pPr>
    </w:p>
    <w:p w14:paraId="4EA6BD19" w14:textId="77777777" w:rsidR="00183627" w:rsidRDefault="00183627" w:rsidP="00183627">
      <w:pPr>
        <w:pStyle w:val="Sinespaciado"/>
        <w:jc w:val="center"/>
        <w:rPr>
          <w:rFonts w:ascii="Arial" w:hAnsi="Arial" w:cs="Arial"/>
          <w:b/>
        </w:rPr>
      </w:pPr>
      <w:r w:rsidRPr="003534E0">
        <w:rPr>
          <w:rFonts w:ascii="Arial" w:hAnsi="Arial" w:cs="Arial"/>
          <w:b/>
        </w:rPr>
        <w:t xml:space="preserve">A N T E C E D E N T E </w:t>
      </w:r>
      <w:proofErr w:type="gramStart"/>
      <w:r w:rsidRPr="003534E0">
        <w:rPr>
          <w:rFonts w:ascii="Arial" w:hAnsi="Arial" w:cs="Arial"/>
          <w:b/>
        </w:rPr>
        <w:t>S :</w:t>
      </w:r>
      <w:proofErr w:type="gramEnd"/>
    </w:p>
    <w:p w14:paraId="6DB14DAF" w14:textId="77777777" w:rsidR="00183627" w:rsidRDefault="00183627" w:rsidP="00183627">
      <w:pPr>
        <w:pStyle w:val="Sinespaciado"/>
        <w:jc w:val="center"/>
        <w:rPr>
          <w:rFonts w:ascii="Arial" w:hAnsi="Arial" w:cs="Arial"/>
          <w:b/>
        </w:rPr>
      </w:pPr>
    </w:p>
    <w:p w14:paraId="3B4AA501" w14:textId="5A4883FB" w:rsidR="00183627" w:rsidRDefault="00183627" w:rsidP="00F14A1A">
      <w:pPr>
        <w:jc w:val="both"/>
        <w:rPr>
          <w:rFonts w:ascii="Arial" w:hAnsi="Arial" w:cs="Arial"/>
          <w:bCs/>
          <w:sz w:val="24"/>
          <w:szCs w:val="24"/>
        </w:rPr>
      </w:pPr>
      <w:r w:rsidRPr="00D842BB">
        <w:rPr>
          <w:rFonts w:ascii="Arial" w:hAnsi="Arial" w:cs="Arial"/>
          <w:bCs/>
          <w:sz w:val="24"/>
          <w:szCs w:val="24"/>
        </w:rPr>
        <w:tab/>
      </w:r>
      <w:r w:rsidRPr="00D842BB">
        <w:rPr>
          <w:rFonts w:ascii="Arial" w:hAnsi="Arial" w:cs="Arial"/>
          <w:b/>
          <w:sz w:val="24"/>
          <w:szCs w:val="24"/>
        </w:rPr>
        <w:t>1.-</w:t>
      </w:r>
      <w:r w:rsidRPr="00D842BB">
        <w:rPr>
          <w:rFonts w:ascii="Arial" w:hAnsi="Arial" w:cs="Arial"/>
          <w:bCs/>
          <w:sz w:val="24"/>
          <w:szCs w:val="24"/>
        </w:rPr>
        <w:t xml:space="preserve"> </w:t>
      </w:r>
      <w:r w:rsidR="00D842BB" w:rsidRPr="00D842BB">
        <w:rPr>
          <w:rFonts w:ascii="Arial" w:hAnsi="Arial" w:cs="Arial"/>
          <w:bCs/>
          <w:sz w:val="24"/>
          <w:szCs w:val="24"/>
        </w:rPr>
        <w:t xml:space="preserve">Que con fecha 02 de </w:t>
      </w:r>
      <w:proofErr w:type="gramStart"/>
      <w:r w:rsidR="00D842BB">
        <w:rPr>
          <w:rFonts w:ascii="Arial" w:hAnsi="Arial" w:cs="Arial"/>
          <w:bCs/>
          <w:sz w:val="24"/>
          <w:szCs w:val="24"/>
        </w:rPr>
        <w:t>Junio</w:t>
      </w:r>
      <w:proofErr w:type="gramEnd"/>
      <w:r w:rsidR="00D842BB">
        <w:rPr>
          <w:rFonts w:ascii="Arial" w:hAnsi="Arial" w:cs="Arial"/>
          <w:bCs/>
          <w:sz w:val="24"/>
          <w:szCs w:val="24"/>
        </w:rPr>
        <w:t xml:space="preserve"> del año 2020, se suscribió un Convenio de Colaboración para la entrega irrevocable de recursos por el que se establece un mecanismo de compensación de adeudos que celebran por una parte el Gobierno Federal, por conducto de la Secretaría de la Hacienda y Crédito Público, representada por su titular el C. Arturo Herrera Gutiérrez y por la otra el Gobierno del Estado de Jalisco, representada por los CC. Enrique Alfaro Ramírez, Juan Enrique Ibarra Pedroza y Juan Partida Morales, en sus respectivos caracteres de Gobernador Constitucional, Secretario General de </w:t>
      </w:r>
      <w:r w:rsidR="00D842BB">
        <w:rPr>
          <w:rFonts w:ascii="Arial" w:hAnsi="Arial" w:cs="Arial"/>
          <w:bCs/>
          <w:sz w:val="24"/>
          <w:szCs w:val="24"/>
        </w:rPr>
        <w:lastRenderedPageBreak/>
        <w:t xml:space="preserve">Gobierno y Secretario de la Hacienda Pública, respectivamente, en cuyos antecedentes se manifiesta: De conformidad con los artículos 19, fracción IV y 21 fracción II, segundo párrafo de la Ley Federal de Presupuesto y Responsabilidad Hacendaria (“LFRRH”), la Secretaría de la Hacienda Pública Federal constituyó un Fideicomiso público denominado Fondo de Estabilización de los Ingresos de las Entidades Federativas (“FEIEF”) con el objeto de compensar disminuciones en ingresos, incluidas disminuciones en el monto de la recaudación federal participable, con respecto a lo estimado en la Ley de Ingresos de la Federación. </w:t>
      </w:r>
    </w:p>
    <w:p w14:paraId="230EC9B7" w14:textId="77777777" w:rsidR="00D842BB" w:rsidRDefault="00D842BB" w:rsidP="00F14A1A">
      <w:pPr>
        <w:jc w:val="both"/>
        <w:rPr>
          <w:rFonts w:ascii="Arial" w:hAnsi="Arial" w:cs="Arial"/>
          <w:bCs/>
          <w:sz w:val="24"/>
          <w:szCs w:val="24"/>
        </w:rPr>
      </w:pPr>
    </w:p>
    <w:p w14:paraId="588A3834" w14:textId="7085348D" w:rsidR="00D842BB" w:rsidRDefault="00D842BB" w:rsidP="00F14A1A">
      <w:pPr>
        <w:jc w:val="both"/>
        <w:rPr>
          <w:rFonts w:ascii="Arial" w:hAnsi="Arial" w:cs="Arial"/>
          <w:bCs/>
          <w:sz w:val="24"/>
          <w:szCs w:val="24"/>
        </w:rPr>
      </w:pPr>
      <w:r>
        <w:rPr>
          <w:rFonts w:ascii="Arial" w:hAnsi="Arial" w:cs="Arial"/>
          <w:bCs/>
          <w:sz w:val="24"/>
          <w:szCs w:val="24"/>
        </w:rPr>
        <w:t xml:space="preserve">Derivado de la emergencia de salud pública internacional </w:t>
      </w:r>
      <w:r w:rsidR="00E73E65">
        <w:rPr>
          <w:rFonts w:ascii="Arial" w:hAnsi="Arial" w:cs="Arial"/>
          <w:bCs/>
          <w:sz w:val="24"/>
          <w:szCs w:val="24"/>
        </w:rPr>
        <w:t xml:space="preserve">y local reconocida mediante la Declaratoria de pandemia de la Organización Mundial de la Salud, causada por el Virus SARS-CoV2 (COVID-19) de fecha 11 de marzo de 2020, así como el Acuerdo por el que se declara como emergencia sanitaria por causa de fuerza mayor, a la epidemia de enfermedad generada por el virus </w:t>
      </w:r>
      <w:r w:rsidR="00E73E65">
        <w:rPr>
          <w:rFonts w:ascii="Arial" w:hAnsi="Arial" w:cs="Arial"/>
          <w:bCs/>
          <w:sz w:val="24"/>
          <w:szCs w:val="24"/>
        </w:rPr>
        <w:t>SARS-CoV2 (COVID-19)</w:t>
      </w:r>
      <w:r w:rsidR="00E73E65">
        <w:rPr>
          <w:rFonts w:ascii="Arial" w:hAnsi="Arial" w:cs="Arial"/>
          <w:bCs/>
          <w:sz w:val="24"/>
          <w:szCs w:val="24"/>
        </w:rPr>
        <w:t>, PUBLICADO EN EL Diario Oficial de la Federación el 30 de marzo de 2020, se estima una eventual disminución de la recaudación federal participable, y, en consecuencia, una caída en las participaciones federales que corresponden a las entidades federativas y sus municipios con respecto a lo presupuestado en la Ley de Ingresos de la Federación para el Ejercicio Fiscal 2020.</w:t>
      </w:r>
    </w:p>
    <w:p w14:paraId="00357CDF" w14:textId="77777777" w:rsidR="00E73E65" w:rsidRDefault="00E73E65" w:rsidP="00F14A1A">
      <w:pPr>
        <w:jc w:val="both"/>
        <w:rPr>
          <w:rFonts w:ascii="Arial" w:hAnsi="Arial" w:cs="Arial"/>
          <w:bCs/>
          <w:sz w:val="24"/>
          <w:szCs w:val="24"/>
        </w:rPr>
      </w:pPr>
    </w:p>
    <w:p w14:paraId="001AD55A" w14:textId="52A8F4C6" w:rsidR="00E73E65" w:rsidRDefault="00E73E65" w:rsidP="00F14A1A">
      <w:pPr>
        <w:jc w:val="both"/>
        <w:rPr>
          <w:rFonts w:ascii="Arial" w:hAnsi="Arial" w:cs="Arial"/>
          <w:bCs/>
          <w:sz w:val="24"/>
          <w:szCs w:val="24"/>
        </w:rPr>
      </w:pPr>
      <w:r>
        <w:rPr>
          <w:rFonts w:ascii="Arial" w:hAnsi="Arial" w:cs="Arial"/>
          <w:bCs/>
          <w:sz w:val="24"/>
          <w:szCs w:val="24"/>
        </w:rPr>
        <w:t>Se estimó que los recursos que recibirán las entidades federativas con cargo al patrimonio del “FEIEF” serán insuficientes para compensar la caída de participaciones federales durante el Ejercicio Fiscal de 2020, razón por la cual en la sesión número CCCXXVIII de la Comisión Permanente de Funcionarios Fiscales celebrada el día 1 de abril de 2020, en la modalidad de videoconferencia, dentro del punto de la agenda “Medidas ante la Contingencia Sanitaria”, los miembros de ese organismo se manifestaron por aprobar por unanimidad el siguiente acuerdo: “328/2.- Con el objetivo de garantizar los recursos de los gobiernos de las entidades federativas y los municipios, ante una eventual disminución</w:t>
      </w:r>
      <w:r w:rsidR="00E86E7C">
        <w:rPr>
          <w:rFonts w:ascii="Arial" w:hAnsi="Arial" w:cs="Arial"/>
          <w:bCs/>
          <w:sz w:val="24"/>
          <w:szCs w:val="24"/>
        </w:rPr>
        <w:t xml:space="preserve"> de los fondos de participaciones </w:t>
      </w:r>
      <w:r w:rsidR="00E05129">
        <w:rPr>
          <w:rFonts w:ascii="Arial" w:hAnsi="Arial" w:cs="Arial"/>
          <w:bCs/>
          <w:sz w:val="24"/>
          <w:szCs w:val="24"/>
        </w:rPr>
        <w:t xml:space="preserve">referenciados a la Recaudación Federal Participable, derivado de la reducción en los precios internacionales del petróleo, así como por los efectos que </w:t>
      </w:r>
      <w:proofErr w:type="spellStart"/>
      <w:r w:rsidR="00E05129">
        <w:rPr>
          <w:rFonts w:ascii="Arial" w:hAnsi="Arial" w:cs="Arial"/>
          <w:bCs/>
          <w:sz w:val="24"/>
          <w:szCs w:val="24"/>
        </w:rPr>
        <w:t>esta</w:t>
      </w:r>
      <w:proofErr w:type="spellEnd"/>
      <w:r w:rsidR="00E05129">
        <w:rPr>
          <w:rFonts w:ascii="Arial" w:hAnsi="Arial" w:cs="Arial"/>
          <w:bCs/>
          <w:sz w:val="24"/>
          <w:szCs w:val="24"/>
        </w:rPr>
        <w:t xml:space="preserve"> generando la pandemia del COVID-19, se acuerda solicitar a la Secretaría de Hacienda y Crédito Público, que diseñe un mecanismo de potenciación de los recursos del Fondo de Estabilización de los Ingresos de las Entidades Federativas “FEIEF”, lo anterior con fundamento en lo que establecen los artículos 16 fracción II, 20 y 21 de la Ley de Coordinación Fiscal. </w:t>
      </w:r>
    </w:p>
    <w:p w14:paraId="7B1D1A18" w14:textId="77777777" w:rsidR="00E05129" w:rsidRDefault="00E05129" w:rsidP="00F14A1A">
      <w:pPr>
        <w:jc w:val="both"/>
        <w:rPr>
          <w:rFonts w:ascii="Arial" w:hAnsi="Arial" w:cs="Arial"/>
          <w:bCs/>
          <w:sz w:val="24"/>
          <w:szCs w:val="24"/>
        </w:rPr>
      </w:pPr>
    </w:p>
    <w:p w14:paraId="70B0AA0D" w14:textId="67A6C878" w:rsidR="00E05129" w:rsidRPr="00D842BB" w:rsidRDefault="00E05129" w:rsidP="00F14A1A">
      <w:pPr>
        <w:jc w:val="both"/>
        <w:rPr>
          <w:rFonts w:ascii="Arial" w:eastAsia="Roboto" w:hAnsi="Arial" w:cs="Arial"/>
          <w:bCs/>
          <w:color w:val="202124"/>
          <w:sz w:val="24"/>
          <w:szCs w:val="24"/>
          <w:highlight w:val="white"/>
        </w:rPr>
      </w:pPr>
      <w:r>
        <w:rPr>
          <w:rFonts w:ascii="Arial" w:hAnsi="Arial" w:cs="Arial"/>
          <w:bCs/>
          <w:sz w:val="24"/>
          <w:szCs w:val="24"/>
        </w:rPr>
        <w:t xml:space="preserve">En ese contexto y de conformidad con lo dispuesto por el artículo 1°, párrafo décimo segundo de la Ley de Ingresos de la Federación para el Ejercicio Fiscal de 2020, el </w:t>
      </w:r>
      <w:r>
        <w:rPr>
          <w:rFonts w:ascii="Arial" w:hAnsi="Arial" w:cs="Arial"/>
          <w:bCs/>
          <w:sz w:val="24"/>
          <w:szCs w:val="24"/>
        </w:rPr>
        <w:lastRenderedPageBreak/>
        <w:t xml:space="preserve">mencionado mecanismo de potenciación consiste en un esquema a través del cual las entidades federativas, directamente o por conducto del Gobierno Federal, a través de la Secretaría de la Hacienda Pública Federal monetizan los recursos futuros del FEIEF, que le corresponden en términos de la LFPRH, su Reglamento, las Reglas de Operación de dicho fondo y demás disposiciones aplicables. Las entidades federativas que convengan con la Secretaría de la Hacienda Pública la ejecución de dicho mecanismo podrán obtener mayores recursos en ese ejercicio 2020 a cambio de los recursos futuros que les correspondan derivados </w:t>
      </w:r>
      <w:proofErr w:type="gramStart"/>
      <w:r>
        <w:rPr>
          <w:rFonts w:ascii="Arial" w:hAnsi="Arial" w:cs="Arial"/>
          <w:bCs/>
          <w:sz w:val="24"/>
          <w:szCs w:val="24"/>
        </w:rPr>
        <w:t>del  FEIEF</w:t>
      </w:r>
      <w:proofErr w:type="gramEnd"/>
      <w:r>
        <w:rPr>
          <w:rFonts w:ascii="Arial" w:hAnsi="Arial" w:cs="Arial"/>
          <w:bCs/>
          <w:sz w:val="24"/>
          <w:szCs w:val="24"/>
        </w:rPr>
        <w:t xml:space="preserve">, y con ello, mitigar la previsible disminución de participaciones federales para ese ejercicio fiscal. </w:t>
      </w:r>
    </w:p>
    <w:p w14:paraId="39A8E7E9" w14:textId="77777777" w:rsidR="00183627" w:rsidRDefault="00183627" w:rsidP="00183627">
      <w:pPr>
        <w:jc w:val="both"/>
        <w:rPr>
          <w:rFonts w:ascii="Roboto" w:eastAsia="Roboto" w:hAnsi="Roboto" w:cs="Roboto"/>
          <w:color w:val="202124"/>
          <w:sz w:val="29"/>
          <w:szCs w:val="29"/>
          <w:highlight w:val="white"/>
        </w:rPr>
      </w:pPr>
    </w:p>
    <w:p w14:paraId="1FD5B99A" w14:textId="77777777" w:rsidR="00183627" w:rsidRDefault="00183627" w:rsidP="00183627">
      <w:pPr>
        <w:pStyle w:val="Sinespaciado"/>
        <w:jc w:val="center"/>
        <w:rPr>
          <w:rFonts w:ascii="Arial" w:hAnsi="Arial" w:cs="Arial"/>
          <w:b/>
        </w:rPr>
      </w:pPr>
    </w:p>
    <w:p w14:paraId="44813943" w14:textId="3035DE07" w:rsidR="00F41488" w:rsidRPr="002D3E46" w:rsidRDefault="00183627" w:rsidP="00183627">
      <w:pPr>
        <w:pStyle w:val="Sinespaciado"/>
        <w:jc w:val="both"/>
        <w:rPr>
          <w:rFonts w:ascii="Arial" w:hAnsi="Arial" w:cs="Arial"/>
          <w:bCs/>
        </w:rPr>
      </w:pPr>
      <w:r>
        <w:rPr>
          <w:rFonts w:ascii="Arial" w:hAnsi="Arial" w:cs="Arial"/>
          <w:b/>
        </w:rPr>
        <w:tab/>
        <w:t>2.-</w:t>
      </w:r>
      <w:r w:rsidR="00F41488">
        <w:rPr>
          <w:rFonts w:ascii="Arial" w:hAnsi="Arial" w:cs="Arial"/>
          <w:b/>
        </w:rPr>
        <w:t xml:space="preserve"> </w:t>
      </w:r>
      <w:r w:rsidR="002D3E46" w:rsidRPr="002D3E46">
        <w:rPr>
          <w:rFonts w:ascii="Arial" w:hAnsi="Arial" w:cs="Arial"/>
          <w:bCs/>
        </w:rPr>
        <w:t>Que mediante el tercer punto</w:t>
      </w:r>
      <w:r w:rsidR="002D3E46">
        <w:rPr>
          <w:rFonts w:ascii="Arial" w:hAnsi="Arial" w:cs="Arial"/>
          <w:bCs/>
        </w:rPr>
        <w:t xml:space="preserve"> del orden del día de la Sesión Pública Extraordinaria de Ayuntamiento de fecha 20 de Julio de 2023, se aprobó la </w:t>
      </w:r>
      <w:r w:rsidR="002D3E46" w:rsidRPr="006F0446">
        <w:rPr>
          <w:rFonts w:ascii="Arial" w:hAnsi="Arial" w:cs="Arial"/>
          <w:b/>
        </w:rPr>
        <w:t>INICIATIVA DE ACUERDO ECONOMICO</w:t>
      </w:r>
      <w:r w:rsidR="002D3E46">
        <w:rPr>
          <w:rFonts w:ascii="Arial" w:hAnsi="Arial" w:cs="Arial"/>
        </w:rPr>
        <w:t xml:space="preserve"> </w:t>
      </w:r>
      <w:r w:rsidR="002D3E46" w:rsidRPr="00585E01">
        <w:rPr>
          <w:rFonts w:ascii="Arial" w:hAnsi="Arial" w:cs="Arial"/>
          <w:b/>
        </w:rPr>
        <w:t>QU</w:t>
      </w:r>
      <w:r w:rsidR="002D3E46">
        <w:rPr>
          <w:rFonts w:ascii="Arial" w:hAnsi="Arial" w:cs="Arial"/>
          <w:b/>
        </w:rPr>
        <w:t xml:space="preserve">E AUTORIZA Y APRUEBA LA SUSCRIPCIÓN DE LA CARTA COMPROMISO PARA QUE EL MUNICIPIO DE ZAPOTLÁN EL GRANDE, JALISCO, </w:t>
      </w:r>
      <w:r w:rsidR="002D3E46" w:rsidRPr="00DA5D13">
        <w:rPr>
          <w:rFonts w:ascii="Arial" w:eastAsia="Arial" w:hAnsi="Arial" w:cs="Arial"/>
          <w:b/>
        </w:rPr>
        <w:t>ACCED</w:t>
      </w:r>
      <w:r w:rsidR="002D3E46">
        <w:rPr>
          <w:rFonts w:ascii="Arial" w:eastAsia="Arial" w:hAnsi="Arial" w:cs="Arial"/>
          <w:b/>
        </w:rPr>
        <w:t>A</w:t>
      </w:r>
      <w:r w:rsidR="002D3E46" w:rsidRPr="00DA5D13">
        <w:rPr>
          <w:rFonts w:ascii="Arial" w:eastAsia="Arial" w:hAnsi="Arial" w:cs="Arial"/>
          <w:b/>
        </w:rPr>
        <w:t xml:space="preserve"> AL MECANISMO DE POTENCIACIÓN DE LOS RECURSOS DEL FEIEF </w:t>
      </w:r>
      <w:r w:rsidR="002D3E46">
        <w:rPr>
          <w:rFonts w:ascii="Arial" w:eastAsia="Arial" w:hAnsi="Arial" w:cs="Arial"/>
          <w:b/>
        </w:rPr>
        <w:t xml:space="preserve">(FONDO DE ESTABILIZACIÓN DE LOS INGRESOS DE LAS ENTIDADES FEDERATIVAS) </w:t>
      </w:r>
      <w:r w:rsidR="002D3E46" w:rsidRPr="00DA5D13">
        <w:rPr>
          <w:rFonts w:ascii="Arial" w:eastAsia="Arial" w:hAnsi="Arial" w:cs="Arial"/>
          <w:b/>
        </w:rPr>
        <w:t>CORRESPONDIENTES A LA COMPENSACIÓN EN LA CAÍDA DE LAS PARTICIPACIONES FEDERALES VINCULADAS A LA RECAUDACIÓN FEDERAL PARTICIPABLE</w:t>
      </w:r>
      <w:r w:rsidR="002D3E46">
        <w:rPr>
          <w:rFonts w:ascii="Arial" w:eastAsia="Arial" w:hAnsi="Arial" w:cs="Arial"/>
          <w:b/>
        </w:rPr>
        <w:t xml:space="preserve">, </w:t>
      </w:r>
      <w:r w:rsidR="002D3E46">
        <w:rPr>
          <w:rFonts w:ascii="Arial" w:eastAsia="Arial" w:hAnsi="Arial" w:cs="Arial"/>
          <w:bCs/>
        </w:rPr>
        <w:t xml:space="preserve">motivada y presentada por el entonces Presidente Municipal Alejandro Barragán Sánchez, para el ejercicio fiscal correspondiente al 2023.  </w:t>
      </w:r>
    </w:p>
    <w:p w14:paraId="0EB357CD" w14:textId="77777777" w:rsidR="00F41488" w:rsidRDefault="00F41488" w:rsidP="00183627">
      <w:pPr>
        <w:pStyle w:val="Sinespaciado"/>
        <w:jc w:val="both"/>
        <w:rPr>
          <w:rFonts w:ascii="Arial" w:hAnsi="Arial" w:cs="Arial"/>
          <w:b/>
        </w:rPr>
      </w:pPr>
    </w:p>
    <w:p w14:paraId="489E1608" w14:textId="77777777" w:rsidR="00F41488" w:rsidRDefault="00F41488" w:rsidP="00183627">
      <w:pPr>
        <w:pStyle w:val="Sinespaciado"/>
        <w:jc w:val="both"/>
        <w:rPr>
          <w:rFonts w:ascii="Arial" w:hAnsi="Arial" w:cs="Arial"/>
          <w:b/>
        </w:rPr>
      </w:pPr>
    </w:p>
    <w:p w14:paraId="672F57B1" w14:textId="56CEC984" w:rsidR="009B14EE" w:rsidRDefault="002D3E46" w:rsidP="009B14EE">
      <w:pPr>
        <w:spacing w:after="0" w:line="240" w:lineRule="auto"/>
        <w:ind w:firstLine="708"/>
        <w:jc w:val="both"/>
        <w:rPr>
          <w:rFonts w:ascii="Arial" w:hAnsi="Arial" w:cs="Arial"/>
          <w:sz w:val="24"/>
          <w:szCs w:val="24"/>
        </w:rPr>
      </w:pPr>
      <w:r>
        <w:rPr>
          <w:rFonts w:ascii="Arial" w:hAnsi="Arial" w:cs="Arial"/>
          <w:b/>
        </w:rPr>
        <w:t>3.-</w:t>
      </w:r>
      <w:r w:rsidR="009B14EE">
        <w:rPr>
          <w:rFonts w:ascii="Arial" w:hAnsi="Arial" w:cs="Arial"/>
          <w:b/>
        </w:rPr>
        <w:t xml:space="preserve"> </w:t>
      </w:r>
      <w:r w:rsidR="009B14EE" w:rsidRPr="009B14EE">
        <w:rPr>
          <w:rFonts w:ascii="Arial" w:hAnsi="Arial" w:cs="Arial"/>
          <w:bCs/>
          <w:sz w:val="24"/>
          <w:szCs w:val="24"/>
        </w:rPr>
        <w:t xml:space="preserve">Que mediante oficio número </w:t>
      </w:r>
      <w:r w:rsidR="009B14EE" w:rsidRPr="009B14EE">
        <w:rPr>
          <w:rFonts w:ascii="Arial" w:hAnsi="Arial" w:cs="Arial"/>
          <w:sz w:val="24"/>
          <w:szCs w:val="24"/>
        </w:rPr>
        <w:t>Oficio No. 411/UDPCSG/2026/</w:t>
      </w:r>
      <w:r w:rsidR="009B14EE" w:rsidRPr="009B14EE">
        <w:rPr>
          <w:rFonts w:ascii="Arial" w:hAnsi="Arial" w:cs="Arial"/>
          <w:b/>
          <w:bCs/>
          <w:sz w:val="24"/>
          <w:szCs w:val="24"/>
        </w:rPr>
        <w:t>20476</w:t>
      </w:r>
      <w:r w:rsidR="009B14EE">
        <w:rPr>
          <w:rFonts w:ascii="Arial" w:hAnsi="Arial" w:cs="Arial"/>
          <w:sz w:val="24"/>
          <w:szCs w:val="24"/>
        </w:rPr>
        <w:t xml:space="preserve">, suscrito por el C. LIC. AGUSTIN RODRÌGUEZ BELLO, en su carácter de Titular de la </w:t>
      </w:r>
      <w:proofErr w:type="gramStart"/>
      <w:r w:rsidR="009B14EE">
        <w:rPr>
          <w:rFonts w:ascii="Arial" w:hAnsi="Arial" w:cs="Arial"/>
          <w:sz w:val="24"/>
          <w:szCs w:val="24"/>
        </w:rPr>
        <w:t>Unidad  de</w:t>
      </w:r>
      <w:proofErr w:type="gramEnd"/>
      <w:r w:rsidR="009B14EE">
        <w:rPr>
          <w:rFonts w:ascii="Arial" w:hAnsi="Arial" w:cs="Arial"/>
          <w:sz w:val="24"/>
          <w:szCs w:val="24"/>
        </w:rPr>
        <w:t xml:space="preserve"> Diseño Presupuestario, Control y Seguimiento del Gasto de la Subsecretaría de Egresos, de fecha 25 de agosto de 2026, envía al Mtro. Luis García Sotelo Secretario de la Hacienda Pública del Gobierno del Estado de Jalisco, que en lo que interesa dice: </w:t>
      </w:r>
    </w:p>
    <w:p w14:paraId="181126E5" w14:textId="77777777" w:rsidR="009B14EE" w:rsidRDefault="009B14EE" w:rsidP="009B14EE">
      <w:pPr>
        <w:spacing w:after="0" w:line="240" w:lineRule="auto"/>
        <w:ind w:firstLine="708"/>
        <w:jc w:val="both"/>
        <w:rPr>
          <w:rFonts w:ascii="Arial" w:hAnsi="Arial" w:cs="Arial"/>
          <w:sz w:val="24"/>
          <w:szCs w:val="24"/>
        </w:rPr>
      </w:pPr>
    </w:p>
    <w:p w14:paraId="07F28BEF" w14:textId="77777777" w:rsidR="009B14EE" w:rsidRDefault="009B14EE" w:rsidP="009B14EE">
      <w:pPr>
        <w:spacing w:after="0" w:line="240" w:lineRule="auto"/>
        <w:jc w:val="both"/>
        <w:rPr>
          <w:rFonts w:ascii="Arial" w:hAnsi="Arial" w:cs="Arial"/>
          <w:sz w:val="20"/>
          <w:szCs w:val="20"/>
        </w:rPr>
      </w:pPr>
    </w:p>
    <w:p w14:paraId="7EEF0B9D" w14:textId="77777777" w:rsidR="009B14EE" w:rsidRPr="009B14EE" w:rsidRDefault="009B14EE" w:rsidP="009B14EE">
      <w:pPr>
        <w:spacing w:after="0" w:line="240" w:lineRule="auto"/>
        <w:ind w:left="1134" w:right="1134"/>
        <w:jc w:val="right"/>
        <w:rPr>
          <w:rFonts w:ascii="Arial" w:hAnsi="Arial" w:cs="Arial"/>
          <w:i/>
          <w:iCs/>
          <w:sz w:val="16"/>
          <w:szCs w:val="16"/>
        </w:rPr>
      </w:pPr>
      <w:r w:rsidRPr="009B14EE">
        <w:rPr>
          <w:rFonts w:ascii="Arial" w:hAnsi="Arial" w:cs="Arial"/>
          <w:i/>
          <w:iCs/>
          <w:sz w:val="16"/>
          <w:szCs w:val="16"/>
        </w:rPr>
        <w:t>Subsecretaria de Egresos</w:t>
      </w:r>
    </w:p>
    <w:p w14:paraId="339D844A" w14:textId="77777777" w:rsidR="009B14EE" w:rsidRPr="009B14EE" w:rsidRDefault="009B14EE" w:rsidP="009B14EE">
      <w:pPr>
        <w:spacing w:after="0" w:line="240" w:lineRule="auto"/>
        <w:ind w:left="1134" w:right="1134"/>
        <w:jc w:val="right"/>
        <w:rPr>
          <w:rFonts w:ascii="Arial" w:hAnsi="Arial" w:cs="Arial"/>
          <w:i/>
          <w:iCs/>
          <w:sz w:val="16"/>
          <w:szCs w:val="16"/>
        </w:rPr>
      </w:pPr>
      <w:r w:rsidRPr="009B14EE">
        <w:rPr>
          <w:rFonts w:ascii="Arial" w:hAnsi="Arial" w:cs="Arial"/>
          <w:i/>
          <w:iCs/>
          <w:sz w:val="16"/>
          <w:szCs w:val="16"/>
        </w:rPr>
        <w:t>Unidad de Diseño Presupuestario, Control y Seguimiento del Gasto</w:t>
      </w:r>
    </w:p>
    <w:p w14:paraId="3CE8E745" w14:textId="77777777" w:rsidR="009B14EE" w:rsidRPr="009B14EE" w:rsidRDefault="009B14EE" w:rsidP="009B14EE">
      <w:pPr>
        <w:spacing w:after="0" w:line="240" w:lineRule="auto"/>
        <w:ind w:left="1134" w:right="1134"/>
        <w:jc w:val="right"/>
        <w:rPr>
          <w:rFonts w:ascii="Arial" w:hAnsi="Arial" w:cs="Arial"/>
          <w:i/>
          <w:iCs/>
          <w:sz w:val="16"/>
          <w:szCs w:val="16"/>
        </w:rPr>
      </w:pPr>
      <w:r w:rsidRPr="009B14EE">
        <w:rPr>
          <w:rFonts w:ascii="Arial" w:hAnsi="Arial" w:cs="Arial"/>
          <w:i/>
          <w:iCs/>
          <w:sz w:val="16"/>
          <w:szCs w:val="16"/>
        </w:rPr>
        <w:t>Oficio No. 411/UDPCSG/2026/</w:t>
      </w:r>
      <w:r w:rsidRPr="009B14EE">
        <w:rPr>
          <w:rFonts w:ascii="Arial" w:hAnsi="Arial" w:cs="Arial"/>
          <w:b/>
          <w:bCs/>
          <w:i/>
          <w:iCs/>
          <w:sz w:val="16"/>
          <w:szCs w:val="16"/>
        </w:rPr>
        <w:t>20476</w:t>
      </w:r>
      <w:r w:rsidRPr="009B14EE">
        <w:rPr>
          <w:rFonts w:ascii="Arial" w:hAnsi="Arial" w:cs="Arial"/>
          <w:i/>
          <w:iCs/>
          <w:sz w:val="16"/>
          <w:szCs w:val="16"/>
        </w:rPr>
        <w:t>.</w:t>
      </w:r>
    </w:p>
    <w:p w14:paraId="4DFD1A7B" w14:textId="77777777" w:rsidR="009B14EE" w:rsidRPr="009B14EE" w:rsidRDefault="009B14EE" w:rsidP="009B14EE">
      <w:pPr>
        <w:spacing w:after="0" w:line="240" w:lineRule="auto"/>
        <w:ind w:left="1134" w:right="1134"/>
        <w:jc w:val="right"/>
        <w:rPr>
          <w:rFonts w:ascii="Arial" w:hAnsi="Arial" w:cs="Arial"/>
          <w:i/>
          <w:iCs/>
          <w:sz w:val="16"/>
          <w:szCs w:val="16"/>
        </w:rPr>
      </w:pPr>
      <w:r w:rsidRPr="009B14EE">
        <w:rPr>
          <w:rFonts w:ascii="Arial" w:hAnsi="Arial" w:cs="Arial"/>
          <w:i/>
          <w:iCs/>
          <w:sz w:val="16"/>
          <w:szCs w:val="16"/>
        </w:rPr>
        <w:t xml:space="preserve">Ciudad de México, a 25 de agosto de 2026. </w:t>
      </w:r>
    </w:p>
    <w:p w14:paraId="01EDC76A" w14:textId="77777777" w:rsidR="009B14EE" w:rsidRPr="009B14EE" w:rsidRDefault="009B14EE" w:rsidP="009B14EE">
      <w:pPr>
        <w:spacing w:after="0" w:line="240" w:lineRule="auto"/>
        <w:ind w:left="1134" w:right="1134"/>
        <w:jc w:val="right"/>
        <w:rPr>
          <w:rFonts w:ascii="Arial" w:hAnsi="Arial" w:cs="Arial"/>
          <w:i/>
          <w:iCs/>
          <w:sz w:val="16"/>
          <w:szCs w:val="16"/>
        </w:rPr>
      </w:pPr>
    </w:p>
    <w:p w14:paraId="1A07E21C" w14:textId="77777777" w:rsidR="009B14EE" w:rsidRPr="009B14EE" w:rsidRDefault="009B14EE" w:rsidP="009B14EE">
      <w:pPr>
        <w:spacing w:after="0" w:line="240" w:lineRule="auto"/>
        <w:ind w:left="1134" w:right="1134"/>
        <w:jc w:val="both"/>
        <w:rPr>
          <w:rFonts w:ascii="Arial" w:hAnsi="Arial" w:cs="Arial"/>
          <w:b/>
          <w:bCs/>
          <w:i/>
          <w:iCs/>
          <w:sz w:val="16"/>
          <w:szCs w:val="16"/>
        </w:rPr>
      </w:pPr>
      <w:r w:rsidRPr="009B14EE">
        <w:rPr>
          <w:rFonts w:ascii="Arial" w:hAnsi="Arial" w:cs="Arial"/>
          <w:b/>
          <w:bCs/>
          <w:i/>
          <w:iCs/>
          <w:sz w:val="16"/>
          <w:szCs w:val="16"/>
        </w:rPr>
        <w:t>MTRO. LUIS GARCÍA SOTELO.</w:t>
      </w:r>
    </w:p>
    <w:p w14:paraId="3B7A1348" w14:textId="77777777" w:rsidR="009B14EE" w:rsidRPr="009B14EE" w:rsidRDefault="009B14EE" w:rsidP="009B14EE">
      <w:pPr>
        <w:spacing w:after="0" w:line="240" w:lineRule="auto"/>
        <w:ind w:left="1134" w:right="1134"/>
        <w:jc w:val="both"/>
        <w:rPr>
          <w:rFonts w:ascii="Arial" w:hAnsi="Arial" w:cs="Arial"/>
          <w:b/>
          <w:bCs/>
          <w:i/>
          <w:iCs/>
          <w:sz w:val="16"/>
          <w:szCs w:val="16"/>
        </w:rPr>
      </w:pPr>
      <w:r w:rsidRPr="009B14EE">
        <w:rPr>
          <w:rFonts w:ascii="Arial" w:hAnsi="Arial" w:cs="Arial"/>
          <w:b/>
          <w:bCs/>
          <w:i/>
          <w:iCs/>
          <w:sz w:val="16"/>
          <w:szCs w:val="16"/>
        </w:rPr>
        <w:t>SECRETARIO DE LA HACIENDA PÚBLICA</w:t>
      </w:r>
    </w:p>
    <w:p w14:paraId="55428A18" w14:textId="77777777" w:rsidR="009B14EE" w:rsidRPr="009B14EE" w:rsidRDefault="009B14EE" w:rsidP="009B14EE">
      <w:pPr>
        <w:spacing w:after="0" w:line="240" w:lineRule="auto"/>
        <w:ind w:left="1134" w:right="1134"/>
        <w:jc w:val="both"/>
        <w:rPr>
          <w:rFonts w:ascii="Arial" w:hAnsi="Arial" w:cs="Arial"/>
          <w:b/>
          <w:bCs/>
          <w:i/>
          <w:iCs/>
          <w:sz w:val="16"/>
          <w:szCs w:val="16"/>
        </w:rPr>
      </w:pPr>
      <w:r w:rsidRPr="009B14EE">
        <w:rPr>
          <w:rFonts w:ascii="Arial" w:hAnsi="Arial" w:cs="Arial"/>
          <w:b/>
          <w:bCs/>
          <w:i/>
          <w:iCs/>
          <w:sz w:val="16"/>
          <w:szCs w:val="16"/>
        </w:rPr>
        <w:t xml:space="preserve">GOBIERNO DEL ESTADO DE JALISCO. </w:t>
      </w:r>
    </w:p>
    <w:p w14:paraId="74B8ABDC" w14:textId="77777777" w:rsidR="009B14EE" w:rsidRPr="009B14EE" w:rsidRDefault="009B14EE" w:rsidP="009B14EE">
      <w:pPr>
        <w:spacing w:after="0" w:line="240" w:lineRule="auto"/>
        <w:ind w:left="1134" w:right="1134"/>
        <w:jc w:val="both"/>
        <w:rPr>
          <w:rFonts w:ascii="Arial" w:hAnsi="Arial" w:cs="Arial"/>
          <w:b/>
          <w:bCs/>
          <w:i/>
          <w:iCs/>
          <w:sz w:val="16"/>
          <w:szCs w:val="16"/>
        </w:rPr>
      </w:pPr>
      <w:r w:rsidRPr="009B14EE">
        <w:rPr>
          <w:rFonts w:ascii="Arial" w:hAnsi="Arial" w:cs="Arial"/>
          <w:b/>
          <w:bCs/>
          <w:i/>
          <w:iCs/>
          <w:sz w:val="16"/>
          <w:szCs w:val="16"/>
        </w:rPr>
        <w:t xml:space="preserve">P r e s e n t e. </w:t>
      </w:r>
    </w:p>
    <w:p w14:paraId="6BA5FB66" w14:textId="77777777" w:rsidR="009B14EE" w:rsidRPr="009B14EE" w:rsidRDefault="009B14EE" w:rsidP="009B14EE">
      <w:pPr>
        <w:spacing w:after="0" w:line="240" w:lineRule="auto"/>
        <w:ind w:left="1134" w:right="1134"/>
        <w:jc w:val="both"/>
        <w:rPr>
          <w:rFonts w:ascii="Arial" w:hAnsi="Arial" w:cs="Arial"/>
          <w:b/>
          <w:bCs/>
          <w:i/>
          <w:iCs/>
          <w:sz w:val="16"/>
          <w:szCs w:val="16"/>
        </w:rPr>
      </w:pPr>
    </w:p>
    <w:p w14:paraId="59AA6839" w14:textId="77777777" w:rsidR="009B14EE" w:rsidRPr="009B14EE" w:rsidRDefault="009B14EE" w:rsidP="009B14EE">
      <w:pPr>
        <w:spacing w:after="0" w:line="240" w:lineRule="auto"/>
        <w:ind w:left="1134" w:right="1134"/>
        <w:jc w:val="both"/>
        <w:rPr>
          <w:rFonts w:ascii="Arial" w:hAnsi="Arial" w:cs="Arial"/>
          <w:i/>
          <w:iCs/>
          <w:sz w:val="16"/>
          <w:szCs w:val="16"/>
        </w:rPr>
      </w:pPr>
      <w:r w:rsidRPr="009B14EE">
        <w:rPr>
          <w:rFonts w:ascii="Arial" w:hAnsi="Arial" w:cs="Arial"/>
          <w:i/>
          <w:iCs/>
          <w:sz w:val="16"/>
          <w:szCs w:val="16"/>
        </w:rPr>
        <w:t xml:space="preserve">Se hace referencia a lo dispuesto en los artículos 21, fracción II, párrafo segundo, y 21 Bis de la Ley Federal de Presupuesto y Responsabilidad Hacendaria, (LFPRH); 1º de la Ley de Ingresos de la Federación para el ejercicio fiscal de 2026; y 12 A del Reglamento de la Ley Federal de Presupuesto y Responsabilidad Hacendaria, relativos a que los recursos del Fideicomiso FEIEF se podrán destinar para compensar la disminución en los fondos de participaciones en Ingresos federales vinculados con la Recaudación Federal Participable (RFP) con respecto a lo estimado en la Ley de Ingresos de la </w:t>
      </w:r>
      <w:r w:rsidRPr="009B14EE">
        <w:rPr>
          <w:rFonts w:ascii="Arial" w:hAnsi="Arial" w:cs="Arial"/>
          <w:i/>
          <w:iCs/>
          <w:sz w:val="16"/>
          <w:szCs w:val="16"/>
        </w:rPr>
        <w:lastRenderedPageBreak/>
        <w:t xml:space="preserve">Federación, así como para cubrir las obligaciones derivadas de los esquemas que se instrumenten o se hayan instrumentado para potenciar los recursos de  FEIEF. </w:t>
      </w:r>
    </w:p>
    <w:p w14:paraId="796D2965" w14:textId="77777777" w:rsidR="009B14EE" w:rsidRPr="009B14EE" w:rsidRDefault="009B14EE" w:rsidP="009B14EE">
      <w:pPr>
        <w:spacing w:after="0" w:line="240" w:lineRule="auto"/>
        <w:ind w:left="1134" w:right="1134"/>
        <w:jc w:val="both"/>
        <w:rPr>
          <w:rFonts w:ascii="Arial" w:hAnsi="Arial" w:cs="Arial"/>
          <w:i/>
          <w:iCs/>
          <w:sz w:val="16"/>
          <w:szCs w:val="16"/>
        </w:rPr>
      </w:pPr>
    </w:p>
    <w:p w14:paraId="6BDA0DF6" w14:textId="77777777" w:rsidR="009B14EE" w:rsidRPr="009B14EE" w:rsidRDefault="009B14EE" w:rsidP="009B14EE">
      <w:pPr>
        <w:spacing w:after="0" w:line="240" w:lineRule="auto"/>
        <w:ind w:left="1134" w:right="1134"/>
        <w:jc w:val="both"/>
        <w:rPr>
          <w:rFonts w:ascii="Arial" w:hAnsi="Arial" w:cs="Arial"/>
          <w:i/>
          <w:iCs/>
          <w:sz w:val="16"/>
          <w:szCs w:val="16"/>
        </w:rPr>
      </w:pPr>
      <w:r w:rsidRPr="009B14EE">
        <w:rPr>
          <w:rFonts w:ascii="Arial" w:hAnsi="Arial" w:cs="Arial"/>
          <w:i/>
          <w:iCs/>
          <w:sz w:val="16"/>
          <w:szCs w:val="16"/>
        </w:rPr>
        <w:t xml:space="preserve">Asimismo, a los acuerdos aprobados en la CCCLXX Reunión de la Comisión Permanente de </w:t>
      </w:r>
      <w:proofErr w:type="gramStart"/>
      <w:r w:rsidRPr="009B14EE">
        <w:rPr>
          <w:rFonts w:ascii="Arial" w:hAnsi="Arial" w:cs="Arial"/>
          <w:i/>
          <w:iCs/>
          <w:sz w:val="16"/>
          <w:szCs w:val="16"/>
        </w:rPr>
        <w:t>Funcionarios</w:t>
      </w:r>
      <w:proofErr w:type="gramEnd"/>
      <w:r w:rsidRPr="009B14EE">
        <w:rPr>
          <w:rFonts w:ascii="Arial" w:hAnsi="Arial" w:cs="Arial"/>
          <w:i/>
          <w:iCs/>
          <w:sz w:val="16"/>
          <w:szCs w:val="16"/>
        </w:rPr>
        <w:t xml:space="preserve"> Fiscales, celebrada el día 25 de junio de 2026, mediante los cuales convino, entre otros: </w:t>
      </w:r>
    </w:p>
    <w:p w14:paraId="27568364" w14:textId="77777777" w:rsidR="009B14EE" w:rsidRPr="009B14EE" w:rsidRDefault="009B14EE" w:rsidP="009B14EE">
      <w:pPr>
        <w:spacing w:after="0" w:line="240" w:lineRule="auto"/>
        <w:ind w:left="1134" w:right="1134"/>
        <w:jc w:val="both"/>
        <w:rPr>
          <w:rFonts w:ascii="Arial" w:hAnsi="Arial" w:cs="Arial"/>
          <w:i/>
          <w:iCs/>
          <w:sz w:val="16"/>
          <w:szCs w:val="16"/>
        </w:rPr>
      </w:pPr>
    </w:p>
    <w:p w14:paraId="3CFB51E5" w14:textId="77777777" w:rsidR="009B14EE" w:rsidRPr="009B14EE" w:rsidRDefault="009B14EE" w:rsidP="009B14EE">
      <w:pPr>
        <w:spacing w:after="0" w:line="240" w:lineRule="auto"/>
        <w:ind w:left="1134" w:right="1134"/>
        <w:jc w:val="both"/>
        <w:rPr>
          <w:rFonts w:ascii="Arial" w:hAnsi="Arial" w:cs="Arial"/>
          <w:i/>
          <w:iCs/>
          <w:sz w:val="16"/>
          <w:szCs w:val="16"/>
        </w:rPr>
      </w:pPr>
      <w:r w:rsidRPr="009B14EE">
        <w:rPr>
          <w:rFonts w:ascii="Arial" w:hAnsi="Arial" w:cs="Arial"/>
          <w:i/>
          <w:iCs/>
          <w:sz w:val="16"/>
          <w:szCs w:val="16"/>
        </w:rPr>
        <w:t xml:space="preserve">“Acuerdo370/02.- . . . solicitar a la Secretaría de la Hacienda y Crédito Público (“SHCP”), el diseño de un mecanismo financiero de potenciación de los recursos del Fondo de Estabilización de Ingresos de las Entidades </w:t>
      </w:r>
      <w:proofErr w:type="gramStart"/>
      <w:r w:rsidRPr="009B14EE">
        <w:rPr>
          <w:rFonts w:ascii="Arial" w:hAnsi="Arial" w:cs="Arial"/>
          <w:i/>
          <w:iCs/>
          <w:sz w:val="16"/>
          <w:szCs w:val="16"/>
        </w:rPr>
        <w:t>Federativas  (</w:t>
      </w:r>
      <w:proofErr w:type="gramEnd"/>
      <w:r w:rsidRPr="009B14EE">
        <w:rPr>
          <w:rFonts w:ascii="Arial" w:hAnsi="Arial" w:cs="Arial"/>
          <w:i/>
          <w:iCs/>
          <w:sz w:val="16"/>
          <w:szCs w:val="16"/>
        </w:rPr>
        <w:t xml:space="preserve">“FEIEF”), en congruencia con lo señalado en el artículo 1º, párrafo quinto de la Ley de Ingresos de la Federación para el Ejercicio Fiscal 2026. </w:t>
      </w:r>
    </w:p>
    <w:p w14:paraId="10818B5F" w14:textId="77777777" w:rsidR="009B14EE" w:rsidRPr="009B14EE" w:rsidRDefault="009B14EE" w:rsidP="009B14EE">
      <w:pPr>
        <w:spacing w:after="0" w:line="240" w:lineRule="auto"/>
        <w:ind w:left="1134" w:right="1134"/>
        <w:jc w:val="both"/>
        <w:rPr>
          <w:rFonts w:ascii="Arial" w:hAnsi="Arial" w:cs="Arial"/>
          <w:i/>
          <w:iCs/>
          <w:sz w:val="16"/>
          <w:szCs w:val="16"/>
        </w:rPr>
      </w:pPr>
    </w:p>
    <w:p w14:paraId="54CC726F" w14:textId="77777777" w:rsidR="009B14EE" w:rsidRPr="009B14EE" w:rsidRDefault="009B14EE" w:rsidP="009B14EE">
      <w:pPr>
        <w:spacing w:after="0" w:line="240" w:lineRule="auto"/>
        <w:ind w:left="1134" w:right="1134"/>
        <w:jc w:val="both"/>
        <w:rPr>
          <w:rFonts w:ascii="Arial" w:hAnsi="Arial" w:cs="Arial"/>
          <w:i/>
          <w:iCs/>
          <w:sz w:val="16"/>
          <w:szCs w:val="16"/>
        </w:rPr>
      </w:pPr>
      <w:r w:rsidRPr="009B14EE">
        <w:rPr>
          <w:rFonts w:ascii="Arial" w:hAnsi="Arial" w:cs="Arial"/>
          <w:i/>
          <w:iCs/>
          <w:sz w:val="16"/>
          <w:szCs w:val="16"/>
        </w:rPr>
        <w:t xml:space="preserve">. . .que dicha potenciación sea instrumentada mediante contrato de fideicomiso Banco Ve Por Mas Fideicomiso 1858, originalmente identificado como Fideicomiso CIB/3484, celebrado el 24 de julio de 2020, a fin de que la  “SHCP” cubra las compensaciones de aquellas entidades federativas que observen una disminución de los fondos de participaciones federales asociados a una disminución en la “RFP” o en su caso, de las entidades federativas que observen cifras por debajo de los montos estimados de los fondos de participaciones vinculados a la “RFP”, al segundo trimestre de 2026. </w:t>
      </w:r>
    </w:p>
    <w:p w14:paraId="424EEBA2" w14:textId="77777777" w:rsidR="009B14EE" w:rsidRPr="009B14EE" w:rsidRDefault="009B14EE" w:rsidP="009B14EE">
      <w:pPr>
        <w:spacing w:after="0" w:line="240" w:lineRule="auto"/>
        <w:ind w:left="1134" w:right="1134"/>
        <w:jc w:val="both"/>
        <w:rPr>
          <w:rFonts w:ascii="Arial" w:hAnsi="Arial" w:cs="Arial"/>
          <w:i/>
          <w:iCs/>
          <w:sz w:val="16"/>
          <w:szCs w:val="16"/>
        </w:rPr>
      </w:pPr>
    </w:p>
    <w:p w14:paraId="68B2817D" w14:textId="77777777" w:rsidR="009B14EE" w:rsidRPr="009B14EE" w:rsidRDefault="009B14EE" w:rsidP="009B14EE">
      <w:pPr>
        <w:spacing w:after="0" w:line="240" w:lineRule="auto"/>
        <w:ind w:left="1134" w:right="1134"/>
        <w:jc w:val="both"/>
        <w:rPr>
          <w:rFonts w:ascii="Arial" w:hAnsi="Arial" w:cs="Arial"/>
          <w:i/>
          <w:iCs/>
          <w:sz w:val="16"/>
          <w:szCs w:val="16"/>
        </w:rPr>
      </w:pPr>
      <w:r w:rsidRPr="009B14EE">
        <w:rPr>
          <w:rFonts w:ascii="Arial" w:hAnsi="Arial" w:cs="Arial"/>
          <w:i/>
          <w:iCs/>
          <w:sz w:val="16"/>
          <w:szCs w:val="16"/>
        </w:rPr>
        <w:t>[. . .]</w:t>
      </w:r>
    </w:p>
    <w:p w14:paraId="231E77DF" w14:textId="77777777" w:rsidR="009B14EE" w:rsidRPr="009B14EE" w:rsidRDefault="009B14EE" w:rsidP="009B14EE">
      <w:pPr>
        <w:spacing w:after="0" w:line="240" w:lineRule="auto"/>
        <w:ind w:left="1134" w:right="1134"/>
        <w:jc w:val="both"/>
        <w:rPr>
          <w:rFonts w:ascii="Arial" w:hAnsi="Arial" w:cs="Arial"/>
          <w:i/>
          <w:iCs/>
          <w:sz w:val="16"/>
          <w:szCs w:val="16"/>
        </w:rPr>
      </w:pPr>
    </w:p>
    <w:p w14:paraId="62E96938" w14:textId="77777777" w:rsidR="009B14EE" w:rsidRPr="009B14EE" w:rsidRDefault="009B14EE" w:rsidP="009B14EE">
      <w:pPr>
        <w:spacing w:after="0" w:line="240" w:lineRule="auto"/>
        <w:ind w:left="1134" w:right="1134"/>
        <w:jc w:val="both"/>
        <w:rPr>
          <w:rFonts w:ascii="Arial" w:hAnsi="Arial" w:cs="Arial"/>
          <w:i/>
          <w:iCs/>
          <w:sz w:val="16"/>
          <w:szCs w:val="16"/>
        </w:rPr>
      </w:pPr>
      <w:r w:rsidRPr="009B14EE">
        <w:rPr>
          <w:rFonts w:ascii="Arial" w:hAnsi="Arial" w:cs="Arial"/>
          <w:i/>
          <w:iCs/>
          <w:sz w:val="16"/>
          <w:szCs w:val="16"/>
        </w:rPr>
        <w:t xml:space="preserve">Las cantidades a compensar respecto al anticipo provisional del segundo trimestre del ejercicio fiscal 2026, serán entregados a las entidades federativas hasta que la “SHCP”, concluya la implementación del mecanismo financiero de potenciación, con cargo a los recursos que se obtengan como resultado de su implementación. </w:t>
      </w:r>
    </w:p>
    <w:p w14:paraId="2F7686ED" w14:textId="77777777" w:rsidR="009B14EE" w:rsidRPr="009B14EE" w:rsidRDefault="009B14EE" w:rsidP="009B14EE">
      <w:pPr>
        <w:spacing w:after="0" w:line="240" w:lineRule="auto"/>
        <w:ind w:left="1134" w:right="1134"/>
        <w:jc w:val="both"/>
        <w:rPr>
          <w:rFonts w:ascii="Arial" w:hAnsi="Arial" w:cs="Arial"/>
          <w:i/>
          <w:iCs/>
          <w:sz w:val="16"/>
          <w:szCs w:val="16"/>
        </w:rPr>
      </w:pPr>
    </w:p>
    <w:p w14:paraId="7122F60E" w14:textId="77777777" w:rsidR="009B14EE" w:rsidRPr="009B14EE" w:rsidRDefault="009B14EE" w:rsidP="009B14EE">
      <w:pPr>
        <w:spacing w:after="0" w:line="240" w:lineRule="auto"/>
        <w:ind w:left="1134" w:right="1134"/>
        <w:jc w:val="both"/>
        <w:rPr>
          <w:rFonts w:ascii="Arial" w:hAnsi="Arial" w:cs="Arial"/>
          <w:i/>
          <w:iCs/>
          <w:sz w:val="16"/>
          <w:szCs w:val="16"/>
        </w:rPr>
      </w:pPr>
      <w:r w:rsidRPr="009B14EE">
        <w:rPr>
          <w:rFonts w:ascii="Arial" w:hAnsi="Arial" w:cs="Arial"/>
          <w:i/>
          <w:iCs/>
          <w:sz w:val="16"/>
          <w:szCs w:val="16"/>
        </w:rPr>
        <w:t>[. . .]</w:t>
      </w:r>
    </w:p>
    <w:p w14:paraId="65466D9F" w14:textId="77777777" w:rsidR="009B14EE" w:rsidRPr="009B14EE" w:rsidRDefault="009B14EE" w:rsidP="009B14EE">
      <w:pPr>
        <w:spacing w:after="0" w:line="240" w:lineRule="auto"/>
        <w:ind w:left="1134" w:right="1134"/>
        <w:jc w:val="both"/>
        <w:rPr>
          <w:rFonts w:ascii="Arial" w:hAnsi="Arial" w:cs="Arial"/>
          <w:i/>
          <w:iCs/>
          <w:sz w:val="16"/>
          <w:szCs w:val="16"/>
        </w:rPr>
      </w:pPr>
    </w:p>
    <w:p w14:paraId="59E85463" w14:textId="77777777" w:rsidR="009B14EE" w:rsidRPr="009B14EE" w:rsidRDefault="009B14EE" w:rsidP="009B14EE">
      <w:pPr>
        <w:spacing w:after="0" w:line="240" w:lineRule="auto"/>
        <w:ind w:left="1134" w:right="1134"/>
        <w:jc w:val="both"/>
        <w:rPr>
          <w:rFonts w:ascii="Arial" w:hAnsi="Arial" w:cs="Arial"/>
          <w:i/>
          <w:iCs/>
          <w:sz w:val="16"/>
          <w:szCs w:val="16"/>
        </w:rPr>
      </w:pPr>
      <w:r w:rsidRPr="009B14EE">
        <w:rPr>
          <w:rFonts w:ascii="Arial" w:hAnsi="Arial" w:cs="Arial"/>
          <w:i/>
          <w:iCs/>
          <w:sz w:val="16"/>
          <w:szCs w:val="16"/>
        </w:rPr>
        <w:t>Acuerdo 370/03.- Que el Coordinador de la Comisión, remita vía correo electrónico a las 32 entidades federativas el documento denominado Carta de Ratificación No. 2 con el objeto de que cada una de las entidades federativas manifieste su intención de participar en el nuevo mecanismo de potenciación. . .”</w:t>
      </w:r>
    </w:p>
    <w:p w14:paraId="40FA3BD2" w14:textId="77777777" w:rsidR="009B14EE" w:rsidRPr="009B14EE" w:rsidRDefault="009B14EE" w:rsidP="009B14EE">
      <w:pPr>
        <w:spacing w:after="0" w:line="240" w:lineRule="auto"/>
        <w:ind w:left="1134" w:right="1134"/>
        <w:jc w:val="both"/>
        <w:rPr>
          <w:rFonts w:ascii="Arial" w:hAnsi="Arial" w:cs="Arial"/>
          <w:i/>
          <w:iCs/>
          <w:sz w:val="16"/>
          <w:szCs w:val="16"/>
        </w:rPr>
      </w:pPr>
    </w:p>
    <w:p w14:paraId="5AD5C9AB" w14:textId="5574BEBC" w:rsidR="009B14EE" w:rsidRPr="009B14EE" w:rsidRDefault="009B14EE" w:rsidP="009B14EE">
      <w:pPr>
        <w:spacing w:after="0" w:line="240" w:lineRule="auto"/>
        <w:ind w:left="1134" w:right="1134"/>
        <w:jc w:val="both"/>
        <w:rPr>
          <w:rFonts w:ascii="Arial" w:hAnsi="Arial" w:cs="Arial"/>
          <w:i/>
          <w:iCs/>
          <w:sz w:val="16"/>
          <w:szCs w:val="16"/>
        </w:rPr>
      </w:pPr>
      <w:r w:rsidRPr="009B14EE">
        <w:rPr>
          <w:rFonts w:ascii="Arial" w:hAnsi="Arial" w:cs="Arial"/>
          <w:i/>
          <w:iCs/>
          <w:sz w:val="16"/>
          <w:szCs w:val="16"/>
        </w:rPr>
        <w:t xml:space="preserve">En ese contexto, con fundamento en los artículos 31 de la Ley Orgánica de la Administración Pública Federal, y 21 del Reglamento Interior de la Secretaría de Hacienda y Crédito Público; en el contrato de Fideicomiso de Inversión y Administración </w:t>
      </w:r>
      <w:proofErr w:type="gramStart"/>
      <w:r w:rsidRPr="009B14EE">
        <w:rPr>
          <w:rFonts w:ascii="Arial" w:hAnsi="Arial" w:cs="Arial"/>
          <w:i/>
          <w:iCs/>
          <w:sz w:val="16"/>
          <w:szCs w:val="16"/>
        </w:rPr>
        <w:t>del  FEIEF</w:t>
      </w:r>
      <w:proofErr w:type="gramEnd"/>
      <w:r w:rsidRPr="009B14EE">
        <w:rPr>
          <w:rFonts w:ascii="Arial" w:hAnsi="Arial" w:cs="Arial"/>
          <w:i/>
          <w:iCs/>
          <w:sz w:val="16"/>
          <w:szCs w:val="16"/>
        </w:rPr>
        <w:t xml:space="preserve">, y en los acuerdos establecidos por el Comité Técnico del Fideicomiso FEIEF en su Primera Sesión Extraordinaria de 2026, se hace de su conocimiento lo siguiente: </w:t>
      </w:r>
    </w:p>
    <w:p w14:paraId="56A691EA" w14:textId="77777777" w:rsidR="009B14EE" w:rsidRPr="009B14EE" w:rsidRDefault="009B14EE" w:rsidP="009B14EE">
      <w:pPr>
        <w:spacing w:after="0" w:line="240" w:lineRule="auto"/>
        <w:ind w:left="1134" w:right="1134"/>
        <w:jc w:val="both"/>
        <w:rPr>
          <w:rFonts w:ascii="Arial" w:hAnsi="Arial" w:cs="Arial"/>
          <w:i/>
          <w:iCs/>
          <w:sz w:val="16"/>
          <w:szCs w:val="16"/>
        </w:rPr>
      </w:pPr>
    </w:p>
    <w:p w14:paraId="4F38B452" w14:textId="77777777" w:rsidR="009B14EE" w:rsidRPr="009B14EE" w:rsidRDefault="009B14EE" w:rsidP="009B14EE">
      <w:pPr>
        <w:spacing w:after="0" w:line="240" w:lineRule="auto"/>
        <w:ind w:left="1134" w:right="1134"/>
        <w:jc w:val="both"/>
        <w:rPr>
          <w:rFonts w:ascii="Arial" w:hAnsi="Arial" w:cs="Arial"/>
          <w:i/>
          <w:iCs/>
          <w:sz w:val="16"/>
          <w:szCs w:val="16"/>
        </w:rPr>
      </w:pPr>
      <w:r w:rsidRPr="009B14EE">
        <w:rPr>
          <w:rFonts w:ascii="Arial" w:hAnsi="Arial" w:cs="Arial"/>
          <w:i/>
          <w:iCs/>
          <w:sz w:val="16"/>
          <w:szCs w:val="16"/>
        </w:rPr>
        <w:t xml:space="preserve">La Unidad de Coordinación con Entidades Federativas, mediante los oficios No. 351-A-UCEF-062 y 351-A-UCEF-067, de fechas 01 de julio y 12 de agosto de 2026, informó y ratificó una caída en los fondos de participaciones federales vinculados con la RFP al segundo trimestre de 2026, así como la formalización de los acuerdos 370/02 y 370/03, a través de la suscripción de la Carta de Ratificación No. 2. </w:t>
      </w:r>
    </w:p>
    <w:p w14:paraId="4D6A805C" w14:textId="77777777" w:rsidR="009B14EE" w:rsidRPr="009B14EE" w:rsidRDefault="009B14EE" w:rsidP="009B14EE">
      <w:pPr>
        <w:spacing w:after="0" w:line="240" w:lineRule="auto"/>
        <w:ind w:left="1134" w:right="1134"/>
        <w:jc w:val="both"/>
        <w:rPr>
          <w:rFonts w:ascii="Arial" w:hAnsi="Arial" w:cs="Arial"/>
          <w:i/>
          <w:iCs/>
          <w:sz w:val="16"/>
          <w:szCs w:val="16"/>
        </w:rPr>
      </w:pPr>
    </w:p>
    <w:p w14:paraId="09CB29B5" w14:textId="77777777" w:rsidR="009B14EE" w:rsidRPr="009B14EE" w:rsidRDefault="009B14EE" w:rsidP="009B14EE">
      <w:pPr>
        <w:spacing w:after="0" w:line="240" w:lineRule="auto"/>
        <w:ind w:left="1134" w:right="1134"/>
        <w:jc w:val="both"/>
        <w:rPr>
          <w:rFonts w:ascii="Arial" w:hAnsi="Arial" w:cs="Arial"/>
          <w:i/>
          <w:iCs/>
          <w:sz w:val="16"/>
          <w:szCs w:val="16"/>
        </w:rPr>
      </w:pPr>
      <w:r w:rsidRPr="009B14EE">
        <w:rPr>
          <w:rFonts w:ascii="Arial" w:hAnsi="Arial" w:cs="Arial"/>
          <w:i/>
          <w:iCs/>
          <w:sz w:val="16"/>
          <w:szCs w:val="16"/>
        </w:rPr>
        <w:t xml:space="preserve">Asimismo, manifiesto que las cantidades correspondientes al anticipo provisional al segundo trimestre de 2026 se entreguen bajo estas condiciones: </w:t>
      </w:r>
    </w:p>
    <w:p w14:paraId="520BC7E4" w14:textId="77777777" w:rsidR="009B14EE" w:rsidRPr="009B14EE" w:rsidRDefault="009B14EE" w:rsidP="009B14EE">
      <w:pPr>
        <w:spacing w:after="0" w:line="240" w:lineRule="auto"/>
        <w:ind w:left="1134" w:right="1134"/>
        <w:jc w:val="both"/>
        <w:rPr>
          <w:rFonts w:ascii="Arial" w:hAnsi="Arial" w:cs="Arial"/>
          <w:i/>
          <w:iCs/>
          <w:sz w:val="16"/>
          <w:szCs w:val="16"/>
        </w:rPr>
      </w:pPr>
    </w:p>
    <w:p w14:paraId="29004614" w14:textId="77777777" w:rsidR="009B14EE" w:rsidRPr="009B14EE" w:rsidRDefault="009B14EE" w:rsidP="009B14EE">
      <w:pPr>
        <w:pStyle w:val="Prrafodelista"/>
        <w:numPr>
          <w:ilvl w:val="0"/>
          <w:numId w:val="3"/>
        </w:numPr>
        <w:spacing w:after="0" w:line="240" w:lineRule="auto"/>
        <w:ind w:left="1134" w:right="1134" w:firstLine="0"/>
        <w:jc w:val="both"/>
        <w:rPr>
          <w:rFonts w:ascii="Arial" w:hAnsi="Arial" w:cs="Arial"/>
          <w:i/>
          <w:iCs/>
          <w:sz w:val="16"/>
          <w:szCs w:val="16"/>
        </w:rPr>
      </w:pPr>
      <w:r w:rsidRPr="009B14EE">
        <w:rPr>
          <w:rFonts w:ascii="Arial" w:hAnsi="Arial" w:cs="Arial"/>
          <w:i/>
          <w:iCs/>
          <w:sz w:val="16"/>
          <w:szCs w:val="16"/>
        </w:rPr>
        <w:t xml:space="preserve">Fondo General de Participaciones (FGP) y Fondo de Fomento Municipal (FFM) con cargo a los recursos derivados de la potenciación. </w:t>
      </w:r>
    </w:p>
    <w:p w14:paraId="0A8D355A" w14:textId="77777777" w:rsidR="009B14EE" w:rsidRPr="009B14EE" w:rsidRDefault="009B14EE" w:rsidP="009B14EE">
      <w:pPr>
        <w:pStyle w:val="Prrafodelista"/>
        <w:numPr>
          <w:ilvl w:val="0"/>
          <w:numId w:val="3"/>
        </w:numPr>
        <w:spacing w:after="0" w:line="240" w:lineRule="auto"/>
        <w:ind w:left="1134" w:right="1134" w:firstLine="0"/>
        <w:jc w:val="both"/>
        <w:rPr>
          <w:rFonts w:ascii="Arial" w:hAnsi="Arial" w:cs="Arial"/>
          <w:i/>
          <w:iCs/>
          <w:sz w:val="16"/>
          <w:szCs w:val="16"/>
        </w:rPr>
      </w:pPr>
      <w:r w:rsidRPr="009B14EE">
        <w:rPr>
          <w:rFonts w:ascii="Arial" w:hAnsi="Arial" w:cs="Arial"/>
          <w:i/>
          <w:iCs/>
          <w:sz w:val="16"/>
          <w:szCs w:val="16"/>
        </w:rPr>
        <w:t xml:space="preserve">La compensación al segundo trimestre de 2026, procederá únicamente o aquellas entidades federativas en las que se determinó una disminución en su conjunto por los conceptos señalados en el punto anterior entre el monto de lo calendarizado y el monto observado. </w:t>
      </w:r>
    </w:p>
    <w:p w14:paraId="66446721" w14:textId="77777777" w:rsidR="009B14EE" w:rsidRPr="009B14EE" w:rsidRDefault="009B14EE" w:rsidP="009B14EE">
      <w:pPr>
        <w:pStyle w:val="Prrafodelista"/>
        <w:numPr>
          <w:ilvl w:val="0"/>
          <w:numId w:val="3"/>
        </w:numPr>
        <w:spacing w:after="0" w:line="240" w:lineRule="auto"/>
        <w:ind w:left="1134" w:right="1134" w:firstLine="0"/>
        <w:jc w:val="both"/>
        <w:rPr>
          <w:rFonts w:ascii="Arial" w:hAnsi="Arial" w:cs="Arial"/>
          <w:i/>
          <w:iCs/>
          <w:sz w:val="16"/>
          <w:szCs w:val="16"/>
        </w:rPr>
      </w:pPr>
      <w:r w:rsidRPr="009B14EE">
        <w:rPr>
          <w:rFonts w:ascii="Arial" w:hAnsi="Arial" w:cs="Arial"/>
          <w:i/>
          <w:iCs/>
          <w:sz w:val="16"/>
          <w:szCs w:val="16"/>
        </w:rPr>
        <w:t xml:space="preserve">La compensación al segundo trimestre de 2026 que corresponderá a las entidades federativas será hasta por el 75% sobre la diferencia determinada conforme al punto anterior. </w:t>
      </w:r>
    </w:p>
    <w:p w14:paraId="693547FC" w14:textId="77777777" w:rsidR="009B14EE" w:rsidRDefault="009B14EE" w:rsidP="009B14EE">
      <w:pPr>
        <w:pStyle w:val="Prrafodelista"/>
        <w:numPr>
          <w:ilvl w:val="0"/>
          <w:numId w:val="3"/>
        </w:numPr>
        <w:spacing w:after="0" w:line="240" w:lineRule="auto"/>
        <w:ind w:left="1134" w:right="1134" w:firstLine="0"/>
        <w:jc w:val="both"/>
        <w:rPr>
          <w:rFonts w:ascii="Arial" w:hAnsi="Arial" w:cs="Arial"/>
          <w:i/>
          <w:iCs/>
          <w:sz w:val="16"/>
          <w:szCs w:val="16"/>
        </w:rPr>
      </w:pPr>
      <w:r w:rsidRPr="009B14EE">
        <w:rPr>
          <w:rFonts w:ascii="Arial" w:hAnsi="Arial" w:cs="Arial"/>
          <w:i/>
          <w:iCs/>
          <w:sz w:val="16"/>
          <w:szCs w:val="16"/>
        </w:rPr>
        <w:t xml:space="preserve">La entrega de los recursos se realizará hasta que la SHCP, concluya el mecanismo financiero de potenciación. </w:t>
      </w:r>
    </w:p>
    <w:p w14:paraId="4D173A4B" w14:textId="23699663" w:rsidR="009B14EE" w:rsidRDefault="009B14EE" w:rsidP="009B14EE">
      <w:pPr>
        <w:spacing w:after="0" w:line="240" w:lineRule="auto"/>
        <w:ind w:left="1134" w:right="1134"/>
        <w:jc w:val="both"/>
        <w:rPr>
          <w:rFonts w:ascii="Arial" w:hAnsi="Arial" w:cs="Arial"/>
          <w:i/>
          <w:iCs/>
          <w:sz w:val="16"/>
          <w:szCs w:val="16"/>
        </w:rPr>
      </w:pPr>
    </w:p>
    <w:p w14:paraId="6E11C19F" w14:textId="77777777" w:rsidR="004461FF" w:rsidRDefault="009B14EE" w:rsidP="009B14EE">
      <w:pPr>
        <w:spacing w:after="0" w:line="240" w:lineRule="auto"/>
        <w:ind w:left="1134" w:right="1134"/>
        <w:jc w:val="both"/>
        <w:rPr>
          <w:rFonts w:ascii="Arial" w:hAnsi="Arial" w:cs="Arial"/>
          <w:i/>
          <w:iCs/>
          <w:sz w:val="16"/>
          <w:szCs w:val="16"/>
        </w:rPr>
      </w:pPr>
      <w:r>
        <w:rPr>
          <w:rFonts w:ascii="Arial" w:hAnsi="Arial" w:cs="Arial"/>
          <w:i/>
          <w:iCs/>
          <w:sz w:val="16"/>
          <w:szCs w:val="16"/>
        </w:rPr>
        <w:t xml:space="preserve">Conforme a lo anterior, los montos del FGP y FFM correspondientes a esa entidad federativa (Jalisco), comunicados en el oficio 351-A-UCEF-067, que derivan de la potenciación del FEIEF, ascienden al total de $816`883,269.00 (Ochocientos dieciséis millones ochocientos ochenta y tres mil doscientos sesenta y nueve pesos 00/100 M. N.), como se describen a continuación: </w:t>
      </w:r>
    </w:p>
    <w:p w14:paraId="475E6180" w14:textId="77777777" w:rsidR="004461FF" w:rsidRDefault="004461FF" w:rsidP="009B14EE">
      <w:pPr>
        <w:spacing w:after="0" w:line="240" w:lineRule="auto"/>
        <w:ind w:left="1134" w:right="1134"/>
        <w:jc w:val="both"/>
        <w:rPr>
          <w:rFonts w:ascii="Arial" w:hAnsi="Arial" w:cs="Arial"/>
          <w:i/>
          <w:iCs/>
          <w:sz w:val="16"/>
          <w:szCs w:val="16"/>
        </w:rPr>
      </w:pPr>
    </w:p>
    <w:p w14:paraId="4D11275D" w14:textId="77777777" w:rsidR="004461FF" w:rsidRDefault="004461FF" w:rsidP="009B14EE">
      <w:pPr>
        <w:spacing w:after="0" w:line="240" w:lineRule="auto"/>
        <w:ind w:left="1134" w:right="1134"/>
        <w:jc w:val="both"/>
        <w:rPr>
          <w:rFonts w:ascii="Arial" w:hAnsi="Arial" w:cs="Arial"/>
          <w:i/>
          <w:iCs/>
          <w:sz w:val="16"/>
          <w:szCs w:val="16"/>
        </w:rPr>
      </w:pPr>
    </w:p>
    <w:p w14:paraId="326E7601" w14:textId="77777777" w:rsidR="004461FF" w:rsidRDefault="004461FF" w:rsidP="009B14EE">
      <w:pPr>
        <w:spacing w:after="0" w:line="240" w:lineRule="auto"/>
        <w:ind w:left="1134" w:right="1134"/>
        <w:jc w:val="both"/>
        <w:rPr>
          <w:rFonts w:ascii="Arial" w:hAnsi="Arial" w:cs="Arial"/>
          <w:i/>
          <w:iCs/>
          <w:sz w:val="16"/>
          <w:szCs w:val="16"/>
        </w:rPr>
      </w:pPr>
    </w:p>
    <w:p w14:paraId="0D7AF8FF" w14:textId="77777777" w:rsidR="004461FF" w:rsidRDefault="004461FF" w:rsidP="009B14EE">
      <w:pPr>
        <w:spacing w:after="0" w:line="240" w:lineRule="auto"/>
        <w:ind w:left="1134" w:right="1134"/>
        <w:jc w:val="both"/>
        <w:rPr>
          <w:rFonts w:ascii="Arial" w:hAnsi="Arial" w:cs="Arial"/>
          <w:i/>
          <w:iCs/>
          <w:sz w:val="16"/>
          <w:szCs w:val="16"/>
        </w:rPr>
      </w:pPr>
    </w:p>
    <w:p w14:paraId="722A619E" w14:textId="77777777" w:rsidR="004461FF" w:rsidRDefault="004461FF" w:rsidP="009B14EE">
      <w:pPr>
        <w:spacing w:after="0" w:line="240" w:lineRule="auto"/>
        <w:ind w:left="1134" w:right="1134"/>
        <w:jc w:val="both"/>
        <w:rPr>
          <w:rFonts w:ascii="Arial" w:hAnsi="Arial" w:cs="Arial"/>
          <w:i/>
          <w:iCs/>
          <w:sz w:val="16"/>
          <w:szCs w:val="16"/>
        </w:rPr>
      </w:pPr>
    </w:p>
    <w:p w14:paraId="341C324C" w14:textId="77777777" w:rsidR="004461FF" w:rsidRDefault="004461FF" w:rsidP="009B14EE">
      <w:pPr>
        <w:spacing w:after="0" w:line="240" w:lineRule="auto"/>
        <w:ind w:left="1134" w:right="1134"/>
        <w:jc w:val="both"/>
        <w:rPr>
          <w:rFonts w:ascii="Arial" w:hAnsi="Arial" w:cs="Arial"/>
          <w:i/>
          <w:iCs/>
          <w:sz w:val="16"/>
          <w:szCs w:val="16"/>
        </w:rPr>
      </w:pPr>
    </w:p>
    <w:p w14:paraId="14E7D9E0" w14:textId="77777777" w:rsidR="004461FF" w:rsidRDefault="004461FF" w:rsidP="009B14EE">
      <w:pPr>
        <w:spacing w:after="0" w:line="240" w:lineRule="auto"/>
        <w:ind w:left="1134" w:right="1134"/>
        <w:jc w:val="both"/>
        <w:rPr>
          <w:rFonts w:ascii="Arial" w:hAnsi="Arial" w:cs="Arial"/>
          <w:i/>
          <w:iCs/>
          <w:sz w:val="16"/>
          <w:szCs w:val="16"/>
        </w:rPr>
      </w:pPr>
    </w:p>
    <w:tbl>
      <w:tblPr>
        <w:tblStyle w:val="Tablaconcuadrcula"/>
        <w:tblW w:w="7395" w:type="dxa"/>
        <w:tblInd w:w="1134" w:type="dxa"/>
        <w:tblLook w:val="04A0" w:firstRow="1" w:lastRow="0" w:firstColumn="1" w:lastColumn="0" w:noHBand="0" w:noVBand="1"/>
      </w:tblPr>
      <w:tblGrid>
        <w:gridCol w:w="917"/>
        <w:gridCol w:w="999"/>
        <w:gridCol w:w="883"/>
        <w:gridCol w:w="999"/>
        <w:gridCol w:w="917"/>
        <w:gridCol w:w="999"/>
        <w:gridCol w:w="937"/>
        <w:gridCol w:w="1363"/>
      </w:tblGrid>
      <w:tr w:rsidR="004461FF" w14:paraId="7DE8DA75" w14:textId="474DC5A5" w:rsidTr="004461FF">
        <w:trPr>
          <w:trHeight w:val="402"/>
        </w:trPr>
        <w:tc>
          <w:tcPr>
            <w:tcW w:w="0" w:type="auto"/>
            <w:gridSpan w:val="8"/>
          </w:tcPr>
          <w:p w14:paraId="282DCA91" w14:textId="5A85AE18" w:rsidR="004461FF" w:rsidRPr="00CB2DBD" w:rsidRDefault="004461FF" w:rsidP="004461FF">
            <w:pPr>
              <w:spacing w:line="240" w:lineRule="auto"/>
              <w:jc w:val="center"/>
              <w:rPr>
                <w:rFonts w:ascii="Arial" w:hAnsi="Arial" w:cs="Arial"/>
                <w:b/>
                <w:bCs/>
                <w:i/>
                <w:iCs/>
                <w:sz w:val="16"/>
                <w:szCs w:val="16"/>
              </w:rPr>
            </w:pPr>
            <w:r w:rsidRPr="00CB2DBD">
              <w:rPr>
                <w:rFonts w:ascii="Arial" w:hAnsi="Arial" w:cs="Arial"/>
                <w:b/>
                <w:bCs/>
                <w:i/>
                <w:iCs/>
                <w:sz w:val="16"/>
                <w:szCs w:val="16"/>
              </w:rPr>
              <w:t>Jalisco.</w:t>
            </w:r>
          </w:p>
          <w:p w14:paraId="0DA41B31" w14:textId="35C41DDB" w:rsidR="004461FF" w:rsidRDefault="004461FF" w:rsidP="004461FF">
            <w:pPr>
              <w:spacing w:line="240" w:lineRule="auto"/>
              <w:jc w:val="center"/>
              <w:rPr>
                <w:rFonts w:ascii="Arial" w:hAnsi="Arial" w:cs="Arial"/>
                <w:i/>
                <w:iCs/>
                <w:sz w:val="16"/>
                <w:szCs w:val="16"/>
              </w:rPr>
            </w:pPr>
            <w:r>
              <w:rPr>
                <w:rFonts w:ascii="Arial" w:hAnsi="Arial" w:cs="Arial"/>
                <w:i/>
                <w:iCs/>
                <w:sz w:val="16"/>
                <w:szCs w:val="16"/>
              </w:rPr>
              <w:t>(cifras en pesos).</w:t>
            </w:r>
          </w:p>
        </w:tc>
      </w:tr>
      <w:tr w:rsidR="004461FF" w14:paraId="6EA226E8" w14:textId="77777777" w:rsidTr="004461FF">
        <w:trPr>
          <w:trHeight w:val="200"/>
        </w:trPr>
        <w:tc>
          <w:tcPr>
            <w:tcW w:w="1555" w:type="dxa"/>
            <w:gridSpan w:val="2"/>
          </w:tcPr>
          <w:p w14:paraId="59175484" w14:textId="006D72BA" w:rsidR="004461FF" w:rsidRPr="004461FF" w:rsidRDefault="004461FF" w:rsidP="004461FF">
            <w:pPr>
              <w:spacing w:line="240" w:lineRule="auto"/>
              <w:jc w:val="center"/>
              <w:rPr>
                <w:rFonts w:ascii="Arial" w:hAnsi="Arial" w:cs="Arial"/>
                <w:b/>
                <w:bCs/>
                <w:i/>
                <w:iCs/>
                <w:sz w:val="16"/>
                <w:szCs w:val="16"/>
              </w:rPr>
            </w:pPr>
            <w:r w:rsidRPr="004461FF">
              <w:rPr>
                <w:rFonts w:ascii="Arial" w:hAnsi="Arial" w:cs="Arial"/>
                <w:b/>
                <w:bCs/>
                <w:i/>
                <w:iCs/>
                <w:sz w:val="16"/>
                <w:szCs w:val="16"/>
              </w:rPr>
              <w:t>FGP</w:t>
            </w:r>
          </w:p>
        </w:tc>
        <w:tc>
          <w:tcPr>
            <w:tcW w:w="1417" w:type="dxa"/>
            <w:gridSpan w:val="2"/>
          </w:tcPr>
          <w:p w14:paraId="2618703B" w14:textId="33B4197C" w:rsidR="004461FF" w:rsidRPr="004461FF" w:rsidRDefault="004461FF" w:rsidP="004461FF">
            <w:pPr>
              <w:spacing w:line="240" w:lineRule="auto"/>
              <w:jc w:val="center"/>
              <w:rPr>
                <w:rFonts w:ascii="Arial" w:hAnsi="Arial" w:cs="Arial"/>
                <w:b/>
                <w:bCs/>
                <w:i/>
                <w:iCs/>
                <w:sz w:val="16"/>
                <w:szCs w:val="16"/>
              </w:rPr>
            </w:pPr>
            <w:r w:rsidRPr="004461FF">
              <w:rPr>
                <w:rFonts w:ascii="Arial" w:hAnsi="Arial" w:cs="Arial"/>
                <w:b/>
                <w:bCs/>
                <w:i/>
                <w:iCs/>
                <w:sz w:val="16"/>
                <w:szCs w:val="16"/>
              </w:rPr>
              <w:t>FFM</w:t>
            </w:r>
          </w:p>
        </w:tc>
        <w:tc>
          <w:tcPr>
            <w:tcW w:w="2977" w:type="dxa"/>
            <w:gridSpan w:val="3"/>
          </w:tcPr>
          <w:p w14:paraId="656E0F43" w14:textId="26D2819F" w:rsidR="004461FF" w:rsidRPr="004461FF" w:rsidRDefault="004461FF" w:rsidP="004461FF">
            <w:pPr>
              <w:spacing w:line="240" w:lineRule="auto"/>
              <w:jc w:val="center"/>
              <w:rPr>
                <w:rFonts w:ascii="Arial" w:hAnsi="Arial" w:cs="Arial"/>
                <w:b/>
                <w:bCs/>
                <w:i/>
                <w:iCs/>
                <w:sz w:val="16"/>
                <w:szCs w:val="16"/>
              </w:rPr>
            </w:pPr>
            <w:r w:rsidRPr="004461FF">
              <w:rPr>
                <w:rFonts w:ascii="Arial" w:hAnsi="Arial" w:cs="Arial"/>
                <w:b/>
                <w:bCs/>
                <w:i/>
                <w:iCs/>
                <w:sz w:val="16"/>
                <w:szCs w:val="16"/>
              </w:rPr>
              <w:t>Total</w:t>
            </w:r>
          </w:p>
        </w:tc>
        <w:tc>
          <w:tcPr>
            <w:tcW w:w="1446" w:type="dxa"/>
            <w:vMerge w:val="restart"/>
          </w:tcPr>
          <w:p w14:paraId="4A4C5D3F" w14:textId="174FA87E" w:rsidR="004461FF" w:rsidRPr="004461FF" w:rsidRDefault="004461FF" w:rsidP="004461FF">
            <w:pPr>
              <w:spacing w:line="240" w:lineRule="auto"/>
              <w:jc w:val="center"/>
              <w:rPr>
                <w:rFonts w:ascii="Arial" w:hAnsi="Arial" w:cs="Arial"/>
                <w:b/>
                <w:bCs/>
                <w:i/>
                <w:iCs/>
                <w:sz w:val="16"/>
                <w:szCs w:val="16"/>
              </w:rPr>
            </w:pPr>
            <w:r w:rsidRPr="004461FF">
              <w:rPr>
                <w:rFonts w:ascii="Arial" w:hAnsi="Arial" w:cs="Arial"/>
                <w:b/>
                <w:bCs/>
                <w:i/>
                <w:iCs/>
                <w:sz w:val="16"/>
                <w:szCs w:val="16"/>
              </w:rPr>
              <w:t xml:space="preserve">Compensación al </w:t>
            </w:r>
            <w:r>
              <w:rPr>
                <w:rFonts w:ascii="Arial" w:hAnsi="Arial" w:cs="Arial"/>
                <w:b/>
                <w:bCs/>
                <w:i/>
                <w:iCs/>
                <w:sz w:val="16"/>
                <w:szCs w:val="16"/>
              </w:rPr>
              <w:t>II</w:t>
            </w:r>
            <w:r w:rsidRPr="004461FF">
              <w:rPr>
                <w:rFonts w:ascii="Arial" w:hAnsi="Arial" w:cs="Arial"/>
                <w:b/>
                <w:bCs/>
                <w:i/>
                <w:iCs/>
                <w:sz w:val="16"/>
                <w:szCs w:val="16"/>
              </w:rPr>
              <w:t xml:space="preserve"> </w:t>
            </w:r>
            <w:r>
              <w:rPr>
                <w:rFonts w:ascii="Arial" w:hAnsi="Arial" w:cs="Arial"/>
                <w:b/>
                <w:bCs/>
                <w:i/>
                <w:iCs/>
                <w:sz w:val="16"/>
                <w:szCs w:val="16"/>
              </w:rPr>
              <w:t>Trimestre</w:t>
            </w:r>
          </w:p>
        </w:tc>
      </w:tr>
      <w:tr w:rsidR="004461FF" w14:paraId="350A1210" w14:textId="77777777" w:rsidTr="004461FF">
        <w:trPr>
          <w:trHeight w:val="391"/>
        </w:trPr>
        <w:tc>
          <w:tcPr>
            <w:tcW w:w="878" w:type="dxa"/>
          </w:tcPr>
          <w:p w14:paraId="6FDAB5D9" w14:textId="241C83AD" w:rsidR="004461FF" w:rsidRDefault="004461FF" w:rsidP="004461FF">
            <w:pPr>
              <w:spacing w:line="240" w:lineRule="auto"/>
              <w:jc w:val="both"/>
              <w:rPr>
                <w:rFonts w:ascii="Arial" w:hAnsi="Arial" w:cs="Arial"/>
                <w:i/>
                <w:iCs/>
                <w:sz w:val="16"/>
                <w:szCs w:val="16"/>
              </w:rPr>
            </w:pPr>
            <w:r>
              <w:rPr>
                <w:rFonts w:ascii="Arial" w:hAnsi="Arial" w:cs="Arial"/>
                <w:i/>
                <w:iCs/>
                <w:sz w:val="16"/>
                <w:szCs w:val="16"/>
              </w:rPr>
              <w:t>Estimado</w:t>
            </w:r>
          </w:p>
        </w:tc>
        <w:tc>
          <w:tcPr>
            <w:tcW w:w="677" w:type="dxa"/>
          </w:tcPr>
          <w:p w14:paraId="347F31CE" w14:textId="7E545840" w:rsidR="004461FF" w:rsidRDefault="004461FF" w:rsidP="004461FF">
            <w:pPr>
              <w:spacing w:line="240" w:lineRule="auto"/>
              <w:jc w:val="both"/>
              <w:rPr>
                <w:rFonts w:ascii="Arial" w:hAnsi="Arial" w:cs="Arial"/>
                <w:i/>
                <w:iCs/>
                <w:sz w:val="16"/>
                <w:szCs w:val="16"/>
              </w:rPr>
            </w:pPr>
            <w:r>
              <w:rPr>
                <w:rFonts w:ascii="Arial" w:hAnsi="Arial" w:cs="Arial"/>
                <w:i/>
                <w:iCs/>
                <w:sz w:val="16"/>
                <w:szCs w:val="16"/>
              </w:rPr>
              <w:t>Observado</w:t>
            </w:r>
          </w:p>
        </w:tc>
        <w:tc>
          <w:tcPr>
            <w:tcW w:w="876" w:type="dxa"/>
          </w:tcPr>
          <w:p w14:paraId="0EA67BF0" w14:textId="564843E1" w:rsidR="004461FF" w:rsidRDefault="004461FF" w:rsidP="004461FF">
            <w:pPr>
              <w:spacing w:line="240" w:lineRule="auto"/>
              <w:jc w:val="both"/>
              <w:rPr>
                <w:rFonts w:ascii="Arial" w:hAnsi="Arial" w:cs="Arial"/>
                <w:i/>
                <w:iCs/>
                <w:sz w:val="16"/>
                <w:szCs w:val="16"/>
              </w:rPr>
            </w:pPr>
            <w:r>
              <w:rPr>
                <w:rFonts w:ascii="Arial" w:hAnsi="Arial" w:cs="Arial"/>
                <w:i/>
                <w:iCs/>
                <w:sz w:val="16"/>
                <w:szCs w:val="16"/>
              </w:rPr>
              <w:t>Estimado</w:t>
            </w:r>
          </w:p>
        </w:tc>
        <w:tc>
          <w:tcPr>
            <w:tcW w:w="541" w:type="dxa"/>
          </w:tcPr>
          <w:p w14:paraId="23ED6055" w14:textId="71AF83CC" w:rsidR="004461FF" w:rsidRDefault="004461FF" w:rsidP="004461FF">
            <w:pPr>
              <w:spacing w:line="240" w:lineRule="auto"/>
              <w:jc w:val="both"/>
              <w:rPr>
                <w:rFonts w:ascii="Arial" w:hAnsi="Arial" w:cs="Arial"/>
                <w:i/>
                <w:iCs/>
                <w:sz w:val="16"/>
                <w:szCs w:val="16"/>
              </w:rPr>
            </w:pPr>
            <w:r>
              <w:rPr>
                <w:rFonts w:ascii="Arial" w:hAnsi="Arial" w:cs="Arial"/>
                <w:i/>
                <w:iCs/>
                <w:sz w:val="16"/>
                <w:szCs w:val="16"/>
              </w:rPr>
              <w:t>Observado</w:t>
            </w:r>
          </w:p>
        </w:tc>
        <w:tc>
          <w:tcPr>
            <w:tcW w:w="851" w:type="dxa"/>
          </w:tcPr>
          <w:p w14:paraId="649574EB" w14:textId="67CA5F2E" w:rsidR="004461FF" w:rsidRDefault="004461FF" w:rsidP="004461FF">
            <w:pPr>
              <w:spacing w:line="240" w:lineRule="auto"/>
              <w:jc w:val="both"/>
              <w:rPr>
                <w:rFonts w:ascii="Arial" w:hAnsi="Arial" w:cs="Arial"/>
                <w:i/>
                <w:iCs/>
                <w:sz w:val="16"/>
                <w:szCs w:val="16"/>
              </w:rPr>
            </w:pPr>
            <w:r>
              <w:rPr>
                <w:rFonts w:ascii="Arial" w:hAnsi="Arial" w:cs="Arial"/>
                <w:i/>
                <w:iCs/>
                <w:sz w:val="16"/>
                <w:szCs w:val="16"/>
              </w:rPr>
              <w:t>Estimado</w:t>
            </w:r>
          </w:p>
        </w:tc>
        <w:tc>
          <w:tcPr>
            <w:tcW w:w="975" w:type="dxa"/>
          </w:tcPr>
          <w:p w14:paraId="54B3459E" w14:textId="54662304" w:rsidR="004461FF" w:rsidRDefault="004461FF" w:rsidP="004461FF">
            <w:pPr>
              <w:spacing w:line="240" w:lineRule="auto"/>
              <w:jc w:val="both"/>
              <w:rPr>
                <w:rFonts w:ascii="Arial" w:hAnsi="Arial" w:cs="Arial"/>
                <w:i/>
                <w:iCs/>
                <w:sz w:val="16"/>
                <w:szCs w:val="16"/>
              </w:rPr>
            </w:pPr>
            <w:r>
              <w:rPr>
                <w:rFonts w:ascii="Arial" w:hAnsi="Arial" w:cs="Arial"/>
                <w:i/>
                <w:iCs/>
                <w:sz w:val="16"/>
                <w:szCs w:val="16"/>
              </w:rPr>
              <w:t>Observado</w:t>
            </w:r>
          </w:p>
        </w:tc>
        <w:tc>
          <w:tcPr>
            <w:tcW w:w="1151" w:type="dxa"/>
          </w:tcPr>
          <w:p w14:paraId="7C82ADF7" w14:textId="6A536C5B" w:rsidR="004461FF" w:rsidRDefault="004461FF" w:rsidP="004461FF">
            <w:pPr>
              <w:spacing w:line="240" w:lineRule="auto"/>
              <w:jc w:val="both"/>
              <w:rPr>
                <w:rFonts w:ascii="Arial" w:hAnsi="Arial" w:cs="Arial"/>
                <w:i/>
                <w:iCs/>
                <w:sz w:val="16"/>
                <w:szCs w:val="16"/>
              </w:rPr>
            </w:pPr>
            <w:r>
              <w:rPr>
                <w:rFonts w:ascii="Arial" w:hAnsi="Arial" w:cs="Arial"/>
                <w:i/>
                <w:iCs/>
                <w:sz w:val="16"/>
                <w:szCs w:val="16"/>
              </w:rPr>
              <w:t>Diferencia</w:t>
            </w:r>
          </w:p>
        </w:tc>
        <w:tc>
          <w:tcPr>
            <w:tcW w:w="1446" w:type="dxa"/>
            <w:vMerge/>
          </w:tcPr>
          <w:p w14:paraId="3C58C854" w14:textId="77777777" w:rsidR="004461FF" w:rsidRDefault="004461FF" w:rsidP="004461FF">
            <w:pPr>
              <w:spacing w:line="240" w:lineRule="auto"/>
              <w:jc w:val="both"/>
              <w:rPr>
                <w:rFonts w:ascii="Arial" w:hAnsi="Arial" w:cs="Arial"/>
                <w:i/>
                <w:iCs/>
                <w:sz w:val="16"/>
                <w:szCs w:val="16"/>
              </w:rPr>
            </w:pPr>
          </w:p>
        </w:tc>
      </w:tr>
      <w:tr w:rsidR="004461FF" w14:paraId="595323BB" w14:textId="77777777" w:rsidTr="004461FF">
        <w:trPr>
          <w:trHeight w:val="212"/>
        </w:trPr>
        <w:tc>
          <w:tcPr>
            <w:tcW w:w="878" w:type="dxa"/>
          </w:tcPr>
          <w:p w14:paraId="01FF26C3" w14:textId="360E0B59" w:rsidR="004461FF" w:rsidRDefault="004461FF" w:rsidP="003D705C">
            <w:pPr>
              <w:spacing w:line="240" w:lineRule="auto"/>
              <w:jc w:val="center"/>
              <w:rPr>
                <w:rFonts w:ascii="Arial" w:hAnsi="Arial" w:cs="Arial"/>
                <w:i/>
                <w:iCs/>
                <w:sz w:val="16"/>
                <w:szCs w:val="16"/>
              </w:rPr>
            </w:pPr>
            <w:r>
              <w:rPr>
                <w:rFonts w:ascii="Arial" w:hAnsi="Arial" w:cs="Arial"/>
                <w:i/>
                <w:iCs/>
                <w:sz w:val="16"/>
                <w:szCs w:val="16"/>
              </w:rPr>
              <w:t>(1)</w:t>
            </w:r>
          </w:p>
        </w:tc>
        <w:tc>
          <w:tcPr>
            <w:tcW w:w="677" w:type="dxa"/>
          </w:tcPr>
          <w:p w14:paraId="347EB7EB" w14:textId="60AC3ACF" w:rsidR="004461FF" w:rsidRDefault="004461FF" w:rsidP="003D705C">
            <w:pPr>
              <w:spacing w:line="240" w:lineRule="auto"/>
              <w:jc w:val="center"/>
              <w:rPr>
                <w:rFonts w:ascii="Arial" w:hAnsi="Arial" w:cs="Arial"/>
                <w:i/>
                <w:iCs/>
                <w:sz w:val="16"/>
                <w:szCs w:val="16"/>
              </w:rPr>
            </w:pPr>
            <w:r>
              <w:rPr>
                <w:rFonts w:ascii="Arial" w:hAnsi="Arial" w:cs="Arial"/>
                <w:i/>
                <w:iCs/>
                <w:sz w:val="16"/>
                <w:szCs w:val="16"/>
              </w:rPr>
              <w:t>(2)</w:t>
            </w:r>
          </w:p>
        </w:tc>
        <w:tc>
          <w:tcPr>
            <w:tcW w:w="876" w:type="dxa"/>
          </w:tcPr>
          <w:p w14:paraId="7C628B3C" w14:textId="08C6AC23" w:rsidR="004461FF" w:rsidRDefault="004461FF" w:rsidP="003D705C">
            <w:pPr>
              <w:spacing w:line="240" w:lineRule="auto"/>
              <w:jc w:val="center"/>
              <w:rPr>
                <w:rFonts w:ascii="Arial" w:hAnsi="Arial" w:cs="Arial"/>
                <w:i/>
                <w:iCs/>
                <w:sz w:val="16"/>
                <w:szCs w:val="16"/>
              </w:rPr>
            </w:pPr>
            <w:r>
              <w:rPr>
                <w:rFonts w:ascii="Arial" w:hAnsi="Arial" w:cs="Arial"/>
                <w:i/>
                <w:iCs/>
                <w:sz w:val="16"/>
                <w:szCs w:val="16"/>
              </w:rPr>
              <w:t>(3)</w:t>
            </w:r>
          </w:p>
        </w:tc>
        <w:tc>
          <w:tcPr>
            <w:tcW w:w="541" w:type="dxa"/>
          </w:tcPr>
          <w:p w14:paraId="6B847DF9" w14:textId="50156F3F" w:rsidR="004461FF" w:rsidRDefault="004461FF" w:rsidP="003D705C">
            <w:pPr>
              <w:spacing w:line="240" w:lineRule="auto"/>
              <w:jc w:val="center"/>
              <w:rPr>
                <w:rFonts w:ascii="Arial" w:hAnsi="Arial" w:cs="Arial"/>
                <w:i/>
                <w:iCs/>
                <w:sz w:val="16"/>
                <w:szCs w:val="16"/>
              </w:rPr>
            </w:pPr>
            <w:r>
              <w:rPr>
                <w:rFonts w:ascii="Arial" w:hAnsi="Arial" w:cs="Arial"/>
                <w:i/>
                <w:iCs/>
                <w:sz w:val="16"/>
                <w:szCs w:val="16"/>
              </w:rPr>
              <w:t>(4)</w:t>
            </w:r>
          </w:p>
        </w:tc>
        <w:tc>
          <w:tcPr>
            <w:tcW w:w="851" w:type="dxa"/>
          </w:tcPr>
          <w:p w14:paraId="54E198FD" w14:textId="3B88C926" w:rsidR="004461FF" w:rsidRDefault="004461FF" w:rsidP="003D705C">
            <w:pPr>
              <w:spacing w:line="240" w:lineRule="auto"/>
              <w:jc w:val="center"/>
              <w:rPr>
                <w:rFonts w:ascii="Arial" w:hAnsi="Arial" w:cs="Arial"/>
                <w:i/>
                <w:iCs/>
                <w:sz w:val="16"/>
                <w:szCs w:val="16"/>
              </w:rPr>
            </w:pPr>
            <w:r>
              <w:rPr>
                <w:rFonts w:ascii="Arial" w:hAnsi="Arial" w:cs="Arial"/>
                <w:i/>
                <w:iCs/>
                <w:sz w:val="16"/>
                <w:szCs w:val="16"/>
              </w:rPr>
              <w:t>(</w:t>
            </w:r>
            <w:proofErr w:type="gramStart"/>
            <w:r>
              <w:rPr>
                <w:rFonts w:ascii="Arial" w:hAnsi="Arial" w:cs="Arial"/>
                <w:i/>
                <w:iCs/>
                <w:sz w:val="16"/>
                <w:szCs w:val="16"/>
              </w:rPr>
              <w:t>5)</w:t>
            </w:r>
            <w:r w:rsidR="00E25BC3">
              <w:rPr>
                <w:rFonts w:ascii="Arial" w:hAnsi="Arial" w:cs="Arial"/>
                <w:i/>
                <w:iCs/>
                <w:sz w:val="16"/>
                <w:szCs w:val="16"/>
              </w:rPr>
              <w:t>=</w:t>
            </w:r>
            <w:proofErr w:type="gramEnd"/>
            <w:r>
              <w:rPr>
                <w:rFonts w:ascii="Arial" w:hAnsi="Arial" w:cs="Arial"/>
                <w:i/>
                <w:iCs/>
                <w:sz w:val="16"/>
                <w:szCs w:val="16"/>
              </w:rPr>
              <w:t>(1+3)</w:t>
            </w:r>
          </w:p>
        </w:tc>
        <w:tc>
          <w:tcPr>
            <w:tcW w:w="975" w:type="dxa"/>
          </w:tcPr>
          <w:p w14:paraId="6DB71286" w14:textId="3ECE08C9" w:rsidR="004461FF" w:rsidRDefault="004461FF" w:rsidP="003D705C">
            <w:pPr>
              <w:spacing w:line="240" w:lineRule="auto"/>
              <w:jc w:val="center"/>
              <w:rPr>
                <w:rFonts w:ascii="Arial" w:hAnsi="Arial" w:cs="Arial"/>
                <w:i/>
                <w:iCs/>
                <w:sz w:val="16"/>
                <w:szCs w:val="16"/>
              </w:rPr>
            </w:pPr>
            <w:r>
              <w:rPr>
                <w:rFonts w:ascii="Arial" w:hAnsi="Arial" w:cs="Arial"/>
                <w:i/>
                <w:iCs/>
                <w:sz w:val="16"/>
                <w:szCs w:val="16"/>
              </w:rPr>
              <w:t>(</w:t>
            </w:r>
            <w:proofErr w:type="gramStart"/>
            <w:r>
              <w:rPr>
                <w:rFonts w:ascii="Arial" w:hAnsi="Arial" w:cs="Arial"/>
                <w:i/>
                <w:iCs/>
                <w:sz w:val="16"/>
                <w:szCs w:val="16"/>
              </w:rPr>
              <w:t>6)</w:t>
            </w:r>
            <w:r w:rsidR="00E25BC3">
              <w:rPr>
                <w:rFonts w:ascii="Arial" w:hAnsi="Arial" w:cs="Arial"/>
                <w:i/>
                <w:iCs/>
                <w:sz w:val="16"/>
                <w:szCs w:val="16"/>
              </w:rPr>
              <w:t>=</w:t>
            </w:r>
            <w:proofErr w:type="gramEnd"/>
            <w:r w:rsidR="00E25BC3">
              <w:rPr>
                <w:rFonts w:ascii="Arial" w:hAnsi="Arial" w:cs="Arial"/>
                <w:i/>
                <w:iCs/>
                <w:sz w:val="16"/>
                <w:szCs w:val="16"/>
              </w:rPr>
              <w:t>(</w:t>
            </w:r>
            <w:r>
              <w:rPr>
                <w:rFonts w:ascii="Arial" w:hAnsi="Arial" w:cs="Arial"/>
                <w:i/>
                <w:iCs/>
                <w:sz w:val="16"/>
                <w:szCs w:val="16"/>
              </w:rPr>
              <w:t>2+4)</w:t>
            </w:r>
          </w:p>
        </w:tc>
        <w:tc>
          <w:tcPr>
            <w:tcW w:w="1151" w:type="dxa"/>
          </w:tcPr>
          <w:p w14:paraId="234E9F1C" w14:textId="56342F05" w:rsidR="004461FF" w:rsidRDefault="00E25BC3" w:rsidP="003D705C">
            <w:pPr>
              <w:spacing w:line="240" w:lineRule="auto"/>
              <w:jc w:val="center"/>
              <w:rPr>
                <w:rFonts w:ascii="Arial" w:hAnsi="Arial" w:cs="Arial"/>
                <w:i/>
                <w:iCs/>
                <w:sz w:val="16"/>
                <w:szCs w:val="16"/>
              </w:rPr>
            </w:pPr>
            <w:r>
              <w:rPr>
                <w:rFonts w:ascii="Arial" w:hAnsi="Arial" w:cs="Arial"/>
                <w:i/>
                <w:iCs/>
                <w:sz w:val="16"/>
                <w:szCs w:val="16"/>
              </w:rPr>
              <w:t>(</w:t>
            </w:r>
            <w:proofErr w:type="gramStart"/>
            <w:r>
              <w:rPr>
                <w:rFonts w:ascii="Arial" w:hAnsi="Arial" w:cs="Arial"/>
                <w:i/>
                <w:iCs/>
                <w:sz w:val="16"/>
                <w:szCs w:val="16"/>
              </w:rPr>
              <w:t>7)=</w:t>
            </w:r>
            <w:proofErr w:type="gramEnd"/>
            <w:r>
              <w:rPr>
                <w:rFonts w:ascii="Arial" w:hAnsi="Arial" w:cs="Arial"/>
                <w:i/>
                <w:iCs/>
                <w:sz w:val="16"/>
                <w:szCs w:val="16"/>
              </w:rPr>
              <w:t>(6-5)</w:t>
            </w:r>
          </w:p>
        </w:tc>
        <w:tc>
          <w:tcPr>
            <w:tcW w:w="1446" w:type="dxa"/>
          </w:tcPr>
          <w:p w14:paraId="1A3AB58A" w14:textId="7DC40DF2" w:rsidR="004461FF" w:rsidRDefault="00E25BC3" w:rsidP="003D705C">
            <w:pPr>
              <w:spacing w:line="240" w:lineRule="auto"/>
              <w:jc w:val="center"/>
              <w:rPr>
                <w:rFonts w:ascii="Arial" w:hAnsi="Arial" w:cs="Arial"/>
                <w:i/>
                <w:iCs/>
                <w:sz w:val="16"/>
                <w:szCs w:val="16"/>
              </w:rPr>
            </w:pPr>
            <w:r>
              <w:rPr>
                <w:rFonts w:ascii="Arial" w:hAnsi="Arial" w:cs="Arial"/>
                <w:i/>
                <w:iCs/>
                <w:sz w:val="16"/>
                <w:szCs w:val="16"/>
              </w:rPr>
              <w:t>(</w:t>
            </w:r>
            <w:proofErr w:type="gramStart"/>
            <w:r>
              <w:rPr>
                <w:rFonts w:ascii="Arial" w:hAnsi="Arial" w:cs="Arial"/>
                <w:i/>
                <w:iCs/>
                <w:sz w:val="16"/>
                <w:szCs w:val="16"/>
              </w:rPr>
              <w:t>8)=</w:t>
            </w:r>
            <w:proofErr w:type="gramEnd"/>
            <w:r w:rsidR="00CB2DBD">
              <w:rPr>
                <w:rFonts w:ascii="Arial" w:hAnsi="Arial" w:cs="Arial"/>
                <w:i/>
                <w:iCs/>
                <w:sz w:val="16"/>
                <w:szCs w:val="16"/>
              </w:rPr>
              <w:t>|(</w:t>
            </w:r>
            <w:proofErr w:type="gramStart"/>
            <w:r w:rsidR="00CB2DBD">
              <w:rPr>
                <w:rFonts w:ascii="Arial" w:hAnsi="Arial" w:cs="Arial"/>
                <w:i/>
                <w:iCs/>
                <w:sz w:val="16"/>
                <w:szCs w:val="16"/>
              </w:rPr>
              <w:t>7)|x(</w:t>
            </w:r>
            <w:proofErr w:type="gramEnd"/>
            <w:r w:rsidR="00CB2DBD">
              <w:rPr>
                <w:rFonts w:ascii="Arial" w:hAnsi="Arial" w:cs="Arial"/>
                <w:i/>
                <w:iCs/>
                <w:sz w:val="16"/>
                <w:szCs w:val="16"/>
              </w:rPr>
              <w:t>0.75)</w:t>
            </w:r>
          </w:p>
        </w:tc>
      </w:tr>
      <w:tr w:rsidR="004461FF" w14:paraId="32CD830D" w14:textId="77777777" w:rsidTr="004461FF">
        <w:trPr>
          <w:trHeight w:val="188"/>
        </w:trPr>
        <w:tc>
          <w:tcPr>
            <w:tcW w:w="878" w:type="dxa"/>
          </w:tcPr>
          <w:p w14:paraId="0DFA8712" w14:textId="0F2E47A5" w:rsidR="004461FF" w:rsidRPr="003D705C" w:rsidRDefault="003D705C" w:rsidP="004461FF">
            <w:pPr>
              <w:spacing w:line="240" w:lineRule="auto"/>
              <w:jc w:val="both"/>
              <w:rPr>
                <w:rFonts w:ascii="Arial" w:hAnsi="Arial" w:cs="Arial"/>
                <w:i/>
                <w:iCs/>
                <w:sz w:val="10"/>
                <w:szCs w:val="10"/>
              </w:rPr>
            </w:pPr>
            <w:r w:rsidRPr="003D705C">
              <w:rPr>
                <w:rFonts w:ascii="Arial" w:hAnsi="Arial" w:cs="Arial"/>
                <w:i/>
                <w:iCs/>
                <w:sz w:val="10"/>
                <w:szCs w:val="10"/>
              </w:rPr>
              <w:t>38`840,538,510</w:t>
            </w:r>
          </w:p>
        </w:tc>
        <w:tc>
          <w:tcPr>
            <w:tcW w:w="677" w:type="dxa"/>
          </w:tcPr>
          <w:p w14:paraId="5F1C8911" w14:textId="432D4E8D" w:rsidR="004461FF" w:rsidRPr="003D705C" w:rsidRDefault="003D705C" w:rsidP="004461FF">
            <w:pPr>
              <w:spacing w:line="240" w:lineRule="auto"/>
              <w:jc w:val="both"/>
              <w:rPr>
                <w:rFonts w:ascii="Arial" w:hAnsi="Arial" w:cs="Arial"/>
                <w:i/>
                <w:iCs/>
                <w:sz w:val="10"/>
                <w:szCs w:val="10"/>
              </w:rPr>
            </w:pPr>
            <w:r w:rsidRPr="003D705C">
              <w:rPr>
                <w:rFonts w:ascii="Arial" w:hAnsi="Arial" w:cs="Arial"/>
                <w:i/>
                <w:iCs/>
                <w:sz w:val="10"/>
                <w:szCs w:val="10"/>
              </w:rPr>
              <w:t>37`840,638,285</w:t>
            </w:r>
          </w:p>
        </w:tc>
        <w:tc>
          <w:tcPr>
            <w:tcW w:w="876" w:type="dxa"/>
          </w:tcPr>
          <w:p w14:paraId="64C32E9C" w14:textId="54E82221" w:rsidR="004461FF" w:rsidRPr="003D705C" w:rsidRDefault="003D705C" w:rsidP="004461FF">
            <w:pPr>
              <w:spacing w:line="240" w:lineRule="auto"/>
              <w:jc w:val="both"/>
              <w:rPr>
                <w:rFonts w:ascii="Arial" w:hAnsi="Arial" w:cs="Arial"/>
                <w:i/>
                <w:iCs/>
                <w:sz w:val="10"/>
                <w:szCs w:val="10"/>
              </w:rPr>
            </w:pPr>
            <w:r w:rsidRPr="003D705C">
              <w:rPr>
                <w:rFonts w:ascii="Arial" w:hAnsi="Arial" w:cs="Arial"/>
                <w:i/>
                <w:iCs/>
                <w:sz w:val="10"/>
                <w:szCs w:val="10"/>
              </w:rPr>
              <w:t>1`800,793,952</w:t>
            </w:r>
          </w:p>
        </w:tc>
        <w:tc>
          <w:tcPr>
            <w:tcW w:w="541" w:type="dxa"/>
          </w:tcPr>
          <w:p w14:paraId="2EE003EB" w14:textId="59BEF1CD" w:rsidR="004461FF" w:rsidRPr="003D705C" w:rsidRDefault="003D705C" w:rsidP="004461FF">
            <w:pPr>
              <w:spacing w:line="240" w:lineRule="auto"/>
              <w:jc w:val="both"/>
              <w:rPr>
                <w:rFonts w:ascii="Arial" w:hAnsi="Arial" w:cs="Arial"/>
                <w:i/>
                <w:iCs/>
                <w:sz w:val="10"/>
                <w:szCs w:val="10"/>
              </w:rPr>
            </w:pPr>
            <w:r w:rsidRPr="003D705C">
              <w:rPr>
                <w:rFonts w:ascii="Arial" w:hAnsi="Arial" w:cs="Arial"/>
                <w:i/>
                <w:iCs/>
                <w:sz w:val="10"/>
                <w:szCs w:val="10"/>
              </w:rPr>
              <w:t>1`711,516,485</w:t>
            </w:r>
          </w:p>
        </w:tc>
        <w:tc>
          <w:tcPr>
            <w:tcW w:w="851" w:type="dxa"/>
          </w:tcPr>
          <w:p w14:paraId="630321C4" w14:textId="6A947F18" w:rsidR="004461FF" w:rsidRPr="003D705C" w:rsidRDefault="003D705C" w:rsidP="004461FF">
            <w:pPr>
              <w:spacing w:line="240" w:lineRule="auto"/>
              <w:jc w:val="both"/>
              <w:rPr>
                <w:rFonts w:ascii="Arial" w:hAnsi="Arial" w:cs="Arial"/>
                <w:i/>
                <w:iCs/>
                <w:sz w:val="10"/>
                <w:szCs w:val="10"/>
              </w:rPr>
            </w:pPr>
            <w:r w:rsidRPr="003D705C">
              <w:rPr>
                <w:rFonts w:ascii="Arial" w:hAnsi="Arial" w:cs="Arial"/>
                <w:i/>
                <w:iCs/>
                <w:sz w:val="10"/>
                <w:szCs w:val="10"/>
              </w:rPr>
              <w:t>40´641,332,462</w:t>
            </w:r>
          </w:p>
        </w:tc>
        <w:tc>
          <w:tcPr>
            <w:tcW w:w="975" w:type="dxa"/>
          </w:tcPr>
          <w:p w14:paraId="0A333C6A" w14:textId="5F1FCA25" w:rsidR="004461FF" w:rsidRPr="003D705C" w:rsidRDefault="003D705C" w:rsidP="004461FF">
            <w:pPr>
              <w:spacing w:line="240" w:lineRule="auto"/>
              <w:jc w:val="both"/>
              <w:rPr>
                <w:rFonts w:ascii="Arial" w:hAnsi="Arial" w:cs="Arial"/>
                <w:i/>
                <w:iCs/>
                <w:sz w:val="10"/>
                <w:szCs w:val="10"/>
              </w:rPr>
            </w:pPr>
            <w:r w:rsidRPr="003D705C">
              <w:rPr>
                <w:rFonts w:ascii="Arial" w:hAnsi="Arial" w:cs="Arial"/>
                <w:i/>
                <w:iCs/>
                <w:sz w:val="10"/>
                <w:szCs w:val="10"/>
              </w:rPr>
              <w:t>39`552,154,770</w:t>
            </w:r>
          </w:p>
        </w:tc>
        <w:tc>
          <w:tcPr>
            <w:tcW w:w="1151" w:type="dxa"/>
          </w:tcPr>
          <w:p w14:paraId="6AA16AAC" w14:textId="0D037169" w:rsidR="004461FF" w:rsidRPr="003D705C" w:rsidRDefault="003D705C" w:rsidP="004461FF">
            <w:pPr>
              <w:spacing w:line="240" w:lineRule="auto"/>
              <w:jc w:val="both"/>
              <w:rPr>
                <w:rFonts w:ascii="Arial" w:hAnsi="Arial" w:cs="Arial"/>
                <w:i/>
                <w:iCs/>
                <w:sz w:val="10"/>
                <w:szCs w:val="10"/>
              </w:rPr>
            </w:pPr>
            <w:r w:rsidRPr="003D705C">
              <w:rPr>
                <w:rFonts w:ascii="Arial" w:hAnsi="Arial" w:cs="Arial"/>
                <w:i/>
                <w:iCs/>
                <w:sz w:val="10"/>
                <w:szCs w:val="10"/>
              </w:rPr>
              <w:t>-1`089,177,692</w:t>
            </w:r>
          </w:p>
        </w:tc>
        <w:tc>
          <w:tcPr>
            <w:tcW w:w="1446" w:type="dxa"/>
          </w:tcPr>
          <w:p w14:paraId="4D864337" w14:textId="226C2599" w:rsidR="004461FF" w:rsidRPr="003D705C" w:rsidRDefault="003D705C" w:rsidP="004461FF">
            <w:pPr>
              <w:spacing w:line="240" w:lineRule="auto"/>
              <w:jc w:val="both"/>
              <w:rPr>
                <w:rFonts w:ascii="Arial" w:hAnsi="Arial" w:cs="Arial"/>
                <w:i/>
                <w:iCs/>
                <w:sz w:val="14"/>
                <w:szCs w:val="14"/>
              </w:rPr>
            </w:pPr>
            <w:r w:rsidRPr="003D705C">
              <w:rPr>
                <w:rFonts w:ascii="Arial" w:hAnsi="Arial" w:cs="Arial"/>
                <w:i/>
                <w:iCs/>
                <w:sz w:val="14"/>
                <w:szCs w:val="14"/>
              </w:rPr>
              <w:t>816´883,269.00</w:t>
            </w:r>
          </w:p>
        </w:tc>
      </w:tr>
    </w:tbl>
    <w:p w14:paraId="27AD5F0D" w14:textId="0019850C" w:rsidR="009B14EE" w:rsidRPr="009B14EE" w:rsidRDefault="009B14EE" w:rsidP="009B14EE">
      <w:pPr>
        <w:spacing w:after="0" w:line="240" w:lineRule="auto"/>
        <w:ind w:left="1134" w:right="1134"/>
        <w:jc w:val="both"/>
        <w:rPr>
          <w:rFonts w:ascii="Arial" w:hAnsi="Arial" w:cs="Arial"/>
          <w:i/>
          <w:iCs/>
          <w:sz w:val="16"/>
          <w:szCs w:val="16"/>
        </w:rPr>
      </w:pPr>
      <w:r>
        <w:rPr>
          <w:rFonts w:ascii="Arial" w:hAnsi="Arial" w:cs="Arial"/>
          <w:i/>
          <w:iCs/>
          <w:sz w:val="16"/>
          <w:szCs w:val="16"/>
        </w:rPr>
        <w:t xml:space="preserve"> </w:t>
      </w:r>
    </w:p>
    <w:p w14:paraId="5FA80CA9" w14:textId="77777777" w:rsidR="009B14EE" w:rsidRDefault="009B14EE" w:rsidP="009B14EE">
      <w:pPr>
        <w:spacing w:after="0" w:line="240" w:lineRule="auto"/>
        <w:jc w:val="both"/>
        <w:rPr>
          <w:rFonts w:ascii="Arial" w:hAnsi="Arial" w:cs="Arial"/>
          <w:sz w:val="20"/>
          <w:szCs w:val="20"/>
        </w:rPr>
      </w:pPr>
    </w:p>
    <w:p w14:paraId="2DBBA77D" w14:textId="1E441046" w:rsidR="009B14EE" w:rsidRDefault="009B14EE" w:rsidP="002D3E46">
      <w:pPr>
        <w:pStyle w:val="Sinespaciado"/>
        <w:ind w:firstLine="708"/>
        <w:jc w:val="both"/>
        <w:rPr>
          <w:rFonts w:ascii="Arial" w:hAnsi="Arial" w:cs="Arial"/>
          <w:b/>
        </w:rPr>
      </w:pPr>
    </w:p>
    <w:p w14:paraId="2FF2D892" w14:textId="77777777" w:rsidR="009B14EE" w:rsidRDefault="009B14EE" w:rsidP="002D3E46">
      <w:pPr>
        <w:pStyle w:val="Sinespaciado"/>
        <w:ind w:firstLine="708"/>
        <w:jc w:val="both"/>
        <w:rPr>
          <w:rFonts w:ascii="Arial" w:hAnsi="Arial" w:cs="Arial"/>
          <w:b/>
        </w:rPr>
      </w:pPr>
    </w:p>
    <w:p w14:paraId="35779451" w14:textId="77777777" w:rsidR="009B14EE" w:rsidRDefault="009B14EE" w:rsidP="002D3E46">
      <w:pPr>
        <w:pStyle w:val="Sinespaciado"/>
        <w:ind w:firstLine="708"/>
        <w:jc w:val="both"/>
        <w:rPr>
          <w:rFonts w:ascii="Arial" w:hAnsi="Arial" w:cs="Arial"/>
          <w:b/>
        </w:rPr>
      </w:pPr>
    </w:p>
    <w:p w14:paraId="5661D093" w14:textId="77777777" w:rsidR="009B14EE" w:rsidRDefault="009B14EE" w:rsidP="002D3E46">
      <w:pPr>
        <w:pStyle w:val="Sinespaciado"/>
        <w:ind w:firstLine="708"/>
        <w:jc w:val="both"/>
        <w:rPr>
          <w:rFonts w:ascii="Arial" w:hAnsi="Arial" w:cs="Arial"/>
          <w:b/>
        </w:rPr>
      </w:pPr>
    </w:p>
    <w:p w14:paraId="653E0842" w14:textId="5D8119DD" w:rsidR="00183627" w:rsidRDefault="009B14EE" w:rsidP="002D3E46">
      <w:pPr>
        <w:pStyle w:val="Sinespaciado"/>
        <w:ind w:firstLine="708"/>
        <w:jc w:val="both"/>
        <w:rPr>
          <w:rFonts w:ascii="Arial" w:hAnsi="Arial" w:cs="Arial"/>
        </w:rPr>
      </w:pPr>
      <w:r>
        <w:rPr>
          <w:rFonts w:ascii="Arial" w:hAnsi="Arial" w:cs="Arial"/>
          <w:b/>
        </w:rPr>
        <w:t>4.</w:t>
      </w:r>
      <w:proofErr w:type="gramStart"/>
      <w:r>
        <w:rPr>
          <w:rFonts w:ascii="Arial" w:hAnsi="Arial" w:cs="Arial"/>
          <w:b/>
        </w:rPr>
        <w:t xml:space="preserve">- </w:t>
      </w:r>
      <w:r w:rsidR="002D3E46">
        <w:rPr>
          <w:rFonts w:ascii="Arial" w:hAnsi="Arial" w:cs="Arial"/>
          <w:b/>
        </w:rPr>
        <w:t xml:space="preserve"> </w:t>
      </w:r>
      <w:r w:rsidR="002D3E46" w:rsidRPr="002D3E46">
        <w:rPr>
          <w:rFonts w:ascii="Arial" w:hAnsi="Arial" w:cs="Arial"/>
          <w:bCs/>
        </w:rPr>
        <w:t>Que</w:t>
      </w:r>
      <w:proofErr w:type="gramEnd"/>
      <w:r w:rsidR="002D3E46" w:rsidRPr="002D3E46">
        <w:rPr>
          <w:rFonts w:ascii="Arial" w:hAnsi="Arial" w:cs="Arial"/>
          <w:bCs/>
        </w:rPr>
        <w:t xml:space="preserve"> mediante oficio</w:t>
      </w:r>
      <w:r w:rsidR="002D3E46">
        <w:rPr>
          <w:rFonts w:ascii="Arial" w:hAnsi="Arial" w:cs="Arial"/>
          <w:b/>
        </w:rPr>
        <w:t xml:space="preserve"> número DGIC/655/2026, </w:t>
      </w:r>
      <w:r w:rsidR="002D3E46">
        <w:rPr>
          <w:rFonts w:ascii="Arial" w:hAnsi="Arial" w:cs="Arial"/>
          <w:bCs/>
        </w:rPr>
        <w:t>de fecha 04 de septiembre de 2026</w:t>
      </w:r>
      <w:r w:rsidR="00183627">
        <w:rPr>
          <w:rFonts w:ascii="Arial" w:hAnsi="Arial" w:cs="Arial"/>
        </w:rPr>
        <w:t xml:space="preserve">, se recibió vía correo electrónico a la </w:t>
      </w:r>
      <w:proofErr w:type="gramStart"/>
      <w:r w:rsidR="002D3E46">
        <w:rPr>
          <w:rFonts w:ascii="Arial" w:hAnsi="Arial" w:cs="Arial"/>
        </w:rPr>
        <w:t>Presidenta</w:t>
      </w:r>
      <w:proofErr w:type="gramEnd"/>
      <w:r w:rsidR="002D3E46">
        <w:rPr>
          <w:rFonts w:ascii="Arial" w:hAnsi="Arial" w:cs="Arial"/>
        </w:rPr>
        <w:t xml:space="preserve"> Municipal con atención a las Tesoreras y Tesoreros del Estado de </w:t>
      </w:r>
      <w:proofErr w:type="gramStart"/>
      <w:r w:rsidR="002D3E46">
        <w:rPr>
          <w:rFonts w:ascii="Arial" w:hAnsi="Arial" w:cs="Arial"/>
        </w:rPr>
        <w:t xml:space="preserve">Jalisco, </w:t>
      </w:r>
      <w:r w:rsidR="00183627">
        <w:rPr>
          <w:rFonts w:ascii="Arial" w:hAnsi="Arial" w:cs="Arial"/>
        </w:rPr>
        <w:t xml:space="preserve"> suscrito</w:t>
      </w:r>
      <w:proofErr w:type="gramEnd"/>
      <w:r w:rsidR="00183627">
        <w:rPr>
          <w:rFonts w:ascii="Arial" w:hAnsi="Arial" w:cs="Arial"/>
        </w:rPr>
        <w:t xml:space="preserve"> por </w:t>
      </w:r>
      <w:r w:rsidR="002D3E46">
        <w:rPr>
          <w:rFonts w:ascii="Arial" w:hAnsi="Arial" w:cs="Arial"/>
        </w:rPr>
        <w:t xml:space="preserve">la Licenciada Rebeca Elizalde </w:t>
      </w:r>
      <w:proofErr w:type="gramStart"/>
      <w:r w:rsidR="002D3E46">
        <w:rPr>
          <w:rFonts w:ascii="Arial" w:hAnsi="Arial" w:cs="Arial"/>
        </w:rPr>
        <w:t xml:space="preserve">Hernández </w:t>
      </w:r>
      <w:r w:rsidR="00183627">
        <w:rPr>
          <w:rFonts w:ascii="Arial" w:hAnsi="Arial" w:cs="Arial"/>
        </w:rPr>
        <w:t xml:space="preserve"> </w:t>
      </w:r>
      <w:r w:rsidR="002D3E46">
        <w:rPr>
          <w:rFonts w:ascii="Arial" w:hAnsi="Arial" w:cs="Arial"/>
        </w:rPr>
        <w:t>en</w:t>
      </w:r>
      <w:proofErr w:type="gramEnd"/>
      <w:r w:rsidR="002D3E46">
        <w:rPr>
          <w:rFonts w:ascii="Arial" w:hAnsi="Arial" w:cs="Arial"/>
        </w:rPr>
        <w:t xml:space="preserve"> su carácter de </w:t>
      </w:r>
      <w:proofErr w:type="gramStart"/>
      <w:r w:rsidR="002D3E46">
        <w:rPr>
          <w:rFonts w:ascii="Arial" w:hAnsi="Arial" w:cs="Arial"/>
        </w:rPr>
        <w:t>Directora General</w:t>
      </w:r>
      <w:proofErr w:type="gramEnd"/>
      <w:r w:rsidR="002D3E46">
        <w:rPr>
          <w:rFonts w:ascii="Arial" w:hAnsi="Arial" w:cs="Arial"/>
        </w:rPr>
        <w:t xml:space="preserve"> de Ingresos Coordinados se la Subsecretaría de Finanzas de la </w:t>
      </w:r>
      <w:proofErr w:type="gramStart"/>
      <w:r w:rsidR="002D3E46">
        <w:rPr>
          <w:rFonts w:ascii="Arial" w:hAnsi="Arial" w:cs="Arial"/>
        </w:rPr>
        <w:t>Secretaria</w:t>
      </w:r>
      <w:proofErr w:type="gramEnd"/>
      <w:r w:rsidR="002D3E46">
        <w:rPr>
          <w:rFonts w:ascii="Arial" w:hAnsi="Arial" w:cs="Arial"/>
        </w:rPr>
        <w:t xml:space="preserve"> de la Hacienda Pública del Estado de </w:t>
      </w:r>
      <w:proofErr w:type="gramStart"/>
      <w:r w:rsidR="002D3E46">
        <w:rPr>
          <w:rFonts w:ascii="Arial" w:hAnsi="Arial" w:cs="Arial"/>
          <w:lang w:val="es-MX"/>
        </w:rPr>
        <w:t xml:space="preserve">Jalisco, </w:t>
      </w:r>
      <w:r w:rsidR="00183627">
        <w:rPr>
          <w:rFonts w:ascii="Arial" w:hAnsi="Arial" w:cs="Arial"/>
        </w:rPr>
        <w:t xml:space="preserve"> que</w:t>
      </w:r>
      <w:proofErr w:type="gramEnd"/>
      <w:r w:rsidR="00183627">
        <w:rPr>
          <w:rFonts w:ascii="Arial" w:hAnsi="Arial" w:cs="Arial"/>
        </w:rPr>
        <w:t xml:space="preserve"> en esencia menciona: </w:t>
      </w:r>
    </w:p>
    <w:p w14:paraId="17CFB87A" w14:textId="77777777" w:rsidR="00183627" w:rsidRDefault="00183627" w:rsidP="00183627">
      <w:pPr>
        <w:pStyle w:val="Sinespaciado"/>
        <w:jc w:val="both"/>
        <w:rPr>
          <w:rFonts w:ascii="Arial" w:hAnsi="Arial" w:cs="Arial"/>
        </w:rPr>
      </w:pPr>
    </w:p>
    <w:p w14:paraId="420E09DC" w14:textId="14C1B13E" w:rsidR="002D3E46" w:rsidRPr="002D3E46" w:rsidRDefault="002D3E46" w:rsidP="002D3E46">
      <w:pPr>
        <w:spacing w:after="0"/>
        <w:ind w:left="1134" w:right="1134"/>
        <w:rPr>
          <w:rFonts w:ascii="Arial" w:hAnsi="Arial" w:cs="Arial"/>
          <w:i/>
          <w:iCs/>
          <w:sz w:val="16"/>
          <w:szCs w:val="16"/>
        </w:rPr>
      </w:pPr>
      <w:r w:rsidRPr="002D3E46">
        <w:rPr>
          <w:rFonts w:ascii="Arial" w:hAnsi="Arial" w:cs="Arial"/>
          <w:i/>
          <w:iCs/>
          <w:sz w:val="16"/>
          <w:szCs w:val="16"/>
        </w:rPr>
        <w:tab/>
      </w:r>
      <w:r w:rsidRPr="002D3E46">
        <w:rPr>
          <w:rFonts w:ascii="Arial" w:hAnsi="Arial" w:cs="Arial"/>
          <w:i/>
          <w:iCs/>
          <w:sz w:val="16"/>
          <w:szCs w:val="16"/>
        </w:rPr>
        <w:tab/>
      </w:r>
      <w:r w:rsidRPr="002D3E46">
        <w:rPr>
          <w:rFonts w:ascii="Arial" w:hAnsi="Arial" w:cs="Arial"/>
          <w:i/>
          <w:iCs/>
          <w:sz w:val="16"/>
          <w:szCs w:val="16"/>
        </w:rPr>
        <w:tab/>
      </w:r>
      <w:r w:rsidRPr="002D3E46">
        <w:rPr>
          <w:rFonts w:ascii="Arial" w:hAnsi="Arial" w:cs="Arial"/>
          <w:i/>
          <w:iCs/>
          <w:sz w:val="16"/>
          <w:szCs w:val="16"/>
        </w:rPr>
        <w:tab/>
      </w:r>
      <w:r w:rsidRPr="002D3E46">
        <w:rPr>
          <w:rFonts w:ascii="Arial" w:hAnsi="Arial" w:cs="Arial"/>
          <w:i/>
          <w:iCs/>
          <w:sz w:val="16"/>
          <w:szCs w:val="16"/>
        </w:rPr>
        <w:tab/>
        <w:t>Subsecretaría de Finanzas</w:t>
      </w:r>
    </w:p>
    <w:p w14:paraId="2F9D103E" w14:textId="36CBB6A4" w:rsidR="002D3E46" w:rsidRPr="002D3E46" w:rsidRDefault="002D3E46" w:rsidP="002D3E46">
      <w:pPr>
        <w:spacing w:after="0"/>
        <w:ind w:left="2832" w:right="1134"/>
        <w:rPr>
          <w:rFonts w:ascii="Arial" w:hAnsi="Arial" w:cs="Arial"/>
          <w:i/>
          <w:iCs/>
          <w:sz w:val="16"/>
          <w:szCs w:val="16"/>
        </w:rPr>
      </w:pPr>
      <w:r w:rsidRPr="002D3E46">
        <w:rPr>
          <w:rFonts w:ascii="Arial" w:hAnsi="Arial" w:cs="Arial"/>
          <w:i/>
          <w:iCs/>
          <w:sz w:val="16"/>
          <w:szCs w:val="16"/>
        </w:rPr>
        <w:tab/>
      </w:r>
      <w:r w:rsidRPr="002D3E46">
        <w:rPr>
          <w:rFonts w:ascii="Arial" w:hAnsi="Arial" w:cs="Arial"/>
          <w:i/>
          <w:iCs/>
          <w:sz w:val="16"/>
          <w:szCs w:val="16"/>
        </w:rPr>
        <w:tab/>
        <w:t>Dirección General de Ingresos Coordinados</w:t>
      </w:r>
    </w:p>
    <w:p w14:paraId="3784F3C4" w14:textId="39A0EBA6" w:rsidR="002D3E46" w:rsidRPr="002D3E46" w:rsidRDefault="002D3E46" w:rsidP="002D3E46">
      <w:pPr>
        <w:spacing w:after="0"/>
        <w:ind w:left="1134" w:right="1134"/>
        <w:rPr>
          <w:rFonts w:ascii="Arial" w:hAnsi="Arial" w:cs="Arial"/>
          <w:i/>
          <w:iCs/>
          <w:sz w:val="16"/>
          <w:szCs w:val="16"/>
        </w:rPr>
      </w:pPr>
      <w:r w:rsidRPr="002D3E46">
        <w:rPr>
          <w:rFonts w:ascii="Arial" w:hAnsi="Arial" w:cs="Arial"/>
          <w:i/>
          <w:iCs/>
          <w:sz w:val="16"/>
          <w:szCs w:val="16"/>
        </w:rPr>
        <w:tab/>
      </w:r>
      <w:r w:rsidRPr="002D3E46">
        <w:rPr>
          <w:rFonts w:ascii="Arial" w:hAnsi="Arial" w:cs="Arial"/>
          <w:i/>
          <w:iCs/>
          <w:sz w:val="16"/>
          <w:szCs w:val="16"/>
        </w:rPr>
        <w:tab/>
      </w:r>
      <w:r w:rsidRPr="002D3E46">
        <w:rPr>
          <w:rFonts w:ascii="Arial" w:hAnsi="Arial" w:cs="Arial"/>
          <w:i/>
          <w:iCs/>
          <w:sz w:val="16"/>
          <w:szCs w:val="16"/>
        </w:rPr>
        <w:tab/>
      </w:r>
      <w:r w:rsidRPr="002D3E46">
        <w:rPr>
          <w:rFonts w:ascii="Arial" w:hAnsi="Arial" w:cs="Arial"/>
          <w:i/>
          <w:iCs/>
          <w:sz w:val="16"/>
          <w:szCs w:val="16"/>
        </w:rPr>
        <w:tab/>
      </w:r>
      <w:r w:rsidRPr="002D3E46">
        <w:rPr>
          <w:rFonts w:ascii="Arial" w:hAnsi="Arial" w:cs="Arial"/>
          <w:i/>
          <w:iCs/>
          <w:sz w:val="16"/>
          <w:szCs w:val="16"/>
        </w:rPr>
        <w:tab/>
        <w:t xml:space="preserve">DGIC/655/2026. </w:t>
      </w:r>
    </w:p>
    <w:p w14:paraId="0288667F" w14:textId="7362B04D" w:rsidR="002D3E46" w:rsidRPr="002D3E46" w:rsidRDefault="002D3E46" w:rsidP="002D3E46">
      <w:pPr>
        <w:spacing w:after="0"/>
        <w:ind w:left="1134" w:right="1134"/>
        <w:rPr>
          <w:rFonts w:ascii="Arial" w:hAnsi="Arial" w:cs="Arial"/>
          <w:i/>
          <w:iCs/>
          <w:sz w:val="16"/>
          <w:szCs w:val="16"/>
        </w:rPr>
      </w:pPr>
      <w:r w:rsidRPr="002D3E46">
        <w:rPr>
          <w:rFonts w:ascii="Arial" w:hAnsi="Arial" w:cs="Arial"/>
          <w:i/>
          <w:iCs/>
          <w:sz w:val="16"/>
          <w:szCs w:val="16"/>
        </w:rPr>
        <w:tab/>
      </w:r>
      <w:r w:rsidRPr="002D3E46">
        <w:rPr>
          <w:rFonts w:ascii="Arial" w:hAnsi="Arial" w:cs="Arial"/>
          <w:i/>
          <w:iCs/>
          <w:sz w:val="16"/>
          <w:szCs w:val="16"/>
        </w:rPr>
        <w:tab/>
      </w:r>
      <w:r w:rsidRPr="002D3E46">
        <w:rPr>
          <w:rFonts w:ascii="Arial" w:hAnsi="Arial" w:cs="Arial"/>
          <w:i/>
          <w:iCs/>
          <w:sz w:val="16"/>
          <w:szCs w:val="16"/>
        </w:rPr>
        <w:tab/>
      </w:r>
      <w:r w:rsidRPr="002D3E46">
        <w:rPr>
          <w:rFonts w:ascii="Arial" w:hAnsi="Arial" w:cs="Arial"/>
          <w:i/>
          <w:iCs/>
          <w:sz w:val="16"/>
          <w:szCs w:val="16"/>
        </w:rPr>
        <w:tab/>
      </w:r>
      <w:r w:rsidRPr="002D3E46">
        <w:rPr>
          <w:rFonts w:ascii="Arial" w:hAnsi="Arial" w:cs="Arial"/>
          <w:i/>
          <w:iCs/>
          <w:sz w:val="16"/>
          <w:szCs w:val="16"/>
        </w:rPr>
        <w:tab/>
        <w:t xml:space="preserve">Guadalajara, Jalisco a 04 de </w:t>
      </w:r>
      <w:proofErr w:type="gramStart"/>
      <w:r w:rsidRPr="002D3E46">
        <w:rPr>
          <w:rFonts w:ascii="Arial" w:hAnsi="Arial" w:cs="Arial"/>
          <w:i/>
          <w:iCs/>
          <w:sz w:val="16"/>
          <w:szCs w:val="16"/>
        </w:rPr>
        <w:t>Septiembre</w:t>
      </w:r>
      <w:proofErr w:type="gramEnd"/>
      <w:r w:rsidRPr="002D3E46">
        <w:rPr>
          <w:rFonts w:ascii="Arial" w:hAnsi="Arial" w:cs="Arial"/>
          <w:i/>
          <w:iCs/>
          <w:sz w:val="16"/>
          <w:szCs w:val="16"/>
        </w:rPr>
        <w:t xml:space="preserve"> de 2026. </w:t>
      </w:r>
    </w:p>
    <w:p w14:paraId="45D0C3C5" w14:textId="77777777" w:rsidR="002D3E46" w:rsidRPr="002D3E46" w:rsidRDefault="002D3E46" w:rsidP="002D3E46">
      <w:pPr>
        <w:spacing w:after="0"/>
        <w:ind w:left="1134" w:right="1134"/>
        <w:rPr>
          <w:rFonts w:ascii="Arial" w:hAnsi="Arial" w:cs="Arial"/>
          <w:i/>
          <w:iCs/>
          <w:sz w:val="16"/>
          <w:szCs w:val="16"/>
        </w:rPr>
      </w:pPr>
    </w:p>
    <w:p w14:paraId="74F327CB" w14:textId="77777777" w:rsidR="002D3E46" w:rsidRPr="002D3E46" w:rsidRDefault="002D3E46" w:rsidP="002D3E46">
      <w:pPr>
        <w:spacing w:after="0"/>
        <w:ind w:left="1134" w:right="1134"/>
        <w:rPr>
          <w:rFonts w:ascii="Arial" w:hAnsi="Arial" w:cs="Arial"/>
          <w:i/>
          <w:iCs/>
          <w:sz w:val="16"/>
          <w:szCs w:val="16"/>
        </w:rPr>
      </w:pPr>
    </w:p>
    <w:p w14:paraId="2F4A95AD" w14:textId="77777777" w:rsidR="002D3E46" w:rsidRPr="002D3E46" w:rsidRDefault="002D3E46" w:rsidP="002D3E46">
      <w:pPr>
        <w:spacing w:after="0" w:line="240" w:lineRule="auto"/>
        <w:ind w:left="1134" w:right="1134"/>
        <w:rPr>
          <w:rFonts w:ascii="Arial" w:hAnsi="Arial" w:cs="Arial"/>
          <w:b/>
          <w:bCs/>
          <w:i/>
          <w:iCs/>
          <w:sz w:val="16"/>
          <w:szCs w:val="16"/>
        </w:rPr>
      </w:pPr>
      <w:r w:rsidRPr="002D3E46">
        <w:rPr>
          <w:rFonts w:ascii="Arial" w:hAnsi="Arial" w:cs="Arial"/>
          <w:b/>
          <w:bCs/>
          <w:i/>
          <w:iCs/>
          <w:sz w:val="16"/>
          <w:szCs w:val="16"/>
        </w:rPr>
        <w:t>CC. PRESIDENTAS Y PRESIDENTES MUNICIPALES</w:t>
      </w:r>
    </w:p>
    <w:p w14:paraId="5B5CDC4C" w14:textId="77777777" w:rsidR="002D3E46" w:rsidRPr="002D3E46" w:rsidRDefault="002D3E46" w:rsidP="002D3E46">
      <w:pPr>
        <w:spacing w:after="0" w:line="240" w:lineRule="auto"/>
        <w:ind w:left="1134" w:right="1134"/>
        <w:rPr>
          <w:rFonts w:ascii="Arial" w:hAnsi="Arial" w:cs="Arial"/>
          <w:b/>
          <w:bCs/>
          <w:i/>
          <w:iCs/>
          <w:sz w:val="16"/>
          <w:szCs w:val="16"/>
        </w:rPr>
      </w:pPr>
      <w:r w:rsidRPr="002D3E46">
        <w:rPr>
          <w:rFonts w:ascii="Arial" w:hAnsi="Arial" w:cs="Arial"/>
          <w:b/>
          <w:bCs/>
          <w:i/>
          <w:iCs/>
          <w:sz w:val="16"/>
          <w:szCs w:val="16"/>
        </w:rPr>
        <w:t xml:space="preserve">DEL ESTADO DE JALISCO. </w:t>
      </w:r>
    </w:p>
    <w:p w14:paraId="147C3045" w14:textId="77777777" w:rsidR="002D3E46" w:rsidRPr="002D3E46" w:rsidRDefault="002D3E46" w:rsidP="002D3E46">
      <w:pPr>
        <w:spacing w:after="0" w:line="240" w:lineRule="auto"/>
        <w:ind w:left="1134" w:right="1134"/>
        <w:rPr>
          <w:rFonts w:ascii="Arial" w:hAnsi="Arial" w:cs="Arial"/>
          <w:b/>
          <w:bCs/>
          <w:i/>
          <w:iCs/>
          <w:sz w:val="16"/>
          <w:szCs w:val="16"/>
        </w:rPr>
      </w:pPr>
      <w:r w:rsidRPr="002D3E46">
        <w:rPr>
          <w:rFonts w:ascii="Arial" w:hAnsi="Arial" w:cs="Arial"/>
          <w:b/>
          <w:bCs/>
          <w:i/>
          <w:iCs/>
          <w:sz w:val="16"/>
          <w:szCs w:val="16"/>
        </w:rPr>
        <w:t xml:space="preserve">P R E S E N T E </w:t>
      </w:r>
      <w:proofErr w:type="gramStart"/>
      <w:r w:rsidRPr="002D3E46">
        <w:rPr>
          <w:rFonts w:ascii="Arial" w:hAnsi="Arial" w:cs="Arial"/>
          <w:b/>
          <w:bCs/>
          <w:i/>
          <w:iCs/>
          <w:sz w:val="16"/>
          <w:szCs w:val="16"/>
        </w:rPr>
        <w:t>S .</w:t>
      </w:r>
      <w:proofErr w:type="gramEnd"/>
    </w:p>
    <w:p w14:paraId="7B5486AD" w14:textId="77777777" w:rsidR="002D3E46" w:rsidRPr="002D3E46" w:rsidRDefault="002D3E46" w:rsidP="002D3E46">
      <w:pPr>
        <w:spacing w:after="0" w:line="240" w:lineRule="auto"/>
        <w:ind w:left="1134" w:right="1134"/>
        <w:rPr>
          <w:rFonts w:ascii="Arial" w:hAnsi="Arial" w:cs="Arial"/>
          <w:b/>
          <w:bCs/>
          <w:i/>
          <w:iCs/>
          <w:sz w:val="16"/>
          <w:szCs w:val="16"/>
        </w:rPr>
      </w:pPr>
    </w:p>
    <w:p w14:paraId="74BFA337" w14:textId="77777777" w:rsidR="002D3E46" w:rsidRPr="002D3E46" w:rsidRDefault="002D3E46" w:rsidP="002D3E46">
      <w:pPr>
        <w:spacing w:after="0" w:line="240" w:lineRule="auto"/>
        <w:ind w:left="1134" w:right="1134"/>
        <w:jc w:val="right"/>
        <w:rPr>
          <w:rFonts w:ascii="Arial" w:hAnsi="Arial" w:cs="Arial"/>
          <w:b/>
          <w:bCs/>
          <w:i/>
          <w:iCs/>
          <w:sz w:val="16"/>
          <w:szCs w:val="16"/>
        </w:rPr>
      </w:pPr>
      <w:r w:rsidRPr="002D3E46">
        <w:rPr>
          <w:rFonts w:ascii="Arial" w:hAnsi="Arial" w:cs="Arial"/>
          <w:b/>
          <w:bCs/>
          <w:i/>
          <w:iCs/>
          <w:sz w:val="16"/>
          <w:szCs w:val="16"/>
        </w:rPr>
        <w:t xml:space="preserve">ATENCIÓN: TESORERAS Y TESOREROS MUNICIPALES. </w:t>
      </w:r>
    </w:p>
    <w:p w14:paraId="76E5654C" w14:textId="77777777" w:rsidR="002D3E46" w:rsidRPr="002D3E46" w:rsidRDefault="002D3E46" w:rsidP="002D3E46">
      <w:pPr>
        <w:spacing w:after="0" w:line="240" w:lineRule="auto"/>
        <w:ind w:left="1134" w:right="1134"/>
        <w:jc w:val="right"/>
        <w:rPr>
          <w:rFonts w:ascii="Arial" w:hAnsi="Arial" w:cs="Arial"/>
          <w:b/>
          <w:bCs/>
          <w:i/>
          <w:iCs/>
          <w:sz w:val="16"/>
          <w:szCs w:val="16"/>
        </w:rPr>
      </w:pPr>
    </w:p>
    <w:p w14:paraId="596BF93D" w14:textId="77777777" w:rsidR="002D3E46" w:rsidRPr="002D3E46" w:rsidRDefault="002D3E46" w:rsidP="002D3E46">
      <w:pPr>
        <w:spacing w:after="0" w:line="240" w:lineRule="auto"/>
        <w:ind w:left="1134" w:right="1134"/>
        <w:jc w:val="both"/>
        <w:rPr>
          <w:rFonts w:ascii="Arial" w:hAnsi="Arial" w:cs="Arial"/>
          <w:i/>
          <w:iCs/>
          <w:sz w:val="16"/>
          <w:szCs w:val="16"/>
        </w:rPr>
      </w:pPr>
      <w:r w:rsidRPr="002D3E46">
        <w:rPr>
          <w:rFonts w:ascii="Arial" w:hAnsi="Arial" w:cs="Arial"/>
          <w:i/>
          <w:iCs/>
          <w:sz w:val="16"/>
          <w:szCs w:val="16"/>
        </w:rPr>
        <w:t xml:space="preserve">Por medio del presente, se hace de su conocimiento que, al cierre del segundo trimestre del ejercicio fiscal 2026, las participaciones federales referenciadas a la Recaudación Federal Participable (RFP) correspondientes al Estado de jalisco registraron una disminución de 1,089 millones de pesos, de los cuales 319.2 millones de pesos corresponden a la afectación de los ingresos municipales. </w:t>
      </w:r>
    </w:p>
    <w:p w14:paraId="1E4570E7" w14:textId="77777777" w:rsidR="002D3E46" w:rsidRPr="002D3E46" w:rsidRDefault="002D3E46" w:rsidP="002D3E46">
      <w:pPr>
        <w:spacing w:after="0" w:line="240" w:lineRule="auto"/>
        <w:ind w:left="1134" w:right="1134"/>
        <w:jc w:val="both"/>
        <w:rPr>
          <w:rFonts w:ascii="Arial" w:hAnsi="Arial" w:cs="Arial"/>
          <w:i/>
          <w:iCs/>
          <w:sz w:val="16"/>
          <w:szCs w:val="16"/>
        </w:rPr>
      </w:pPr>
    </w:p>
    <w:p w14:paraId="69091C4A" w14:textId="77777777" w:rsidR="002D3E46" w:rsidRPr="002D3E46" w:rsidRDefault="002D3E46" w:rsidP="002D3E46">
      <w:pPr>
        <w:spacing w:after="0" w:line="240" w:lineRule="auto"/>
        <w:ind w:left="1134" w:right="1134"/>
        <w:jc w:val="both"/>
        <w:rPr>
          <w:rFonts w:ascii="Arial" w:hAnsi="Arial" w:cs="Arial"/>
          <w:i/>
          <w:iCs/>
          <w:sz w:val="16"/>
          <w:szCs w:val="16"/>
        </w:rPr>
      </w:pPr>
      <w:r w:rsidRPr="002D3E46">
        <w:rPr>
          <w:rFonts w:ascii="Arial" w:hAnsi="Arial" w:cs="Arial"/>
          <w:i/>
          <w:iCs/>
          <w:sz w:val="16"/>
          <w:szCs w:val="16"/>
        </w:rPr>
        <w:t xml:space="preserve">Dicha disminución se encuentra vinculada directamente con el comportamiento de la RFP, por lo que incide en los recursos transferidos al Estado y, consecuentemente, en las participaciones que corresponden a los municipios de Jalisco. </w:t>
      </w:r>
    </w:p>
    <w:p w14:paraId="1D8F42F0" w14:textId="77777777" w:rsidR="002D3E46" w:rsidRPr="002D3E46" w:rsidRDefault="002D3E46" w:rsidP="002D3E46">
      <w:pPr>
        <w:spacing w:after="0" w:line="240" w:lineRule="auto"/>
        <w:ind w:left="1134" w:right="1134"/>
        <w:jc w:val="both"/>
        <w:rPr>
          <w:rFonts w:ascii="Arial" w:hAnsi="Arial" w:cs="Arial"/>
          <w:i/>
          <w:iCs/>
          <w:sz w:val="16"/>
          <w:szCs w:val="16"/>
        </w:rPr>
      </w:pPr>
    </w:p>
    <w:p w14:paraId="1C07B4ED" w14:textId="77777777" w:rsidR="002D3E46" w:rsidRPr="002D3E46" w:rsidRDefault="002D3E46" w:rsidP="002D3E46">
      <w:pPr>
        <w:spacing w:after="0" w:line="240" w:lineRule="auto"/>
        <w:ind w:left="1134" w:right="1134"/>
        <w:jc w:val="both"/>
        <w:rPr>
          <w:rFonts w:ascii="Arial" w:hAnsi="Arial" w:cs="Arial"/>
          <w:i/>
          <w:iCs/>
          <w:sz w:val="16"/>
          <w:szCs w:val="16"/>
        </w:rPr>
      </w:pPr>
      <w:r w:rsidRPr="002D3E46">
        <w:rPr>
          <w:rFonts w:ascii="Arial" w:hAnsi="Arial" w:cs="Arial"/>
          <w:i/>
          <w:iCs/>
          <w:sz w:val="16"/>
          <w:szCs w:val="16"/>
        </w:rPr>
        <w:t xml:space="preserve">Al respecto, el Fondo de Estabilización de los Ingresos de las Entidades Federativas (FEIEF) se encuentra previsto en los artículos 19, fracción IV, inciso a); 21, fracción II, segundo párrafo; 21 Bis de la Ley Federal del Presupuesto y Responsabilidad Hacendaria. Conforme al artículo 12 A de su Reglamento y a las Reglas de Operación del FEIEF, durante los primeros tres trimestres se otorgan compensaciones provisionales equivalentes al 75 por ciento de la disminución determinada y, al cierre del ejercicio, se realiza el ajuste anual definitivo para cubrir, en su caso, la diferencia correspondiente. En este sentido, el monto provisional susceptible de compensación para Jalisco asciende aproximadamente a 816 millones de pesos. </w:t>
      </w:r>
    </w:p>
    <w:p w14:paraId="6EB4A35D" w14:textId="77777777" w:rsidR="002D3E46" w:rsidRPr="002D3E46" w:rsidRDefault="002D3E46" w:rsidP="002D3E46">
      <w:pPr>
        <w:spacing w:after="0" w:line="240" w:lineRule="auto"/>
        <w:ind w:left="1134" w:right="1134"/>
        <w:jc w:val="both"/>
        <w:rPr>
          <w:rFonts w:ascii="Arial" w:hAnsi="Arial" w:cs="Arial"/>
          <w:i/>
          <w:iCs/>
          <w:sz w:val="16"/>
          <w:szCs w:val="16"/>
        </w:rPr>
      </w:pPr>
    </w:p>
    <w:p w14:paraId="22EC1AA0" w14:textId="77777777" w:rsidR="002D3E46" w:rsidRPr="002D3E46" w:rsidRDefault="002D3E46" w:rsidP="002D3E46">
      <w:pPr>
        <w:spacing w:after="0" w:line="240" w:lineRule="auto"/>
        <w:ind w:left="1134" w:right="1134"/>
        <w:jc w:val="both"/>
        <w:rPr>
          <w:rFonts w:ascii="Arial" w:hAnsi="Arial" w:cs="Arial"/>
          <w:i/>
          <w:iCs/>
          <w:sz w:val="16"/>
          <w:szCs w:val="16"/>
        </w:rPr>
      </w:pPr>
      <w:r w:rsidRPr="002D3E46">
        <w:rPr>
          <w:rFonts w:ascii="Arial" w:hAnsi="Arial" w:cs="Arial"/>
          <w:i/>
          <w:iCs/>
          <w:sz w:val="16"/>
          <w:szCs w:val="16"/>
        </w:rPr>
        <w:t xml:space="preserve">No obstante, ante la insuficiencia de recursos disponibles en el FEIEF, el Gobierno Federal propuso implementar un nuevo mecanismo de potenciación, similar a los instrumentados en los ejercicios fiscales 2020 y 2023, con la finalidad de obtener los recursos necesarios para compensar la caída de las participaciones referenciadas a la RFP. </w:t>
      </w:r>
    </w:p>
    <w:p w14:paraId="56C63F12" w14:textId="77777777" w:rsidR="002D3E46" w:rsidRPr="002D3E46" w:rsidRDefault="002D3E46" w:rsidP="002D3E46">
      <w:pPr>
        <w:spacing w:after="0" w:line="240" w:lineRule="auto"/>
        <w:ind w:left="1134" w:right="1134"/>
        <w:jc w:val="both"/>
        <w:rPr>
          <w:rFonts w:ascii="Arial" w:hAnsi="Arial" w:cs="Arial"/>
          <w:i/>
          <w:iCs/>
          <w:sz w:val="16"/>
          <w:szCs w:val="16"/>
        </w:rPr>
      </w:pPr>
    </w:p>
    <w:p w14:paraId="0E6E724E" w14:textId="77777777" w:rsidR="002D3E46" w:rsidRPr="002D3E46" w:rsidRDefault="002D3E46" w:rsidP="002D3E46">
      <w:pPr>
        <w:spacing w:after="0" w:line="240" w:lineRule="auto"/>
        <w:ind w:left="1134" w:right="1134"/>
        <w:jc w:val="both"/>
        <w:rPr>
          <w:rFonts w:ascii="Arial" w:hAnsi="Arial" w:cs="Arial"/>
          <w:i/>
          <w:iCs/>
          <w:sz w:val="16"/>
          <w:szCs w:val="16"/>
        </w:rPr>
      </w:pPr>
      <w:r w:rsidRPr="002D3E46">
        <w:rPr>
          <w:rFonts w:ascii="Arial" w:hAnsi="Arial" w:cs="Arial"/>
          <w:i/>
          <w:iCs/>
          <w:sz w:val="16"/>
          <w:szCs w:val="16"/>
        </w:rPr>
        <w:t xml:space="preserve">Por lo anterior, y de conformidad con los acuerdos adoptados durante la Primera Reunión Extraordinaria del Consejo Estatal Hacendario llevado a cabo el 4 de septiembre del año en curso, se remite adjunta la </w:t>
      </w:r>
      <w:r w:rsidRPr="002D3E46">
        <w:rPr>
          <w:rFonts w:ascii="Arial" w:hAnsi="Arial" w:cs="Arial"/>
          <w:i/>
          <w:iCs/>
          <w:sz w:val="16"/>
          <w:szCs w:val="16"/>
        </w:rPr>
        <w:lastRenderedPageBreak/>
        <w:t xml:space="preserve">“CARTA COMPROMISO REFERENTE A LOS RECURSOS DERIVADOS DE LA POTENCIACIÓN DEL FONDO DE ESTABILIZACIÓN DE LOS INGRESOS DE LAS ENTIDADES FEDERATIVAS”, a efecto de que sea sometida a la autorización del Ayuntamiento y posteriormente suscrita por las autoridades municipales competentes. </w:t>
      </w:r>
    </w:p>
    <w:p w14:paraId="3E23C8DE" w14:textId="77777777" w:rsidR="002D3E46" w:rsidRPr="002D3E46" w:rsidRDefault="002D3E46" w:rsidP="002D3E46">
      <w:pPr>
        <w:spacing w:after="0" w:line="240" w:lineRule="auto"/>
        <w:ind w:left="1134" w:right="1134"/>
        <w:jc w:val="both"/>
        <w:rPr>
          <w:rFonts w:ascii="Arial" w:hAnsi="Arial" w:cs="Arial"/>
          <w:i/>
          <w:iCs/>
          <w:sz w:val="16"/>
          <w:szCs w:val="16"/>
        </w:rPr>
      </w:pPr>
    </w:p>
    <w:p w14:paraId="7DDDBEC4" w14:textId="77777777" w:rsidR="002D3E46" w:rsidRPr="002D3E46" w:rsidRDefault="002D3E46" w:rsidP="002D3E46">
      <w:pPr>
        <w:spacing w:after="0" w:line="240" w:lineRule="auto"/>
        <w:ind w:left="1134" w:right="1134"/>
        <w:jc w:val="both"/>
        <w:rPr>
          <w:rFonts w:ascii="Arial" w:hAnsi="Arial" w:cs="Arial"/>
          <w:i/>
          <w:iCs/>
          <w:sz w:val="16"/>
          <w:szCs w:val="16"/>
        </w:rPr>
      </w:pPr>
      <w:r w:rsidRPr="002D3E46">
        <w:rPr>
          <w:rFonts w:ascii="Arial" w:hAnsi="Arial" w:cs="Arial"/>
          <w:i/>
          <w:iCs/>
          <w:sz w:val="16"/>
          <w:szCs w:val="16"/>
        </w:rPr>
        <w:t xml:space="preserve">Para que cada municipio pueda acceder a los recursos compensatorios, deberá remitir la siguiente documentación: </w:t>
      </w:r>
    </w:p>
    <w:p w14:paraId="3EEC6867" w14:textId="77777777" w:rsidR="002D3E46" w:rsidRPr="002D3E46" w:rsidRDefault="002D3E46" w:rsidP="002D3E46">
      <w:pPr>
        <w:spacing w:after="0" w:line="240" w:lineRule="auto"/>
        <w:ind w:left="1134" w:right="1134"/>
        <w:jc w:val="both"/>
        <w:rPr>
          <w:rFonts w:ascii="Arial" w:hAnsi="Arial" w:cs="Arial"/>
          <w:i/>
          <w:iCs/>
          <w:sz w:val="16"/>
          <w:szCs w:val="16"/>
        </w:rPr>
      </w:pPr>
    </w:p>
    <w:p w14:paraId="0E6E135C" w14:textId="77777777" w:rsidR="002D3E46" w:rsidRPr="002D3E46" w:rsidRDefault="002D3E46" w:rsidP="002D3E46">
      <w:pPr>
        <w:spacing w:after="0" w:line="240" w:lineRule="auto"/>
        <w:ind w:left="1134" w:right="1134"/>
        <w:jc w:val="both"/>
        <w:rPr>
          <w:rFonts w:ascii="Arial" w:hAnsi="Arial" w:cs="Arial"/>
          <w:i/>
          <w:iCs/>
          <w:sz w:val="16"/>
          <w:szCs w:val="16"/>
        </w:rPr>
      </w:pPr>
      <w:r w:rsidRPr="002D3E46">
        <w:rPr>
          <w:rFonts w:ascii="Arial" w:hAnsi="Arial" w:cs="Arial"/>
          <w:i/>
          <w:iCs/>
          <w:sz w:val="16"/>
          <w:szCs w:val="16"/>
        </w:rPr>
        <w:tab/>
        <w:t xml:space="preserve">1.- La Carta Compromiso debidamente suscrita. </w:t>
      </w:r>
    </w:p>
    <w:p w14:paraId="2FE95F07" w14:textId="77777777" w:rsidR="002D3E46" w:rsidRPr="002D3E46" w:rsidRDefault="002D3E46" w:rsidP="002D3E46">
      <w:pPr>
        <w:spacing w:after="0" w:line="240" w:lineRule="auto"/>
        <w:ind w:left="1134" w:right="1134"/>
        <w:jc w:val="both"/>
        <w:rPr>
          <w:rFonts w:ascii="Arial" w:hAnsi="Arial" w:cs="Arial"/>
          <w:i/>
          <w:iCs/>
          <w:sz w:val="16"/>
          <w:szCs w:val="16"/>
        </w:rPr>
      </w:pPr>
      <w:r w:rsidRPr="002D3E46">
        <w:rPr>
          <w:rFonts w:ascii="Arial" w:hAnsi="Arial" w:cs="Arial"/>
          <w:i/>
          <w:iCs/>
          <w:sz w:val="16"/>
          <w:szCs w:val="16"/>
        </w:rPr>
        <w:tab/>
        <w:t xml:space="preserve">2.- Copia Certificada del punto de acuerdo aprobado por el Ayuntamiento en sesión de Cabildo. </w:t>
      </w:r>
    </w:p>
    <w:p w14:paraId="26EF68A2" w14:textId="77777777" w:rsidR="002D3E46" w:rsidRPr="002D3E46" w:rsidRDefault="002D3E46" w:rsidP="002D3E46">
      <w:pPr>
        <w:spacing w:after="0" w:line="240" w:lineRule="auto"/>
        <w:ind w:left="1134" w:right="1134"/>
        <w:jc w:val="both"/>
        <w:rPr>
          <w:rFonts w:ascii="Arial" w:hAnsi="Arial" w:cs="Arial"/>
          <w:i/>
          <w:iCs/>
          <w:sz w:val="16"/>
          <w:szCs w:val="16"/>
        </w:rPr>
      </w:pPr>
    </w:p>
    <w:p w14:paraId="498DE791" w14:textId="77777777" w:rsidR="002D3E46" w:rsidRPr="002D3E46" w:rsidRDefault="002D3E46" w:rsidP="002D3E46">
      <w:pPr>
        <w:spacing w:after="0" w:line="240" w:lineRule="auto"/>
        <w:ind w:left="1134" w:right="1134"/>
        <w:jc w:val="both"/>
        <w:rPr>
          <w:rFonts w:ascii="Arial" w:hAnsi="Arial" w:cs="Arial"/>
          <w:i/>
          <w:iCs/>
          <w:sz w:val="16"/>
          <w:szCs w:val="16"/>
        </w:rPr>
      </w:pPr>
      <w:r w:rsidRPr="002D3E46">
        <w:rPr>
          <w:rFonts w:ascii="Arial" w:hAnsi="Arial" w:cs="Arial"/>
          <w:i/>
          <w:iCs/>
          <w:sz w:val="16"/>
          <w:szCs w:val="16"/>
        </w:rPr>
        <w:t xml:space="preserve">La documentación deberá enviarse en formato digital al correo electrónico </w:t>
      </w:r>
      <w:hyperlink r:id="rId7" w:history="1">
        <w:r w:rsidRPr="002D3E46">
          <w:rPr>
            <w:rStyle w:val="Hipervnculo"/>
            <w:rFonts w:ascii="Arial" w:hAnsi="Arial" w:cs="Arial"/>
            <w:i/>
            <w:iCs/>
            <w:sz w:val="16"/>
            <w:szCs w:val="16"/>
          </w:rPr>
          <w:t>coordinacionfiscal.shp@jalisco.gob</w:t>
        </w:r>
      </w:hyperlink>
      <w:r w:rsidRPr="002D3E46">
        <w:rPr>
          <w:rFonts w:ascii="Arial" w:hAnsi="Arial" w:cs="Arial"/>
          <w:i/>
          <w:iCs/>
          <w:sz w:val="16"/>
          <w:szCs w:val="16"/>
        </w:rPr>
        <w:t xml:space="preserve">. </w:t>
      </w:r>
      <w:proofErr w:type="spellStart"/>
      <w:r w:rsidRPr="002D3E46">
        <w:rPr>
          <w:rFonts w:ascii="Arial" w:hAnsi="Arial" w:cs="Arial"/>
          <w:i/>
          <w:iCs/>
          <w:sz w:val="16"/>
          <w:szCs w:val="16"/>
        </w:rPr>
        <w:t>mx</w:t>
      </w:r>
      <w:proofErr w:type="spellEnd"/>
      <w:r w:rsidRPr="002D3E46">
        <w:rPr>
          <w:rFonts w:ascii="Arial" w:hAnsi="Arial" w:cs="Arial"/>
          <w:i/>
          <w:iCs/>
          <w:sz w:val="16"/>
          <w:szCs w:val="16"/>
        </w:rPr>
        <w:t xml:space="preserve">, a más tardar el 22 de septiembre de 2026. Asimismo, deberá entregarse a la brevedad posible el formato físico en la Dirección de Planeación y Coordinación Fiscal, ubicada en Pedro Moreno núm. 281, piso 4, Colonia Centro, Guadalajara, Jalisco. Asimismo, se anexa la relación de los montos estimados a compensar por el municipio. </w:t>
      </w:r>
    </w:p>
    <w:p w14:paraId="63F981E9" w14:textId="77777777" w:rsidR="002D3E46" w:rsidRPr="002D3E46" w:rsidRDefault="002D3E46" w:rsidP="002D3E46">
      <w:pPr>
        <w:spacing w:after="0" w:line="240" w:lineRule="auto"/>
        <w:ind w:left="1134" w:right="1134"/>
        <w:jc w:val="both"/>
        <w:rPr>
          <w:rFonts w:ascii="Arial" w:hAnsi="Arial" w:cs="Arial"/>
          <w:i/>
          <w:iCs/>
          <w:sz w:val="16"/>
          <w:szCs w:val="16"/>
        </w:rPr>
      </w:pPr>
    </w:p>
    <w:p w14:paraId="186119F9" w14:textId="77777777" w:rsidR="00183627" w:rsidRPr="002D3E46" w:rsidRDefault="00183627" w:rsidP="002D3E46">
      <w:pPr>
        <w:pStyle w:val="Sinespaciado"/>
        <w:ind w:left="1134" w:right="1134"/>
        <w:jc w:val="both"/>
        <w:rPr>
          <w:rFonts w:ascii="Arial" w:hAnsi="Arial" w:cs="Arial"/>
          <w:i/>
          <w:iCs/>
          <w:sz w:val="16"/>
          <w:szCs w:val="16"/>
        </w:rPr>
      </w:pPr>
    </w:p>
    <w:p w14:paraId="602E2106" w14:textId="77777777" w:rsidR="00183627" w:rsidRPr="002D3E46" w:rsidRDefault="00183627" w:rsidP="002D3E46">
      <w:pPr>
        <w:pStyle w:val="Sinespaciado"/>
        <w:ind w:left="1134" w:right="1134"/>
        <w:jc w:val="both"/>
        <w:rPr>
          <w:rFonts w:ascii="Arial" w:hAnsi="Arial" w:cs="Arial"/>
          <w:i/>
          <w:iCs/>
          <w:sz w:val="16"/>
          <w:szCs w:val="16"/>
        </w:rPr>
      </w:pPr>
    </w:p>
    <w:p w14:paraId="2D743FB8" w14:textId="42F9AF8C" w:rsidR="00183627" w:rsidRDefault="00183627" w:rsidP="00183627">
      <w:pPr>
        <w:pStyle w:val="Sinespaciado"/>
        <w:ind w:firstLine="708"/>
        <w:jc w:val="both"/>
        <w:rPr>
          <w:rFonts w:ascii="Arial" w:hAnsi="Arial" w:cs="Arial"/>
          <w:bCs/>
          <w:lang w:val="es-ES"/>
        </w:rPr>
      </w:pPr>
      <w:r>
        <w:rPr>
          <w:rFonts w:ascii="Arial" w:hAnsi="Arial" w:cs="Arial"/>
          <w:bCs/>
          <w:lang w:val="es-ES"/>
        </w:rPr>
        <w:t xml:space="preserve">Por los motivos ante expuestos </w:t>
      </w:r>
      <w:r w:rsidR="00CD700A">
        <w:rPr>
          <w:rFonts w:ascii="Arial" w:hAnsi="Arial" w:cs="Arial"/>
          <w:bCs/>
          <w:lang w:val="es-ES"/>
        </w:rPr>
        <w:t xml:space="preserve">los suscritos en nuestro carácter de integrantes de la Comisión </w:t>
      </w:r>
      <w:proofErr w:type="gramStart"/>
      <w:r w:rsidR="00CD700A">
        <w:rPr>
          <w:rFonts w:ascii="Arial" w:hAnsi="Arial" w:cs="Arial"/>
          <w:bCs/>
          <w:lang w:val="es-ES"/>
        </w:rPr>
        <w:t>Edilicia</w:t>
      </w:r>
      <w:proofErr w:type="gramEnd"/>
      <w:r w:rsidR="00CD700A">
        <w:rPr>
          <w:rFonts w:ascii="Arial" w:hAnsi="Arial" w:cs="Arial"/>
          <w:bCs/>
          <w:lang w:val="es-ES"/>
        </w:rPr>
        <w:t xml:space="preserve"> Permanente de Hacienda Pública y Patrimonio Municipal</w:t>
      </w:r>
      <w:r>
        <w:rPr>
          <w:rFonts w:ascii="Arial" w:hAnsi="Arial" w:cs="Arial"/>
          <w:bCs/>
          <w:lang w:val="es-ES"/>
        </w:rPr>
        <w:t xml:space="preserve">, </w:t>
      </w:r>
      <w:proofErr w:type="gramStart"/>
      <w:r>
        <w:rPr>
          <w:rFonts w:ascii="Arial" w:hAnsi="Arial" w:cs="Arial"/>
          <w:bCs/>
          <w:lang w:val="es-ES"/>
        </w:rPr>
        <w:t>formul</w:t>
      </w:r>
      <w:r w:rsidR="00CD700A">
        <w:rPr>
          <w:rFonts w:ascii="Arial" w:hAnsi="Arial" w:cs="Arial"/>
          <w:bCs/>
          <w:lang w:val="es-ES"/>
        </w:rPr>
        <w:t xml:space="preserve">amos </w:t>
      </w:r>
      <w:r>
        <w:rPr>
          <w:rFonts w:ascii="Arial" w:hAnsi="Arial" w:cs="Arial"/>
          <w:bCs/>
          <w:lang w:val="es-ES"/>
        </w:rPr>
        <w:t xml:space="preserve"> los</w:t>
      </w:r>
      <w:proofErr w:type="gramEnd"/>
      <w:r>
        <w:rPr>
          <w:rFonts w:ascii="Arial" w:hAnsi="Arial" w:cs="Arial"/>
          <w:bCs/>
          <w:lang w:val="es-ES"/>
        </w:rPr>
        <w:t xml:space="preserve"> siguientes: </w:t>
      </w:r>
    </w:p>
    <w:p w14:paraId="5FBD462A" w14:textId="77777777" w:rsidR="00183627" w:rsidRDefault="00183627" w:rsidP="00183627">
      <w:pPr>
        <w:pStyle w:val="Sinespaciado"/>
        <w:jc w:val="both"/>
        <w:rPr>
          <w:rFonts w:ascii="Arial" w:hAnsi="Arial" w:cs="Arial"/>
          <w:bCs/>
          <w:lang w:val="es-ES"/>
        </w:rPr>
      </w:pPr>
    </w:p>
    <w:p w14:paraId="6EEEC829" w14:textId="385A986B" w:rsidR="00183627" w:rsidRPr="00CD700A" w:rsidRDefault="00CD700A" w:rsidP="00CD700A">
      <w:pPr>
        <w:jc w:val="center"/>
        <w:rPr>
          <w:rFonts w:ascii="Arial" w:hAnsi="Arial" w:cs="Arial"/>
          <w:b/>
          <w:bCs/>
          <w:sz w:val="24"/>
          <w:szCs w:val="24"/>
        </w:rPr>
      </w:pPr>
      <w:r w:rsidRPr="00CD700A">
        <w:rPr>
          <w:rFonts w:ascii="Arial" w:hAnsi="Arial" w:cs="Arial"/>
          <w:b/>
          <w:bCs/>
          <w:sz w:val="24"/>
          <w:szCs w:val="24"/>
        </w:rPr>
        <w:t xml:space="preserve">C O N S I D E R A N D O </w:t>
      </w:r>
      <w:proofErr w:type="gramStart"/>
      <w:r w:rsidRPr="00CD700A">
        <w:rPr>
          <w:rFonts w:ascii="Arial" w:hAnsi="Arial" w:cs="Arial"/>
          <w:b/>
          <w:bCs/>
          <w:sz w:val="24"/>
          <w:szCs w:val="24"/>
        </w:rPr>
        <w:t>S :</w:t>
      </w:r>
      <w:proofErr w:type="gramEnd"/>
    </w:p>
    <w:p w14:paraId="5981B86A" w14:textId="77777777" w:rsidR="00183627" w:rsidRDefault="00183627" w:rsidP="00CD700A">
      <w:pPr>
        <w:widowControl w:val="0"/>
        <w:numPr>
          <w:ilvl w:val="0"/>
          <w:numId w:val="2"/>
        </w:numPr>
        <w:pBdr>
          <w:top w:val="nil"/>
          <w:left w:val="nil"/>
          <w:bottom w:val="nil"/>
          <w:right w:val="nil"/>
          <w:between w:val="nil"/>
        </w:pBdr>
        <w:tabs>
          <w:tab w:val="left" w:pos="357"/>
        </w:tabs>
        <w:spacing w:before="1" w:after="0" w:line="242" w:lineRule="auto"/>
        <w:ind w:left="100" w:firstLine="0"/>
        <w:jc w:val="both"/>
        <w:rPr>
          <w:rFonts w:ascii="Arial" w:eastAsia="Arial" w:hAnsi="Arial" w:cs="Arial"/>
          <w:color w:val="000000"/>
          <w:sz w:val="24"/>
          <w:szCs w:val="24"/>
        </w:rPr>
      </w:pPr>
      <w:r w:rsidRPr="002B250B">
        <w:rPr>
          <w:rFonts w:ascii="Arial" w:eastAsia="Arial" w:hAnsi="Arial" w:cs="Arial"/>
          <w:color w:val="000000"/>
          <w:sz w:val="24"/>
          <w:szCs w:val="24"/>
        </w:rPr>
        <w:t>Que el Convenio de Colaboración para la Entrega Irrevocable de Recursos por el que se estableció un Mecanismo de Compensación de Adeudos (“</w:t>
      </w:r>
      <w:r w:rsidRPr="002B250B">
        <w:rPr>
          <w:rFonts w:ascii="Arial" w:eastAsia="Arial" w:hAnsi="Arial" w:cs="Arial"/>
          <w:b/>
          <w:color w:val="000000"/>
          <w:sz w:val="24"/>
          <w:szCs w:val="24"/>
        </w:rPr>
        <w:t>Convenio de Colaboración</w:t>
      </w:r>
      <w:r w:rsidRPr="002B250B">
        <w:rPr>
          <w:rFonts w:ascii="Arial" w:eastAsia="Arial" w:hAnsi="Arial" w:cs="Arial"/>
          <w:color w:val="000000"/>
          <w:sz w:val="24"/>
          <w:szCs w:val="24"/>
        </w:rPr>
        <w:t>”)</w:t>
      </w:r>
      <w:r w:rsidRPr="002B250B">
        <w:rPr>
          <w:rFonts w:ascii="Arial" w:eastAsia="Arial" w:hAnsi="Arial" w:cs="Arial"/>
          <w:b/>
          <w:color w:val="000000"/>
          <w:sz w:val="24"/>
          <w:szCs w:val="24"/>
        </w:rPr>
        <w:t>,</w:t>
      </w:r>
      <w:r w:rsidRPr="002B250B">
        <w:rPr>
          <w:rFonts w:ascii="Arial" w:eastAsia="Arial" w:hAnsi="Arial" w:cs="Arial"/>
          <w:color w:val="000000"/>
          <w:sz w:val="24"/>
          <w:szCs w:val="24"/>
        </w:rPr>
        <w:t xml:space="preserve"> fue celebrado en fecha 02 de junio de 2020, entre el Estado de Jalisco (la "</w:t>
      </w:r>
      <w:r w:rsidRPr="002B250B">
        <w:rPr>
          <w:rFonts w:ascii="Arial" w:eastAsia="Arial" w:hAnsi="Arial" w:cs="Arial"/>
          <w:b/>
          <w:color w:val="000000"/>
          <w:sz w:val="24"/>
          <w:szCs w:val="24"/>
        </w:rPr>
        <w:t>Entidad Federativa</w:t>
      </w:r>
      <w:r w:rsidRPr="002B250B">
        <w:rPr>
          <w:rFonts w:ascii="Arial" w:eastAsia="Arial" w:hAnsi="Arial" w:cs="Arial"/>
          <w:color w:val="000000"/>
          <w:sz w:val="24"/>
          <w:szCs w:val="24"/>
        </w:rPr>
        <w:t>") y el Gobierno Federal, por conducto de la Secretaría de Hacienda y Crédito Público (la "</w:t>
      </w:r>
      <w:r w:rsidRPr="002B250B">
        <w:rPr>
          <w:rFonts w:ascii="Arial" w:eastAsia="Arial" w:hAnsi="Arial" w:cs="Arial"/>
          <w:b/>
          <w:color w:val="000000"/>
          <w:sz w:val="24"/>
          <w:szCs w:val="24"/>
        </w:rPr>
        <w:t>Secretaría</w:t>
      </w:r>
      <w:r w:rsidRPr="002B250B">
        <w:rPr>
          <w:rFonts w:ascii="Arial" w:eastAsia="Arial" w:hAnsi="Arial" w:cs="Arial"/>
          <w:color w:val="000000"/>
          <w:sz w:val="24"/>
          <w:szCs w:val="24"/>
        </w:rPr>
        <w:t xml:space="preserve">"), así como </w:t>
      </w:r>
      <w:proofErr w:type="gramStart"/>
      <w:r w:rsidRPr="002B250B">
        <w:rPr>
          <w:rFonts w:ascii="Arial" w:eastAsia="Arial" w:hAnsi="Arial" w:cs="Arial"/>
          <w:color w:val="000000"/>
          <w:sz w:val="24"/>
          <w:szCs w:val="24"/>
        </w:rPr>
        <w:t>a  la</w:t>
      </w:r>
      <w:proofErr w:type="gramEnd"/>
      <w:r w:rsidRPr="002B250B">
        <w:rPr>
          <w:rFonts w:ascii="Arial" w:eastAsia="Arial" w:hAnsi="Arial" w:cs="Arial"/>
          <w:color w:val="000000"/>
          <w:sz w:val="24"/>
          <w:szCs w:val="24"/>
        </w:rPr>
        <w:t xml:space="preserve"> Carta de Aportación (la “</w:t>
      </w:r>
      <w:r w:rsidRPr="002B250B">
        <w:rPr>
          <w:rFonts w:ascii="Arial" w:eastAsia="Arial" w:hAnsi="Arial" w:cs="Arial"/>
          <w:b/>
          <w:color w:val="000000"/>
          <w:sz w:val="24"/>
          <w:szCs w:val="24"/>
        </w:rPr>
        <w:t>Carta de Aportación</w:t>
      </w:r>
      <w:r w:rsidRPr="002B250B">
        <w:rPr>
          <w:rFonts w:ascii="Arial" w:eastAsia="Arial" w:hAnsi="Arial" w:cs="Arial"/>
          <w:color w:val="000000"/>
          <w:sz w:val="24"/>
          <w:szCs w:val="24"/>
        </w:rPr>
        <w:t xml:space="preserve">”) suscrita </w:t>
      </w:r>
      <w:r>
        <w:rPr>
          <w:rFonts w:ascii="Arial" w:eastAsia="Arial" w:hAnsi="Arial" w:cs="Arial"/>
          <w:color w:val="000000"/>
          <w:sz w:val="24"/>
          <w:szCs w:val="24"/>
        </w:rPr>
        <w:t xml:space="preserve">con fecha 07 de agosto de 2020. </w:t>
      </w:r>
    </w:p>
    <w:p w14:paraId="608CAD85" w14:textId="77777777" w:rsidR="00183627" w:rsidRPr="002B250B" w:rsidRDefault="00183627" w:rsidP="00183627">
      <w:pPr>
        <w:widowControl w:val="0"/>
        <w:pBdr>
          <w:top w:val="nil"/>
          <w:left w:val="nil"/>
          <w:bottom w:val="nil"/>
          <w:right w:val="nil"/>
          <w:between w:val="nil"/>
        </w:pBdr>
        <w:tabs>
          <w:tab w:val="left" w:pos="357"/>
        </w:tabs>
        <w:spacing w:before="1" w:after="0" w:line="242" w:lineRule="auto"/>
        <w:ind w:right="121"/>
        <w:jc w:val="both"/>
        <w:rPr>
          <w:rFonts w:ascii="Arial" w:eastAsia="Arial" w:hAnsi="Arial" w:cs="Arial"/>
          <w:color w:val="000000"/>
          <w:sz w:val="24"/>
          <w:szCs w:val="24"/>
        </w:rPr>
      </w:pPr>
    </w:p>
    <w:p w14:paraId="0FE9C08E" w14:textId="5B6F1E83" w:rsidR="00183627" w:rsidRPr="00977EE6" w:rsidRDefault="00183627" w:rsidP="00CD700A">
      <w:pPr>
        <w:widowControl w:val="0"/>
        <w:numPr>
          <w:ilvl w:val="0"/>
          <w:numId w:val="2"/>
        </w:numPr>
        <w:pBdr>
          <w:top w:val="nil"/>
          <w:left w:val="nil"/>
          <w:bottom w:val="nil"/>
          <w:right w:val="nil"/>
          <w:between w:val="nil"/>
        </w:pBdr>
        <w:tabs>
          <w:tab w:val="left" w:pos="357"/>
        </w:tabs>
        <w:spacing w:before="1" w:after="0" w:line="242" w:lineRule="auto"/>
        <w:ind w:left="100" w:firstLine="0"/>
        <w:jc w:val="both"/>
        <w:rPr>
          <w:rFonts w:ascii="Arial" w:hAnsi="Arial" w:cs="Arial"/>
          <w:color w:val="000000"/>
          <w:sz w:val="24"/>
          <w:szCs w:val="24"/>
        </w:rPr>
      </w:pPr>
      <w:r w:rsidRPr="00977EE6">
        <w:rPr>
          <w:rFonts w:ascii="Arial" w:eastAsia="Arial" w:hAnsi="Arial" w:cs="Arial"/>
          <w:color w:val="000000"/>
          <w:sz w:val="24"/>
          <w:szCs w:val="24"/>
        </w:rPr>
        <w:t>Que en la referida Carta de Aportación, esta “Entidad Federativa” manifestó su intención de participar en el mecanismo previsto en el Convenio de Colaboración, por lo que instruyó de manera irrevocable al Fiduciario del Fondo de Estabilización de los Ingresos de la Entidades Federativas (“</w:t>
      </w:r>
      <w:r w:rsidRPr="00977EE6">
        <w:rPr>
          <w:rFonts w:ascii="Arial" w:eastAsia="Arial" w:hAnsi="Arial" w:cs="Arial"/>
          <w:b/>
          <w:color w:val="000000"/>
          <w:sz w:val="24"/>
          <w:szCs w:val="24"/>
        </w:rPr>
        <w:t>FEIEF</w:t>
      </w:r>
      <w:r w:rsidRPr="00977EE6">
        <w:rPr>
          <w:rFonts w:ascii="Arial" w:eastAsia="Arial" w:hAnsi="Arial" w:cs="Arial"/>
          <w:color w:val="000000"/>
          <w:sz w:val="24"/>
          <w:szCs w:val="24"/>
        </w:rPr>
        <w:t>”) y a la “Secretaría”, para que entreguen al “Vehículo de Potenciación” por nombre y cuenta de la “Entidad Federativa”, los recursos futuros que le correspondería recibir con cargo al “FEIEF”, relativos al 100% (cien por ciento) de los recursos descritos en el artículo 87, fracción II, de la Ley Federal de Presupuesto y Responsabilidad Hacendaria (“</w:t>
      </w:r>
      <w:r w:rsidRPr="00977EE6">
        <w:rPr>
          <w:rFonts w:ascii="Arial" w:eastAsia="Arial" w:hAnsi="Arial" w:cs="Arial"/>
          <w:b/>
          <w:color w:val="000000"/>
          <w:sz w:val="24"/>
          <w:szCs w:val="24"/>
        </w:rPr>
        <w:t>LFPRH</w:t>
      </w:r>
      <w:r w:rsidRPr="00977EE6">
        <w:rPr>
          <w:rFonts w:ascii="Arial" w:eastAsia="Arial" w:hAnsi="Arial" w:cs="Arial"/>
          <w:color w:val="000000"/>
          <w:sz w:val="24"/>
          <w:szCs w:val="24"/>
        </w:rPr>
        <w:t>”), y el 80% (ochenta por ciento) de los recursos a que se refiere el artículo 19, fracción IV, inciso a), de la “LFPRH”, o cualquier otro fondo y/o recaudación de contribuciones y/o ingresos provenientes de la Federación que los sustituya en su caso. Además, otorgó al Fiduciario del “FEIEF” su consentimiento respecto a las transferencias que dicho Fiduciario realice al “Vehículo de Potenciación”, en cumplimiento de las instrucciones que gire la Secretaría</w:t>
      </w:r>
      <w:r w:rsidR="00CD700A">
        <w:rPr>
          <w:rFonts w:ascii="Arial" w:eastAsia="Arial" w:hAnsi="Arial" w:cs="Arial"/>
          <w:color w:val="000000"/>
          <w:sz w:val="24"/>
          <w:szCs w:val="24"/>
        </w:rPr>
        <w:t xml:space="preserve"> de la Hacienda Pública Federal</w:t>
      </w:r>
      <w:r w:rsidRPr="00977EE6">
        <w:rPr>
          <w:rFonts w:ascii="Arial" w:eastAsia="Arial" w:hAnsi="Arial" w:cs="Arial"/>
          <w:color w:val="000000"/>
          <w:sz w:val="24"/>
          <w:szCs w:val="24"/>
        </w:rPr>
        <w:t>.</w:t>
      </w:r>
    </w:p>
    <w:p w14:paraId="158CB705" w14:textId="77777777" w:rsidR="00183627" w:rsidRPr="00977EE6" w:rsidRDefault="00183627" w:rsidP="00183627">
      <w:pPr>
        <w:pBdr>
          <w:top w:val="nil"/>
          <w:left w:val="nil"/>
          <w:bottom w:val="nil"/>
          <w:right w:val="nil"/>
          <w:between w:val="nil"/>
        </w:pBdr>
        <w:tabs>
          <w:tab w:val="left" w:pos="357"/>
        </w:tabs>
        <w:spacing w:before="1" w:line="242" w:lineRule="auto"/>
        <w:ind w:left="100" w:right="121"/>
        <w:jc w:val="both"/>
        <w:rPr>
          <w:rFonts w:ascii="Arial" w:eastAsia="Arial" w:hAnsi="Arial" w:cs="Arial"/>
          <w:color w:val="000000"/>
          <w:sz w:val="24"/>
          <w:szCs w:val="24"/>
        </w:rPr>
      </w:pPr>
    </w:p>
    <w:p w14:paraId="5255ED78" w14:textId="61E2B4EA" w:rsidR="00183627" w:rsidRPr="00977EE6" w:rsidRDefault="00183627" w:rsidP="00CD700A">
      <w:pPr>
        <w:widowControl w:val="0"/>
        <w:numPr>
          <w:ilvl w:val="0"/>
          <w:numId w:val="2"/>
        </w:numPr>
        <w:pBdr>
          <w:top w:val="nil"/>
          <w:left w:val="nil"/>
          <w:bottom w:val="nil"/>
          <w:right w:val="nil"/>
          <w:between w:val="nil"/>
        </w:pBdr>
        <w:tabs>
          <w:tab w:val="left" w:pos="357"/>
        </w:tabs>
        <w:spacing w:before="1" w:after="0" w:line="242" w:lineRule="auto"/>
        <w:ind w:left="100" w:firstLine="0"/>
        <w:jc w:val="both"/>
        <w:rPr>
          <w:rFonts w:ascii="Arial" w:hAnsi="Arial" w:cs="Arial"/>
          <w:color w:val="000000"/>
          <w:sz w:val="24"/>
          <w:szCs w:val="24"/>
        </w:rPr>
      </w:pPr>
      <w:r w:rsidRPr="00977EE6">
        <w:rPr>
          <w:rFonts w:ascii="Arial" w:eastAsia="Arial" w:hAnsi="Arial" w:cs="Arial"/>
          <w:color w:val="000000"/>
          <w:sz w:val="24"/>
          <w:szCs w:val="24"/>
        </w:rPr>
        <w:t>Que con el mecanismo implementado con la suscripción del Convenio de Colaboración y la Carta de Aportación, se logró compensar a la “Entidad Federativa” la disminución de participaciones federales presentada en el ejercicio fiscal 202</w:t>
      </w:r>
      <w:r w:rsidR="008F27CB">
        <w:rPr>
          <w:rFonts w:ascii="Arial" w:eastAsia="Arial" w:hAnsi="Arial" w:cs="Arial"/>
          <w:color w:val="000000"/>
          <w:sz w:val="24"/>
          <w:szCs w:val="24"/>
        </w:rPr>
        <w:t>6</w:t>
      </w:r>
      <w:r w:rsidRPr="00977EE6">
        <w:rPr>
          <w:rFonts w:ascii="Arial" w:eastAsia="Arial" w:hAnsi="Arial" w:cs="Arial"/>
          <w:color w:val="000000"/>
          <w:sz w:val="24"/>
          <w:szCs w:val="24"/>
        </w:rPr>
        <w:t xml:space="preserve">, conforme a los términos </w:t>
      </w:r>
      <w:r w:rsidRPr="00977EE6">
        <w:rPr>
          <w:rFonts w:ascii="Arial" w:eastAsia="Arial" w:hAnsi="Arial" w:cs="Arial"/>
          <w:color w:val="000000"/>
          <w:sz w:val="24"/>
          <w:szCs w:val="24"/>
        </w:rPr>
        <w:lastRenderedPageBreak/>
        <w:t>previstos en la “LFPRH”, su Reglamento, las Reglas de Operación del FEIEF, y demás disposiciones aplicables.</w:t>
      </w:r>
    </w:p>
    <w:p w14:paraId="4583E657" w14:textId="77777777" w:rsidR="00183627" w:rsidRPr="00977EE6" w:rsidRDefault="00183627" w:rsidP="00183627">
      <w:pPr>
        <w:pBdr>
          <w:top w:val="nil"/>
          <w:left w:val="nil"/>
          <w:bottom w:val="nil"/>
          <w:right w:val="nil"/>
          <w:between w:val="nil"/>
        </w:pBdr>
        <w:ind w:left="100"/>
        <w:rPr>
          <w:rFonts w:ascii="Arial" w:eastAsia="Arial" w:hAnsi="Arial" w:cs="Arial"/>
          <w:color w:val="000000"/>
          <w:sz w:val="24"/>
          <w:szCs w:val="24"/>
        </w:rPr>
      </w:pPr>
    </w:p>
    <w:p w14:paraId="476193A0" w14:textId="51436314" w:rsidR="00183627" w:rsidRPr="008F27CB" w:rsidRDefault="00183627" w:rsidP="008F27CB">
      <w:pPr>
        <w:widowControl w:val="0"/>
        <w:numPr>
          <w:ilvl w:val="0"/>
          <w:numId w:val="2"/>
        </w:numPr>
        <w:pBdr>
          <w:top w:val="nil"/>
          <w:left w:val="nil"/>
          <w:bottom w:val="nil"/>
          <w:right w:val="nil"/>
          <w:between w:val="nil"/>
        </w:pBdr>
        <w:tabs>
          <w:tab w:val="left" w:pos="360"/>
        </w:tabs>
        <w:spacing w:after="0" w:line="244" w:lineRule="auto"/>
        <w:ind w:left="100" w:firstLine="0"/>
        <w:jc w:val="both"/>
        <w:rPr>
          <w:rFonts w:ascii="Arial" w:eastAsia="Arial" w:hAnsi="Arial" w:cs="Arial"/>
          <w:i/>
          <w:color w:val="000000"/>
          <w:sz w:val="24"/>
          <w:szCs w:val="24"/>
        </w:rPr>
      </w:pPr>
      <w:proofErr w:type="gramStart"/>
      <w:r w:rsidRPr="00977EE6">
        <w:rPr>
          <w:rFonts w:ascii="Arial" w:eastAsia="Arial" w:hAnsi="Arial" w:cs="Arial"/>
          <w:color w:val="000000"/>
          <w:sz w:val="24"/>
          <w:szCs w:val="24"/>
        </w:rPr>
        <w:t>Que</w:t>
      </w:r>
      <w:proofErr w:type="gramEnd"/>
      <w:r w:rsidRPr="00977EE6">
        <w:rPr>
          <w:rFonts w:ascii="Arial" w:eastAsia="Arial" w:hAnsi="Arial" w:cs="Arial"/>
          <w:color w:val="000000"/>
          <w:sz w:val="24"/>
          <w:szCs w:val="24"/>
        </w:rPr>
        <w:t xml:space="preserve"> Dado que los recursos que recibirán las entidades federativas con cargo al patrimonio del “FEIEF” serán insuficientes para compensar la disminución de las participaciones federales durante el primer trimestre, y en su caso, las subsecuentes del ejercicio fiscal 202</w:t>
      </w:r>
      <w:r w:rsidR="00CD700A">
        <w:rPr>
          <w:rFonts w:ascii="Arial" w:eastAsia="Arial" w:hAnsi="Arial" w:cs="Arial"/>
          <w:color w:val="000000"/>
          <w:sz w:val="24"/>
          <w:szCs w:val="24"/>
        </w:rPr>
        <w:t>6</w:t>
      </w:r>
      <w:r w:rsidRPr="00977EE6">
        <w:rPr>
          <w:rFonts w:ascii="Arial" w:eastAsia="Arial" w:hAnsi="Arial" w:cs="Arial"/>
          <w:color w:val="000000"/>
          <w:sz w:val="24"/>
          <w:szCs w:val="24"/>
        </w:rPr>
        <w:t xml:space="preserve">, </w:t>
      </w:r>
    </w:p>
    <w:p w14:paraId="222870FA" w14:textId="77777777" w:rsidR="008F27CB" w:rsidRDefault="008F27CB" w:rsidP="008F27CB">
      <w:pPr>
        <w:pStyle w:val="Prrafodelista"/>
        <w:rPr>
          <w:rFonts w:ascii="Arial" w:eastAsia="Arial" w:hAnsi="Arial" w:cs="Arial"/>
          <w:i/>
          <w:color w:val="000000"/>
          <w:sz w:val="24"/>
          <w:szCs w:val="24"/>
        </w:rPr>
      </w:pPr>
    </w:p>
    <w:p w14:paraId="222936CF" w14:textId="77777777" w:rsidR="008F27CB" w:rsidRPr="00977EE6" w:rsidRDefault="008F27CB" w:rsidP="008F27CB">
      <w:pPr>
        <w:widowControl w:val="0"/>
        <w:pBdr>
          <w:top w:val="nil"/>
          <w:left w:val="nil"/>
          <w:bottom w:val="nil"/>
          <w:right w:val="nil"/>
          <w:between w:val="nil"/>
        </w:pBdr>
        <w:tabs>
          <w:tab w:val="left" w:pos="360"/>
        </w:tabs>
        <w:spacing w:after="0" w:line="244" w:lineRule="auto"/>
        <w:ind w:left="100"/>
        <w:jc w:val="both"/>
        <w:rPr>
          <w:rFonts w:ascii="Arial" w:eastAsia="Arial" w:hAnsi="Arial" w:cs="Arial"/>
          <w:i/>
          <w:color w:val="000000"/>
          <w:sz w:val="24"/>
          <w:szCs w:val="24"/>
        </w:rPr>
      </w:pPr>
    </w:p>
    <w:p w14:paraId="05692DEE" w14:textId="225F8C03" w:rsidR="00183627" w:rsidRPr="00977EE6" w:rsidRDefault="00183627" w:rsidP="00183627">
      <w:pPr>
        <w:widowControl w:val="0"/>
        <w:numPr>
          <w:ilvl w:val="0"/>
          <w:numId w:val="2"/>
        </w:numPr>
        <w:pBdr>
          <w:top w:val="nil"/>
          <w:left w:val="nil"/>
          <w:bottom w:val="nil"/>
          <w:right w:val="nil"/>
          <w:between w:val="nil"/>
        </w:pBdr>
        <w:spacing w:after="0" w:line="276" w:lineRule="auto"/>
        <w:ind w:right="333"/>
        <w:jc w:val="both"/>
        <w:rPr>
          <w:rFonts w:ascii="Arial" w:hAnsi="Arial" w:cs="Arial"/>
          <w:i/>
          <w:color w:val="000000"/>
          <w:sz w:val="24"/>
          <w:szCs w:val="24"/>
        </w:rPr>
      </w:pPr>
      <w:r w:rsidRPr="00977EE6">
        <w:rPr>
          <w:rFonts w:ascii="Arial" w:eastAsia="Arial" w:hAnsi="Arial" w:cs="Arial"/>
          <w:color w:val="000000"/>
          <w:sz w:val="24"/>
          <w:szCs w:val="24"/>
        </w:rPr>
        <w:t>Que En este contexto, el artículo 1o, párrafo décimo segundo, de la Ley de Ingresos de la Federación para el ejercicio fiscal 202</w:t>
      </w:r>
      <w:r w:rsidR="00CF1CF4">
        <w:rPr>
          <w:rFonts w:ascii="Arial" w:eastAsia="Arial" w:hAnsi="Arial" w:cs="Arial"/>
          <w:color w:val="000000"/>
          <w:sz w:val="24"/>
          <w:szCs w:val="24"/>
        </w:rPr>
        <w:t>6</w:t>
      </w:r>
      <w:r w:rsidRPr="00977EE6">
        <w:rPr>
          <w:rFonts w:ascii="Arial" w:eastAsia="Arial" w:hAnsi="Arial" w:cs="Arial"/>
          <w:color w:val="000000"/>
          <w:sz w:val="24"/>
          <w:szCs w:val="24"/>
        </w:rPr>
        <w:t>, establece que los recursos que, durante el ejercicio fiscal de 202</w:t>
      </w:r>
      <w:r w:rsidR="00CF1CF4">
        <w:rPr>
          <w:rFonts w:ascii="Arial" w:eastAsia="Arial" w:hAnsi="Arial" w:cs="Arial"/>
          <w:color w:val="000000"/>
          <w:sz w:val="24"/>
          <w:szCs w:val="24"/>
        </w:rPr>
        <w:t>6</w:t>
      </w:r>
      <w:r w:rsidRPr="00977EE6">
        <w:rPr>
          <w:rFonts w:ascii="Arial" w:eastAsia="Arial" w:hAnsi="Arial" w:cs="Arial"/>
          <w:color w:val="000000"/>
          <w:sz w:val="24"/>
          <w:szCs w:val="24"/>
        </w:rPr>
        <w:t xml:space="preserve"> se destinen al “FEIEF” en términos de las disposiciones aplicables, podrán utilizarse para cubrir las obligaciones derivadas de los esquemas que se instrumenten o se hayan instrumentado para potenciar los recursos de dicho fondo, en los términos dispuestos por la Secretaría, lo cual incluye el Vehículo de Potenciación.</w:t>
      </w:r>
    </w:p>
    <w:p w14:paraId="2F13BDE8" w14:textId="77777777" w:rsidR="00183627" w:rsidRPr="00977EE6" w:rsidRDefault="00183627" w:rsidP="00183627">
      <w:pPr>
        <w:pBdr>
          <w:top w:val="nil"/>
          <w:left w:val="nil"/>
          <w:bottom w:val="nil"/>
          <w:right w:val="nil"/>
          <w:between w:val="nil"/>
        </w:pBdr>
        <w:spacing w:line="276" w:lineRule="auto"/>
        <w:ind w:left="361" w:right="333"/>
        <w:jc w:val="both"/>
        <w:rPr>
          <w:rFonts w:ascii="Arial" w:eastAsia="Arial" w:hAnsi="Arial" w:cs="Arial"/>
          <w:i/>
          <w:color w:val="000000"/>
          <w:sz w:val="24"/>
          <w:szCs w:val="24"/>
        </w:rPr>
      </w:pPr>
    </w:p>
    <w:p w14:paraId="63047125" w14:textId="476E9894" w:rsidR="00183627" w:rsidRPr="00977EE6" w:rsidRDefault="00183627" w:rsidP="00183627">
      <w:pPr>
        <w:widowControl w:val="0"/>
        <w:numPr>
          <w:ilvl w:val="0"/>
          <w:numId w:val="2"/>
        </w:numPr>
        <w:pBdr>
          <w:top w:val="nil"/>
          <w:left w:val="nil"/>
          <w:bottom w:val="nil"/>
          <w:right w:val="nil"/>
          <w:between w:val="nil"/>
        </w:pBdr>
        <w:tabs>
          <w:tab w:val="left" w:pos="360"/>
        </w:tabs>
        <w:spacing w:after="0" w:line="244" w:lineRule="auto"/>
        <w:ind w:right="116"/>
        <w:jc w:val="both"/>
        <w:rPr>
          <w:rFonts w:ascii="Arial" w:hAnsi="Arial" w:cs="Arial"/>
          <w:color w:val="000000"/>
          <w:sz w:val="24"/>
          <w:szCs w:val="24"/>
        </w:rPr>
      </w:pPr>
      <w:r w:rsidRPr="00977EE6">
        <w:rPr>
          <w:rFonts w:ascii="Arial" w:eastAsia="Arial" w:hAnsi="Arial" w:cs="Arial"/>
          <w:color w:val="000000"/>
          <w:sz w:val="24"/>
          <w:szCs w:val="24"/>
        </w:rPr>
        <w:t>Que el estado de Jalisco manifestó que está de acuerdo en participar en el mecanismo de potenciación antes señalado, en congruencia con lo establecido en los artículos 1o, párrafo décimo segundo de la Ley de Ingresos de la Federación para el ejercicio fiscal 202</w:t>
      </w:r>
      <w:r w:rsidR="00CF1CF4">
        <w:rPr>
          <w:rFonts w:ascii="Arial" w:eastAsia="Arial" w:hAnsi="Arial" w:cs="Arial"/>
          <w:color w:val="000000"/>
          <w:sz w:val="24"/>
          <w:szCs w:val="24"/>
        </w:rPr>
        <w:t>6</w:t>
      </w:r>
      <w:r w:rsidRPr="00977EE6">
        <w:rPr>
          <w:rFonts w:ascii="Arial" w:eastAsia="Arial" w:hAnsi="Arial" w:cs="Arial"/>
          <w:color w:val="000000"/>
          <w:sz w:val="24"/>
          <w:szCs w:val="24"/>
        </w:rPr>
        <w:t xml:space="preserve"> y 9o., párrafo tercero de la Ley de Coordinación Fiscal, como una medida de carácter excepcional ante la disminución de la Recaudación Federal Participable y en las participaciones aquí referida</w:t>
      </w:r>
      <w:r w:rsidR="00CF1CF4">
        <w:rPr>
          <w:rFonts w:ascii="Arial" w:eastAsia="Arial" w:hAnsi="Arial" w:cs="Arial"/>
          <w:color w:val="000000"/>
          <w:sz w:val="24"/>
          <w:szCs w:val="24"/>
        </w:rPr>
        <w:t>.</w:t>
      </w:r>
    </w:p>
    <w:p w14:paraId="3C7575F4" w14:textId="77777777" w:rsidR="00183627" w:rsidRPr="00977EE6" w:rsidRDefault="00183627" w:rsidP="00183627">
      <w:pPr>
        <w:pBdr>
          <w:top w:val="nil"/>
          <w:left w:val="nil"/>
          <w:bottom w:val="nil"/>
          <w:right w:val="nil"/>
          <w:between w:val="nil"/>
        </w:pBdr>
        <w:ind w:left="100"/>
        <w:rPr>
          <w:rFonts w:ascii="Arial" w:eastAsia="Arial" w:hAnsi="Arial" w:cs="Arial"/>
          <w:color w:val="000000"/>
          <w:sz w:val="24"/>
          <w:szCs w:val="24"/>
        </w:rPr>
      </w:pPr>
    </w:p>
    <w:p w14:paraId="013ADF7F" w14:textId="2EC6BC03" w:rsidR="00183627" w:rsidRPr="00977EE6" w:rsidRDefault="00183627" w:rsidP="00183627">
      <w:pPr>
        <w:widowControl w:val="0"/>
        <w:numPr>
          <w:ilvl w:val="0"/>
          <w:numId w:val="2"/>
        </w:numPr>
        <w:pBdr>
          <w:top w:val="nil"/>
          <w:left w:val="nil"/>
          <w:bottom w:val="nil"/>
          <w:right w:val="nil"/>
          <w:between w:val="nil"/>
        </w:pBdr>
        <w:tabs>
          <w:tab w:val="left" w:pos="360"/>
        </w:tabs>
        <w:spacing w:after="0" w:line="244" w:lineRule="auto"/>
        <w:ind w:right="116"/>
        <w:jc w:val="both"/>
        <w:rPr>
          <w:rFonts w:ascii="Arial" w:hAnsi="Arial" w:cs="Arial"/>
          <w:color w:val="000000"/>
          <w:sz w:val="24"/>
          <w:szCs w:val="24"/>
        </w:rPr>
      </w:pPr>
      <w:r w:rsidRPr="00977EE6">
        <w:rPr>
          <w:rFonts w:ascii="Arial" w:eastAsia="Arial" w:hAnsi="Arial" w:cs="Arial"/>
          <w:color w:val="000000"/>
          <w:sz w:val="24"/>
          <w:szCs w:val="24"/>
        </w:rPr>
        <w:t>Que, mediante dicha carta, el estado de Jalisco reconoce y ratifica: en todos sus términos el Convenio de Colaboració</w:t>
      </w:r>
      <w:r>
        <w:rPr>
          <w:rFonts w:ascii="Arial" w:eastAsia="Arial" w:hAnsi="Arial" w:cs="Arial"/>
          <w:color w:val="000000"/>
          <w:sz w:val="24"/>
          <w:szCs w:val="24"/>
        </w:rPr>
        <w:t>n y la Carta de Aportación;</w:t>
      </w:r>
      <w:r w:rsidRPr="00977EE6">
        <w:rPr>
          <w:rFonts w:ascii="Arial" w:eastAsia="Arial" w:hAnsi="Arial" w:cs="Arial"/>
          <w:color w:val="000000"/>
          <w:sz w:val="24"/>
          <w:szCs w:val="24"/>
        </w:rPr>
        <w:t xml:space="preserve"> las declaraciones realizadas por la “Entidad Federativa” en el Convenio de Colaboración; las obligaciones asumidas por la “Entidad Federativa” en el Convenio de Colaboración y la Carta de Aportación, y la existencia, validez y exigibilidad del Convenio de Colaboración y la Carta de Aportación. Sin limitar la generalidad de lo anterior, la “Entidad Federativa” reconoce y ratifica su obligación de pagar a la “Secretaría” las “Cantidades Faltantes”, que la “Secretaría”, haya anticipado al “Vehículo de Potenciación”, en la proporción en que se hubiera beneficiado de la potenciación de los recursos del “FEIEF”. Para efectos de dar cumplimiento a dicha obligación, la “Entidad Federativa”, ratifica su consentimiento para que, en cada ejercicio fiscal, la “Secretaría” compense en parcialidades mensuales las cantidades que resulten a cargo de la “Entidad Federativa”, conforme a lo previsto en el artículo 9, tercer párrafo de la “LCF”. Y que, asimismo, para efectos de lo anterior, solicitamos a la “Secretaría” realice los actos necesarios y/o convenientes, y/o gire las instrucciones necesarias, para implementar </w:t>
      </w:r>
      <w:r w:rsidRPr="00977EE6">
        <w:rPr>
          <w:rFonts w:ascii="Arial" w:eastAsia="Arial" w:hAnsi="Arial" w:cs="Arial"/>
          <w:color w:val="000000"/>
          <w:sz w:val="24"/>
          <w:szCs w:val="24"/>
        </w:rPr>
        <w:lastRenderedPageBreak/>
        <w:t xml:space="preserve">el mecanismo de potenciación señalado en la presente carta, a través del “Vehículo de Potenciación”, hasta por un monto de </w:t>
      </w:r>
      <w:r w:rsidR="00CD700A">
        <w:rPr>
          <w:rFonts w:ascii="Arial" w:eastAsia="Arial" w:hAnsi="Arial" w:cs="Arial"/>
          <w:color w:val="000000"/>
          <w:sz w:val="24"/>
          <w:szCs w:val="24"/>
        </w:rPr>
        <w:t>$816`883,269</w:t>
      </w:r>
      <w:r w:rsidRPr="00977EE6">
        <w:rPr>
          <w:rFonts w:ascii="Arial" w:eastAsia="Arial" w:hAnsi="Arial" w:cs="Arial"/>
          <w:color w:val="000000"/>
          <w:sz w:val="24"/>
          <w:szCs w:val="24"/>
        </w:rPr>
        <w:t>.</w:t>
      </w:r>
      <w:r w:rsidR="00CD700A">
        <w:rPr>
          <w:rFonts w:ascii="Arial" w:eastAsia="Arial" w:hAnsi="Arial" w:cs="Arial"/>
          <w:color w:val="000000"/>
          <w:sz w:val="24"/>
          <w:szCs w:val="24"/>
        </w:rPr>
        <w:t>00</w:t>
      </w:r>
    </w:p>
    <w:p w14:paraId="4A9CB40C" w14:textId="77777777" w:rsidR="00183627" w:rsidRDefault="00183627" w:rsidP="00183627">
      <w:pPr>
        <w:pBdr>
          <w:top w:val="nil"/>
          <w:left w:val="nil"/>
          <w:bottom w:val="nil"/>
          <w:right w:val="nil"/>
          <w:between w:val="nil"/>
        </w:pBdr>
        <w:spacing w:before="9"/>
        <w:rPr>
          <w:rFonts w:ascii="Arial" w:eastAsia="Arial" w:hAnsi="Arial" w:cs="Arial"/>
          <w:color w:val="000000"/>
          <w:sz w:val="24"/>
          <w:szCs w:val="24"/>
        </w:rPr>
      </w:pPr>
    </w:p>
    <w:p w14:paraId="098B620B" w14:textId="624F359A" w:rsidR="00CF1CF4" w:rsidRDefault="00CF1CF4" w:rsidP="00CF1CF4">
      <w:pPr>
        <w:pStyle w:val="Sinespaciado"/>
        <w:ind w:firstLine="708"/>
        <w:jc w:val="both"/>
        <w:rPr>
          <w:rFonts w:ascii="Arial" w:hAnsi="Arial" w:cs="Arial"/>
          <w:bCs/>
          <w:lang w:val="es-ES"/>
        </w:rPr>
      </w:pPr>
      <w:r>
        <w:rPr>
          <w:rFonts w:ascii="Arial" w:eastAsia="Arial" w:hAnsi="Arial" w:cs="Arial"/>
          <w:color w:val="000000"/>
        </w:rPr>
        <w:t>VIII.- Que l</w:t>
      </w:r>
      <w:r>
        <w:rPr>
          <w:rFonts w:ascii="Arial" w:hAnsi="Arial" w:cs="Arial"/>
          <w:bCs/>
          <w:lang w:val="es-ES"/>
        </w:rPr>
        <w:t xml:space="preserve">a Comisión Edilicia Permanente de Hacienda Pública y Patrimonio Municipal, es legalmente competente para conocer y resolver sobre el presente asunto, de conformidad a lo que establece la fracción I del artículo 60 del Reglamento Interior del Ayuntamiento de Zapotlán el Grande, dichas facultades fueron ejercidas en la </w:t>
      </w:r>
      <w:r w:rsidR="00736106">
        <w:rPr>
          <w:rFonts w:ascii="Arial" w:hAnsi="Arial" w:cs="Arial"/>
          <w:bCs/>
          <w:lang w:val="es-ES"/>
        </w:rPr>
        <w:t xml:space="preserve">Séptima </w:t>
      </w:r>
      <w:r>
        <w:rPr>
          <w:rFonts w:ascii="Arial" w:hAnsi="Arial" w:cs="Arial"/>
          <w:bCs/>
          <w:lang w:val="es-ES"/>
        </w:rPr>
        <w:t xml:space="preserve">Sesión </w:t>
      </w:r>
      <w:r w:rsidR="00736106">
        <w:rPr>
          <w:rFonts w:ascii="Arial" w:hAnsi="Arial" w:cs="Arial"/>
          <w:bCs/>
          <w:lang w:val="es-ES"/>
        </w:rPr>
        <w:t xml:space="preserve">Extraordinaria </w:t>
      </w:r>
      <w:r>
        <w:rPr>
          <w:rFonts w:ascii="Arial" w:hAnsi="Arial" w:cs="Arial"/>
          <w:bCs/>
          <w:lang w:val="es-ES"/>
        </w:rPr>
        <w:t xml:space="preserve">de la Comisión Edilicia de mérito, celebrada el </w:t>
      </w:r>
      <w:r w:rsidRPr="00EF3CC6">
        <w:rPr>
          <w:rFonts w:ascii="Arial" w:hAnsi="Arial" w:cs="Arial"/>
          <w:bCs/>
          <w:lang w:val="es-ES"/>
        </w:rPr>
        <w:t xml:space="preserve">día </w:t>
      </w:r>
      <w:r w:rsidR="00736106">
        <w:rPr>
          <w:rFonts w:ascii="Arial" w:hAnsi="Arial" w:cs="Arial"/>
          <w:bCs/>
          <w:lang w:val="es-ES"/>
        </w:rPr>
        <w:t>15</w:t>
      </w:r>
      <w:r w:rsidRPr="00EF3CC6">
        <w:rPr>
          <w:rFonts w:ascii="Arial" w:hAnsi="Arial" w:cs="Arial"/>
          <w:bCs/>
          <w:lang w:val="es-ES"/>
        </w:rPr>
        <w:t xml:space="preserve"> de </w:t>
      </w:r>
      <w:r w:rsidR="00736106">
        <w:rPr>
          <w:rFonts w:ascii="Arial" w:hAnsi="Arial" w:cs="Arial"/>
          <w:bCs/>
          <w:lang w:val="es-ES"/>
        </w:rPr>
        <w:t>septiembre</w:t>
      </w:r>
      <w:r>
        <w:rPr>
          <w:rFonts w:ascii="Arial" w:hAnsi="Arial" w:cs="Arial"/>
          <w:bCs/>
          <w:lang w:val="es-ES"/>
        </w:rPr>
        <w:t xml:space="preserve"> de </w:t>
      </w:r>
      <w:r w:rsidRPr="00EF3CC6">
        <w:rPr>
          <w:rFonts w:ascii="Arial" w:hAnsi="Arial" w:cs="Arial"/>
          <w:bCs/>
          <w:lang w:val="es-ES"/>
        </w:rPr>
        <w:t>202</w:t>
      </w:r>
      <w:r>
        <w:rPr>
          <w:rFonts w:ascii="Arial" w:hAnsi="Arial" w:cs="Arial"/>
          <w:bCs/>
          <w:lang w:val="es-ES"/>
        </w:rPr>
        <w:t>6</w:t>
      </w:r>
      <w:r w:rsidRPr="00EF3CC6">
        <w:rPr>
          <w:rFonts w:ascii="Arial" w:hAnsi="Arial" w:cs="Arial"/>
          <w:bCs/>
          <w:lang w:val="es-ES"/>
        </w:rPr>
        <w:t>,</w:t>
      </w:r>
      <w:r>
        <w:rPr>
          <w:rFonts w:ascii="Arial" w:hAnsi="Arial" w:cs="Arial"/>
          <w:bCs/>
          <w:lang w:val="es-ES"/>
        </w:rPr>
        <w:t xml:space="preserve"> en que se analizó la solicitud contenida en el oficio número</w:t>
      </w:r>
      <w:r w:rsidR="00736106">
        <w:rPr>
          <w:rFonts w:ascii="Arial" w:hAnsi="Arial" w:cs="Arial"/>
          <w:bCs/>
          <w:lang w:val="es-ES"/>
        </w:rPr>
        <w:t xml:space="preserve"> 411/UDPCSG/2026/20476 y DGIC/655/2026,  </w:t>
      </w:r>
      <w:r>
        <w:rPr>
          <w:rFonts w:ascii="Arial" w:hAnsi="Arial" w:cs="Arial"/>
          <w:bCs/>
          <w:lang w:val="es-ES"/>
        </w:rPr>
        <w:t xml:space="preserve">y una vez analizada por la comisión a mi cargo,  sea sometido a la consideración del Pleno del Honorable Ayuntamiento Constitucional de Zapotlán el Grande, Jalisco, </w:t>
      </w:r>
      <w:r w:rsidR="00736106">
        <w:rPr>
          <w:rFonts w:ascii="Arial" w:hAnsi="Arial" w:cs="Arial"/>
          <w:bCs/>
          <w:lang w:val="es-ES"/>
        </w:rPr>
        <w:t xml:space="preserve">para su aprobación. </w:t>
      </w:r>
    </w:p>
    <w:p w14:paraId="433CFE7D" w14:textId="77777777" w:rsidR="00CF1CF4" w:rsidRDefault="00CF1CF4" w:rsidP="00CF1CF4">
      <w:pPr>
        <w:jc w:val="both"/>
        <w:rPr>
          <w:rFonts w:ascii="Arial" w:eastAsia="Calibri" w:hAnsi="Arial" w:cs="Arial"/>
        </w:rPr>
      </w:pPr>
    </w:p>
    <w:p w14:paraId="78B410F1" w14:textId="1480ECCC" w:rsidR="00183627" w:rsidRDefault="008F27CB" w:rsidP="00CF1CF4">
      <w:p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En </w:t>
      </w:r>
      <w:proofErr w:type="gramStart"/>
      <w:r>
        <w:rPr>
          <w:rFonts w:ascii="Arial" w:eastAsia="Arial" w:hAnsi="Arial" w:cs="Arial"/>
          <w:color w:val="000000"/>
          <w:sz w:val="24"/>
          <w:szCs w:val="24"/>
        </w:rPr>
        <w:t>consecuencia</w:t>
      </w:r>
      <w:proofErr w:type="gramEnd"/>
      <w:r>
        <w:rPr>
          <w:rFonts w:ascii="Arial" w:eastAsia="Arial" w:hAnsi="Arial" w:cs="Arial"/>
          <w:color w:val="000000"/>
          <w:sz w:val="24"/>
          <w:szCs w:val="24"/>
        </w:rPr>
        <w:t xml:space="preserve"> de lo anterior, se pone a la elevada consideración de este Honorable Pleno del Ayuntamiento Constitucional de Zapotlán el Grande, la siguiente: </w:t>
      </w:r>
    </w:p>
    <w:p w14:paraId="12B10457" w14:textId="1C9B3CA4" w:rsidR="008F27CB" w:rsidRPr="008F27CB" w:rsidRDefault="008F27CB" w:rsidP="008F27CB">
      <w:pPr>
        <w:pStyle w:val="Ttulo1"/>
        <w:spacing w:line="249" w:lineRule="auto"/>
        <w:ind w:right="-59" w:firstLine="16"/>
        <w:jc w:val="both"/>
        <w:rPr>
          <w:rFonts w:ascii="Arial" w:hAnsi="Arial" w:cs="Arial"/>
          <w:sz w:val="24"/>
          <w:szCs w:val="24"/>
        </w:rPr>
      </w:pPr>
      <w:r w:rsidRPr="008F27CB">
        <w:rPr>
          <w:rFonts w:ascii="Arial" w:hAnsi="Arial" w:cs="Arial"/>
          <w:sz w:val="24"/>
          <w:szCs w:val="24"/>
        </w:rPr>
        <w:t>CARTA COMPROMISO REFERENTE A LOS RECURSOS DERIVADOS DE LA</w:t>
      </w:r>
      <w:r w:rsidRPr="008F27CB">
        <w:rPr>
          <w:rFonts w:ascii="Arial" w:hAnsi="Arial" w:cs="Arial"/>
          <w:spacing w:val="1"/>
          <w:sz w:val="24"/>
          <w:szCs w:val="24"/>
        </w:rPr>
        <w:t xml:space="preserve"> </w:t>
      </w:r>
      <w:r w:rsidRPr="008F27CB">
        <w:rPr>
          <w:rFonts w:ascii="Arial" w:hAnsi="Arial" w:cs="Arial"/>
          <w:sz w:val="24"/>
          <w:szCs w:val="24"/>
        </w:rPr>
        <w:t>POTENCIACIÓN</w:t>
      </w:r>
      <w:r w:rsidRPr="008F27CB">
        <w:rPr>
          <w:rFonts w:ascii="Arial" w:hAnsi="Arial" w:cs="Arial"/>
          <w:spacing w:val="-8"/>
          <w:sz w:val="24"/>
          <w:szCs w:val="24"/>
        </w:rPr>
        <w:t xml:space="preserve"> </w:t>
      </w:r>
      <w:r w:rsidRPr="008F27CB">
        <w:rPr>
          <w:rFonts w:ascii="Arial" w:hAnsi="Arial" w:cs="Arial"/>
          <w:sz w:val="24"/>
          <w:szCs w:val="24"/>
        </w:rPr>
        <w:t>DEL</w:t>
      </w:r>
      <w:r w:rsidRPr="008F27CB">
        <w:rPr>
          <w:rFonts w:ascii="Arial" w:hAnsi="Arial" w:cs="Arial"/>
          <w:spacing w:val="-1"/>
          <w:sz w:val="24"/>
          <w:szCs w:val="24"/>
        </w:rPr>
        <w:t xml:space="preserve"> </w:t>
      </w:r>
      <w:r w:rsidRPr="008F27CB">
        <w:rPr>
          <w:rFonts w:ascii="Arial" w:hAnsi="Arial" w:cs="Arial"/>
          <w:sz w:val="24"/>
          <w:szCs w:val="24"/>
        </w:rPr>
        <w:t>FONDO</w:t>
      </w:r>
      <w:r w:rsidRPr="008F27CB">
        <w:rPr>
          <w:rFonts w:ascii="Arial" w:hAnsi="Arial" w:cs="Arial"/>
          <w:spacing w:val="-5"/>
          <w:sz w:val="24"/>
          <w:szCs w:val="24"/>
        </w:rPr>
        <w:t xml:space="preserve"> </w:t>
      </w:r>
      <w:r w:rsidRPr="008F27CB">
        <w:rPr>
          <w:rFonts w:ascii="Arial" w:hAnsi="Arial" w:cs="Arial"/>
          <w:sz w:val="24"/>
          <w:szCs w:val="24"/>
        </w:rPr>
        <w:t>DE</w:t>
      </w:r>
      <w:r w:rsidRPr="008F27CB">
        <w:rPr>
          <w:rFonts w:ascii="Arial" w:hAnsi="Arial" w:cs="Arial"/>
          <w:spacing w:val="-8"/>
          <w:sz w:val="24"/>
          <w:szCs w:val="24"/>
        </w:rPr>
        <w:t xml:space="preserve"> </w:t>
      </w:r>
      <w:r w:rsidRPr="008F27CB">
        <w:rPr>
          <w:rFonts w:ascii="Arial" w:hAnsi="Arial" w:cs="Arial"/>
          <w:sz w:val="24"/>
          <w:szCs w:val="24"/>
        </w:rPr>
        <w:t>ESTABILIZACIÓN</w:t>
      </w:r>
      <w:r w:rsidRPr="008F27CB">
        <w:rPr>
          <w:rFonts w:ascii="Arial" w:hAnsi="Arial" w:cs="Arial"/>
          <w:spacing w:val="-3"/>
          <w:sz w:val="24"/>
          <w:szCs w:val="24"/>
        </w:rPr>
        <w:t xml:space="preserve"> </w:t>
      </w:r>
      <w:r w:rsidRPr="008F27CB">
        <w:rPr>
          <w:rFonts w:ascii="Arial" w:hAnsi="Arial" w:cs="Arial"/>
          <w:sz w:val="24"/>
          <w:szCs w:val="24"/>
        </w:rPr>
        <w:t>DE</w:t>
      </w:r>
      <w:r w:rsidRPr="008F27CB">
        <w:rPr>
          <w:rFonts w:ascii="Arial" w:hAnsi="Arial" w:cs="Arial"/>
          <w:spacing w:val="-8"/>
          <w:sz w:val="24"/>
          <w:szCs w:val="24"/>
        </w:rPr>
        <w:t xml:space="preserve"> </w:t>
      </w:r>
      <w:r w:rsidRPr="008F27CB">
        <w:rPr>
          <w:rFonts w:ascii="Arial" w:hAnsi="Arial" w:cs="Arial"/>
          <w:sz w:val="24"/>
          <w:szCs w:val="24"/>
        </w:rPr>
        <w:t>LOS</w:t>
      </w:r>
      <w:r w:rsidRPr="008F27CB">
        <w:rPr>
          <w:rFonts w:ascii="Arial" w:hAnsi="Arial" w:cs="Arial"/>
          <w:spacing w:val="-8"/>
          <w:sz w:val="24"/>
          <w:szCs w:val="24"/>
        </w:rPr>
        <w:t xml:space="preserve"> </w:t>
      </w:r>
      <w:r w:rsidRPr="008F27CB">
        <w:rPr>
          <w:rFonts w:ascii="Arial" w:hAnsi="Arial" w:cs="Arial"/>
          <w:sz w:val="24"/>
          <w:szCs w:val="24"/>
        </w:rPr>
        <w:t>INGRESOS</w:t>
      </w:r>
      <w:r w:rsidRPr="008F27CB">
        <w:rPr>
          <w:rFonts w:ascii="Arial" w:hAnsi="Arial" w:cs="Arial"/>
          <w:spacing w:val="-8"/>
          <w:sz w:val="24"/>
          <w:szCs w:val="24"/>
        </w:rPr>
        <w:t xml:space="preserve"> </w:t>
      </w:r>
      <w:r w:rsidRPr="008F27CB">
        <w:rPr>
          <w:rFonts w:ascii="Arial" w:hAnsi="Arial" w:cs="Arial"/>
          <w:sz w:val="24"/>
          <w:szCs w:val="24"/>
        </w:rPr>
        <w:t>DE</w:t>
      </w:r>
      <w:r w:rsidRPr="008F27CB">
        <w:rPr>
          <w:rFonts w:ascii="Arial" w:hAnsi="Arial" w:cs="Arial"/>
          <w:spacing w:val="-8"/>
          <w:sz w:val="24"/>
          <w:szCs w:val="24"/>
        </w:rPr>
        <w:t xml:space="preserve"> </w:t>
      </w:r>
      <w:r w:rsidRPr="008F27CB">
        <w:rPr>
          <w:rFonts w:ascii="Arial" w:hAnsi="Arial" w:cs="Arial"/>
          <w:sz w:val="24"/>
          <w:szCs w:val="24"/>
        </w:rPr>
        <w:t>LAS</w:t>
      </w:r>
      <w:r w:rsidRPr="008F27CB">
        <w:rPr>
          <w:rFonts w:ascii="Arial" w:hAnsi="Arial" w:cs="Arial"/>
          <w:spacing w:val="-58"/>
          <w:sz w:val="24"/>
          <w:szCs w:val="24"/>
        </w:rPr>
        <w:t xml:space="preserve"> </w:t>
      </w:r>
      <w:r w:rsidRPr="008F27CB">
        <w:rPr>
          <w:rFonts w:ascii="Arial" w:hAnsi="Arial" w:cs="Arial"/>
          <w:sz w:val="24"/>
          <w:szCs w:val="24"/>
        </w:rPr>
        <w:t>ENTIDADES</w:t>
      </w:r>
      <w:r w:rsidRPr="008F27CB">
        <w:rPr>
          <w:rFonts w:ascii="Arial" w:hAnsi="Arial" w:cs="Arial"/>
          <w:spacing w:val="-2"/>
          <w:sz w:val="24"/>
          <w:szCs w:val="24"/>
        </w:rPr>
        <w:t xml:space="preserve"> </w:t>
      </w:r>
      <w:r w:rsidRPr="008F27CB">
        <w:rPr>
          <w:rFonts w:ascii="Arial" w:hAnsi="Arial" w:cs="Arial"/>
          <w:sz w:val="24"/>
          <w:szCs w:val="24"/>
        </w:rPr>
        <w:t>FEDERATIVAS</w:t>
      </w:r>
      <w:r>
        <w:rPr>
          <w:rFonts w:ascii="Arial" w:hAnsi="Arial" w:cs="Arial"/>
          <w:sz w:val="24"/>
          <w:szCs w:val="24"/>
        </w:rPr>
        <w:t>.</w:t>
      </w:r>
    </w:p>
    <w:p w14:paraId="2C003FB2" w14:textId="77777777" w:rsidR="008F27CB" w:rsidRDefault="008F27CB" w:rsidP="008F27CB">
      <w:pPr>
        <w:pStyle w:val="Textoindependiente"/>
        <w:spacing w:before="80" w:line="242" w:lineRule="auto"/>
        <w:ind w:right="-59"/>
        <w:jc w:val="both"/>
        <w:rPr>
          <w:rFonts w:ascii="Arial" w:hAnsi="Arial" w:cs="Arial"/>
          <w:w w:val="95"/>
          <w:sz w:val="24"/>
          <w:szCs w:val="24"/>
        </w:rPr>
      </w:pPr>
    </w:p>
    <w:p w14:paraId="20985696" w14:textId="77777777" w:rsidR="008F27CB" w:rsidRPr="00994979" w:rsidRDefault="008F27CB" w:rsidP="008F27CB">
      <w:pPr>
        <w:pStyle w:val="Textoindependiente"/>
        <w:spacing w:before="80" w:line="242" w:lineRule="auto"/>
        <w:ind w:right="-59"/>
        <w:jc w:val="both"/>
        <w:rPr>
          <w:rFonts w:ascii="Arial" w:hAnsi="Arial" w:cs="Arial"/>
          <w:w w:val="95"/>
          <w:sz w:val="24"/>
          <w:szCs w:val="24"/>
        </w:rPr>
      </w:pPr>
    </w:p>
    <w:p w14:paraId="0F3E7C31" w14:textId="0A722484" w:rsidR="008F27CB" w:rsidRPr="00994979" w:rsidRDefault="008F27CB" w:rsidP="008F27CB">
      <w:pPr>
        <w:pStyle w:val="Textoindependiente"/>
        <w:tabs>
          <w:tab w:val="left" w:pos="7235"/>
        </w:tabs>
        <w:spacing w:line="242" w:lineRule="auto"/>
        <w:ind w:right="-59"/>
        <w:jc w:val="both"/>
        <w:rPr>
          <w:rFonts w:ascii="Arial" w:hAnsi="Arial" w:cs="Arial"/>
          <w:sz w:val="24"/>
          <w:szCs w:val="24"/>
        </w:rPr>
      </w:pPr>
      <w:r w:rsidRPr="00994979">
        <w:rPr>
          <w:rFonts w:ascii="Arial" w:hAnsi="Arial" w:cs="Arial"/>
          <w:b/>
          <w:sz w:val="24"/>
          <w:szCs w:val="24"/>
        </w:rPr>
        <w:t>Primero. -</w:t>
      </w:r>
      <w:r w:rsidRPr="00994979">
        <w:rPr>
          <w:rFonts w:ascii="Arial" w:hAnsi="Arial" w:cs="Arial"/>
          <w:b/>
          <w:spacing w:val="42"/>
          <w:sz w:val="24"/>
          <w:szCs w:val="24"/>
        </w:rPr>
        <w:t xml:space="preserve"> </w:t>
      </w:r>
      <w:r w:rsidRPr="00994979">
        <w:rPr>
          <w:rFonts w:ascii="Arial" w:hAnsi="Arial" w:cs="Arial"/>
          <w:sz w:val="24"/>
          <w:szCs w:val="24"/>
        </w:rPr>
        <w:t>Manifiesto</w:t>
      </w:r>
      <w:r w:rsidRPr="00994979">
        <w:rPr>
          <w:rFonts w:ascii="Arial" w:hAnsi="Arial" w:cs="Arial"/>
          <w:spacing w:val="32"/>
          <w:sz w:val="24"/>
          <w:szCs w:val="24"/>
        </w:rPr>
        <w:t xml:space="preserve"> </w:t>
      </w:r>
      <w:r w:rsidRPr="00994979">
        <w:rPr>
          <w:rFonts w:ascii="Arial" w:hAnsi="Arial" w:cs="Arial"/>
          <w:sz w:val="24"/>
          <w:szCs w:val="24"/>
        </w:rPr>
        <w:t>en</w:t>
      </w:r>
      <w:r w:rsidRPr="00994979">
        <w:rPr>
          <w:rFonts w:ascii="Arial" w:hAnsi="Arial" w:cs="Arial"/>
          <w:spacing w:val="29"/>
          <w:sz w:val="24"/>
          <w:szCs w:val="24"/>
        </w:rPr>
        <w:t xml:space="preserve"> </w:t>
      </w:r>
      <w:r w:rsidRPr="00994979">
        <w:rPr>
          <w:rFonts w:ascii="Arial" w:hAnsi="Arial" w:cs="Arial"/>
          <w:sz w:val="24"/>
          <w:szCs w:val="24"/>
        </w:rPr>
        <w:t>representación</w:t>
      </w:r>
      <w:r w:rsidRPr="00994979">
        <w:rPr>
          <w:rFonts w:ascii="Arial" w:hAnsi="Arial" w:cs="Arial"/>
          <w:spacing w:val="27"/>
          <w:sz w:val="24"/>
          <w:szCs w:val="24"/>
        </w:rPr>
        <w:t xml:space="preserve"> </w:t>
      </w:r>
      <w:r w:rsidRPr="00994979">
        <w:rPr>
          <w:rFonts w:ascii="Arial" w:hAnsi="Arial" w:cs="Arial"/>
          <w:sz w:val="24"/>
          <w:szCs w:val="24"/>
        </w:rPr>
        <w:t>del</w:t>
      </w:r>
      <w:r w:rsidRPr="00994979">
        <w:rPr>
          <w:rFonts w:ascii="Arial" w:hAnsi="Arial" w:cs="Arial"/>
          <w:spacing w:val="26"/>
          <w:sz w:val="24"/>
          <w:szCs w:val="24"/>
        </w:rPr>
        <w:t xml:space="preserve"> </w:t>
      </w:r>
      <w:r w:rsidRPr="00994979">
        <w:rPr>
          <w:rFonts w:ascii="Arial" w:hAnsi="Arial" w:cs="Arial"/>
          <w:sz w:val="24"/>
          <w:szCs w:val="24"/>
        </w:rPr>
        <w:t>municipio</w:t>
      </w:r>
      <w:r w:rsidRPr="00994979">
        <w:rPr>
          <w:rFonts w:ascii="Arial" w:hAnsi="Arial" w:cs="Arial"/>
          <w:spacing w:val="31"/>
          <w:sz w:val="24"/>
          <w:szCs w:val="24"/>
        </w:rPr>
        <w:t xml:space="preserve"> </w:t>
      </w:r>
      <w:r w:rsidRPr="0088738A">
        <w:rPr>
          <w:rFonts w:ascii="Arial" w:hAnsi="Arial" w:cs="Arial"/>
          <w:sz w:val="24"/>
          <w:szCs w:val="24"/>
        </w:rPr>
        <w:t>de</w:t>
      </w:r>
      <w:r w:rsidRPr="0088738A">
        <w:rPr>
          <w:rFonts w:ascii="Arial" w:hAnsi="Arial" w:cs="Arial"/>
          <w:b/>
          <w:sz w:val="24"/>
          <w:szCs w:val="24"/>
        </w:rPr>
        <w:t xml:space="preserve"> Zapotlán el Grande, Jalisco</w:t>
      </w:r>
      <w:r w:rsidRPr="00994979">
        <w:rPr>
          <w:rFonts w:ascii="Arial" w:hAnsi="Arial" w:cs="Arial"/>
          <w:sz w:val="24"/>
          <w:szCs w:val="24"/>
        </w:rPr>
        <w:t>,</w:t>
      </w:r>
      <w:r w:rsidRPr="00994979">
        <w:rPr>
          <w:rFonts w:ascii="Arial" w:hAnsi="Arial" w:cs="Arial"/>
          <w:spacing w:val="27"/>
          <w:sz w:val="24"/>
          <w:szCs w:val="24"/>
        </w:rPr>
        <w:t xml:space="preserve"> </w:t>
      </w:r>
      <w:r w:rsidRPr="00994979">
        <w:rPr>
          <w:rFonts w:ascii="Arial" w:hAnsi="Arial" w:cs="Arial"/>
          <w:sz w:val="24"/>
          <w:szCs w:val="24"/>
        </w:rPr>
        <w:t>la</w:t>
      </w:r>
      <w:r w:rsidRPr="00994979">
        <w:rPr>
          <w:rFonts w:ascii="Arial" w:hAnsi="Arial" w:cs="Arial"/>
          <w:spacing w:val="25"/>
          <w:sz w:val="24"/>
          <w:szCs w:val="24"/>
        </w:rPr>
        <w:t xml:space="preserve"> </w:t>
      </w:r>
      <w:r w:rsidRPr="00994979">
        <w:rPr>
          <w:rFonts w:ascii="Arial" w:hAnsi="Arial" w:cs="Arial"/>
          <w:sz w:val="24"/>
          <w:szCs w:val="24"/>
        </w:rPr>
        <w:t>conformidad</w:t>
      </w:r>
      <w:r w:rsidRPr="00994979">
        <w:rPr>
          <w:rFonts w:ascii="Arial" w:hAnsi="Arial" w:cs="Arial"/>
          <w:spacing w:val="36"/>
          <w:sz w:val="24"/>
          <w:szCs w:val="24"/>
        </w:rPr>
        <w:t xml:space="preserve"> </w:t>
      </w:r>
      <w:r w:rsidRPr="00994979">
        <w:rPr>
          <w:rFonts w:ascii="Arial" w:hAnsi="Arial" w:cs="Arial"/>
          <w:sz w:val="24"/>
          <w:szCs w:val="24"/>
        </w:rPr>
        <w:t>para</w:t>
      </w:r>
      <w:r w:rsidRPr="00994979">
        <w:rPr>
          <w:rFonts w:ascii="Arial" w:hAnsi="Arial" w:cs="Arial"/>
          <w:spacing w:val="-59"/>
          <w:sz w:val="24"/>
          <w:szCs w:val="24"/>
        </w:rPr>
        <w:t xml:space="preserve"> </w:t>
      </w:r>
      <w:r w:rsidRPr="00994979">
        <w:rPr>
          <w:rFonts w:ascii="Arial" w:hAnsi="Arial" w:cs="Arial"/>
          <w:sz w:val="24"/>
          <w:szCs w:val="24"/>
        </w:rPr>
        <w:t>acceder</w:t>
      </w:r>
      <w:r w:rsidRPr="00994979">
        <w:rPr>
          <w:rFonts w:ascii="Arial" w:hAnsi="Arial" w:cs="Arial"/>
          <w:spacing w:val="1"/>
          <w:sz w:val="24"/>
          <w:szCs w:val="24"/>
        </w:rPr>
        <w:t xml:space="preserve"> </w:t>
      </w:r>
      <w:r w:rsidRPr="00994979">
        <w:rPr>
          <w:rFonts w:ascii="Arial" w:hAnsi="Arial" w:cs="Arial"/>
          <w:sz w:val="24"/>
          <w:szCs w:val="24"/>
        </w:rPr>
        <w:t>al</w:t>
      </w:r>
      <w:r w:rsidRPr="00994979">
        <w:rPr>
          <w:rFonts w:ascii="Arial" w:hAnsi="Arial" w:cs="Arial"/>
          <w:spacing w:val="1"/>
          <w:sz w:val="24"/>
          <w:szCs w:val="24"/>
        </w:rPr>
        <w:t xml:space="preserve"> </w:t>
      </w:r>
      <w:r w:rsidRPr="00994979">
        <w:rPr>
          <w:rFonts w:ascii="Arial" w:hAnsi="Arial" w:cs="Arial"/>
          <w:sz w:val="24"/>
          <w:szCs w:val="24"/>
        </w:rPr>
        <w:t>mecanismo</w:t>
      </w:r>
      <w:r w:rsidRPr="00994979">
        <w:rPr>
          <w:rFonts w:ascii="Arial" w:hAnsi="Arial" w:cs="Arial"/>
          <w:spacing w:val="1"/>
          <w:sz w:val="24"/>
          <w:szCs w:val="24"/>
        </w:rPr>
        <w:t xml:space="preserve"> </w:t>
      </w:r>
      <w:r w:rsidRPr="00994979">
        <w:rPr>
          <w:rFonts w:ascii="Arial" w:hAnsi="Arial" w:cs="Arial"/>
          <w:sz w:val="24"/>
          <w:szCs w:val="24"/>
        </w:rPr>
        <w:t>de</w:t>
      </w:r>
      <w:r w:rsidRPr="00994979">
        <w:rPr>
          <w:rFonts w:ascii="Arial" w:hAnsi="Arial" w:cs="Arial"/>
          <w:spacing w:val="1"/>
          <w:sz w:val="24"/>
          <w:szCs w:val="24"/>
        </w:rPr>
        <w:t xml:space="preserve"> </w:t>
      </w:r>
      <w:r w:rsidRPr="00994979">
        <w:rPr>
          <w:rFonts w:ascii="Arial" w:hAnsi="Arial" w:cs="Arial"/>
          <w:sz w:val="24"/>
          <w:szCs w:val="24"/>
        </w:rPr>
        <w:t>potenciación</w:t>
      </w:r>
      <w:r w:rsidRPr="00994979">
        <w:rPr>
          <w:rFonts w:ascii="Arial" w:hAnsi="Arial" w:cs="Arial"/>
          <w:spacing w:val="1"/>
          <w:sz w:val="24"/>
          <w:szCs w:val="24"/>
        </w:rPr>
        <w:t xml:space="preserve"> </w:t>
      </w:r>
      <w:r w:rsidRPr="00994979">
        <w:rPr>
          <w:rFonts w:ascii="Arial" w:hAnsi="Arial" w:cs="Arial"/>
          <w:sz w:val="24"/>
          <w:szCs w:val="24"/>
        </w:rPr>
        <w:t>de</w:t>
      </w:r>
      <w:r w:rsidRPr="00994979">
        <w:rPr>
          <w:rFonts w:ascii="Arial" w:hAnsi="Arial" w:cs="Arial"/>
          <w:spacing w:val="1"/>
          <w:sz w:val="24"/>
          <w:szCs w:val="24"/>
        </w:rPr>
        <w:t xml:space="preserve"> </w:t>
      </w:r>
      <w:r w:rsidRPr="00994979">
        <w:rPr>
          <w:rFonts w:ascii="Arial" w:hAnsi="Arial" w:cs="Arial"/>
          <w:sz w:val="24"/>
          <w:szCs w:val="24"/>
        </w:rPr>
        <w:t>los</w:t>
      </w:r>
      <w:r w:rsidRPr="00994979">
        <w:rPr>
          <w:rFonts w:ascii="Arial" w:hAnsi="Arial" w:cs="Arial"/>
          <w:spacing w:val="1"/>
          <w:sz w:val="24"/>
          <w:szCs w:val="24"/>
        </w:rPr>
        <w:t xml:space="preserve"> </w:t>
      </w:r>
      <w:r w:rsidRPr="00994979">
        <w:rPr>
          <w:rFonts w:ascii="Arial" w:hAnsi="Arial" w:cs="Arial"/>
          <w:sz w:val="24"/>
          <w:szCs w:val="24"/>
        </w:rPr>
        <w:t>recursos</w:t>
      </w:r>
      <w:r w:rsidRPr="00994979">
        <w:rPr>
          <w:rFonts w:ascii="Arial" w:hAnsi="Arial" w:cs="Arial"/>
          <w:spacing w:val="1"/>
          <w:sz w:val="24"/>
          <w:szCs w:val="24"/>
        </w:rPr>
        <w:t xml:space="preserve"> </w:t>
      </w:r>
      <w:r w:rsidRPr="00994979">
        <w:rPr>
          <w:rFonts w:ascii="Arial" w:hAnsi="Arial" w:cs="Arial"/>
          <w:sz w:val="24"/>
          <w:szCs w:val="24"/>
        </w:rPr>
        <w:t>del</w:t>
      </w:r>
      <w:r w:rsidRPr="00994979">
        <w:rPr>
          <w:rFonts w:ascii="Arial" w:hAnsi="Arial" w:cs="Arial"/>
          <w:spacing w:val="1"/>
          <w:sz w:val="24"/>
          <w:szCs w:val="24"/>
        </w:rPr>
        <w:t xml:space="preserve"> </w:t>
      </w:r>
      <w:r w:rsidRPr="00994979">
        <w:rPr>
          <w:rFonts w:ascii="Arial" w:hAnsi="Arial" w:cs="Arial"/>
          <w:sz w:val="24"/>
          <w:szCs w:val="24"/>
        </w:rPr>
        <w:t>FEIEF</w:t>
      </w:r>
      <w:r w:rsidRPr="00994979">
        <w:rPr>
          <w:rFonts w:ascii="Arial" w:hAnsi="Arial" w:cs="Arial"/>
          <w:spacing w:val="1"/>
          <w:sz w:val="24"/>
          <w:szCs w:val="24"/>
        </w:rPr>
        <w:t xml:space="preserve"> </w:t>
      </w:r>
      <w:r w:rsidRPr="00994979">
        <w:rPr>
          <w:rFonts w:ascii="Arial" w:hAnsi="Arial" w:cs="Arial"/>
          <w:sz w:val="24"/>
          <w:szCs w:val="24"/>
        </w:rPr>
        <w:t>correspondientes</w:t>
      </w:r>
      <w:r w:rsidRPr="00994979">
        <w:rPr>
          <w:rFonts w:ascii="Arial" w:hAnsi="Arial" w:cs="Arial"/>
          <w:spacing w:val="1"/>
          <w:sz w:val="24"/>
          <w:szCs w:val="24"/>
        </w:rPr>
        <w:t xml:space="preserve"> </w:t>
      </w:r>
      <w:r w:rsidRPr="00994979">
        <w:rPr>
          <w:rFonts w:ascii="Arial" w:hAnsi="Arial" w:cs="Arial"/>
          <w:sz w:val="24"/>
          <w:szCs w:val="24"/>
        </w:rPr>
        <w:t>a</w:t>
      </w:r>
      <w:r w:rsidRPr="00994979">
        <w:rPr>
          <w:rFonts w:ascii="Arial" w:hAnsi="Arial" w:cs="Arial"/>
          <w:spacing w:val="1"/>
          <w:sz w:val="24"/>
          <w:szCs w:val="24"/>
        </w:rPr>
        <w:t xml:space="preserve"> </w:t>
      </w:r>
      <w:r w:rsidRPr="00994979">
        <w:rPr>
          <w:rFonts w:ascii="Arial" w:hAnsi="Arial" w:cs="Arial"/>
          <w:sz w:val="24"/>
          <w:szCs w:val="24"/>
        </w:rPr>
        <w:t>la</w:t>
      </w:r>
      <w:r w:rsidRPr="00994979">
        <w:rPr>
          <w:rFonts w:ascii="Arial" w:hAnsi="Arial" w:cs="Arial"/>
          <w:spacing w:val="-59"/>
          <w:sz w:val="24"/>
          <w:szCs w:val="24"/>
        </w:rPr>
        <w:t xml:space="preserve"> </w:t>
      </w:r>
      <w:r w:rsidRPr="00994979">
        <w:rPr>
          <w:rFonts w:ascii="Arial" w:hAnsi="Arial" w:cs="Arial"/>
          <w:sz w:val="24"/>
          <w:szCs w:val="24"/>
        </w:rPr>
        <w:t>compensación</w:t>
      </w:r>
      <w:r w:rsidRPr="00994979">
        <w:rPr>
          <w:rFonts w:ascii="Arial" w:hAnsi="Arial" w:cs="Arial"/>
          <w:spacing w:val="4"/>
          <w:sz w:val="24"/>
          <w:szCs w:val="24"/>
        </w:rPr>
        <w:t xml:space="preserve"> </w:t>
      </w:r>
      <w:r w:rsidRPr="00994979">
        <w:rPr>
          <w:rFonts w:ascii="Arial" w:hAnsi="Arial" w:cs="Arial"/>
          <w:sz w:val="24"/>
          <w:szCs w:val="24"/>
        </w:rPr>
        <w:t>en</w:t>
      </w:r>
      <w:r w:rsidRPr="00994979">
        <w:rPr>
          <w:rFonts w:ascii="Arial" w:hAnsi="Arial" w:cs="Arial"/>
          <w:spacing w:val="3"/>
          <w:sz w:val="24"/>
          <w:szCs w:val="24"/>
        </w:rPr>
        <w:t xml:space="preserve"> </w:t>
      </w:r>
      <w:r w:rsidRPr="00994979">
        <w:rPr>
          <w:rFonts w:ascii="Arial" w:hAnsi="Arial" w:cs="Arial"/>
          <w:sz w:val="24"/>
          <w:szCs w:val="24"/>
        </w:rPr>
        <w:t>la</w:t>
      </w:r>
      <w:r w:rsidRPr="00994979">
        <w:rPr>
          <w:rFonts w:ascii="Arial" w:hAnsi="Arial" w:cs="Arial"/>
          <w:spacing w:val="2"/>
          <w:sz w:val="24"/>
          <w:szCs w:val="24"/>
        </w:rPr>
        <w:t xml:space="preserve"> </w:t>
      </w:r>
      <w:r w:rsidRPr="00994979">
        <w:rPr>
          <w:rFonts w:ascii="Arial" w:hAnsi="Arial" w:cs="Arial"/>
          <w:sz w:val="24"/>
          <w:szCs w:val="24"/>
        </w:rPr>
        <w:t>caída</w:t>
      </w:r>
      <w:r w:rsidRPr="00994979">
        <w:rPr>
          <w:rFonts w:ascii="Arial" w:hAnsi="Arial" w:cs="Arial"/>
          <w:spacing w:val="2"/>
          <w:sz w:val="24"/>
          <w:szCs w:val="24"/>
        </w:rPr>
        <w:t xml:space="preserve"> </w:t>
      </w:r>
      <w:r w:rsidRPr="00994979">
        <w:rPr>
          <w:rFonts w:ascii="Arial" w:hAnsi="Arial" w:cs="Arial"/>
          <w:sz w:val="24"/>
          <w:szCs w:val="24"/>
        </w:rPr>
        <w:t>de</w:t>
      </w:r>
      <w:r w:rsidRPr="00994979">
        <w:rPr>
          <w:rFonts w:ascii="Arial" w:hAnsi="Arial" w:cs="Arial"/>
          <w:spacing w:val="2"/>
          <w:sz w:val="24"/>
          <w:szCs w:val="24"/>
        </w:rPr>
        <w:t xml:space="preserve"> </w:t>
      </w:r>
      <w:r w:rsidRPr="00994979">
        <w:rPr>
          <w:rFonts w:ascii="Arial" w:hAnsi="Arial" w:cs="Arial"/>
          <w:sz w:val="24"/>
          <w:szCs w:val="24"/>
        </w:rPr>
        <w:t>las</w:t>
      </w:r>
      <w:r w:rsidRPr="00994979">
        <w:rPr>
          <w:rFonts w:ascii="Arial" w:hAnsi="Arial" w:cs="Arial"/>
          <w:spacing w:val="3"/>
          <w:sz w:val="24"/>
          <w:szCs w:val="24"/>
        </w:rPr>
        <w:t xml:space="preserve"> </w:t>
      </w:r>
      <w:r w:rsidRPr="00994979">
        <w:rPr>
          <w:rFonts w:ascii="Arial" w:hAnsi="Arial" w:cs="Arial"/>
          <w:sz w:val="24"/>
          <w:szCs w:val="24"/>
        </w:rPr>
        <w:t>participaciones</w:t>
      </w:r>
      <w:r w:rsidRPr="00994979">
        <w:rPr>
          <w:rFonts w:ascii="Arial" w:hAnsi="Arial" w:cs="Arial"/>
          <w:spacing w:val="3"/>
          <w:sz w:val="24"/>
          <w:szCs w:val="24"/>
        </w:rPr>
        <w:t xml:space="preserve"> </w:t>
      </w:r>
      <w:r w:rsidRPr="00994979">
        <w:rPr>
          <w:rFonts w:ascii="Arial" w:hAnsi="Arial" w:cs="Arial"/>
          <w:sz w:val="24"/>
          <w:szCs w:val="24"/>
        </w:rPr>
        <w:t>federales</w:t>
      </w:r>
      <w:r w:rsidRPr="00994979">
        <w:rPr>
          <w:rFonts w:ascii="Arial" w:hAnsi="Arial" w:cs="Arial"/>
          <w:spacing w:val="3"/>
          <w:sz w:val="24"/>
          <w:szCs w:val="24"/>
        </w:rPr>
        <w:t xml:space="preserve"> </w:t>
      </w:r>
      <w:r w:rsidRPr="00994979">
        <w:rPr>
          <w:rFonts w:ascii="Arial" w:hAnsi="Arial" w:cs="Arial"/>
          <w:sz w:val="24"/>
          <w:szCs w:val="24"/>
        </w:rPr>
        <w:t>vinculadas</w:t>
      </w:r>
      <w:r w:rsidRPr="00994979">
        <w:rPr>
          <w:rFonts w:ascii="Arial" w:hAnsi="Arial" w:cs="Arial"/>
          <w:spacing w:val="3"/>
          <w:sz w:val="24"/>
          <w:szCs w:val="24"/>
        </w:rPr>
        <w:t xml:space="preserve"> </w:t>
      </w:r>
      <w:r w:rsidRPr="00994979">
        <w:rPr>
          <w:rFonts w:ascii="Arial" w:hAnsi="Arial" w:cs="Arial"/>
          <w:sz w:val="24"/>
          <w:szCs w:val="24"/>
        </w:rPr>
        <w:t>a</w:t>
      </w:r>
      <w:r w:rsidRPr="00994979">
        <w:rPr>
          <w:rFonts w:ascii="Arial" w:hAnsi="Arial" w:cs="Arial"/>
          <w:spacing w:val="2"/>
          <w:sz w:val="24"/>
          <w:szCs w:val="24"/>
        </w:rPr>
        <w:t xml:space="preserve"> </w:t>
      </w:r>
      <w:r w:rsidRPr="00994979">
        <w:rPr>
          <w:rFonts w:ascii="Arial" w:hAnsi="Arial" w:cs="Arial"/>
          <w:sz w:val="24"/>
          <w:szCs w:val="24"/>
        </w:rPr>
        <w:t>la</w:t>
      </w:r>
      <w:r w:rsidRPr="00994979">
        <w:rPr>
          <w:rFonts w:ascii="Arial" w:hAnsi="Arial" w:cs="Arial"/>
          <w:spacing w:val="62"/>
          <w:sz w:val="24"/>
          <w:szCs w:val="24"/>
        </w:rPr>
        <w:t xml:space="preserve"> </w:t>
      </w:r>
      <w:r w:rsidRPr="00994979">
        <w:rPr>
          <w:rFonts w:ascii="Arial" w:hAnsi="Arial" w:cs="Arial"/>
          <w:sz w:val="24"/>
          <w:szCs w:val="24"/>
        </w:rPr>
        <w:t>Recaudación</w:t>
      </w:r>
      <w:r w:rsidRPr="00994979">
        <w:rPr>
          <w:rFonts w:ascii="Arial" w:hAnsi="Arial" w:cs="Arial"/>
          <w:spacing w:val="1"/>
          <w:sz w:val="24"/>
          <w:szCs w:val="24"/>
        </w:rPr>
        <w:t xml:space="preserve"> </w:t>
      </w:r>
      <w:r w:rsidRPr="00994979">
        <w:rPr>
          <w:rFonts w:ascii="Arial" w:hAnsi="Arial" w:cs="Arial"/>
          <w:sz w:val="24"/>
          <w:szCs w:val="24"/>
        </w:rPr>
        <w:t>Federal</w:t>
      </w:r>
      <w:r w:rsidRPr="00994979">
        <w:rPr>
          <w:rFonts w:ascii="Arial" w:hAnsi="Arial" w:cs="Arial"/>
          <w:spacing w:val="-3"/>
          <w:sz w:val="24"/>
          <w:szCs w:val="24"/>
        </w:rPr>
        <w:t xml:space="preserve"> </w:t>
      </w:r>
      <w:r w:rsidRPr="00994979">
        <w:rPr>
          <w:rFonts w:ascii="Arial" w:hAnsi="Arial" w:cs="Arial"/>
          <w:sz w:val="24"/>
          <w:szCs w:val="24"/>
        </w:rPr>
        <w:t>Participable</w:t>
      </w:r>
      <w:r>
        <w:rPr>
          <w:rFonts w:ascii="Arial" w:hAnsi="Arial" w:cs="Arial"/>
          <w:sz w:val="24"/>
          <w:szCs w:val="24"/>
        </w:rPr>
        <w:t>.</w:t>
      </w:r>
    </w:p>
    <w:p w14:paraId="6B2F2EC4" w14:textId="77777777" w:rsidR="008F27CB" w:rsidRPr="00994979" w:rsidRDefault="008F27CB" w:rsidP="008F27CB">
      <w:pPr>
        <w:pStyle w:val="Textoindependiente"/>
        <w:spacing w:before="80" w:line="242" w:lineRule="auto"/>
        <w:ind w:right="-59"/>
        <w:jc w:val="both"/>
        <w:rPr>
          <w:rFonts w:ascii="Arial" w:hAnsi="Arial" w:cs="Arial"/>
          <w:w w:val="95"/>
          <w:sz w:val="24"/>
          <w:szCs w:val="24"/>
        </w:rPr>
      </w:pPr>
    </w:p>
    <w:p w14:paraId="0C21F7ED" w14:textId="77777777" w:rsidR="008F27CB" w:rsidRPr="00994979" w:rsidRDefault="008F27CB" w:rsidP="008F27CB">
      <w:pPr>
        <w:pStyle w:val="Textoindependiente"/>
        <w:spacing w:before="80" w:line="242" w:lineRule="auto"/>
        <w:ind w:right="-59"/>
        <w:jc w:val="both"/>
        <w:rPr>
          <w:rFonts w:ascii="Arial" w:hAnsi="Arial" w:cs="Arial"/>
          <w:sz w:val="24"/>
          <w:szCs w:val="24"/>
        </w:rPr>
      </w:pPr>
      <w:r w:rsidRPr="00994979">
        <w:rPr>
          <w:rFonts w:ascii="Arial" w:hAnsi="Arial" w:cs="Arial"/>
          <w:w w:val="95"/>
          <w:sz w:val="24"/>
          <w:szCs w:val="24"/>
        </w:rPr>
        <w:t>Dicho mecanismo consiste en</w:t>
      </w:r>
      <w:r w:rsidRPr="00994979">
        <w:rPr>
          <w:rFonts w:ascii="Arial" w:hAnsi="Arial" w:cs="Arial"/>
          <w:spacing w:val="1"/>
          <w:w w:val="95"/>
          <w:sz w:val="24"/>
          <w:szCs w:val="24"/>
        </w:rPr>
        <w:t xml:space="preserve"> </w:t>
      </w:r>
      <w:r w:rsidRPr="00994979">
        <w:rPr>
          <w:rFonts w:ascii="Arial" w:hAnsi="Arial" w:cs="Arial"/>
          <w:w w:val="95"/>
          <w:sz w:val="24"/>
          <w:szCs w:val="24"/>
        </w:rPr>
        <w:t>un esquema a través del cual el Gobierno de Jalisco,</w:t>
      </w:r>
      <w:r w:rsidRPr="00994979">
        <w:rPr>
          <w:rFonts w:ascii="Arial" w:hAnsi="Arial" w:cs="Arial"/>
          <w:spacing w:val="1"/>
          <w:w w:val="95"/>
          <w:sz w:val="24"/>
          <w:szCs w:val="24"/>
        </w:rPr>
        <w:t xml:space="preserve"> </w:t>
      </w:r>
      <w:r w:rsidRPr="00994979">
        <w:rPr>
          <w:rFonts w:ascii="Arial" w:hAnsi="Arial" w:cs="Arial"/>
          <w:w w:val="95"/>
          <w:sz w:val="24"/>
          <w:szCs w:val="24"/>
        </w:rPr>
        <w:t>directamente</w:t>
      </w:r>
      <w:r w:rsidRPr="00994979">
        <w:rPr>
          <w:rFonts w:ascii="Arial" w:hAnsi="Arial" w:cs="Arial"/>
          <w:spacing w:val="1"/>
          <w:w w:val="95"/>
          <w:sz w:val="24"/>
          <w:szCs w:val="24"/>
        </w:rPr>
        <w:t xml:space="preserve"> </w:t>
      </w:r>
      <w:r w:rsidRPr="00994979">
        <w:rPr>
          <w:rFonts w:ascii="Arial" w:hAnsi="Arial" w:cs="Arial"/>
          <w:w w:val="95"/>
          <w:sz w:val="24"/>
          <w:szCs w:val="24"/>
        </w:rPr>
        <w:t>o</w:t>
      </w:r>
      <w:r w:rsidRPr="00994979">
        <w:rPr>
          <w:rFonts w:ascii="Arial" w:hAnsi="Arial" w:cs="Arial"/>
          <w:spacing w:val="1"/>
          <w:w w:val="95"/>
          <w:sz w:val="24"/>
          <w:szCs w:val="24"/>
        </w:rPr>
        <w:t xml:space="preserve"> </w:t>
      </w:r>
      <w:r w:rsidRPr="00994979">
        <w:rPr>
          <w:rFonts w:ascii="Arial" w:hAnsi="Arial" w:cs="Arial"/>
          <w:w w:val="95"/>
          <w:sz w:val="24"/>
          <w:szCs w:val="24"/>
        </w:rPr>
        <w:t>por</w:t>
      </w:r>
      <w:r w:rsidRPr="00994979">
        <w:rPr>
          <w:rFonts w:ascii="Arial" w:hAnsi="Arial" w:cs="Arial"/>
          <w:spacing w:val="1"/>
          <w:w w:val="95"/>
          <w:sz w:val="24"/>
          <w:szCs w:val="24"/>
        </w:rPr>
        <w:t xml:space="preserve"> </w:t>
      </w:r>
      <w:r w:rsidRPr="00994979">
        <w:rPr>
          <w:rFonts w:ascii="Arial" w:hAnsi="Arial" w:cs="Arial"/>
          <w:w w:val="95"/>
          <w:sz w:val="24"/>
          <w:szCs w:val="24"/>
        </w:rPr>
        <w:t>conducto</w:t>
      </w:r>
      <w:r w:rsidRPr="00994979">
        <w:rPr>
          <w:rFonts w:ascii="Arial" w:hAnsi="Arial" w:cs="Arial"/>
          <w:spacing w:val="1"/>
          <w:w w:val="95"/>
          <w:sz w:val="24"/>
          <w:szCs w:val="24"/>
        </w:rPr>
        <w:t xml:space="preserve"> </w:t>
      </w:r>
      <w:r w:rsidRPr="00994979">
        <w:rPr>
          <w:rFonts w:ascii="Arial" w:hAnsi="Arial" w:cs="Arial"/>
          <w:w w:val="95"/>
          <w:sz w:val="24"/>
          <w:szCs w:val="24"/>
        </w:rPr>
        <w:t>del</w:t>
      </w:r>
      <w:r w:rsidRPr="00994979">
        <w:rPr>
          <w:rFonts w:ascii="Arial" w:hAnsi="Arial" w:cs="Arial"/>
          <w:spacing w:val="56"/>
          <w:sz w:val="24"/>
          <w:szCs w:val="24"/>
        </w:rPr>
        <w:t xml:space="preserve"> </w:t>
      </w:r>
      <w:r w:rsidRPr="00994979">
        <w:rPr>
          <w:rFonts w:ascii="Arial" w:hAnsi="Arial" w:cs="Arial"/>
          <w:w w:val="95"/>
          <w:sz w:val="24"/>
          <w:szCs w:val="24"/>
        </w:rPr>
        <w:t>Gobierno</w:t>
      </w:r>
      <w:r w:rsidRPr="00994979">
        <w:rPr>
          <w:rFonts w:ascii="Arial" w:hAnsi="Arial" w:cs="Arial"/>
          <w:spacing w:val="55"/>
          <w:sz w:val="24"/>
          <w:szCs w:val="24"/>
        </w:rPr>
        <w:t xml:space="preserve"> </w:t>
      </w:r>
      <w:r w:rsidRPr="00994979">
        <w:rPr>
          <w:rFonts w:ascii="Arial" w:hAnsi="Arial" w:cs="Arial"/>
          <w:w w:val="95"/>
          <w:sz w:val="24"/>
          <w:szCs w:val="24"/>
        </w:rPr>
        <w:t>Federal,</w:t>
      </w:r>
      <w:r w:rsidRPr="00994979">
        <w:rPr>
          <w:rFonts w:ascii="Arial" w:hAnsi="Arial" w:cs="Arial"/>
          <w:spacing w:val="55"/>
          <w:sz w:val="24"/>
          <w:szCs w:val="24"/>
        </w:rPr>
        <w:t xml:space="preserve"> </w:t>
      </w:r>
      <w:r w:rsidRPr="00994979">
        <w:rPr>
          <w:rFonts w:ascii="Arial" w:hAnsi="Arial" w:cs="Arial"/>
          <w:w w:val="95"/>
          <w:sz w:val="24"/>
          <w:szCs w:val="24"/>
        </w:rPr>
        <w:t>transmite</w:t>
      </w:r>
      <w:r w:rsidRPr="00994979">
        <w:rPr>
          <w:rFonts w:ascii="Arial" w:hAnsi="Arial" w:cs="Arial"/>
          <w:spacing w:val="55"/>
          <w:sz w:val="24"/>
          <w:szCs w:val="24"/>
        </w:rPr>
        <w:t xml:space="preserve"> </w:t>
      </w:r>
      <w:r w:rsidRPr="00994979">
        <w:rPr>
          <w:rFonts w:ascii="Arial" w:hAnsi="Arial" w:cs="Arial"/>
          <w:w w:val="95"/>
          <w:sz w:val="24"/>
          <w:szCs w:val="24"/>
        </w:rPr>
        <w:t>a</w:t>
      </w:r>
      <w:r w:rsidRPr="00994979">
        <w:rPr>
          <w:rFonts w:ascii="Arial" w:hAnsi="Arial" w:cs="Arial"/>
          <w:spacing w:val="55"/>
          <w:sz w:val="24"/>
          <w:szCs w:val="24"/>
        </w:rPr>
        <w:t xml:space="preserve"> </w:t>
      </w:r>
      <w:r w:rsidRPr="00994979">
        <w:rPr>
          <w:rFonts w:ascii="Arial" w:hAnsi="Arial" w:cs="Arial"/>
          <w:w w:val="95"/>
          <w:sz w:val="24"/>
          <w:szCs w:val="24"/>
        </w:rPr>
        <w:t>favor</w:t>
      </w:r>
      <w:r w:rsidRPr="00994979">
        <w:rPr>
          <w:rFonts w:ascii="Arial" w:hAnsi="Arial" w:cs="Arial"/>
          <w:spacing w:val="55"/>
          <w:sz w:val="24"/>
          <w:szCs w:val="24"/>
        </w:rPr>
        <w:t xml:space="preserve"> </w:t>
      </w:r>
      <w:r w:rsidRPr="00994979">
        <w:rPr>
          <w:rFonts w:ascii="Arial" w:hAnsi="Arial" w:cs="Arial"/>
          <w:w w:val="95"/>
          <w:sz w:val="24"/>
          <w:szCs w:val="24"/>
        </w:rPr>
        <w:t>de</w:t>
      </w:r>
      <w:r w:rsidRPr="00994979">
        <w:rPr>
          <w:rFonts w:ascii="Arial" w:hAnsi="Arial" w:cs="Arial"/>
          <w:spacing w:val="55"/>
          <w:sz w:val="24"/>
          <w:szCs w:val="24"/>
        </w:rPr>
        <w:t xml:space="preserve"> </w:t>
      </w:r>
      <w:r w:rsidRPr="00994979">
        <w:rPr>
          <w:rFonts w:ascii="Arial" w:hAnsi="Arial" w:cs="Arial"/>
          <w:w w:val="95"/>
          <w:sz w:val="24"/>
          <w:szCs w:val="24"/>
        </w:rPr>
        <w:t>un</w:t>
      </w:r>
      <w:r w:rsidRPr="00994979">
        <w:rPr>
          <w:rFonts w:ascii="Arial" w:hAnsi="Arial" w:cs="Arial"/>
          <w:spacing w:val="55"/>
          <w:sz w:val="24"/>
          <w:szCs w:val="24"/>
        </w:rPr>
        <w:t xml:space="preserve"> </w:t>
      </w:r>
      <w:r w:rsidRPr="00994979">
        <w:rPr>
          <w:rFonts w:ascii="Arial" w:hAnsi="Arial" w:cs="Arial"/>
          <w:w w:val="95"/>
          <w:sz w:val="24"/>
          <w:szCs w:val="24"/>
        </w:rPr>
        <w:t>fideicomiso</w:t>
      </w:r>
      <w:r w:rsidRPr="00994979">
        <w:rPr>
          <w:rFonts w:ascii="Arial" w:hAnsi="Arial" w:cs="Arial"/>
          <w:spacing w:val="1"/>
          <w:w w:val="95"/>
          <w:sz w:val="24"/>
          <w:szCs w:val="24"/>
        </w:rPr>
        <w:t xml:space="preserve"> </w:t>
      </w:r>
      <w:r w:rsidRPr="00994979">
        <w:rPr>
          <w:rFonts w:ascii="Arial" w:hAnsi="Arial" w:cs="Arial"/>
          <w:sz w:val="24"/>
          <w:szCs w:val="24"/>
        </w:rPr>
        <w:t>privado</w:t>
      </w:r>
      <w:r w:rsidRPr="00994979">
        <w:rPr>
          <w:rFonts w:ascii="Arial" w:hAnsi="Arial" w:cs="Arial"/>
          <w:spacing w:val="1"/>
          <w:sz w:val="24"/>
          <w:szCs w:val="24"/>
        </w:rPr>
        <w:t xml:space="preserve"> </w:t>
      </w:r>
      <w:r w:rsidRPr="00994979">
        <w:rPr>
          <w:rFonts w:ascii="Arial" w:hAnsi="Arial" w:cs="Arial"/>
          <w:sz w:val="24"/>
          <w:szCs w:val="24"/>
        </w:rPr>
        <w:t>constituido</w:t>
      </w:r>
      <w:r w:rsidRPr="00994979">
        <w:rPr>
          <w:rFonts w:ascii="Arial" w:hAnsi="Arial" w:cs="Arial"/>
          <w:spacing w:val="1"/>
          <w:sz w:val="24"/>
          <w:szCs w:val="24"/>
        </w:rPr>
        <w:t xml:space="preserve"> </w:t>
      </w:r>
      <w:r w:rsidRPr="00994979">
        <w:rPr>
          <w:rFonts w:ascii="Arial" w:hAnsi="Arial" w:cs="Arial"/>
          <w:sz w:val="24"/>
          <w:szCs w:val="24"/>
        </w:rPr>
        <w:t>por</w:t>
      </w:r>
      <w:r w:rsidRPr="00994979">
        <w:rPr>
          <w:rFonts w:ascii="Arial" w:hAnsi="Arial" w:cs="Arial"/>
          <w:spacing w:val="1"/>
          <w:sz w:val="24"/>
          <w:szCs w:val="24"/>
        </w:rPr>
        <w:t xml:space="preserve"> </w:t>
      </w:r>
      <w:r w:rsidRPr="00994979">
        <w:rPr>
          <w:rFonts w:ascii="Arial" w:hAnsi="Arial" w:cs="Arial"/>
          <w:sz w:val="24"/>
          <w:szCs w:val="24"/>
        </w:rPr>
        <w:t>terceros ,</w:t>
      </w:r>
      <w:r w:rsidRPr="00994979">
        <w:rPr>
          <w:rFonts w:ascii="Arial" w:hAnsi="Arial" w:cs="Arial"/>
          <w:spacing w:val="1"/>
          <w:sz w:val="24"/>
          <w:szCs w:val="24"/>
        </w:rPr>
        <w:t xml:space="preserve"> </w:t>
      </w:r>
      <w:r w:rsidRPr="00994979">
        <w:rPr>
          <w:rFonts w:ascii="Arial" w:hAnsi="Arial" w:cs="Arial"/>
          <w:sz w:val="24"/>
          <w:szCs w:val="24"/>
        </w:rPr>
        <w:t>los</w:t>
      </w:r>
      <w:r w:rsidRPr="00994979">
        <w:rPr>
          <w:rFonts w:ascii="Arial" w:hAnsi="Arial" w:cs="Arial"/>
          <w:spacing w:val="1"/>
          <w:sz w:val="24"/>
          <w:szCs w:val="24"/>
        </w:rPr>
        <w:t xml:space="preserve"> </w:t>
      </w:r>
      <w:r w:rsidRPr="00994979">
        <w:rPr>
          <w:rFonts w:ascii="Arial" w:hAnsi="Arial" w:cs="Arial"/>
          <w:sz w:val="24"/>
          <w:szCs w:val="24"/>
        </w:rPr>
        <w:t>recursos</w:t>
      </w:r>
      <w:r w:rsidRPr="00994979">
        <w:rPr>
          <w:rFonts w:ascii="Arial" w:hAnsi="Arial" w:cs="Arial"/>
          <w:spacing w:val="1"/>
          <w:sz w:val="24"/>
          <w:szCs w:val="24"/>
        </w:rPr>
        <w:t xml:space="preserve"> </w:t>
      </w:r>
      <w:r w:rsidRPr="00994979">
        <w:rPr>
          <w:rFonts w:ascii="Arial" w:hAnsi="Arial" w:cs="Arial"/>
          <w:sz w:val="24"/>
          <w:szCs w:val="24"/>
        </w:rPr>
        <w:t>futuros</w:t>
      </w:r>
      <w:r w:rsidRPr="00994979">
        <w:rPr>
          <w:rFonts w:ascii="Arial" w:hAnsi="Arial" w:cs="Arial"/>
          <w:spacing w:val="1"/>
          <w:sz w:val="24"/>
          <w:szCs w:val="24"/>
        </w:rPr>
        <w:t xml:space="preserve"> </w:t>
      </w:r>
      <w:r w:rsidRPr="00994979">
        <w:rPr>
          <w:rFonts w:ascii="Arial" w:hAnsi="Arial" w:cs="Arial"/>
          <w:sz w:val="24"/>
          <w:szCs w:val="24"/>
        </w:rPr>
        <w:t>que</w:t>
      </w:r>
      <w:r w:rsidRPr="00994979">
        <w:rPr>
          <w:rFonts w:ascii="Arial" w:hAnsi="Arial" w:cs="Arial"/>
          <w:spacing w:val="1"/>
          <w:sz w:val="24"/>
          <w:szCs w:val="24"/>
        </w:rPr>
        <w:t xml:space="preserve"> </w:t>
      </w:r>
      <w:r w:rsidRPr="00994979">
        <w:rPr>
          <w:rFonts w:ascii="Arial" w:hAnsi="Arial" w:cs="Arial"/>
          <w:sz w:val="24"/>
          <w:szCs w:val="24"/>
        </w:rPr>
        <w:t>le</w:t>
      </w:r>
      <w:r w:rsidRPr="00994979">
        <w:rPr>
          <w:rFonts w:ascii="Arial" w:hAnsi="Arial" w:cs="Arial"/>
          <w:spacing w:val="1"/>
          <w:sz w:val="24"/>
          <w:szCs w:val="24"/>
        </w:rPr>
        <w:t xml:space="preserve"> </w:t>
      </w:r>
      <w:r w:rsidRPr="00994979">
        <w:rPr>
          <w:rFonts w:ascii="Arial" w:hAnsi="Arial" w:cs="Arial"/>
          <w:sz w:val="24"/>
          <w:szCs w:val="24"/>
        </w:rPr>
        <w:t>corresponden</w:t>
      </w:r>
      <w:r w:rsidRPr="00994979">
        <w:rPr>
          <w:rFonts w:ascii="Arial" w:hAnsi="Arial" w:cs="Arial"/>
          <w:spacing w:val="1"/>
          <w:sz w:val="24"/>
          <w:szCs w:val="24"/>
        </w:rPr>
        <w:t xml:space="preserve"> </w:t>
      </w:r>
      <w:r w:rsidRPr="00994979">
        <w:rPr>
          <w:rFonts w:ascii="Arial" w:hAnsi="Arial" w:cs="Arial"/>
          <w:sz w:val="24"/>
          <w:szCs w:val="24"/>
        </w:rPr>
        <w:t>recibir</w:t>
      </w:r>
      <w:r w:rsidRPr="00994979">
        <w:rPr>
          <w:rFonts w:ascii="Arial" w:hAnsi="Arial" w:cs="Arial"/>
          <w:spacing w:val="1"/>
          <w:sz w:val="24"/>
          <w:szCs w:val="24"/>
        </w:rPr>
        <w:t xml:space="preserve"> </w:t>
      </w:r>
      <w:r w:rsidRPr="00994979">
        <w:rPr>
          <w:rFonts w:ascii="Arial" w:hAnsi="Arial" w:cs="Arial"/>
          <w:sz w:val="24"/>
          <w:szCs w:val="24"/>
        </w:rPr>
        <w:t>a</w:t>
      </w:r>
      <w:r w:rsidRPr="00994979">
        <w:rPr>
          <w:rFonts w:ascii="Arial" w:hAnsi="Arial" w:cs="Arial"/>
          <w:spacing w:val="1"/>
          <w:sz w:val="24"/>
          <w:szCs w:val="24"/>
        </w:rPr>
        <w:t xml:space="preserve"> </w:t>
      </w:r>
      <w:r w:rsidRPr="00994979">
        <w:rPr>
          <w:rFonts w:ascii="Arial" w:hAnsi="Arial" w:cs="Arial"/>
          <w:sz w:val="24"/>
          <w:szCs w:val="24"/>
        </w:rPr>
        <w:t>este</w:t>
      </w:r>
      <w:r w:rsidRPr="00994979">
        <w:rPr>
          <w:rFonts w:ascii="Arial" w:hAnsi="Arial" w:cs="Arial"/>
          <w:spacing w:val="1"/>
          <w:sz w:val="24"/>
          <w:szCs w:val="24"/>
        </w:rPr>
        <w:t xml:space="preserve"> </w:t>
      </w:r>
      <w:r w:rsidRPr="00994979">
        <w:rPr>
          <w:rFonts w:ascii="Arial" w:hAnsi="Arial" w:cs="Arial"/>
          <w:sz w:val="24"/>
          <w:szCs w:val="24"/>
        </w:rPr>
        <w:t>municipio</w:t>
      </w:r>
      <w:r w:rsidRPr="00994979">
        <w:rPr>
          <w:rFonts w:ascii="Arial" w:hAnsi="Arial" w:cs="Arial"/>
          <w:spacing w:val="1"/>
          <w:sz w:val="24"/>
          <w:szCs w:val="24"/>
        </w:rPr>
        <w:t xml:space="preserve"> </w:t>
      </w:r>
      <w:r w:rsidRPr="00994979">
        <w:rPr>
          <w:rFonts w:ascii="Arial" w:hAnsi="Arial" w:cs="Arial"/>
          <w:sz w:val="24"/>
          <w:szCs w:val="24"/>
        </w:rPr>
        <w:t>por</w:t>
      </w:r>
      <w:r w:rsidRPr="00994979">
        <w:rPr>
          <w:rFonts w:ascii="Arial" w:hAnsi="Arial" w:cs="Arial"/>
          <w:spacing w:val="1"/>
          <w:sz w:val="24"/>
          <w:szCs w:val="24"/>
        </w:rPr>
        <w:t xml:space="preserve"> </w:t>
      </w:r>
      <w:r w:rsidRPr="00994979">
        <w:rPr>
          <w:rFonts w:ascii="Arial" w:hAnsi="Arial" w:cs="Arial"/>
          <w:sz w:val="24"/>
          <w:szCs w:val="24"/>
        </w:rPr>
        <w:t>concepto</w:t>
      </w:r>
      <w:r w:rsidRPr="00994979">
        <w:rPr>
          <w:rFonts w:ascii="Arial" w:hAnsi="Arial" w:cs="Arial"/>
          <w:spacing w:val="1"/>
          <w:sz w:val="24"/>
          <w:szCs w:val="24"/>
        </w:rPr>
        <w:t xml:space="preserve"> </w:t>
      </w:r>
      <w:r w:rsidRPr="00994979">
        <w:rPr>
          <w:rFonts w:ascii="Arial" w:hAnsi="Arial" w:cs="Arial"/>
          <w:sz w:val="24"/>
          <w:szCs w:val="24"/>
        </w:rPr>
        <w:t>del</w:t>
      </w:r>
      <w:r w:rsidRPr="00994979">
        <w:rPr>
          <w:rFonts w:ascii="Arial" w:hAnsi="Arial" w:cs="Arial"/>
          <w:spacing w:val="1"/>
          <w:sz w:val="24"/>
          <w:szCs w:val="24"/>
        </w:rPr>
        <w:t xml:space="preserve"> </w:t>
      </w:r>
      <w:r w:rsidRPr="00994979">
        <w:rPr>
          <w:rFonts w:ascii="Arial" w:hAnsi="Arial" w:cs="Arial"/>
          <w:sz w:val="24"/>
          <w:szCs w:val="24"/>
        </w:rPr>
        <w:t>FEIEF,</w:t>
      </w:r>
      <w:r w:rsidRPr="00994979">
        <w:rPr>
          <w:rFonts w:ascii="Arial" w:hAnsi="Arial" w:cs="Arial"/>
          <w:spacing w:val="1"/>
          <w:sz w:val="24"/>
          <w:szCs w:val="24"/>
        </w:rPr>
        <w:t xml:space="preserve"> </w:t>
      </w:r>
      <w:r w:rsidRPr="00994979">
        <w:rPr>
          <w:rFonts w:ascii="Arial" w:hAnsi="Arial" w:cs="Arial"/>
          <w:sz w:val="24"/>
          <w:szCs w:val="24"/>
        </w:rPr>
        <w:t>en</w:t>
      </w:r>
      <w:r w:rsidRPr="00994979">
        <w:rPr>
          <w:rFonts w:ascii="Arial" w:hAnsi="Arial" w:cs="Arial"/>
          <w:spacing w:val="1"/>
          <w:sz w:val="24"/>
          <w:szCs w:val="24"/>
        </w:rPr>
        <w:t xml:space="preserve"> </w:t>
      </w:r>
      <w:r w:rsidRPr="00994979">
        <w:rPr>
          <w:rFonts w:ascii="Arial" w:hAnsi="Arial" w:cs="Arial"/>
          <w:sz w:val="24"/>
          <w:szCs w:val="24"/>
        </w:rPr>
        <w:t>términos</w:t>
      </w:r>
      <w:r w:rsidRPr="00994979">
        <w:rPr>
          <w:rFonts w:ascii="Arial" w:hAnsi="Arial" w:cs="Arial"/>
          <w:spacing w:val="1"/>
          <w:sz w:val="24"/>
          <w:szCs w:val="24"/>
        </w:rPr>
        <w:t xml:space="preserve"> </w:t>
      </w:r>
      <w:r w:rsidRPr="00994979">
        <w:rPr>
          <w:rFonts w:ascii="Arial" w:hAnsi="Arial" w:cs="Arial"/>
          <w:sz w:val="24"/>
          <w:szCs w:val="24"/>
        </w:rPr>
        <w:t>de</w:t>
      </w:r>
      <w:r w:rsidRPr="00994979">
        <w:rPr>
          <w:rFonts w:ascii="Arial" w:hAnsi="Arial" w:cs="Arial"/>
          <w:spacing w:val="1"/>
          <w:sz w:val="24"/>
          <w:szCs w:val="24"/>
        </w:rPr>
        <w:t xml:space="preserve"> </w:t>
      </w:r>
      <w:r w:rsidRPr="00994979">
        <w:rPr>
          <w:rFonts w:ascii="Arial" w:hAnsi="Arial" w:cs="Arial"/>
          <w:sz w:val="24"/>
          <w:szCs w:val="24"/>
        </w:rPr>
        <w:t>la</w:t>
      </w:r>
      <w:r w:rsidRPr="00994979">
        <w:rPr>
          <w:rFonts w:ascii="Arial" w:hAnsi="Arial" w:cs="Arial"/>
          <w:spacing w:val="1"/>
          <w:sz w:val="24"/>
          <w:szCs w:val="24"/>
        </w:rPr>
        <w:t xml:space="preserve"> </w:t>
      </w:r>
      <w:r w:rsidRPr="00994979">
        <w:rPr>
          <w:rFonts w:ascii="Arial" w:hAnsi="Arial" w:cs="Arial"/>
          <w:sz w:val="24"/>
          <w:szCs w:val="24"/>
        </w:rPr>
        <w:t>Ley</w:t>
      </w:r>
      <w:r w:rsidRPr="00994979">
        <w:rPr>
          <w:rFonts w:ascii="Arial" w:hAnsi="Arial" w:cs="Arial"/>
          <w:spacing w:val="1"/>
          <w:sz w:val="24"/>
          <w:szCs w:val="24"/>
        </w:rPr>
        <w:t xml:space="preserve"> </w:t>
      </w:r>
      <w:r w:rsidRPr="00994979">
        <w:rPr>
          <w:rFonts w:ascii="Arial" w:hAnsi="Arial" w:cs="Arial"/>
          <w:sz w:val="24"/>
          <w:szCs w:val="24"/>
        </w:rPr>
        <w:t>Federal</w:t>
      </w:r>
      <w:r w:rsidRPr="00994979">
        <w:rPr>
          <w:rFonts w:ascii="Arial" w:hAnsi="Arial" w:cs="Arial"/>
          <w:spacing w:val="1"/>
          <w:sz w:val="24"/>
          <w:szCs w:val="24"/>
        </w:rPr>
        <w:t xml:space="preserve"> </w:t>
      </w:r>
      <w:r w:rsidRPr="00994979">
        <w:rPr>
          <w:rFonts w:ascii="Arial" w:hAnsi="Arial" w:cs="Arial"/>
          <w:sz w:val="24"/>
          <w:szCs w:val="24"/>
        </w:rPr>
        <w:t>de</w:t>
      </w:r>
      <w:r w:rsidRPr="00994979">
        <w:rPr>
          <w:rFonts w:ascii="Arial" w:hAnsi="Arial" w:cs="Arial"/>
          <w:spacing w:val="1"/>
          <w:sz w:val="24"/>
          <w:szCs w:val="24"/>
        </w:rPr>
        <w:t xml:space="preserve"> </w:t>
      </w:r>
      <w:r w:rsidRPr="00994979">
        <w:rPr>
          <w:rFonts w:ascii="Arial" w:hAnsi="Arial" w:cs="Arial"/>
          <w:sz w:val="24"/>
          <w:szCs w:val="24"/>
        </w:rPr>
        <w:t>Presupuesto</w:t>
      </w:r>
      <w:r w:rsidRPr="00994979">
        <w:rPr>
          <w:rFonts w:ascii="Arial" w:hAnsi="Arial" w:cs="Arial"/>
          <w:spacing w:val="1"/>
          <w:sz w:val="24"/>
          <w:szCs w:val="24"/>
        </w:rPr>
        <w:t xml:space="preserve"> </w:t>
      </w:r>
      <w:r w:rsidRPr="00994979">
        <w:rPr>
          <w:rFonts w:ascii="Arial" w:hAnsi="Arial" w:cs="Arial"/>
          <w:sz w:val="24"/>
          <w:szCs w:val="24"/>
        </w:rPr>
        <w:t>y</w:t>
      </w:r>
      <w:r w:rsidRPr="00994979">
        <w:rPr>
          <w:rFonts w:ascii="Arial" w:hAnsi="Arial" w:cs="Arial"/>
          <w:spacing w:val="1"/>
          <w:sz w:val="24"/>
          <w:szCs w:val="24"/>
        </w:rPr>
        <w:t xml:space="preserve"> </w:t>
      </w:r>
      <w:r w:rsidRPr="00994979">
        <w:rPr>
          <w:rFonts w:ascii="Arial" w:hAnsi="Arial" w:cs="Arial"/>
          <w:w w:val="95"/>
          <w:sz w:val="24"/>
          <w:szCs w:val="24"/>
        </w:rPr>
        <w:t>Responsabilidad</w:t>
      </w:r>
      <w:r w:rsidRPr="00994979">
        <w:rPr>
          <w:rFonts w:ascii="Arial" w:hAnsi="Arial" w:cs="Arial"/>
          <w:spacing w:val="1"/>
          <w:w w:val="95"/>
          <w:sz w:val="24"/>
          <w:szCs w:val="24"/>
        </w:rPr>
        <w:t xml:space="preserve"> </w:t>
      </w:r>
      <w:r w:rsidRPr="00994979">
        <w:rPr>
          <w:rFonts w:ascii="Arial" w:hAnsi="Arial" w:cs="Arial"/>
          <w:w w:val="95"/>
          <w:sz w:val="24"/>
          <w:szCs w:val="24"/>
        </w:rPr>
        <w:t>Hacendaria</w:t>
      </w:r>
      <w:r w:rsidRPr="00994979">
        <w:rPr>
          <w:rFonts w:ascii="Arial" w:hAnsi="Arial" w:cs="Arial"/>
          <w:spacing w:val="1"/>
          <w:w w:val="95"/>
          <w:sz w:val="24"/>
          <w:szCs w:val="24"/>
        </w:rPr>
        <w:t xml:space="preserve"> </w:t>
      </w:r>
      <w:r w:rsidRPr="00994979">
        <w:rPr>
          <w:rFonts w:ascii="Arial" w:hAnsi="Arial" w:cs="Arial"/>
          <w:w w:val="95"/>
          <w:sz w:val="24"/>
          <w:szCs w:val="24"/>
        </w:rPr>
        <w:t>y demás disposiciones aplicables; a cambio de</w:t>
      </w:r>
      <w:r w:rsidRPr="00994979">
        <w:rPr>
          <w:rFonts w:ascii="Arial" w:hAnsi="Arial" w:cs="Arial"/>
          <w:spacing w:val="1"/>
          <w:w w:val="95"/>
          <w:sz w:val="24"/>
          <w:szCs w:val="24"/>
        </w:rPr>
        <w:t xml:space="preserve"> </w:t>
      </w:r>
      <w:r w:rsidRPr="00994979">
        <w:rPr>
          <w:rFonts w:ascii="Arial" w:hAnsi="Arial" w:cs="Arial"/>
          <w:w w:val="95"/>
          <w:sz w:val="24"/>
          <w:szCs w:val="24"/>
        </w:rPr>
        <w:t>obtener mayores</w:t>
      </w:r>
      <w:r w:rsidRPr="00994979">
        <w:rPr>
          <w:rFonts w:ascii="Arial" w:hAnsi="Arial" w:cs="Arial"/>
          <w:spacing w:val="1"/>
          <w:w w:val="95"/>
          <w:sz w:val="24"/>
          <w:szCs w:val="24"/>
        </w:rPr>
        <w:t xml:space="preserve"> </w:t>
      </w:r>
      <w:r w:rsidRPr="00994979">
        <w:rPr>
          <w:rFonts w:ascii="Arial" w:hAnsi="Arial" w:cs="Arial"/>
          <w:sz w:val="24"/>
          <w:szCs w:val="24"/>
        </w:rPr>
        <w:t>recursos para mitigar la previsible disminución de participaciones federales para el</w:t>
      </w:r>
      <w:r w:rsidRPr="00994979">
        <w:rPr>
          <w:rFonts w:ascii="Arial" w:hAnsi="Arial" w:cs="Arial"/>
          <w:spacing w:val="1"/>
          <w:sz w:val="24"/>
          <w:szCs w:val="24"/>
        </w:rPr>
        <w:t xml:space="preserve"> </w:t>
      </w:r>
      <w:r w:rsidRPr="00994979">
        <w:rPr>
          <w:rFonts w:ascii="Arial" w:hAnsi="Arial" w:cs="Arial"/>
          <w:sz w:val="24"/>
          <w:szCs w:val="24"/>
        </w:rPr>
        <w:t>ejercicio</w:t>
      </w:r>
      <w:r w:rsidRPr="00994979">
        <w:rPr>
          <w:rFonts w:ascii="Arial" w:hAnsi="Arial" w:cs="Arial"/>
          <w:spacing w:val="1"/>
          <w:sz w:val="24"/>
          <w:szCs w:val="24"/>
        </w:rPr>
        <w:t xml:space="preserve"> </w:t>
      </w:r>
      <w:r w:rsidRPr="00994979">
        <w:rPr>
          <w:rFonts w:ascii="Arial" w:hAnsi="Arial" w:cs="Arial"/>
          <w:sz w:val="24"/>
          <w:szCs w:val="24"/>
        </w:rPr>
        <w:t>fiscal de 2026.</w:t>
      </w:r>
    </w:p>
    <w:p w14:paraId="0E30EB62" w14:textId="77777777" w:rsidR="008F27CB" w:rsidRDefault="008F27CB" w:rsidP="008F27CB">
      <w:pPr>
        <w:pStyle w:val="Textoindependiente"/>
        <w:tabs>
          <w:tab w:val="left" w:pos="6447"/>
        </w:tabs>
        <w:spacing w:line="242" w:lineRule="auto"/>
        <w:ind w:right="-59"/>
        <w:jc w:val="both"/>
        <w:rPr>
          <w:rFonts w:ascii="Arial" w:hAnsi="Arial" w:cs="Arial"/>
          <w:sz w:val="24"/>
          <w:szCs w:val="24"/>
        </w:rPr>
      </w:pPr>
    </w:p>
    <w:p w14:paraId="05C2CF7E" w14:textId="77777777" w:rsidR="008F27CB" w:rsidRDefault="008F27CB" w:rsidP="008F27CB">
      <w:pPr>
        <w:pStyle w:val="Textoindependiente"/>
        <w:tabs>
          <w:tab w:val="left" w:pos="6447"/>
        </w:tabs>
        <w:spacing w:line="242" w:lineRule="auto"/>
        <w:ind w:right="-59"/>
        <w:jc w:val="both"/>
        <w:rPr>
          <w:rFonts w:ascii="Arial" w:hAnsi="Arial" w:cs="Arial"/>
          <w:sz w:val="24"/>
          <w:szCs w:val="24"/>
        </w:rPr>
      </w:pPr>
    </w:p>
    <w:p w14:paraId="1D9ED3CA" w14:textId="77777777" w:rsidR="008F27CB" w:rsidRPr="00994979" w:rsidRDefault="008F27CB" w:rsidP="008F27CB">
      <w:pPr>
        <w:pStyle w:val="Textoindependiente"/>
        <w:tabs>
          <w:tab w:val="left" w:pos="6447"/>
        </w:tabs>
        <w:spacing w:line="242" w:lineRule="auto"/>
        <w:ind w:right="-59"/>
        <w:jc w:val="both"/>
        <w:rPr>
          <w:rFonts w:ascii="Arial" w:hAnsi="Arial" w:cs="Arial"/>
          <w:sz w:val="24"/>
          <w:szCs w:val="24"/>
        </w:rPr>
      </w:pPr>
      <w:r w:rsidRPr="00994979">
        <w:rPr>
          <w:rFonts w:ascii="Arial" w:hAnsi="Arial" w:cs="Arial"/>
          <w:b/>
          <w:w w:val="95"/>
          <w:sz w:val="24"/>
          <w:szCs w:val="24"/>
        </w:rPr>
        <w:t>Segundo. -</w:t>
      </w:r>
      <w:r w:rsidRPr="00994979">
        <w:rPr>
          <w:rFonts w:ascii="Arial" w:hAnsi="Arial" w:cs="Arial"/>
          <w:b/>
          <w:spacing w:val="1"/>
          <w:w w:val="95"/>
          <w:sz w:val="24"/>
          <w:szCs w:val="24"/>
        </w:rPr>
        <w:t xml:space="preserve"> </w:t>
      </w:r>
      <w:r w:rsidRPr="00994979">
        <w:rPr>
          <w:rFonts w:ascii="Arial" w:hAnsi="Arial" w:cs="Arial"/>
          <w:w w:val="95"/>
          <w:sz w:val="24"/>
          <w:szCs w:val="24"/>
        </w:rPr>
        <w:t>Se</w:t>
      </w:r>
      <w:r w:rsidRPr="00994979">
        <w:rPr>
          <w:rFonts w:ascii="Arial" w:hAnsi="Arial" w:cs="Arial"/>
          <w:spacing w:val="1"/>
          <w:w w:val="95"/>
          <w:sz w:val="24"/>
          <w:szCs w:val="24"/>
        </w:rPr>
        <w:t xml:space="preserve"> </w:t>
      </w:r>
      <w:r w:rsidRPr="00994979">
        <w:rPr>
          <w:rFonts w:ascii="Arial" w:hAnsi="Arial" w:cs="Arial"/>
          <w:w w:val="95"/>
          <w:sz w:val="24"/>
          <w:szCs w:val="24"/>
        </w:rPr>
        <w:t>cede</w:t>
      </w:r>
      <w:r w:rsidRPr="00994979">
        <w:rPr>
          <w:rFonts w:ascii="Arial" w:hAnsi="Arial" w:cs="Arial"/>
          <w:spacing w:val="1"/>
          <w:w w:val="95"/>
          <w:sz w:val="24"/>
          <w:szCs w:val="24"/>
        </w:rPr>
        <w:t xml:space="preserve"> </w:t>
      </w:r>
      <w:r w:rsidRPr="00994979">
        <w:rPr>
          <w:rFonts w:ascii="Arial" w:hAnsi="Arial" w:cs="Arial"/>
          <w:w w:val="95"/>
          <w:sz w:val="24"/>
          <w:szCs w:val="24"/>
        </w:rPr>
        <w:t>de</w:t>
      </w:r>
      <w:r w:rsidRPr="00994979">
        <w:rPr>
          <w:rFonts w:ascii="Arial" w:hAnsi="Arial" w:cs="Arial"/>
          <w:spacing w:val="1"/>
          <w:w w:val="95"/>
          <w:sz w:val="24"/>
          <w:szCs w:val="24"/>
        </w:rPr>
        <w:t xml:space="preserve"> </w:t>
      </w:r>
      <w:r w:rsidRPr="00994979">
        <w:rPr>
          <w:rFonts w:ascii="Arial" w:hAnsi="Arial" w:cs="Arial"/>
          <w:w w:val="95"/>
          <w:sz w:val="24"/>
          <w:szCs w:val="24"/>
        </w:rPr>
        <w:t>manera</w:t>
      </w:r>
      <w:r w:rsidRPr="00994979">
        <w:rPr>
          <w:rFonts w:ascii="Arial" w:hAnsi="Arial" w:cs="Arial"/>
          <w:spacing w:val="1"/>
          <w:w w:val="95"/>
          <w:sz w:val="24"/>
          <w:szCs w:val="24"/>
        </w:rPr>
        <w:t xml:space="preserve"> </w:t>
      </w:r>
      <w:r w:rsidRPr="00994979">
        <w:rPr>
          <w:rFonts w:ascii="Arial" w:hAnsi="Arial" w:cs="Arial"/>
          <w:w w:val="95"/>
          <w:sz w:val="24"/>
          <w:szCs w:val="24"/>
        </w:rPr>
        <w:t>irrevocable</w:t>
      </w:r>
      <w:r w:rsidRPr="00994979">
        <w:rPr>
          <w:rFonts w:ascii="Arial" w:hAnsi="Arial" w:cs="Arial"/>
          <w:spacing w:val="1"/>
          <w:w w:val="95"/>
          <w:sz w:val="24"/>
          <w:szCs w:val="24"/>
        </w:rPr>
        <w:t xml:space="preserve"> </w:t>
      </w:r>
      <w:r w:rsidRPr="00994979">
        <w:rPr>
          <w:rFonts w:ascii="Arial" w:hAnsi="Arial" w:cs="Arial"/>
          <w:w w:val="95"/>
          <w:sz w:val="24"/>
          <w:szCs w:val="24"/>
        </w:rPr>
        <w:t>al</w:t>
      </w:r>
      <w:r w:rsidRPr="00994979">
        <w:rPr>
          <w:rFonts w:ascii="Arial" w:hAnsi="Arial" w:cs="Arial"/>
          <w:spacing w:val="1"/>
          <w:w w:val="95"/>
          <w:sz w:val="24"/>
          <w:szCs w:val="24"/>
        </w:rPr>
        <w:t xml:space="preserve"> </w:t>
      </w:r>
      <w:r w:rsidRPr="00994979">
        <w:rPr>
          <w:rFonts w:ascii="Arial" w:hAnsi="Arial" w:cs="Arial"/>
          <w:w w:val="95"/>
          <w:sz w:val="24"/>
          <w:szCs w:val="24"/>
        </w:rPr>
        <w:t>Gobierno</w:t>
      </w:r>
      <w:r w:rsidRPr="00994979">
        <w:rPr>
          <w:rFonts w:ascii="Arial" w:hAnsi="Arial" w:cs="Arial"/>
          <w:spacing w:val="1"/>
          <w:w w:val="95"/>
          <w:sz w:val="24"/>
          <w:szCs w:val="24"/>
        </w:rPr>
        <w:t xml:space="preserve"> </w:t>
      </w:r>
      <w:r w:rsidRPr="00994979">
        <w:rPr>
          <w:rFonts w:ascii="Arial" w:hAnsi="Arial" w:cs="Arial"/>
          <w:w w:val="95"/>
          <w:sz w:val="24"/>
          <w:szCs w:val="24"/>
        </w:rPr>
        <w:t>del</w:t>
      </w:r>
      <w:r w:rsidRPr="00994979">
        <w:rPr>
          <w:rFonts w:ascii="Arial" w:hAnsi="Arial" w:cs="Arial"/>
          <w:spacing w:val="1"/>
          <w:w w:val="95"/>
          <w:sz w:val="24"/>
          <w:szCs w:val="24"/>
        </w:rPr>
        <w:t xml:space="preserve"> </w:t>
      </w:r>
      <w:r w:rsidRPr="00994979">
        <w:rPr>
          <w:rFonts w:ascii="Arial" w:hAnsi="Arial" w:cs="Arial"/>
          <w:w w:val="95"/>
          <w:sz w:val="24"/>
          <w:szCs w:val="24"/>
        </w:rPr>
        <w:t>Estado</w:t>
      </w:r>
      <w:r w:rsidRPr="00994979">
        <w:rPr>
          <w:rFonts w:ascii="Arial" w:hAnsi="Arial" w:cs="Arial"/>
          <w:spacing w:val="55"/>
          <w:sz w:val="24"/>
          <w:szCs w:val="24"/>
        </w:rPr>
        <w:t xml:space="preserve"> </w:t>
      </w:r>
      <w:r w:rsidRPr="00994979">
        <w:rPr>
          <w:rFonts w:ascii="Arial" w:hAnsi="Arial" w:cs="Arial"/>
          <w:w w:val="95"/>
          <w:sz w:val="24"/>
          <w:szCs w:val="24"/>
        </w:rPr>
        <w:t>de</w:t>
      </w:r>
      <w:r w:rsidRPr="00994979">
        <w:rPr>
          <w:rFonts w:ascii="Arial" w:hAnsi="Arial" w:cs="Arial"/>
          <w:spacing w:val="55"/>
          <w:sz w:val="24"/>
          <w:szCs w:val="24"/>
        </w:rPr>
        <w:t xml:space="preserve"> </w:t>
      </w:r>
      <w:r w:rsidRPr="00994979">
        <w:rPr>
          <w:rFonts w:ascii="Arial" w:hAnsi="Arial" w:cs="Arial"/>
          <w:w w:val="95"/>
          <w:sz w:val="24"/>
          <w:szCs w:val="24"/>
        </w:rPr>
        <w:t>Jalisco,</w:t>
      </w:r>
      <w:r w:rsidRPr="00994979">
        <w:rPr>
          <w:rFonts w:ascii="Arial" w:hAnsi="Arial" w:cs="Arial"/>
          <w:spacing w:val="55"/>
          <w:sz w:val="24"/>
          <w:szCs w:val="24"/>
        </w:rPr>
        <w:t xml:space="preserve"> </w:t>
      </w:r>
      <w:r w:rsidRPr="00994979">
        <w:rPr>
          <w:rFonts w:ascii="Arial" w:hAnsi="Arial" w:cs="Arial"/>
          <w:w w:val="95"/>
          <w:sz w:val="24"/>
          <w:szCs w:val="24"/>
        </w:rPr>
        <w:t>los</w:t>
      </w:r>
      <w:r w:rsidRPr="00994979">
        <w:rPr>
          <w:rFonts w:ascii="Arial" w:hAnsi="Arial" w:cs="Arial"/>
          <w:spacing w:val="55"/>
          <w:sz w:val="24"/>
          <w:szCs w:val="24"/>
        </w:rPr>
        <w:t xml:space="preserve"> </w:t>
      </w:r>
      <w:r w:rsidRPr="00994979">
        <w:rPr>
          <w:rFonts w:ascii="Arial" w:hAnsi="Arial" w:cs="Arial"/>
          <w:w w:val="95"/>
          <w:sz w:val="24"/>
          <w:szCs w:val="24"/>
        </w:rPr>
        <w:t>recursos</w:t>
      </w:r>
      <w:r w:rsidRPr="00994979">
        <w:rPr>
          <w:rFonts w:ascii="Arial" w:hAnsi="Arial" w:cs="Arial"/>
          <w:spacing w:val="-56"/>
          <w:w w:val="95"/>
          <w:sz w:val="24"/>
          <w:szCs w:val="24"/>
        </w:rPr>
        <w:t xml:space="preserve"> </w:t>
      </w:r>
      <w:r w:rsidRPr="00994979">
        <w:rPr>
          <w:rFonts w:ascii="Arial" w:hAnsi="Arial" w:cs="Arial"/>
          <w:sz w:val="24"/>
          <w:szCs w:val="24"/>
        </w:rPr>
        <w:t>futuros</w:t>
      </w:r>
      <w:r w:rsidRPr="00994979">
        <w:rPr>
          <w:rFonts w:ascii="Arial" w:hAnsi="Arial" w:cs="Arial"/>
          <w:spacing w:val="70"/>
          <w:sz w:val="24"/>
          <w:szCs w:val="24"/>
        </w:rPr>
        <w:t xml:space="preserve"> </w:t>
      </w:r>
      <w:r w:rsidRPr="00994979">
        <w:rPr>
          <w:rFonts w:ascii="Arial" w:hAnsi="Arial" w:cs="Arial"/>
          <w:sz w:val="24"/>
          <w:szCs w:val="24"/>
        </w:rPr>
        <w:t>que</w:t>
      </w:r>
      <w:r w:rsidRPr="00994979">
        <w:rPr>
          <w:rFonts w:ascii="Arial" w:hAnsi="Arial" w:cs="Arial"/>
          <w:spacing w:val="65"/>
          <w:sz w:val="24"/>
          <w:szCs w:val="24"/>
        </w:rPr>
        <w:t xml:space="preserve"> </w:t>
      </w:r>
      <w:r w:rsidRPr="00994979">
        <w:rPr>
          <w:rFonts w:ascii="Arial" w:hAnsi="Arial" w:cs="Arial"/>
          <w:sz w:val="24"/>
          <w:szCs w:val="24"/>
        </w:rPr>
        <w:t>le</w:t>
      </w:r>
      <w:r w:rsidRPr="00994979">
        <w:rPr>
          <w:rFonts w:ascii="Arial" w:hAnsi="Arial" w:cs="Arial"/>
          <w:spacing w:val="64"/>
          <w:sz w:val="24"/>
          <w:szCs w:val="24"/>
        </w:rPr>
        <w:t xml:space="preserve"> </w:t>
      </w:r>
      <w:r w:rsidRPr="00994979">
        <w:rPr>
          <w:rFonts w:ascii="Arial" w:hAnsi="Arial" w:cs="Arial"/>
          <w:sz w:val="24"/>
          <w:szCs w:val="24"/>
        </w:rPr>
        <w:t>corresponde</w:t>
      </w:r>
      <w:r w:rsidRPr="00994979">
        <w:rPr>
          <w:rFonts w:ascii="Arial" w:hAnsi="Arial" w:cs="Arial"/>
          <w:spacing w:val="65"/>
          <w:sz w:val="24"/>
          <w:szCs w:val="24"/>
        </w:rPr>
        <w:t xml:space="preserve"> </w:t>
      </w:r>
      <w:r w:rsidRPr="00994979">
        <w:rPr>
          <w:rFonts w:ascii="Arial" w:hAnsi="Arial" w:cs="Arial"/>
          <w:sz w:val="24"/>
          <w:szCs w:val="24"/>
        </w:rPr>
        <w:t>recibir</w:t>
      </w:r>
      <w:r w:rsidRPr="00994979">
        <w:rPr>
          <w:rFonts w:ascii="Arial" w:hAnsi="Arial" w:cs="Arial"/>
          <w:spacing w:val="75"/>
          <w:sz w:val="24"/>
          <w:szCs w:val="24"/>
        </w:rPr>
        <w:t xml:space="preserve"> </w:t>
      </w:r>
      <w:r w:rsidRPr="00994979">
        <w:rPr>
          <w:rFonts w:ascii="Arial" w:hAnsi="Arial" w:cs="Arial"/>
          <w:sz w:val="24"/>
          <w:szCs w:val="24"/>
        </w:rPr>
        <w:t>al</w:t>
      </w:r>
      <w:r w:rsidRPr="00994979">
        <w:rPr>
          <w:rFonts w:ascii="Arial" w:hAnsi="Arial" w:cs="Arial"/>
          <w:spacing w:val="64"/>
          <w:sz w:val="24"/>
          <w:szCs w:val="24"/>
        </w:rPr>
        <w:t xml:space="preserve"> </w:t>
      </w:r>
      <w:r w:rsidRPr="00994979">
        <w:rPr>
          <w:rFonts w:ascii="Arial" w:hAnsi="Arial" w:cs="Arial"/>
          <w:sz w:val="24"/>
          <w:szCs w:val="24"/>
        </w:rPr>
        <w:t>municipio</w:t>
      </w:r>
      <w:r w:rsidRPr="00994979">
        <w:rPr>
          <w:rFonts w:ascii="Arial" w:hAnsi="Arial" w:cs="Arial"/>
          <w:spacing w:val="68"/>
          <w:sz w:val="24"/>
          <w:szCs w:val="24"/>
        </w:rPr>
        <w:t xml:space="preserve"> </w:t>
      </w:r>
      <w:r>
        <w:rPr>
          <w:rFonts w:ascii="Arial" w:hAnsi="Arial" w:cs="Arial"/>
          <w:sz w:val="24"/>
          <w:szCs w:val="24"/>
        </w:rPr>
        <w:t xml:space="preserve">de </w:t>
      </w:r>
      <w:r w:rsidRPr="0088738A">
        <w:rPr>
          <w:rFonts w:ascii="Arial" w:hAnsi="Arial" w:cs="Arial"/>
          <w:b/>
          <w:sz w:val="24"/>
          <w:szCs w:val="24"/>
        </w:rPr>
        <w:t>Zapotlán el Grande, Jalisco</w:t>
      </w:r>
      <w:r>
        <w:rPr>
          <w:rFonts w:ascii="Arial" w:hAnsi="Arial" w:cs="Arial"/>
          <w:b/>
          <w:sz w:val="24"/>
          <w:szCs w:val="24"/>
        </w:rPr>
        <w:t>,</w:t>
      </w:r>
      <w:r>
        <w:rPr>
          <w:rFonts w:ascii="Arial" w:hAnsi="Arial" w:cs="Arial"/>
          <w:sz w:val="24"/>
          <w:szCs w:val="24"/>
        </w:rPr>
        <w:t xml:space="preserve"> </w:t>
      </w:r>
      <w:r w:rsidRPr="00994979">
        <w:rPr>
          <w:rFonts w:ascii="Arial" w:hAnsi="Arial" w:cs="Arial"/>
          <w:sz w:val="24"/>
          <w:szCs w:val="24"/>
        </w:rPr>
        <w:t>por</w:t>
      </w:r>
      <w:r w:rsidRPr="00994979">
        <w:rPr>
          <w:rFonts w:ascii="Arial" w:hAnsi="Arial" w:cs="Arial"/>
          <w:spacing w:val="55"/>
          <w:sz w:val="24"/>
          <w:szCs w:val="24"/>
        </w:rPr>
        <w:t xml:space="preserve"> </w:t>
      </w:r>
      <w:r w:rsidRPr="00994979">
        <w:rPr>
          <w:rFonts w:ascii="Arial" w:hAnsi="Arial" w:cs="Arial"/>
          <w:sz w:val="24"/>
          <w:szCs w:val="24"/>
        </w:rPr>
        <w:t>concepto</w:t>
      </w:r>
      <w:r w:rsidRPr="00994979">
        <w:rPr>
          <w:rFonts w:ascii="Arial" w:hAnsi="Arial" w:cs="Arial"/>
          <w:spacing w:val="21"/>
          <w:sz w:val="24"/>
          <w:szCs w:val="24"/>
        </w:rPr>
        <w:t xml:space="preserve"> </w:t>
      </w:r>
      <w:r w:rsidRPr="00994979">
        <w:rPr>
          <w:rFonts w:ascii="Arial" w:hAnsi="Arial" w:cs="Arial"/>
          <w:sz w:val="24"/>
          <w:szCs w:val="24"/>
        </w:rPr>
        <w:t>del</w:t>
      </w:r>
      <w:r w:rsidRPr="00994979">
        <w:rPr>
          <w:rFonts w:ascii="Arial" w:hAnsi="Arial" w:cs="Arial"/>
          <w:spacing w:val="57"/>
          <w:sz w:val="24"/>
          <w:szCs w:val="24"/>
        </w:rPr>
        <w:t xml:space="preserve"> </w:t>
      </w:r>
      <w:r w:rsidRPr="00994979">
        <w:rPr>
          <w:rFonts w:ascii="Arial" w:hAnsi="Arial" w:cs="Arial"/>
          <w:sz w:val="24"/>
          <w:szCs w:val="24"/>
        </w:rPr>
        <w:t>FEIEF,</w:t>
      </w:r>
      <w:r w:rsidRPr="00994979">
        <w:rPr>
          <w:rFonts w:ascii="Arial" w:hAnsi="Arial" w:cs="Arial"/>
          <w:spacing w:val="53"/>
          <w:sz w:val="24"/>
          <w:szCs w:val="24"/>
        </w:rPr>
        <w:t xml:space="preserve"> </w:t>
      </w:r>
      <w:r w:rsidRPr="00994979">
        <w:rPr>
          <w:rFonts w:ascii="Arial" w:hAnsi="Arial" w:cs="Arial"/>
          <w:sz w:val="24"/>
          <w:szCs w:val="24"/>
        </w:rPr>
        <w:t>de</w:t>
      </w:r>
      <w:r w:rsidRPr="00994979">
        <w:rPr>
          <w:rFonts w:ascii="Arial" w:hAnsi="Arial" w:cs="Arial"/>
          <w:spacing w:val="-59"/>
          <w:sz w:val="24"/>
          <w:szCs w:val="24"/>
        </w:rPr>
        <w:t xml:space="preserve"> </w:t>
      </w:r>
      <w:r w:rsidRPr="00994979">
        <w:rPr>
          <w:rFonts w:ascii="Arial" w:hAnsi="Arial" w:cs="Arial"/>
          <w:sz w:val="24"/>
          <w:szCs w:val="24"/>
        </w:rPr>
        <w:t>acuerdo</w:t>
      </w:r>
      <w:r w:rsidRPr="00994979">
        <w:rPr>
          <w:rFonts w:ascii="Arial" w:hAnsi="Arial" w:cs="Arial"/>
          <w:spacing w:val="39"/>
          <w:sz w:val="24"/>
          <w:szCs w:val="24"/>
        </w:rPr>
        <w:t xml:space="preserve"> </w:t>
      </w:r>
      <w:r w:rsidRPr="00994979">
        <w:rPr>
          <w:rFonts w:ascii="Arial" w:hAnsi="Arial" w:cs="Arial"/>
          <w:sz w:val="24"/>
          <w:szCs w:val="24"/>
        </w:rPr>
        <w:t>con</w:t>
      </w:r>
      <w:r w:rsidRPr="00994979">
        <w:rPr>
          <w:rFonts w:ascii="Arial" w:hAnsi="Arial" w:cs="Arial"/>
          <w:spacing w:val="36"/>
          <w:sz w:val="24"/>
          <w:szCs w:val="24"/>
        </w:rPr>
        <w:t xml:space="preserve"> </w:t>
      </w:r>
      <w:r w:rsidRPr="00994979">
        <w:rPr>
          <w:rFonts w:ascii="Arial" w:hAnsi="Arial" w:cs="Arial"/>
          <w:sz w:val="24"/>
          <w:szCs w:val="24"/>
        </w:rPr>
        <w:t>la</w:t>
      </w:r>
      <w:r w:rsidRPr="00994979">
        <w:rPr>
          <w:rFonts w:ascii="Arial" w:hAnsi="Arial" w:cs="Arial"/>
          <w:spacing w:val="36"/>
          <w:sz w:val="24"/>
          <w:szCs w:val="24"/>
        </w:rPr>
        <w:t xml:space="preserve"> </w:t>
      </w:r>
      <w:r w:rsidRPr="00994979">
        <w:rPr>
          <w:rFonts w:ascii="Arial" w:hAnsi="Arial" w:cs="Arial"/>
          <w:sz w:val="24"/>
          <w:szCs w:val="24"/>
        </w:rPr>
        <w:t>Ley</w:t>
      </w:r>
      <w:r w:rsidRPr="00994979">
        <w:rPr>
          <w:rFonts w:ascii="Arial" w:hAnsi="Arial" w:cs="Arial"/>
          <w:spacing w:val="34"/>
          <w:sz w:val="24"/>
          <w:szCs w:val="24"/>
        </w:rPr>
        <w:t xml:space="preserve"> </w:t>
      </w:r>
      <w:r w:rsidRPr="00994979">
        <w:rPr>
          <w:rFonts w:ascii="Arial" w:hAnsi="Arial" w:cs="Arial"/>
          <w:sz w:val="24"/>
          <w:szCs w:val="24"/>
        </w:rPr>
        <w:t>Federal</w:t>
      </w:r>
      <w:r w:rsidRPr="00994979">
        <w:rPr>
          <w:rFonts w:ascii="Arial" w:hAnsi="Arial" w:cs="Arial"/>
          <w:spacing w:val="35"/>
          <w:sz w:val="24"/>
          <w:szCs w:val="24"/>
        </w:rPr>
        <w:t xml:space="preserve"> </w:t>
      </w:r>
      <w:r w:rsidRPr="00994979">
        <w:rPr>
          <w:rFonts w:ascii="Arial" w:hAnsi="Arial" w:cs="Arial"/>
          <w:sz w:val="24"/>
          <w:szCs w:val="24"/>
        </w:rPr>
        <w:t>de</w:t>
      </w:r>
      <w:r w:rsidRPr="00994979">
        <w:rPr>
          <w:rFonts w:ascii="Arial" w:hAnsi="Arial" w:cs="Arial"/>
          <w:spacing w:val="33"/>
          <w:sz w:val="24"/>
          <w:szCs w:val="24"/>
        </w:rPr>
        <w:t xml:space="preserve"> </w:t>
      </w:r>
      <w:r w:rsidRPr="00994979">
        <w:rPr>
          <w:rFonts w:ascii="Arial" w:hAnsi="Arial" w:cs="Arial"/>
          <w:sz w:val="24"/>
          <w:szCs w:val="24"/>
        </w:rPr>
        <w:t>Presupuesto</w:t>
      </w:r>
      <w:r w:rsidRPr="00994979">
        <w:rPr>
          <w:rFonts w:ascii="Arial" w:hAnsi="Arial" w:cs="Arial"/>
          <w:spacing w:val="39"/>
          <w:sz w:val="24"/>
          <w:szCs w:val="24"/>
        </w:rPr>
        <w:t xml:space="preserve"> </w:t>
      </w:r>
      <w:r w:rsidRPr="00994979">
        <w:rPr>
          <w:rFonts w:ascii="Arial" w:hAnsi="Arial" w:cs="Arial"/>
          <w:sz w:val="24"/>
          <w:szCs w:val="24"/>
        </w:rPr>
        <w:t>y</w:t>
      </w:r>
      <w:r w:rsidRPr="00994979">
        <w:rPr>
          <w:rFonts w:ascii="Arial" w:hAnsi="Arial" w:cs="Arial"/>
          <w:spacing w:val="36"/>
          <w:sz w:val="24"/>
          <w:szCs w:val="24"/>
        </w:rPr>
        <w:t xml:space="preserve"> </w:t>
      </w:r>
      <w:r w:rsidRPr="00994979">
        <w:rPr>
          <w:rFonts w:ascii="Arial" w:hAnsi="Arial" w:cs="Arial"/>
          <w:sz w:val="24"/>
          <w:szCs w:val="24"/>
        </w:rPr>
        <w:t>Responsabilidad</w:t>
      </w:r>
      <w:r w:rsidRPr="00994979">
        <w:rPr>
          <w:rFonts w:ascii="Arial" w:hAnsi="Arial" w:cs="Arial"/>
          <w:spacing w:val="39"/>
          <w:sz w:val="24"/>
          <w:szCs w:val="24"/>
        </w:rPr>
        <w:t xml:space="preserve"> </w:t>
      </w:r>
      <w:r w:rsidRPr="00994979">
        <w:rPr>
          <w:rFonts w:ascii="Arial" w:hAnsi="Arial" w:cs="Arial"/>
          <w:sz w:val="24"/>
          <w:szCs w:val="24"/>
        </w:rPr>
        <w:t>Hacendaria</w:t>
      </w:r>
      <w:r w:rsidRPr="00994979">
        <w:rPr>
          <w:rFonts w:ascii="Arial" w:hAnsi="Arial" w:cs="Arial"/>
          <w:spacing w:val="36"/>
          <w:sz w:val="24"/>
          <w:szCs w:val="24"/>
        </w:rPr>
        <w:t xml:space="preserve"> </w:t>
      </w:r>
      <w:r w:rsidRPr="00994979">
        <w:rPr>
          <w:rFonts w:ascii="Arial" w:hAnsi="Arial" w:cs="Arial"/>
          <w:sz w:val="24"/>
          <w:szCs w:val="24"/>
        </w:rPr>
        <w:t>y</w:t>
      </w:r>
      <w:r w:rsidRPr="00994979">
        <w:rPr>
          <w:rFonts w:ascii="Arial" w:hAnsi="Arial" w:cs="Arial"/>
          <w:spacing w:val="36"/>
          <w:sz w:val="24"/>
          <w:szCs w:val="24"/>
        </w:rPr>
        <w:t xml:space="preserve"> </w:t>
      </w:r>
      <w:r w:rsidRPr="00994979">
        <w:rPr>
          <w:rFonts w:ascii="Arial" w:hAnsi="Arial" w:cs="Arial"/>
          <w:sz w:val="24"/>
          <w:szCs w:val="24"/>
        </w:rPr>
        <w:t>demás</w:t>
      </w:r>
      <w:r w:rsidRPr="00994979">
        <w:rPr>
          <w:rFonts w:ascii="Arial" w:hAnsi="Arial" w:cs="Arial"/>
          <w:spacing w:val="1"/>
          <w:sz w:val="24"/>
          <w:szCs w:val="24"/>
        </w:rPr>
        <w:t xml:space="preserve"> </w:t>
      </w:r>
      <w:r w:rsidRPr="00994979">
        <w:rPr>
          <w:rFonts w:ascii="Arial" w:hAnsi="Arial" w:cs="Arial"/>
          <w:sz w:val="24"/>
          <w:szCs w:val="24"/>
        </w:rPr>
        <w:t>disposiciones aplicables,</w:t>
      </w:r>
      <w:r w:rsidRPr="00994979">
        <w:rPr>
          <w:rFonts w:ascii="Arial" w:hAnsi="Arial" w:cs="Arial"/>
          <w:spacing w:val="1"/>
          <w:sz w:val="24"/>
          <w:szCs w:val="24"/>
        </w:rPr>
        <w:t xml:space="preserve"> </w:t>
      </w:r>
      <w:r w:rsidRPr="00994979">
        <w:rPr>
          <w:rFonts w:ascii="Arial" w:hAnsi="Arial" w:cs="Arial"/>
          <w:sz w:val="24"/>
          <w:szCs w:val="24"/>
        </w:rPr>
        <w:t>para que,</w:t>
      </w:r>
      <w:r w:rsidRPr="00994979">
        <w:rPr>
          <w:rFonts w:ascii="Arial" w:hAnsi="Arial" w:cs="Arial"/>
          <w:spacing w:val="1"/>
          <w:sz w:val="24"/>
          <w:szCs w:val="24"/>
        </w:rPr>
        <w:t xml:space="preserve"> </w:t>
      </w:r>
      <w:r w:rsidRPr="00994979">
        <w:rPr>
          <w:rFonts w:ascii="Arial" w:hAnsi="Arial" w:cs="Arial"/>
          <w:sz w:val="24"/>
          <w:szCs w:val="24"/>
        </w:rPr>
        <w:t>por cuenta</w:t>
      </w:r>
      <w:r w:rsidRPr="00994979">
        <w:rPr>
          <w:rFonts w:ascii="Arial" w:hAnsi="Arial" w:cs="Arial"/>
          <w:spacing w:val="1"/>
          <w:sz w:val="24"/>
          <w:szCs w:val="24"/>
        </w:rPr>
        <w:t xml:space="preserve"> </w:t>
      </w:r>
      <w:r w:rsidRPr="00994979">
        <w:rPr>
          <w:rFonts w:ascii="Arial" w:hAnsi="Arial" w:cs="Arial"/>
          <w:sz w:val="24"/>
          <w:szCs w:val="24"/>
        </w:rPr>
        <w:t>de este municipio, cumpla con</w:t>
      </w:r>
      <w:r w:rsidRPr="00994979">
        <w:rPr>
          <w:rFonts w:ascii="Arial" w:hAnsi="Arial" w:cs="Arial"/>
          <w:spacing w:val="1"/>
          <w:sz w:val="24"/>
          <w:szCs w:val="24"/>
        </w:rPr>
        <w:t xml:space="preserve"> </w:t>
      </w:r>
      <w:r w:rsidRPr="00994979">
        <w:rPr>
          <w:rFonts w:ascii="Arial" w:hAnsi="Arial" w:cs="Arial"/>
          <w:sz w:val="24"/>
          <w:szCs w:val="24"/>
        </w:rPr>
        <w:t>las obligaciones</w:t>
      </w:r>
      <w:r w:rsidRPr="00994979">
        <w:rPr>
          <w:rFonts w:ascii="Arial" w:hAnsi="Arial" w:cs="Arial"/>
          <w:spacing w:val="-59"/>
          <w:sz w:val="24"/>
          <w:szCs w:val="24"/>
        </w:rPr>
        <w:t xml:space="preserve"> </w:t>
      </w:r>
      <w:r w:rsidRPr="00994979">
        <w:rPr>
          <w:rFonts w:ascii="Arial" w:hAnsi="Arial" w:cs="Arial"/>
          <w:sz w:val="24"/>
          <w:szCs w:val="24"/>
        </w:rPr>
        <w:t>derivadas</w:t>
      </w:r>
      <w:r w:rsidRPr="00994979">
        <w:rPr>
          <w:rFonts w:ascii="Arial" w:hAnsi="Arial" w:cs="Arial"/>
          <w:spacing w:val="-2"/>
          <w:sz w:val="24"/>
          <w:szCs w:val="24"/>
        </w:rPr>
        <w:t xml:space="preserve"> </w:t>
      </w:r>
      <w:r w:rsidRPr="00994979">
        <w:rPr>
          <w:rFonts w:ascii="Arial" w:hAnsi="Arial" w:cs="Arial"/>
          <w:sz w:val="24"/>
          <w:szCs w:val="24"/>
        </w:rPr>
        <w:t>del mecanismo</w:t>
      </w:r>
      <w:r w:rsidRPr="00994979">
        <w:rPr>
          <w:rFonts w:ascii="Arial" w:hAnsi="Arial" w:cs="Arial"/>
          <w:spacing w:val="1"/>
          <w:sz w:val="24"/>
          <w:szCs w:val="24"/>
        </w:rPr>
        <w:t xml:space="preserve"> </w:t>
      </w:r>
      <w:r w:rsidRPr="00994979">
        <w:rPr>
          <w:rFonts w:ascii="Arial" w:hAnsi="Arial" w:cs="Arial"/>
          <w:sz w:val="24"/>
          <w:szCs w:val="24"/>
        </w:rPr>
        <w:t>de potenciación</w:t>
      </w:r>
      <w:r w:rsidRPr="00994979">
        <w:rPr>
          <w:rFonts w:ascii="Arial" w:hAnsi="Arial" w:cs="Arial"/>
          <w:spacing w:val="-13"/>
          <w:sz w:val="24"/>
          <w:szCs w:val="24"/>
        </w:rPr>
        <w:t>.</w:t>
      </w:r>
    </w:p>
    <w:p w14:paraId="712FBD01" w14:textId="77777777" w:rsidR="008F27CB" w:rsidRPr="00994979" w:rsidRDefault="008F27CB" w:rsidP="008F27CB">
      <w:pPr>
        <w:pStyle w:val="Textoindependiente"/>
        <w:spacing w:before="8"/>
        <w:ind w:right="-59"/>
        <w:rPr>
          <w:rFonts w:ascii="Arial" w:hAnsi="Arial" w:cs="Arial"/>
          <w:sz w:val="24"/>
          <w:szCs w:val="24"/>
        </w:rPr>
      </w:pPr>
    </w:p>
    <w:p w14:paraId="4F72BA49" w14:textId="77777777" w:rsidR="008F27CB" w:rsidRPr="0088738A" w:rsidRDefault="008F27CB" w:rsidP="008F27CB">
      <w:pPr>
        <w:pStyle w:val="Textoindependiente"/>
        <w:tabs>
          <w:tab w:val="left" w:pos="2231"/>
        </w:tabs>
        <w:spacing w:line="242" w:lineRule="auto"/>
        <w:ind w:right="-59"/>
        <w:jc w:val="both"/>
        <w:rPr>
          <w:rFonts w:ascii="Arial" w:hAnsi="Arial" w:cs="Arial"/>
          <w:sz w:val="24"/>
          <w:szCs w:val="24"/>
          <w:u w:val="single"/>
        </w:rPr>
      </w:pPr>
      <w:r w:rsidRPr="00994979">
        <w:rPr>
          <w:rFonts w:ascii="Arial" w:hAnsi="Arial" w:cs="Arial"/>
          <w:sz w:val="24"/>
          <w:szCs w:val="24"/>
        </w:rPr>
        <w:lastRenderedPageBreak/>
        <w:t>En caso de que los recursos cedidos al Estado, conforme a lo previsto en el párrafo anterior,</w:t>
      </w:r>
      <w:r w:rsidRPr="00994979">
        <w:rPr>
          <w:rFonts w:ascii="Arial" w:hAnsi="Arial" w:cs="Arial"/>
          <w:spacing w:val="1"/>
          <w:sz w:val="24"/>
          <w:szCs w:val="24"/>
        </w:rPr>
        <w:t xml:space="preserve"> </w:t>
      </w:r>
      <w:r w:rsidRPr="00994979">
        <w:rPr>
          <w:rFonts w:ascii="Arial" w:hAnsi="Arial" w:cs="Arial"/>
          <w:sz w:val="24"/>
          <w:szCs w:val="24"/>
        </w:rPr>
        <w:t>resulten insuficientes para cumplir con las obligaciones de pago que se generen derivadas del</w:t>
      </w:r>
      <w:r w:rsidRPr="00994979">
        <w:rPr>
          <w:rFonts w:ascii="Arial" w:hAnsi="Arial" w:cs="Arial"/>
          <w:spacing w:val="1"/>
          <w:sz w:val="24"/>
          <w:szCs w:val="24"/>
        </w:rPr>
        <w:t xml:space="preserve"> </w:t>
      </w:r>
      <w:r w:rsidRPr="00994979">
        <w:rPr>
          <w:rFonts w:ascii="Arial" w:hAnsi="Arial" w:cs="Arial"/>
          <w:w w:val="95"/>
          <w:sz w:val="24"/>
          <w:szCs w:val="24"/>
        </w:rPr>
        <w:t>mecanismo de potenciación , se autoriza al Estado</w:t>
      </w:r>
      <w:r w:rsidRPr="00994979">
        <w:rPr>
          <w:rFonts w:ascii="Arial" w:hAnsi="Arial" w:cs="Arial"/>
          <w:spacing w:val="1"/>
          <w:w w:val="95"/>
          <w:sz w:val="24"/>
          <w:szCs w:val="24"/>
        </w:rPr>
        <w:t xml:space="preserve"> </w:t>
      </w:r>
      <w:r w:rsidRPr="00994979">
        <w:rPr>
          <w:rFonts w:ascii="Arial" w:hAnsi="Arial" w:cs="Arial"/>
          <w:w w:val="95"/>
          <w:sz w:val="24"/>
          <w:szCs w:val="24"/>
        </w:rPr>
        <w:t>de Jalisco</w:t>
      </w:r>
      <w:r w:rsidRPr="00994979">
        <w:rPr>
          <w:rFonts w:ascii="Arial" w:hAnsi="Arial" w:cs="Arial"/>
          <w:spacing w:val="1"/>
          <w:w w:val="95"/>
          <w:sz w:val="24"/>
          <w:szCs w:val="24"/>
        </w:rPr>
        <w:t xml:space="preserve"> </w:t>
      </w:r>
      <w:r w:rsidRPr="00994979">
        <w:rPr>
          <w:rFonts w:ascii="Arial" w:hAnsi="Arial" w:cs="Arial"/>
          <w:w w:val="95"/>
          <w:sz w:val="24"/>
          <w:szCs w:val="24"/>
        </w:rPr>
        <w:t>llevar a cabo la compensación</w:t>
      </w:r>
      <w:r w:rsidRPr="00994979">
        <w:rPr>
          <w:rFonts w:ascii="Arial" w:hAnsi="Arial" w:cs="Arial"/>
          <w:spacing w:val="1"/>
          <w:w w:val="95"/>
          <w:sz w:val="24"/>
          <w:szCs w:val="24"/>
        </w:rPr>
        <w:t xml:space="preserve"> </w:t>
      </w:r>
      <w:r w:rsidRPr="00994979">
        <w:rPr>
          <w:rFonts w:ascii="Arial" w:hAnsi="Arial" w:cs="Arial"/>
          <w:sz w:val="24"/>
          <w:szCs w:val="24"/>
        </w:rPr>
        <w:t>mensual</w:t>
      </w:r>
      <w:r w:rsidRPr="00994979">
        <w:rPr>
          <w:rFonts w:ascii="Arial" w:hAnsi="Arial" w:cs="Arial"/>
          <w:spacing w:val="1"/>
          <w:sz w:val="24"/>
          <w:szCs w:val="24"/>
        </w:rPr>
        <w:t xml:space="preserve"> </w:t>
      </w:r>
      <w:r w:rsidRPr="00994979">
        <w:rPr>
          <w:rFonts w:ascii="Arial" w:hAnsi="Arial" w:cs="Arial"/>
          <w:sz w:val="24"/>
          <w:szCs w:val="24"/>
        </w:rPr>
        <w:t>contra</w:t>
      </w:r>
      <w:r w:rsidRPr="00994979">
        <w:rPr>
          <w:rFonts w:ascii="Arial" w:hAnsi="Arial" w:cs="Arial"/>
          <w:spacing w:val="1"/>
          <w:sz w:val="24"/>
          <w:szCs w:val="24"/>
        </w:rPr>
        <w:t xml:space="preserve"> </w:t>
      </w:r>
      <w:r w:rsidRPr="00994979">
        <w:rPr>
          <w:rFonts w:ascii="Arial" w:hAnsi="Arial" w:cs="Arial"/>
          <w:sz w:val="24"/>
          <w:szCs w:val="24"/>
        </w:rPr>
        <w:t>las</w:t>
      </w:r>
      <w:r w:rsidRPr="00994979">
        <w:rPr>
          <w:rFonts w:ascii="Arial" w:hAnsi="Arial" w:cs="Arial"/>
          <w:spacing w:val="1"/>
          <w:sz w:val="24"/>
          <w:szCs w:val="24"/>
        </w:rPr>
        <w:t xml:space="preserve"> </w:t>
      </w:r>
      <w:r w:rsidRPr="00994979">
        <w:rPr>
          <w:rFonts w:ascii="Arial" w:hAnsi="Arial" w:cs="Arial"/>
          <w:sz w:val="24"/>
          <w:szCs w:val="24"/>
        </w:rPr>
        <w:t>participaciones</w:t>
      </w:r>
      <w:r w:rsidRPr="00994979">
        <w:rPr>
          <w:rFonts w:ascii="Arial" w:hAnsi="Arial" w:cs="Arial"/>
          <w:spacing w:val="1"/>
          <w:sz w:val="24"/>
          <w:szCs w:val="24"/>
        </w:rPr>
        <w:t xml:space="preserve"> </w:t>
      </w:r>
      <w:r w:rsidRPr="00994979">
        <w:rPr>
          <w:rFonts w:ascii="Arial" w:hAnsi="Arial" w:cs="Arial"/>
          <w:sz w:val="24"/>
          <w:szCs w:val="24"/>
        </w:rPr>
        <w:t>federales</w:t>
      </w:r>
      <w:r w:rsidRPr="00994979">
        <w:rPr>
          <w:rFonts w:ascii="Arial" w:hAnsi="Arial" w:cs="Arial"/>
          <w:spacing w:val="1"/>
          <w:sz w:val="24"/>
          <w:szCs w:val="24"/>
        </w:rPr>
        <w:t xml:space="preserve"> </w:t>
      </w:r>
      <w:r w:rsidRPr="00994979">
        <w:rPr>
          <w:rFonts w:ascii="Arial" w:hAnsi="Arial" w:cs="Arial"/>
          <w:sz w:val="24"/>
          <w:szCs w:val="24"/>
        </w:rPr>
        <w:t>en</w:t>
      </w:r>
      <w:r w:rsidRPr="00994979">
        <w:rPr>
          <w:rFonts w:ascii="Arial" w:hAnsi="Arial" w:cs="Arial"/>
          <w:spacing w:val="1"/>
          <w:sz w:val="24"/>
          <w:szCs w:val="24"/>
        </w:rPr>
        <w:t xml:space="preserve"> </w:t>
      </w:r>
      <w:r w:rsidRPr="00994979">
        <w:rPr>
          <w:rFonts w:ascii="Arial" w:hAnsi="Arial" w:cs="Arial"/>
          <w:sz w:val="24"/>
          <w:szCs w:val="24"/>
        </w:rPr>
        <w:t>la</w:t>
      </w:r>
      <w:r w:rsidRPr="00994979">
        <w:rPr>
          <w:rFonts w:ascii="Arial" w:hAnsi="Arial" w:cs="Arial"/>
          <w:spacing w:val="1"/>
          <w:sz w:val="24"/>
          <w:szCs w:val="24"/>
        </w:rPr>
        <w:t xml:space="preserve"> </w:t>
      </w:r>
      <w:r w:rsidRPr="00994979">
        <w:rPr>
          <w:rFonts w:ascii="Arial" w:hAnsi="Arial" w:cs="Arial"/>
          <w:sz w:val="24"/>
          <w:szCs w:val="24"/>
        </w:rPr>
        <w:t>misma</w:t>
      </w:r>
      <w:r w:rsidRPr="00994979">
        <w:rPr>
          <w:rFonts w:ascii="Arial" w:hAnsi="Arial" w:cs="Arial"/>
          <w:spacing w:val="1"/>
          <w:sz w:val="24"/>
          <w:szCs w:val="24"/>
        </w:rPr>
        <w:t xml:space="preserve"> </w:t>
      </w:r>
      <w:r w:rsidRPr="00994979">
        <w:rPr>
          <w:rFonts w:ascii="Arial" w:hAnsi="Arial" w:cs="Arial"/>
          <w:sz w:val="24"/>
          <w:szCs w:val="24"/>
        </w:rPr>
        <w:t>proporción</w:t>
      </w:r>
      <w:r w:rsidRPr="00994979">
        <w:rPr>
          <w:rFonts w:ascii="Arial" w:hAnsi="Arial" w:cs="Arial"/>
          <w:spacing w:val="1"/>
          <w:sz w:val="24"/>
          <w:szCs w:val="24"/>
        </w:rPr>
        <w:t xml:space="preserve"> </w:t>
      </w:r>
      <w:r w:rsidRPr="00994979">
        <w:rPr>
          <w:rFonts w:ascii="Arial" w:hAnsi="Arial" w:cs="Arial"/>
          <w:sz w:val="24"/>
          <w:szCs w:val="24"/>
        </w:rPr>
        <w:t>en</w:t>
      </w:r>
      <w:r w:rsidRPr="00994979">
        <w:rPr>
          <w:rFonts w:ascii="Arial" w:hAnsi="Arial" w:cs="Arial"/>
          <w:spacing w:val="1"/>
          <w:sz w:val="24"/>
          <w:szCs w:val="24"/>
        </w:rPr>
        <w:t xml:space="preserve"> </w:t>
      </w:r>
      <w:r w:rsidRPr="00994979">
        <w:rPr>
          <w:rFonts w:ascii="Arial" w:hAnsi="Arial" w:cs="Arial"/>
          <w:sz w:val="24"/>
          <w:szCs w:val="24"/>
        </w:rPr>
        <w:t>la</w:t>
      </w:r>
      <w:r w:rsidRPr="00994979">
        <w:rPr>
          <w:rFonts w:ascii="Arial" w:hAnsi="Arial" w:cs="Arial"/>
          <w:spacing w:val="1"/>
          <w:sz w:val="24"/>
          <w:szCs w:val="24"/>
        </w:rPr>
        <w:t xml:space="preserve"> </w:t>
      </w:r>
      <w:r w:rsidRPr="00994979">
        <w:rPr>
          <w:rFonts w:ascii="Arial" w:hAnsi="Arial" w:cs="Arial"/>
          <w:sz w:val="24"/>
          <w:szCs w:val="24"/>
        </w:rPr>
        <w:t>que</w:t>
      </w:r>
      <w:r w:rsidRPr="00994979">
        <w:rPr>
          <w:rFonts w:ascii="Arial" w:hAnsi="Arial" w:cs="Arial"/>
          <w:spacing w:val="1"/>
          <w:sz w:val="24"/>
          <w:szCs w:val="24"/>
        </w:rPr>
        <w:t xml:space="preserve"> </w:t>
      </w:r>
      <w:r w:rsidRPr="00994979">
        <w:rPr>
          <w:rFonts w:ascii="Arial" w:hAnsi="Arial" w:cs="Arial"/>
          <w:sz w:val="24"/>
          <w:szCs w:val="24"/>
        </w:rPr>
        <w:t>se</w:t>
      </w:r>
      <w:r w:rsidRPr="00994979">
        <w:rPr>
          <w:rFonts w:ascii="Arial" w:hAnsi="Arial" w:cs="Arial"/>
          <w:spacing w:val="1"/>
          <w:sz w:val="24"/>
          <w:szCs w:val="24"/>
        </w:rPr>
        <w:t xml:space="preserve"> </w:t>
      </w:r>
      <w:r w:rsidRPr="00994979">
        <w:rPr>
          <w:rFonts w:ascii="Arial" w:hAnsi="Arial" w:cs="Arial"/>
          <w:sz w:val="24"/>
          <w:szCs w:val="24"/>
        </w:rPr>
        <w:t>haya</w:t>
      </w:r>
      <w:r w:rsidRPr="00994979">
        <w:rPr>
          <w:rFonts w:ascii="Arial" w:hAnsi="Arial" w:cs="Arial"/>
          <w:spacing w:val="1"/>
          <w:sz w:val="24"/>
          <w:szCs w:val="24"/>
        </w:rPr>
        <w:t xml:space="preserve"> </w:t>
      </w:r>
      <w:r w:rsidRPr="00994979">
        <w:rPr>
          <w:rFonts w:ascii="Arial" w:hAnsi="Arial" w:cs="Arial"/>
          <w:sz w:val="24"/>
          <w:szCs w:val="24"/>
        </w:rPr>
        <w:t>beneficiado, hasta por el 4% del Fondo General de Participaciones</w:t>
      </w:r>
      <w:r w:rsidRPr="00994979">
        <w:rPr>
          <w:rFonts w:ascii="Arial" w:hAnsi="Arial" w:cs="Arial"/>
          <w:spacing w:val="1"/>
          <w:sz w:val="24"/>
          <w:szCs w:val="24"/>
        </w:rPr>
        <w:t xml:space="preserve"> </w:t>
      </w:r>
      <w:r w:rsidRPr="00994979">
        <w:rPr>
          <w:rFonts w:ascii="Arial" w:hAnsi="Arial" w:cs="Arial"/>
          <w:sz w:val="24"/>
          <w:szCs w:val="24"/>
        </w:rPr>
        <w:t>que le correspondan al</w:t>
      </w:r>
      <w:r w:rsidRPr="00994979">
        <w:rPr>
          <w:rFonts w:ascii="Arial" w:hAnsi="Arial" w:cs="Arial"/>
          <w:spacing w:val="1"/>
          <w:sz w:val="24"/>
          <w:szCs w:val="24"/>
        </w:rPr>
        <w:t xml:space="preserve"> </w:t>
      </w:r>
      <w:r w:rsidRPr="00994979">
        <w:rPr>
          <w:rFonts w:ascii="Arial" w:hAnsi="Arial" w:cs="Arial"/>
          <w:sz w:val="24"/>
          <w:szCs w:val="24"/>
        </w:rPr>
        <w:t>municipio</w:t>
      </w:r>
      <w:r w:rsidRPr="00994979">
        <w:rPr>
          <w:rFonts w:ascii="Arial" w:hAnsi="Arial" w:cs="Arial"/>
          <w:spacing w:val="23"/>
          <w:sz w:val="24"/>
          <w:szCs w:val="24"/>
        </w:rPr>
        <w:t xml:space="preserve"> </w:t>
      </w:r>
      <w:r>
        <w:rPr>
          <w:rFonts w:ascii="Arial" w:hAnsi="Arial" w:cs="Arial"/>
          <w:sz w:val="24"/>
          <w:szCs w:val="24"/>
        </w:rPr>
        <w:t xml:space="preserve">de </w:t>
      </w:r>
      <w:r w:rsidRPr="0088738A">
        <w:rPr>
          <w:rFonts w:ascii="Arial" w:hAnsi="Arial" w:cs="Arial"/>
          <w:b/>
          <w:sz w:val="24"/>
          <w:szCs w:val="24"/>
        </w:rPr>
        <w:t>Zapotlán el Grande, Jalisco</w:t>
      </w:r>
      <w:r w:rsidRPr="00994979">
        <w:rPr>
          <w:rFonts w:ascii="Arial" w:hAnsi="Arial" w:cs="Arial"/>
          <w:sz w:val="24"/>
          <w:szCs w:val="24"/>
        </w:rPr>
        <w:t>,</w:t>
      </w:r>
      <w:r>
        <w:rPr>
          <w:rFonts w:ascii="Arial" w:hAnsi="Arial" w:cs="Arial"/>
          <w:sz w:val="24"/>
          <w:szCs w:val="24"/>
        </w:rPr>
        <w:t xml:space="preserve"> </w:t>
      </w:r>
      <w:r w:rsidRPr="00994979">
        <w:rPr>
          <w:rFonts w:ascii="Arial" w:hAnsi="Arial" w:cs="Arial"/>
          <w:sz w:val="24"/>
          <w:szCs w:val="24"/>
        </w:rPr>
        <w:t>de</w:t>
      </w:r>
      <w:r w:rsidRPr="00994979">
        <w:rPr>
          <w:rFonts w:ascii="Arial" w:hAnsi="Arial" w:cs="Arial"/>
          <w:spacing w:val="15"/>
          <w:sz w:val="24"/>
          <w:szCs w:val="24"/>
        </w:rPr>
        <w:t xml:space="preserve"> </w:t>
      </w:r>
      <w:r w:rsidRPr="00994979">
        <w:rPr>
          <w:rFonts w:ascii="Arial" w:hAnsi="Arial" w:cs="Arial"/>
          <w:sz w:val="24"/>
          <w:szCs w:val="24"/>
        </w:rPr>
        <w:t>conformidad</w:t>
      </w:r>
      <w:r w:rsidRPr="00994979">
        <w:rPr>
          <w:rFonts w:ascii="Arial" w:hAnsi="Arial" w:cs="Arial"/>
          <w:spacing w:val="22"/>
          <w:sz w:val="24"/>
          <w:szCs w:val="24"/>
        </w:rPr>
        <w:t xml:space="preserve"> </w:t>
      </w:r>
      <w:r w:rsidRPr="00994979">
        <w:rPr>
          <w:rFonts w:ascii="Arial" w:hAnsi="Arial" w:cs="Arial"/>
          <w:sz w:val="24"/>
          <w:szCs w:val="24"/>
        </w:rPr>
        <w:t>con</w:t>
      </w:r>
      <w:r w:rsidRPr="00994979">
        <w:rPr>
          <w:rFonts w:ascii="Arial" w:hAnsi="Arial" w:cs="Arial"/>
          <w:spacing w:val="16"/>
          <w:sz w:val="24"/>
          <w:szCs w:val="24"/>
        </w:rPr>
        <w:t xml:space="preserve"> </w:t>
      </w:r>
      <w:r w:rsidRPr="00994979">
        <w:rPr>
          <w:rFonts w:ascii="Arial" w:hAnsi="Arial" w:cs="Arial"/>
          <w:sz w:val="24"/>
          <w:szCs w:val="24"/>
        </w:rPr>
        <w:t>lo</w:t>
      </w:r>
      <w:r w:rsidRPr="00994979">
        <w:rPr>
          <w:rFonts w:ascii="Arial" w:hAnsi="Arial" w:cs="Arial"/>
          <w:spacing w:val="19"/>
          <w:sz w:val="24"/>
          <w:szCs w:val="24"/>
        </w:rPr>
        <w:t xml:space="preserve"> </w:t>
      </w:r>
      <w:r w:rsidRPr="00994979">
        <w:rPr>
          <w:rFonts w:ascii="Arial" w:hAnsi="Arial" w:cs="Arial"/>
          <w:sz w:val="24"/>
          <w:szCs w:val="24"/>
        </w:rPr>
        <w:t>previsto</w:t>
      </w:r>
      <w:r w:rsidRPr="00994979">
        <w:rPr>
          <w:rFonts w:ascii="Arial" w:hAnsi="Arial" w:cs="Arial"/>
          <w:spacing w:val="20"/>
          <w:sz w:val="24"/>
          <w:szCs w:val="24"/>
        </w:rPr>
        <w:t xml:space="preserve"> </w:t>
      </w:r>
      <w:r w:rsidRPr="00994979">
        <w:rPr>
          <w:rFonts w:ascii="Arial" w:hAnsi="Arial" w:cs="Arial"/>
          <w:sz w:val="24"/>
          <w:szCs w:val="24"/>
        </w:rPr>
        <w:t>en</w:t>
      </w:r>
      <w:r w:rsidRPr="00994979">
        <w:rPr>
          <w:rFonts w:ascii="Arial" w:hAnsi="Arial" w:cs="Arial"/>
          <w:spacing w:val="17"/>
          <w:sz w:val="24"/>
          <w:szCs w:val="24"/>
        </w:rPr>
        <w:t xml:space="preserve"> </w:t>
      </w:r>
      <w:r w:rsidRPr="00994979">
        <w:rPr>
          <w:rFonts w:ascii="Arial" w:hAnsi="Arial" w:cs="Arial"/>
          <w:sz w:val="24"/>
          <w:szCs w:val="24"/>
        </w:rPr>
        <w:t>el</w:t>
      </w:r>
      <w:r w:rsidRPr="00994979">
        <w:rPr>
          <w:rFonts w:ascii="Arial" w:hAnsi="Arial" w:cs="Arial"/>
          <w:spacing w:val="15"/>
          <w:sz w:val="24"/>
          <w:szCs w:val="24"/>
        </w:rPr>
        <w:t xml:space="preserve"> </w:t>
      </w:r>
      <w:r w:rsidRPr="00994979">
        <w:rPr>
          <w:rFonts w:ascii="Arial" w:hAnsi="Arial" w:cs="Arial"/>
          <w:sz w:val="24"/>
          <w:szCs w:val="24"/>
        </w:rPr>
        <w:t>tercer</w:t>
      </w:r>
      <w:r w:rsidRPr="00994979">
        <w:rPr>
          <w:rFonts w:ascii="Arial" w:hAnsi="Arial" w:cs="Arial"/>
          <w:spacing w:val="17"/>
          <w:sz w:val="24"/>
          <w:szCs w:val="24"/>
        </w:rPr>
        <w:t xml:space="preserve"> </w:t>
      </w:r>
      <w:r w:rsidRPr="00994979">
        <w:rPr>
          <w:rFonts w:ascii="Arial" w:hAnsi="Arial" w:cs="Arial"/>
          <w:sz w:val="24"/>
          <w:szCs w:val="24"/>
        </w:rPr>
        <w:t>párrafo</w:t>
      </w:r>
      <w:r w:rsidRPr="00994979">
        <w:rPr>
          <w:rFonts w:ascii="Arial" w:hAnsi="Arial" w:cs="Arial"/>
          <w:spacing w:val="18"/>
          <w:sz w:val="24"/>
          <w:szCs w:val="24"/>
        </w:rPr>
        <w:t xml:space="preserve"> </w:t>
      </w:r>
      <w:r w:rsidRPr="00994979">
        <w:rPr>
          <w:rFonts w:ascii="Arial" w:hAnsi="Arial" w:cs="Arial"/>
          <w:sz w:val="24"/>
          <w:szCs w:val="24"/>
        </w:rPr>
        <w:t>del</w:t>
      </w:r>
      <w:r w:rsidRPr="00994979">
        <w:rPr>
          <w:rFonts w:ascii="Arial" w:hAnsi="Arial" w:cs="Arial"/>
          <w:spacing w:val="16"/>
          <w:sz w:val="24"/>
          <w:szCs w:val="24"/>
        </w:rPr>
        <w:t xml:space="preserve"> </w:t>
      </w:r>
      <w:r w:rsidRPr="00994979">
        <w:rPr>
          <w:rFonts w:ascii="Arial" w:hAnsi="Arial" w:cs="Arial"/>
          <w:sz w:val="24"/>
          <w:szCs w:val="24"/>
        </w:rPr>
        <w:t>artículo</w:t>
      </w:r>
      <w:r w:rsidRPr="00994979">
        <w:rPr>
          <w:rFonts w:ascii="Arial" w:hAnsi="Arial" w:cs="Arial"/>
          <w:spacing w:val="18"/>
          <w:sz w:val="24"/>
          <w:szCs w:val="24"/>
        </w:rPr>
        <w:t xml:space="preserve"> </w:t>
      </w:r>
      <w:r w:rsidRPr="00994979">
        <w:rPr>
          <w:rFonts w:ascii="Arial" w:hAnsi="Arial" w:cs="Arial"/>
          <w:sz w:val="24"/>
          <w:szCs w:val="24"/>
        </w:rPr>
        <w:t>9</w:t>
      </w:r>
      <w:r w:rsidRPr="00994979">
        <w:rPr>
          <w:rFonts w:ascii="Arial" w:hAnsi="Arial" w:cs="Arial"/>
          <w:spacing w:val="27"/>
          <w:sz w:val="24"/>
          <w:szCs w:val="24"/>
        </w:rPr>
        <w:t xml:space="preserve"> </w:t>
      </w:r>
      <w:r w:rsidRPr="00994979">
        <w:rPr>
          <w:rFonts w:ascii="Arial" w:hAnsi="Arial" w:cs="Arial"/>
          <w:sz w:val="24"/>
          <w:szCs w:val="24"/>
        </w:rPr>
        <w:t>de</w:t>
      </w:r>
      <w:r w:rsidRPr="00994979">
        <w:rPr>
          <w:rFonts w:ascii="Arial" w:hAnsi="Arial" w:cs="Arial"/>
          <w:spacing w:val="16"/>
          <w:sz w:val="24"/>
          <w:szCs w:val="24"/>
        </w:rPr>
        <w:t xml:space="preserve"> </w:t>
      </w:r>
      <w:r w:rsidRPr="00994979">
        <w:rPr>
          <w:rFonts w:ascii="Arial" w:hAnsi="Arial" w:cs="Arial"/>
          <w:sz w:val="24"/>
          <w:szCs w:val="24"/>
        </w:rPr>
        <w:t>la</w:t>
      </w:r>
      <w:r w:rsidRPr="00994979">
        <w:rPr>
          <w:rFonts w:ascii="Arial" w:hAnsi="Arial" w:cs="Arial"/>
          <w:spacing w:val="-59"/>
          <w:sz w:val="24"/>
          <w:szCs w:val="24"/>
        </w:rPr>
        <w:t xml:space="preserve"> </w:t>
      </w:r>
      <w:r w:rsidRPr="00994979">
        <w:rPr>
          <w:rFonts w:ascii="Arial" w:hAnsi="Arial" w:cs="Arial"/>
          <w:sz w:val="24"/>
          <w:szCs w:val="24"/>
        </w:rPr>
        <w:t>Ley</w:t>
      </w:r>
      <w:r w:rsidRPr="00994979">
        <w:rPr>
          <w:rFonts w:ascii="Arial" w:hAnsi="Arial" w:cs="Arial"/>
          <w:spacing w:val="1"/>
          <w:sz w:val="24"/>
          <w:szCs w:val="24"/>
        </w:rPr>
        <w:t xml:space="preserve"> </w:t>
      </w:r>
      <w:r w:rsidRPr="00994979">
        <w:rPr>
          <w:rFonts w:ascii="Arial" w:hAnsi="Arial" w:cs="Arial"/>
          <w:sz w:val="24"/>
          <w:szCs w:val="24"/>
        </w:rPr>
        <w:t>de Coordinación</w:t>
      </w:r>
      <w:r w:rsidRPr="00994979">
        <w:rPr>
          <w:rFonts w:ascii="Arial" w:hAnsi="Arial" w:cs="Arial"/>
          <w:spacing w:val="1"/>
          <w:sz w:val="24"/>
          <w:szCs w:val="24"/>
        </w:rPr>
        <w:t xml:space="preserve"> </w:t>
      </w:r>
      <w:r w:rsidRPr="00994979">
        <w:rPr>
          <w:rFonts w:ascii="Arial" w:hAnsi="Arial" w:cs="Arial"/>
          <w:sz w:val="24"/>
          <w:szCs w:val="24"/>
        </w:rPr>
        <w:t>Fiscal.</w:t>
      </w:r>
    </w:p>
    <w:p w14:paraId="7F616426" w14:textId="77777777" w:rsidR="008F27CB" w:rsidRDefault="008F27CB" w:rsidP="008F27CB">
      <w:pPr>
        <w:pStyle w:val="Textoindependiente"/>
        <w:spacing w:before="6"/>
        <w:ind w:right="-59"/>
        <w:rPr>
          <w:rFonts w:ascii="Arial" w:hAnsi="Arial" w:cs="Arial"/>
          <w:sz w:val="24"/>
          <w:szCs w:val="24"/>
        </w:rPr>
      </w:pPr>
    </w:p>
    <w:p w14:paraId="564BF9A5" w14:textId="77777777" w:rsidR="008F27CB" w:rsidRPr="00994979" w:rsidRDefault="008F27CB" w:rsidP="008F27CB">
      <w:pPr>
        <w:pStyle w:val="Textoindependiente"/>
        <w:spacing w:before="6"/>
        <w:ind w:right="-59"/>
        <w:rPr>
          <w:rFonts w:ascii="Arial" w:hAnsi="Arial" w:cs="Arial"/>
          <w:sz w:val="24"/>
          <w:szCs w:val="24"/>
        </w:rPr>
      </w:pPr>
    </w:p>
    <w:p w14:paraId="3BB501E3" w14:textId="77777777" w:rsidR="008F27CB" w:rsidRPr="00994979" w:rsidRDefault="008F27CB" w:rsidP="008F27CB">
      <w:pPr>
        <w:pStyle w:val="Textoindependiente"/>
        <w:spacing w:line="242" w:lineRule="auto"/>
        <w:ind w:right="-59"/>
        <w:jc w:val="both"/>
        <w:rPr>
          <w:rFonts w:ascii="Arial" w:hAnsi="Arial" w:cs="Arial"/>
          <w:sz w:val="24"/>
          <w:szCs w:val="24"/>
        </w:rPr>
      </w:pPr>
      <w:r w:rsidRPr="00994979">
        <w:rPr>
          <w:rFonts w:ascii="Arial" w:hAnsi="Arial" w:cs="Arial"/>
          <w:b/>
          <w:sz w:val="24"/>
          <w:szCs w:val="24"/>
        </w:rPr>
        <w:t xml:space="preserve">Tercero. - </w:t>
      </w:r>
      <w:r w:rsidRPr="00994979">
        <w:rPr>
          <w:rFonts w:ascii="Arial" w:hAnsi="Arial" w:cs="Arial"/>
          <w:sz w:val="24"/>
          <w:szCs w:val="24"/>
        </w:rPr>
        <w:t>La presente Carta Compromiso entra en vigor al día de su firma y estará</w:t>
      </w:r>
      <w:r w:rsidRPr="00994979">
        <w:rPr>
          <w:rFonts w:ascii="Arial" w:hAnsi="Arial" w:cs="Arial"/>
          <w:spacing w:val="1"/>
          <w:sz w:val="24"/>
          <w:szCs w:val="24"/>
        </w:rPr>
        <w:t xml:space="preserve"> </w:t>
      </w:r>
      <w:r w:rsidRPr="00994979">
        <w:rPr>
          <w:rFonts w:ascii="Arial" w:hAnsi="Arial" w:cs="Arial"/>
          <w:sz w:val="24"/>
          <w:szCs w:val="24"/>
        </w:rPr>
        <w:t>vigente hasta que se cumplan las obligaciones derivadas del mecanismo de potenciación y no</w:t>
      </w:r>
      <w:r w:rsidRPr="00994979">
        <w:rPr>
          <w:rFonts w:ascii="Arial" w:hAnsi="Arial" w:cs="Arial"/>
          <w:spacing w:val="1"/>
          <w:sz w:val="24"/>
          <w:szCs w:val="24"/>
        </w:rPr>
        <w:t xml:space="preserve"> </w:t>
      </w:r>
      <w:r w:rsidRPr="00994979">
        <w:rPr>
          <w:rFonts w:ascii="Arial" w:hAnsi="Arial" w:cs="Arial"/>
          <w:sz w:val="24"/>
          <w:szCs w:val="24"/>
        </w:rPr>
        <w:t>existan</w:t>
      </w:r>
      <w:r w:rsidRPr="00994979">
        <w:rPr>
          <w:rFonts w:ascii="Arial" w:hAnsi="Arial" w:cs="Arial"/>
          <w:spacing w:val="1"/>
          <w:sz w:val="24"/>
          <w:szCs w:val="24"/>
        </w:rPr>
        <w:t xml:space="preserve"> </w:t>
      </w:r>
      <w:r w:rsidRPr="00994979">
        <w:rPr>
          <w:rFonts w:ascii="Arial" w:hAnsi="Arial" w:cs="Arial"/>
          <w:sz w:val="24"/>
          <w:szCs w:val="24"/>
        </w:rPr>
        <w:t>montos</w:t>
      </w:r>
      <w:r w:rsidRPr="00994979">
        <w:rPr>
          <w:rFonts w:ascii="Arial" w:hAnsi="Arial" w:cs="Arial"/>
          <w:spacing w:val="-3"/>
          <w:sz w:val="24"/>
          <w:szCs w:val="24"/>
        </w:rPr>
        <w:t xml:space="preserve"> </w:t>
      </w:r>
      <w:r w:rsidRPr="00994979">
        <w:rPr>
          <w:rFonts w:ascii="Arial" w:hAnsi="Arial" w:cs="Arial"/>
          <w:sz w:val="24"/>
          <w:szCs w:val="24"/>
        </w:rPr>
        <w:t>pendientes</w:t>
      </w:r>
      <w:r w:rsidRPr="00994979">
        <w:rPr>
          <w:rFonts w:ascii="Arial" w:hAnsi="Arial" w:cs="Arial"/>
          <w:spacing w:val="1"/>
          <w:sz w:val="24"/>
          <w:szCs w:val="24"/>
        </w:rPr>
        <w:t xml:space="preserve"> </w:t>
      </w:r>
      <w:r w:rsidRPr="00994979">
        <w:rPr>
          <w:rFonts w:ascii="Arial" w:hAnsi="Arial" w:cs="Arial"/>
          <w:sz w:val="24"/>
          <w:szCs w:val="24"/>
        </w:rPr>
        <w:t>por</w:t>
      </w:r>
      <w:r w:rsidRPr="00994979">
        <w:rPr>
          <w:rFonts w:ascii="Arial" w:hAnsi="Arial" w:cs="Arial"/>
          <w:spacing w:val="2"/>
          <w:sz w:val="24"/>
          <w:szCs w:val="24"/>
        </w:rPr>
        <w:t xml:space="preserve"> </w:t>
      </w:r>
      <w:r w:rsidRPr="00994979">
        <w:rPr>
          <w:rFonts w:ascii="Arial" w:hAnsi="Arial" w:cs="Arial"/>
          <w:sz w:val="24"/>
          <w:szCs w:val="24"/>
        </w:rPr>
        <w:t>compensar.</w:t>
      </w:r>
    </w:p>
    <w:p w14:paraId="2A163E3A" w14:textId="77777777" w:rsidR="008F27CB" w:rsidRPr="00994979" w:rsidRDefault="008F27CB" w:rsidP="008F27CB">
      <w:pPr>
        <w:pStyle w:val="Textoindependiente"/>
        <w:spacing w:before="5"/>
        <w:ind w:right="-59"/>
        <w:rPr>
          <w:rFonts w:ascii="Arial" w:hAnsi="Arial" w:cs="Arial"/>
          <w:sz w:val="24"/>
          <w:szCs w:val="24"/>
        </w:rPr>
      </w:pPr>
    </w:p>
    <w:p w14:paraId="325E0BF7" w14:textId="77777777" w:rsidR="008F27CB" w:rsidRPr="00994979" w:rsidRDefault="008F27CB" w:rsidP="008F27CB">
      <w:pPr>
        <w:pStyle w:val="Textoindependiente"/>
        <w:tabs>
          <w:tab w:val="left" w:pos="4476"/>
        </w:tabs>
        <w:spacing w:line="244" w:lineRule="auto"/>
        <w:ind w:right="-59"/>
        <w:rPr>
          <w:rFonts w:ascii="Arial" w:hAnsi="Arial" w:cs="Arial"/>
          <w:sz w:val="24"/>
          <w:szCs w:val="24"/>
        </w:rPr>
      </w:pPr>
      <w:r w:rsidRPr="00994979">
        <w:rPr>
          <w:rFonts w:ascii="Arial" w:hAnsi="Arial" w:cs="Arial"/>
          <w:sz w:val="24"/>
          <w:szCs w:val="24"/>
        </w:rPr>
        <w:t>Por</w:t>
      </w:r>
      <w:r w:rsidRPr="00994979">
        <w:rPr>
          <w:rFonts w:ascii="Arial" w:hAnsi="Arial" w:cs="Arial"/>
          <w:spacing w:val="15"/>
          <w:sz w:val="24"/>
          <w:szCs w:val="24"/>
        </w:rPr>
        <w:t xml:space="preserve"> </w:t>
      </w:r>
      <w:r w:rsidRPr="00994979">
        <w:rPr>
          <w:rFonts w:ascii="Arial" w:hAnsi="Arial" w:cs="Arial"/>
          <w:sz w:val="24"/>
          <w:szCs w:val="24"/>
        </w:rPr>
        <w:t>lo</w:t>
      </w:r>
      <w:r w:rsidRPr="00994979">
        <w:rPr>
          <w:rFonts w:ascii="Arial" w:hAnsi="Arial" w:cs="Arial"/>
          <w:spacing w:val="20"/>
          <w:sz w:val="24"/>
          <w:szCs w:val="24"/>
        </w:rPr>
        <w:t xml:space="preserve"> </w:t>
      </w:r>
      <w:r w:rsidRPr="00994979">
        <w:rPr>
          <w:rFonts w:ascii="Arial" w:hAnsi="Arial" w:cs="Arial"/>
          <w:sz w:val="24"/>
          <w:szCs w:val="24"/>
        </w:rPr>
        <w:t>tanto,</w:t>
      </w:r>
      <w:r w:rsidRPr="00994979">
        <w:rPr>
          <w:rFonts w:ascii="Arial" w:hAnsi="Arial" w:cs="Arial"/>
          <w:spacing w:val="17"/>
          <w:sz w:val="24"/>
          <w:szCs w:val="24"/>
        </w:rPr>
        <w:t xml:space="preserve"> </w:t>
      </w:r>
      <w:r w:rsidRPr="00994979">
        <w:rPr>
          <w:rFonts w:ascii="Arial" w:hAnsi="Arial" w:cs="Arial"/>
          <w:sz w:val="24"/>
          <w:szCs w:val="24"/>
        </w:rPr>
        <w:t>el</w:t>
      </w:r>
      <w:r w:rsidRPr="00994979">
        <w:rPr>
          <w:rFonts w:ascii="Arial" w:hAnsi="Arial" w:cs="Arial"/>
          <w:spacing w:val="16"/>
          <w:sz w:val="24"/>
          <w:szCs w:val="24"/>
        </w:rPr>
        <w:t xml:space="preserve"> </w:t>
      </w:r>
      <w:r w:rsidRPr="00994979">
        <w:rPr>
          <w:rFonts w:ascii="Arial" w:hAnsi="Arial" w:cs="Arial"/>
          <w:sz w:val="24"/>
          <w:szCs w:val="24"/>
        </w:rPr>
        <w:t>municipio</w:t>
      </w:r>
      <w:r w:rsidRPr="00994979">
        <w:rPr>
          <w:rFonts w:ascii="Arial" w:hAnsi="Arial" w:cs="Arial"/>
          <w:spacing w:val="19"/>
          <w:sz w:val="24"/>
          <w:szCs w:val="24"/>
        </w:rPr>
        <w:t xml:space="preserve"> </w:t>
      </w:r>
      <w:r w:rsidRPr="00994979">
        <w:rPr>
          <w:rFonts w:ascii="Arial" w:hAnsi="Arial" w:cs="Arial"/>
          <w:sz w:val="24"/>
          <w:szCs w:val="24"/>
        </w:rPr>
        <w:t>de</w:t>
      </w:r>
      <w:r w:rsidRPr="0088738A">
        <w:rPr>
          <w:rFonts w:ascii="Arial" w:hAnsi="Arial" w:cs="Arial"/>
          <w:b/>
          <w:sz w:val="24"/>
          <w:szCs w:val="24"/>
        </w:rPr>
        <w:t xml:space="preserve"> Zapotlán el Grande, Jalisco</w:t>
      </w:r>
      <w:r w:rsidRPr="00994979">
        <w:rPr>
          <w:rFonts w:ascii="Arial" w:hAnsi="Arial" w:cs="Arial"/>
          <w:sz w:val="24"/>
          <w:szCs w:val="24"/>
        </w:rPr>
        <w:t>, no</w:t>
      </w:r>
      <w:r w:rsidRPr="00994979">
        <w:rPr>
          <w:rFonts w:ascii="Arial" w:hAnsi="Arial" w:cs="Arial"/>
          <w:spacing w:val="20"/>
          <w:sz w:val="24"/>
          <w:szCs w:val="24"/>
        </w:rPr>
        <w:t xml:space="preserve"> </w:t>
      </w:r>
      <w:r w:rsidRPr="00994979">
        <w:rPr>
          <w:rFonts w:ascii="Arial" w:hAnsi="Arial" w:cs="Arial"/>
          <w:sz w:val="24"/>
          <w:szCs w:val="24"/>
        </w:rPr>
        <w:t>podrá</w:t>
      </w:r>
      <w:r w:rsidRPr="00994979">
        <w:rPr>
          <w:rFonts w:ascii="Arial" w:hAnsi="Arial" w:cs="Arial"/>
          <w:spacing w:val="19"/>
          <w:sz w:val="24"/>
          <w:szCs w:val="24"/>
        </w:rPr>
        <w:t xml:space="preserve"> </w:t>
      </w:r>
      <w:r w:rsidRPr="00994979">
        <w:rPr>
          <w:rFonts w:ascii="Arial" w:hAnsi="Arial" w:cs="Arial"/>
          <w:sz w:val="24"/>
          <w:szCs w:val="24"/>
        </w:rPr>
        <w:t>revocar,</w:t>
      </w:r>
      <w:r w:rsidRPr="00994979">
        <w:rPr>
          <w:rFonts w:ascii="Arial" w:hAnsi="Arial" w:cs="Arial"/>
          <w:spacing w:val="21"/>
          <w:sz w:val="24"/>
          <w:szCs w:val="24"/>
        </w:rPr>
        <w:t xml:space="preserve"> </w:t>
      </w:r>
      <w:r w:rsidRPr="00994979">
        <w:rPr>
          <w:rFonts w:ascii="Arial" w:hAnsi="Arial" w:cs="Arial"/>
          <w:sz w:val="24"/>
          <w:szCs w:val="24"/>
        </w:rPr>
        <w:t>incumplir,</w:t>
      </w:r>
      <w:r w:rsidRPr="00994979">
        <w:rPr>
          <w:rFonts w:ascii="Arial" w:hAnsi="Arial" w:cs="Arial"/>
          <w:spacing w:val="21"/>
          <w:sz w:val="24"/>
          <w:szCs w:val="24"/>
        </w:rPr>
        <w:t xml:space="preserve"> </w:t>
      </w:r>
      <w:r w:rsidRPr="00994979">
        <w:rPr>
          <w:rFonts w:ascii="Arial" w:hAnsi="Arial" w:cs="Arial"/>
          <w:sz w:val="24"/>
          <w:szCs w:val="24"/>
        </w:rPr>
        <w:t>ni</w:t>
      </w:r>
      <w:r w:rsidRPr="00994979">
        <w:rPr>
          <w:rFonts w:ascii="Arial" w:hAnsi="Arial" w:cs="Arial"/>
          <w:spacing w:val="19"/>
          <w:sz w:val="24"/>
          <w:szCs w:val="24"/>
        </w:rPr>
        <w:t xml:space="preserve"> </w:t>
      </w:r>
      <w:r w:rsidRPr="00994979">
        <w:rPr>
          <w:rFonts w:ascii="Arial" w:hAnsi="Arial" w:cs="Arial"/>
          <w:sz w:val="24"/>
          <w:szCs w:val="24"/>
        </w:rPr>
        <w:t>dar</w:t>
      </w:r>
      <w:r w:rsidRPr="00994979">
        <w:rPr>
          <w:rFonts w:ascii="Arial" w:hAnsi="Arial" w:cs="Arial"/>
          <w:spacing w:val="19"/>
          <w:sz w:val="24"/>
          <w:szCs w:val="24"/>
        </w:rPr>
        <w:t xml:space="preserve"> </w:t>
      </w:r>
      <w:r w:rsidRPr="00994979">
        <w:rPr>
          <w:rFonts w:ascii="Arial" w:hAnsi="Arial" w:cs="Arial"/>
          <w:sz w:val="24"/>
          <w:szCs w:val="24"/>
        </w:rPr>
        <w:t>por</w:t>
      </w:r>
      <w:r w:rsidRPr="00994979">
        <w:rPr>
          <w:rFonts w:ascii="Arial" w:hAnsi="Arial" w:cs="Arial"/>
          <w:spacing w:val="21"/>
          <w:sz w:val="24"/>
          <w:szCs w:val="24"/>
        </w:rPr>
        <w:t xml:space="preserve"> </w:t>
      </w:r>
      <w:r w:rsidRPr="00994979">
        <w:rPr>
          <w:rFonts w:ascii="Arial" w:hAnsi="Arial" w:cs="Arial"/>
          <w:sz w:val="24"/>
          <w:szCs w:val="24"/>
        </w:rPr>
        <w:t>terminado</w:t>
      </w:r>
      <w:r w:rsidRPr="00994979">
        <w:rPr>
          <w:rFonts w:ascii="Arial" w:hAnsi="Arial" w:cs="Arial"/>
          <w:spacing w:val="-59"/>
          <w:sz w:val="24"/>
          <w:szCs w:val="24"/>
        </w:rPr>
        <w:t xml:space="preserve"> </w:t>
      </w:r>
      <w:r w:rsidRPr="00994979">
        <w:rPr>
          <w:rFonts w:ascii="Arial" w:hAnsi="Arial" w:cs="Arial"/>
          <w:w w:val="95"/>
          <w:sz w:val="24"/>
          <w:szCs w:val="24"/>
        </w:rPr>
        <w:t>el</w:t>
      </w:r>
      <w:r w:rsidRPr="00994979">
        <w:rPr>
          <w:rFonts w:ascii="Arial" w:hAnsi="Arial" w:cs="Arial"/>
          <w:spacing w:val="25"/>
          <w:w w:val="95"/>
          <w:sz w:val="24"/>
          <w:szCs w:val="24"/>
        </w:rPr>
        <w:t xml:space="preserve"> </w:t>
      </w:r>
      <w:r w:rsidRPr="00994979">
        <w:rPr>
          <w:rFonts w:ascii="Arial" w:hAnsi="Arial" w:cs="Arial"/>
          <w:w w:val="95"/>
          <w:sz w:val="24"/>
          <w:szCs w:val="24"/>
        </w:rPr>
        <w:t>presente</w:t>
      </w:r>
      <w:r w:rsidRPr="00994979">
        <w:rPr>
          <w:rFonts w:ascii="Arial" w:hAnsi="Arial" w:cs="Arial"/>
          <w:spacing w:val="26"/>
          <w:w w:val="95"/>
          <w:sz w:val="24"/>
          <w:szCs w:val="24"/>
        </w:rPr>
        <w:t xml:space="preserve"> </w:t>
      </w:r>
      <w:r w:rsidRPr="00994979">
        <w:rPr>
          <w:rFonts w:ascii="Arial" w:hAnsi="Arial" w:cs="Arial"/>
          <w:w w:val="95"/>
          <w:sz w:val="24"/>
          <w:szCs w:val="24"/>
        </w:rPr>
        <w:t>acuerdo</w:t>
      </w:r>
      <w:r w:rsidRPr="00994979">
        <w:rPr>
          <w:rFonts w:ascii="Arial" w:hAnsi="Arial" w:cs="Arial"/>
          <w:spacing w:val="52"/>
          <w:w w:val="95"/>
          <w:sz w:val="24"/>
          <w:szCs w:val="24"/>
        </w:rPr>
        <w:t xml:space="preserve"> </w:t>
      </w:r>
      <w:r w:rsidRPr="00994979">
        <w:rPr>
          <w:rFonts w:ascii="Arial" w:hAnsi="Arial" w:cs="Arial"/>
          <w:w w:val="95"/>
          <w:sz w:val="24"/>
          <w:szCs w:val="24"/>
        </w:rPr>
        <w:t>ni</w:t>
      </w:r>
      <w:r w:rsidRPr="00994979">
        <w:rPr>
          <w:rFonts w:ascii="Arial" w:hAnsi="Arial" w:cs="Arial"/>
          <w:spacing w:val="26"/>
          <w:w w:val="95"/>
          <w:sz w:val="24"/>
          <w:szCs w:val="24"/>
        </w:rPr>
        <w:t xml:space="preserve"> </w:t>
      </w:r>
      <w:r w:rsidRPr="00994979">
        <w:rPr>
          <w:rFonts w:ascii="Arial" w:hAnsi="Arial" w:cs="Arial"/>
          <w:w w:val="95"/>
          <w:sz w:val="24"/>
          <w:szCs w:val="24"/>
        </w:rPr>
        <w:t>cualquier</w:t>
      </w:r>
      <w:r w:rsidRPr="00994979">
        <w:rPr>
          <w:rFonts w:ascii="Arial" w:hAnsi="Arial" w:cs="Arial"/>
          <w:spacing w:val="29"/>
          <w:w w:val="95"/>
          <w:sz w:val="24"/>
          <w:szCs w:val="24"/>
        </w:rPr>
        <w:t xml:space="preserve"> </w:t>
      </w:r>
      <w:r w:rsidRPr="00994979">
        <w:rPr>
          <w:rFonts w:ascii="Arial" w:hAnsi="Arial" w:cs="Arial"/>
          <w:w w:val="95"/>
          <w:sz w:val="24"/>
          <w:szCs w:val="24"/>
        </w:rPr>
        <w:t>otra</w:t>
      </w:r>
      <w:r w:rsidRPr="00994979">
        <w:rPr>
          <w:rFonts w:ascii="Arial" w:hAnsi="Arial" w:cs="Arial"/>
          <w:spacing w:val="26"/>
          <w:w w:val="95"/>
          <w:sz w:val="24"/>
          <w:szCs w:val="24"/>
        </w:rPr>
        <w:t xml:space="preserve"> </w:t>
      </w:r>
      <w:r w:rsidRPr="00994979">
        <w:rPr>
          <w:rFonts w:ascii="Arial" w:hAnsi="Arial" w:cs="Arial"/>
          <w:w w:val="95"/>
          <w:sz w:val="24"/>
          <w:szCs w:val="24"/>
        </w:rPr>
        <w:t>circunstancia</w:t>
      </w:r>
      <w:r w:rsidRPr="00994979">
        <w:rPr>
          <w:rFonts w:ascii="Arial" w:hAnsi="Arial" w:cs="Arial"/>
          <w:spacing w:val="25"/>
          <w:w w:val="95"/>
          <w:sz w:val="24"/>
          <w:szCs w:val="24"/>
        </w:rPr>
        <w:t xml:space="preserve"> </w:t>
      </w:r>
      <w:r w:rsidRPr="00994979">
        <w:rPr>
          <w:rFonts w:ascii="Arial" w:hAnsi="Arial" w:cs="Arial"/>
          <w:w w:val="95"/>
          <w:sz w:val="24"/>
          <w:szCs w:val="24"/>
        </w:rPr>
        <w:t>similar</w:t>
      </w:r>
      <w:r w:rsidRPr="00994979">
        <w:rPr>
          <w:rFonts w:ascii="Arial" w:hAnsi="Arial" w:cs="Arial"/>
          <w:spacing w:val="29"/>
          <w:w w:val="95"/>
          <w:sz w:val="24"/>
          <w:szCs w:val="24"/>
        </w:rPr>
        <w:t xml:space="preserve"> </w:t>
      </w:r>
      <w:r w:rsidRPr="00994979">
        <w:rPr>
          <w:rFonts w:ascii="Arial" w:hAnsi="Arial" w:cs="Arial"/>
          <w:w w:val="95"/>
          <w:sz w:val="24"/>
          <w:szCs w:val="24"/>
        </w:rPr>
        <w:t>o</w:t>
      </w:r>
      <w:r w:rsidRPr="00994979">
        <w:rPr>
          <w:rFonts w:ascii="Arial" w:hAnsi="Arial" w:cs="Arial"/>
          <w:spacing w:val="30"/>
          <w:w w:val="95"/>
          <w:sz w:val="24"/>
          <w:szCs w:val="24"/>
        </w:rPr>
        <w:t xml:space="preserve"> </w:t>
      </w:r>
      <w:r w:rsidRPr="00994979">
        <w:rPr>
          <w:rFonts w:ascii="Arial" w:hAnsi="Arial" w:cs="Arial"/>
          <w:w w:val="95"/>
          <w:sz w:val="24"/>
          <w:szCs w:val="24"/>
        </w:rPr>
        <w:t>análoga,</w:t>
      </w:r>
      <w:r w:rsidRPr="00994979">
        <w:rPr>
          <w:rFonts w:ascii="Arial" w:hAnsi="Arial" w:cs="Arial"/>
          <w:spacing w:val="29"/>
          <w:w w:val="95"/>
          <w:sz w:val="24"/>
          <w:szCs w:val="24"/>
        </w:rPr>
        <w:t xml:space="preserve"> </w:t>
      </w:r>
      <w:r w:rsidRPr="00994979">
        <w:rPr>
          <w:rFonts w:ascii="Arial" w:hAnsi="Arial" w:cs="Arial"/>
          <w:w w:val="95"/>
          <w:sz w:val="24"/>
          <w:szCs w:val="24"/>
        </w:rPr>
        <w:t>antes</w:t>
      </w:r>
      <w:r w:rsidRPr="00994979">
        <w:rPr>
          <w:rFonts w:ascii="Arial" w:hAnsi="Arial" w:cs="Arial"/>
          <w:spacing w:val="27"/>
          <w:w w:val="95"/>
          <w:sz w:val="24"/>
          <w:szCs w:val="24"/>
        </w:rPr>
        <w:t xml:space="preserve"> </w:t>
      </w:r>
      <w:r w:rsidRPr="00994979">
        <w:rPr>
          <w:rFonts w:ascii="Arial" w:hAnsi="Arial" w:cs="Arial"/>
          <w:w w:val="95"/>
          <w:sz w:val="24"/>
          <w:szCs w:val="24"/>
        </w:rPr>
        <w:t>del</w:t>
      </w:r>
      <w:r w:rsidRPr="00994979">
        <w:rPr>
          <w:rFonts w:ascii="Arial" w:hAnsi="Arial" w:cs="Arial"/>
          <w:spacing w:val="23"/>
          <w:w w:val="95"/>
          <w:sz w:val="24"/>
          <w:szCs w:val="24"/>
        </w:rPr>
        <w:t xml:space="preserve"> </w:t>
      </w:r>
      <w:r w:rsidRPr="00994979">
        <w:rPr>
          <w:rFonts w:ascii="Arial" w:hAnsi="Arial" w:cs="Arial"/>
          <w:w w:val="95"/>
          <w:sz w:val="24"/>
          <w:szCs w:val="24"/>
        </w:rPr>
        <w:t>plazo</w:t>
      </w:r>
      <w:r w:rsidRPr="00994979">
        <w:rPr>
          <w:rFonts w:ascii="Arial" w:hAnsi="Arial" w:cs="Arial"/>
          <w:spacing w:val="25"/>
          <w:w w:val="95"/>
          <w:sz w:val="24"/>
          <w:szCs w:val="24"/>
        </w:rPr>
        <w:t xml:space="preserve"> </w:t>
      </w:r>
      <w:r w:rsidRPr="00994979">
        <w:rPr>
          <w:rFonts w:ascii="Arial" w:hAnsi="Arial" w:cs="Arial"/>
          <w:w w:val="95"/>
          <w:sz w:val="24"/>
          <w:szCs w:val="24"/>
        </w:rPr>
        <w:t>referido.</w:t>
      </w:r>
    </w:p>
    <w:p w14:paraId="5CFDD4DA" w14:textId="77777777" w:rsidR="008F27CB" w:rsidRDefault="008F27CB" w:rsidP="008F27CB">
      <w:pPr>
        <w:pStyle w:val="Textoindependiente"/>
        <w:spacing w:before="2"/>
        <w:ind w:right="-59"/>
        <w:rPr>
          <w:rFonts w:ascii="Arial" w:hAnsi="Arial" w:cs="Arial"/>
          <w:sz w:val="24"/>
          <w:szCs w:val="24"/>
        </w:rPr>
      </w:pPr>
    </w:p>
    <w:p w14:paraId="10DB8C09" w14:textId="77777777" w:rsidR="008F27CB" w:rsidRPr="00994979" w:rsidRDefault="008F27CB" w:rsidP="008F27CB">
      <w:pPr>
        <w:pStyle w:val="Textoindependiente"/>
        <w:spacing w:before="2"/>
        <w:ind w:right="-59"/>
        <w:rPr>
          <w:rFonts w:ascii="Arial" w:hAnsi="Arial" w:cs="Arial"/>
          <w:sz w:val="24"/>
          <w:szCs w:val="24"/>
        </w:rPr>
      </w:pPr>
    </w:p>
    <w:p w14:paraId="5197EAC5" w14:textId="52C51D46" w:rsidR="008F27CB" w:rsidRPr="00994979" w:rsidRDefault="008F27CB" w:rsidP="008F27CB">
      <w:pPr>
        <w:pStyle w:val="Textoindependiente"/>
        <w:tabs>
          <w:tab w:val="left" w:pos="3441"/>
          <w:tab w:val="left" w:pos="4925"/>
        </w:tabs>
        <w:ind w:right="-59"/>
        <w:rPr>
          <w:rFonts w:ascii="Arial" w:hAnsi="Arial" w:cs="Arial"/>
          <w:sz w:val="24"/>
          <w:szCs w:val="24"/>
        </w:rPr>
      </w:pPr>
      <w:r w:rsidRPr="008F27CB">
        <w:rPr>
          <w:rFonts w:ascii="Arial" w:hAnsi="Arial" w:cs="Arial"/>
          <w:b/>
          <w:sz w:val="24"/>
          <w:szCs w:val="24"/>
        </w:rPr>
        <w:t>Cuarto. -</w:t>
      </w:r>
      <w:r w:rsidRPr="008F27CB">
        <w:rPr>
          <w:rFonts w:ascii="Arial" w:hAnsi="Arial" w:cs="Arial"/>
          <w:b/>
          <w:spacing w:val="28"/>
          <w:sz w:val="24"/>
          <w:szCs w:val="24"/>
        </w:rPr>
        <w:t xml:space="preserve"> </w:t>
      </w:r>
      <w:r w:rsidRPr="008F27CB">
        <w:rPr>
          <w:rFonts w:ascii="Arial" w:hAnsi="Arial" w:cs="Arial"/>
          <w:sz w:val="24"/>
          <w:szCs w:val="24"/>
        </w:rPr>
        <w:t>La</w:t>
      </w:r>
      <w:r w:rsidRPr="008F27CB">
        <w:rPr>
          <w:rFonts w:ascii="Arial" w:hAnsi="Arial" w:cs="Arial"/>
          <w:spacing w:val="13"/>
          <w:sz w:val="24"/>
          <w:szCs w:val="24"/>
        </w:rPr>
        <w:t xml:space="preserve"> </w:t>
      </w:r>
      <w:r w:rsidRPr="008F27CB">
        <w:rPr>
          <w:rFonts w:ascii="Arial" w:hAnsi="Arial" w:cs="Arial"/>
          <w:sz w:val="24"/>
          <w:szCs w:val="24"/>
        </w:rPr>
        <w:t>presente</w:t>
      </w:r>
      <w:r w:rsidRPr="008F27CB">
        <w:rPr>
          <w:rFonts w:ascii="Arial" w:hAnsi="Arial" w:cs="Arial"/>
          <w:spacing w:val="22"/>
          <w:sz w:val="24"/>
          <w:szCs w:val="24"/>
        </w:rPr>
        <w:t xml:space="preserve"> </w:t>
      </w:r>
      <w:r w:rsidRPr="008F27CB">
        <w:rPr>
          <w:rFonts w:ascii="Arial" w:hAnsi="Arial" w:cs="Arial"/>
          <w:sz w:val="24"/>
          <w:szCs w:val="24"/>
        </w:rPr>
        <w:t>Carta</w:t>
      </w:r>
      <w:r w:rsidRPr="008F27CB">
        <w:rPr>
          <w:rFonts w:ascii="Arial" w:hAnsi="Arial" w:cs="Arial"/>
          <w:spacing w:val="17"/>
          <w:sz w:val="24"/>
          <w:szCs w:val="24"/>
        </w:rPr>
        <w:t xml:space="preserve"> </w:t>
      </w:r>
      <w:r w:rsidRPr="008F27CB">
        <w:rPr>
          <w:rFonts w:ascii="Arial" w:hAnsi="Arial" w:cs="Arial"/>
          <w:sz w:val="24"/>
          <w:szCs w:val="24"/>
        </w:rPr>
        <w:t>se</w:t>
      </w:r>
      <w:r w:rsidRPr="008F27CB">
        <w:rPr>
          <w:rFonts w:ascii="Arial" w:hAnsi="Arial" w:cs="Arial"/>
          <w:spacing w:val="13"/>
          <w:sz w:val="24"/>
          <w:szCs w:val="24"/>
        </w:rPr>
        <w:t xml:space="preserve"> </w:t>
      </w:r>
      <w:r w:rsidRPr="008F27CB">
        <w:rPr>
          <w:rFonts w:ascii="Arial" w:hAnsi="Arial" w:cs="Arial"/>
          <w:sz w:val="24"/>
          <w:szCs w:val="24"/>
        </w:rPr>
        <w:t>aprobó</w:t>
      </w:r>
      <w:r w:rsidRPr="008F27CB">
        <w:rPr>
          <w:rFonts w:ascii="Arial" w:hAnsi="Arial" w:cs="Arial"/>
          <w:spacing w:val="15"/>
          <w:sz w:val="24"/>
          <w:szCs w:val="24"/>
        </w:rPr>
        <w:t xml:space="preserve"> </w:t>
      </w:r>
      <w:r w:rsidRPr="008F27CB">
        <w:rPr>
          <w:rFonts w:ascii="Arial" w:hAnsi="Arial" w:cs="Arial"/>
          <w:sz w:val="24"/>
          <w:szCs w:val="24"/>
        </w:rPr>
        <w:t>conforme</w:t>
      </w:r>
      <w:r w:rsidRPr="008F27CB">
        <w:rPr>
          <w:rFonts w:ascii="Arial" w:hAnsi="Arial" w:cs="Arial"/>
          <w:spacing w:val="13"/>
          <w:sz w:val="24"/>
          <w:szCs w:val="24"/>
        </w:rPr>
        <w:t xml:space="preserve"> </w:t>
      </w:r>
      <w:r w:rsidRPr="008F27CB">
        <w:rPr>
          <w:rFonts w:ascii="Arial" w:hAnsi="Arial" w:cs="Arial"/>
          <w:sz w:val="24"/>
          <w:szCs w:val="24"/>
        </w:rPr>
        <w:t>a</w:t>
      </w:r>
      <w:r w:rsidRPr="008F27CB">
        <w:rPr>
          <w:rFonts w:ascii="Arial" w:hAnsi="Arial" w:cs="Arial"/>
          <w:spacing w:val="39"/>
          <w:sz w:val="24"/>
          <w:szCs w:val="24"/>
        </w:rPr>
        <w:t xml:space="preserve"> </w:t>
      </w:r>
      <w:r w:rsidRPr="008F27CB">
        <w:rPr>
          <w:rFonts w:ascii="Arial" w:hAnsi="Arial" w:cs="Arial"/>
          <w:sz w:val="24"/>
          <w:szCs w:val="24"/>
        </w:rPr>
        <w:t>lo</w:t>
      </w:r>
      <w:r w:rsidRPr="008F27CB">
        <w:rPr>
          <w:rFonts w:ascii="Arial" w:hAnsi="Arial" w:cs="Arial"/>
          <w:spacing w:val="17"/>
          <w:sz w:val="24"/>
          <w:szCs w:val="24"/>
        </w:rPr>
        <w:t xml:space="preserve"> </w:t>
      </w:r>
      <w:r w:rsidRPr="008F27CB">
        <w:rPr>
          <w:rFonts w:ascii="Arial" w:hAnsi="Arial" w:cs="Arial"/>
          <w:sz w:val="24"/>
          <w:szCs w:val="24"/>
        </w:rPr>
        <w:t>establecido</w:t>
      </w:r>
      <w:r w:rsidRPr="008F27CB">
        <w:rPr>
          <w:rFonts w:ascii="Arial" w:hAnsi="Arial" w:cs="Arial"/>
          <w:spacing w:val="16"/>
          <w:sz w:val="24"/>
          <w:szCs w:val="24"/>
        </w:rPr>
        <w:t xml:space="preserve"> </w:t>
      </w:r>
      <w:r w:rsidRPr="008F27CB">
        <w:rPr>
          <w:rFonts w:ascii="Arial" w:hAnsi="Arial" w:cs="Arial"/>
          <w:sz w:val="24"/>
          <w:szCs w:val="24"/>
        </w:rPr>
        <w:t>en</w:t>
      </w:r>
      <w:r w:rsidRPr="008F27CB">
        <w:rPr>
          <w:rFonts w:ascii="Arial" w:hAnsi="Arial" w:cs="Arial"/>
          <w:spacing w:val="14"/>
          <w:sz w:val="24"/>
          <w:szCs w:val="24"/>
        </w:rPr>
        <w:t xml:space="preserve"> </w:t>
      </w:r>
      <w:r w:rsidRPr="008F27CB">
        <w:rPr>
          <w:rFonts w:ascii="Arial" w:hAnsi="Arial" w:cs="Arial"/>
          <w:sz w:val="24"/>
          <w:szCs w:val="24"/>
        </w:rPr>
        <w:t>el</w:t>
      </w:r>
      <w:r w:rsidRPr="008F27CB">
        <w:rPr>
          <w:rFonts w:ascii="Arial" w:hAnsi="Arial" w:cs="Arial"/>
          <w:spacing w:val="16"/>
          <w:sz w:val="24"/>
          <w:szCs w:val="24"/>
        </w:rPr>
        <w:t xml:space="preserve"> </w:t>
      </w:r>
      <w:r w:rsidRPr="008F27CB">
        <w:rPr>
          <w:rFonts w:ascii="Arial" w:hAnsi="Arial" w:cs="Arial"/>
          <w:sz w:val="24"/>
          <w:szCs w:val="24"/>
        </w:rPr>
        <w:t>Acuerdo</w:t>
      </w:r>
      <w:r w:rsidRPr="008F27CB">
        <w:rPr>
          <w:rFonts w:ascii="Arial" w:hAnsi="Arial" w:cs="Arial"/>
          <w:spacing w:val="46"/>
          <w:sz w:val="24"/>
          <w:szCs w:val="24"/>
        </w:rPr>
        <w:t xml:space="preserve"> </w:t>
      </w:r>
      <w:r w:rsidRPr="008F27CB">
        <w:rPr>
          <w:rFonts w:ascii="Arial" w:hAnsi="Arial" w:cs="Arial"/>
          <w:sz w:val="24"/>
          <w:szCs w:val="24"/>
        </w:rPr>
        <w:t>tomado</w:t>
      </w:r>
      <w:r w:rsidRPr="008F27CB">
        <w:rPr>
          <w:rFonts w:ascii="Arial" w:hAnsi="Arial" w:cs="Arial"/>
          <w:spacing w:val="17"/>
          <w:sz w:val="24"/>
          <w:szCs w:val="24"/>
        </w:rPr>
        <w:t xml:space="preserve"> </w:t>
      </w:r>
      <w:r w:rsidRPr="008F27CB">
        <w:rPr>
          <w:rFonts w:ascii="Arial" w:hAnsi="Arial" w:cs="Arial"/>
          <w:sz w:val="24"/>
          <w:szCs w:val="24"/>
        </w:rPr>
        <w:t>en</w:t>
      </w:r>
      <w:r w:rsidRPr="008F27CB">
        <w:rPr>
          <w:rFonts w:ascii="Arial" w:hAnsi="Arial" w:cs="Arial"/>
          <w:spacing w:val="14"/>
          <w:sz w:val="24"/>
          <w:szCs w:val="24"/>
        </w:rPr>
        <w:t xml:space="preserve"> </w:t>
      </w:r>
      <w:r w:rsidRPr="008F27CB">
        <w:rPr>
          <w:rFonts w:ascii="Arial" w:hAnsi="Arial" w:cs="Arial"/>
          <w:sz w:val="24"/>
          <w:szCs w:val="24"/>
        </w:rPr>
        <w:t>la</w:t>
      </w:r>
      <w:r w:rsidRPr="008F27CB">
        <w:rPr>
          <w:rFonts w:ascii="Arial" w:hAnsi="Arial" w:cs="Arial"/>
          <w:spacing w:val="-58"/>
          <w:sz w:val="24"/>
          <w:szCs w:val="24"/>
        </w:rPr>
        <w:t xml:space="preserve"> </w:t>
      </w:r>
      <w:r w:rsidRPr="008F27CB">
        <w:rPr>
          <w:rFonts w:ascii="Arial" w:hAnsi="Arial" w:cs="Arial"/>
          <w:sz w:val="24"/>
          <w:szCs w:val="24"/>
        </w:rPr>
        <w:t>sesión</w:t>
      </w:r>
      <w:r w:rsidRPr="008F27CB">
        <w:rPr>
          <w:rFonts w:ascii="Arial" w:hAnsi="Arial" w:cs="Arial"/>
          <w:spacing w:val="1"/>
          <w:sz w:val="24"/>
          <w:szCs w:val="24"/>
        </w:rPr>
        <w:t xml:space="preserve"> </w:t>
      </w:r>
      <w:r w:rsidRPr="008F27CB">
        <w:rPr>
          <w:rFonts w:ascii="Arial" w:hAnsi="Arial" w:cs="Arial"/>
          <w:sz w:val="24"/>
          <w:szCs w:val="24"/>
        </w:rPr>
        <w:t>de</w:t>
      </w:r>
      <w:r w:rsidRPr="008F27CB">
        <w:rPr>
          <w:rFonts w:ascii="Arial" w:hAnsi="Arial" w:cs="Arial"/>
          <w:spacing w:val="-3"/>
          <w:sz w:val="24"/>
          <w:szCs w:val="24"/>
        </w:rPr>
        <w:t xml:space="preserve"> </w:t>
      </w:r>
      <w:r w:rsidRPr="008F27CB">
        <w:rPr>
          <w:rFonts w:ascii="Arial" w:hAnsi="Arial" w:cs="Arial"/>
          <w:sz w:val="24"/>
          <w:szCs w:val="24"/>
        </w:rPr>
        <w:t>Cabildo número</w:t>
      </w:r>
      <w:r w:rsidRPr="008F27CB">
        <w:rPr>
          <w:rFonts w:ascii="Arial" w:hAnsi="Arial" w:cs="Arial"/>
          <w:sz w:val="24"/>
          <w:szCs w:val="24"/>
          <w:u w:val="single"/>
        </w:rPr>
        <w:tab/>
      </w:r>
      <w:r w:rsidRPr="008F27CB">
        <w:rPr>
          <w:rFonts w:ascii="Arial" w:hAnsi="Arial" w:cs="Arial"/>
          <w:sz w:val="24"/>
          <w:szCs w:val="24"/>
        </w:rPr>
        <w:t>de</w:t>
      </w:r>
      <w:r w:rsidRPr="008F27CB">
        <w:rPr>
          <w:rFonts w:ascii="Arial" w:hAnsi="Arial" w:cs="Arial"/>
          <w:spacing w:val="-1"/>
          <w:sz w:val="24"/>
          <w:szCs w:val="24"/>
        </w:rPr>
        <w:t xml:space="preserve"> </w:t>
      </w:r>
      <w:r w:rsidRPr="008F27CB">
        <w:rPr>
          <w:rFonts w:ascii="Arial" w:hAnsi="Arial" w:cs="Arial"/>
          <w:sz w:val="24"/>
          <w:szCs w:val="24"/>
        </w:rPr>
        <w:t>fecha</w:t>
      </w:r>
      <w:r w:rsidRPr="008F27CB">
        <w:rPr>
          <w:rFonts w:ascii="Arial" w:hAnsi="Arial" w:cs="Arial"/>
          <w:sz w:val="24"/>
          <w:szCs w:val="24"/>
          <w:u w:val="single"/>
        </w:rPr>
        <w:tab/>
      </w:r>
      <w:r w:rsidRPr="008F27CB">
        <w:rPr>
          <w:rFonts w:ascii="Arial" w:hAnsi="Arial" w:cs="Arial"/>
          <w:sz w:val="24"/>
          <w:szCs w:val="24"/>
        </w:rPr>
        <w:t>.</w:t>
      </w:r>
    </w:p>
    <w:p w14:paraId="4C165591" w14:textId="77777777" w:rsidR="008F27CB" w:rsidRPr="00994979" w:rsidRDefault="008F27CB" w:rsidP="008F27CB">
      <w:pPr>
        <w:pStyle w:val="Textoindependiente"/>
        <w:ind w:right="-59"/>
        <w:rPr>
          <w:rFonts w:ascii="Arial" w:hAnsi="Arial" w:cs="Arial"/>
          <w:sz w:val="24"/>
          <w:szCs w:val="24"/>
        </w:rPr>
      </w:pPr>
    </w:p>
    <w:p w14:paraId="3E7374CE" w14:textId="77777777" w:rsidR="008F27CB" w:rsidRPr="0088738A" w:rsidRDefault="008F27CB" w:rsidP="008F27CB">
      <w:pPr>
        <w:pStyle w:val="Textoindependiente"/>
        <w:tabs>
          <w:tab w:val="left" w:pos="1089"/>
          <w:tab w:val="left" w:pos="3983"/>
          <w:tab w:val="left" w:pos="4838"/>
        </w:tabs>
        <w:spacing w:before="93"/>
        <w:ind w:left="100" w:right="-59"/>
        <w:rPr>
          <w:rFonts w:ascii="Arial" w:hAnsi="Arial" w:cs="Arial"/>
          <w:b/>
          <w:sz w:val="20"/>
          <w:szCs w:val="24"/>
        </w:rPr>
      </w:pPr>
      <w:r w:rsidRPr="0088738A">
        <w:rPr>
          <w:rFonts w:ascii="Arial" w:hAnsi="Arial" w:cs="Arial"/>
          <w:b/>
          <w:sz w:val="20"/>
          <w:szCs w:val="24"/>
        </w:rPr>
        <w:t>Ciudad Guzmán, Municipio de Zapotlán el Grande,</w:t>
      </w:r>
      <w:r w:rsidRPr="0088738A">
        <w:rPr>
          <w:rFonts w:ascii="Arial" w:hAnsi="Arial" w:cs="Arial"/>
          <w:b/>
          <w:spacing w:val="-1"/>
          <w:sz w:val="20"/>
          <w:szCs w:val="24"/>
        </w:rPr>
        <w:t xml:space="preserve"> </w:t>
      </w:r>
      <w:r w:rsidRPr="0088738A">
        <w:rPr>
          <w:rFonts w:ascii="Arial" w:hAnsi="Arial" w:cs="Arial"/>
          <w:b/>
          <w:sz w:val="20"/>
          <w:szCs w:val="24"/>
        </w:rPr>
        <w:t>Estado de</w:t>
      </w:r>
      <w:r w:rsidRPr="0088738A">
        <w:rPr>
          <w:rFonts w:ascii="Arial" w:hAnsi="Arial" w:cs="Arial"/>
          <w:b/>
          <w:spacing w:val="-2"/>
          <w:sz w:val="20"/>
          <w:szCs w:val="24"/>
        </w:rPr>
        <w:t xml:space="preserve"> Jalisco</w:t>
      </w:r>
      <w:r w:rsidRPr="0088738A">
        <w:rPr>
          <w:rFonts w:ascii="Arial" w:hAnsi="Arial" w:cs="Arial"/>
          <w:b/>
          <w:sz w:val="20"/>
          <w:szCs w:val="24"/>
        </w:rPr>
        <w:t>, a 9 de septiembre</w:t>
      </w:r>
      <w:r w:rsidRPr="0088738A">
        <w:rPr>
          <w:rFonts w:ascii="Arial" w:hAnsi="Arial" w:cs="Arial"/>
          <w:b/>
          <w:spacing w:val="40"/>
          <w:sz w:val="20"/>
          <w:szCs w:val="24"/>
        </w:rPr>
        <w:t xml:space="preserve"> </w:t>
      </w:r>
      <w:r w:rsidRPr="0088738A">
        <w:rPr>
          <w:rFonts w:ascii="Arial" w:hAnsi="Arial" w:cs="Arial"/>
          <w:b/>
          <w:sz w:val="20"/>
          <w:szCs w:val="24"/>
        </w:rPr>
        <w:t>dos</w:t>
      </w:r>
      <w:r w:rsidRPr="0088738A">
        <w:rPr>
          <w:rFonts w:ascii="Arial" w:hAnsi="Arial" w:cs="Arial"/>
          <w:b/>
          <w:spacing w:val="2"/>
          <w:sz w:val="20"/>
          <w:szCs w:val="24"/>
        </w:rPr>
        <w:t xml:space="preserve"> </w:t>
      </w:r>
      <w:r w:rsidRPr="0088738A">
        <w:rPr>
          <w:rFonts w:ascii="Arial" w:hAnsi="Arial" w:cs="Arial"/>
          <w:b/>
          <w:sz w:val="20"/>
          <w:szCs w:val="24"/>
        </w:rPr>
        <w:t>mil</w:t>
      </w:r>
      <w:r w:rsidRPr="0088738A">
        <w:rPr>
          <w:rFonts w:ascii="Arial" w:hAnsi="Arial" w:cs="Arial"/>
          <w:b/>
          <w:spacing w:val="3"/>
          <w:sz w:val="20"/>
          <w:szCs w:val="24"/>
        </w:rPr>
        <w:t xml:space="preserve"> </w:t>
      </w:r>
      <w:r w:rsidRPr="0088738A">
        <w:rPr>
          <w:rFonts w:ascii="Arial" w:hAnsi="Arial" w:cs="Arial"/>
          <w:b/>
          <w:sz w:val="20"/>
          <w:szCs w:val="24"/>
        </w:rPr>
        <w:t>veintiséis</w:t>
      </w:r>
    </w:p>
    <w:p w14:paraId="6E54E297" w14:textId="77777777" w:rsidR="008F27CB" w:rsidRDefault="008F27CB" w:rsidP="008F27CB">
      <w:pPr>
        <w:pStyle w:val="Textoindependiente"/>
        <w:ind w:right="-59"/>
        <w:rPr>
          <w:rFonts w:ascii="Arial" w:hAnsi="Arial" w:cs="Arial"/>
          <w:sz w:val="24"/>
          <w:szCs w:val="24"/>
        </w:rPr>
      </w:pPr>
    </w:p>
    <w:p w14:paraId="2B2F3725" w14:textId="77777777" w:rsidR="008F27CB" w:rsidRDefault="008F27CB" w:rsidP="008F27CB">
      <w:pPr>
        <w:pStyle w:val="Textoindependiente"/>
        <w:ind w:right="-59"/>
        <w:rPr>
          <w:rFonts w:ascii="Arial" w:hAnsi="Arial" w:cs="Arial"/>
          <w:sz w:val="24"/>
          <w:szCs w:val="24"/>
        </w:rPr>
      </w:pPr>
    </w:p>
    <w:p w14:paraId="4D6352DE" w14:textId="77777777" w:rsidR="008F27CB" w:rsidRPr="008F27CB" w:rsidRDefault="008F27CB" w:rsidP="008F27CB">
      <w:pPr>
        <w:pStyle w:val="Textoindependiente"/>
        <w:ind w:right="-59"/>
        <w:rPr>
          <w:rFonts w:ascii="Arial" w:hAnsi="Arial" w:cs="Arial"/>
          <w:sz w:val="20"/>
          <w:szCs w:val="20"/>
        </w:rPr>
      </w:pPr>
    </w:p>
    <w:p w14:paraId="766EF2F9" w14:textId="77777777" w:rsidR="008F27CB" w:rsidRPr="008F27CB" w:rsidRDefault="008F27CB" w:rsidP="008F27CB">
      <w:pPr>
        <w:pStyle w:val="Textoindependiente"/>
        <w:ind w:right="-59"/>
        <w:rPr>
          <w:rFonts w:ascii="Arial" w:hAnsi="Arial" w:cs="Arial"/>
          <w:sz w:val="20"/>
          <w:szCs w:val="20"/>
        </w:rPr>
      </w:pPr>
      <w:r w:rsidRPr="008F27CB">
        <w:rPr>
          <w:rFonts w:ascii="Arial" w:hAnsi="Arial" w:cs="Arial"/>
          <w:noProof/>
          <w:sz w:val="20"/>
          <w:szCs w:val="20"/>
          <w:lang w:val="es-MX" w:eastAsia="es-MX"/>
        </w:rPr>
        <mc:AlternateContent>
          <mc:Choice Requires="wps">
            <w:drawing>
              <wp:anchor distT="0" distB="0" distL="114300" distR="114300" simplePos="0" relativeHeight="251659264" behindDoc="1" locked="0" layoutInCell="1" allowOverlap="1" wp14:anchorId="0AC86FFF" wp14:editId="467D37DE">
                <wp:simplePos x="0" y="0"/>
                <wp:positionH relativeFrom="column">
                  <wp:posOffset>1268412</wp:posOffset>
                </wp:positionH>
                <wp:positionV relativeFrom="paragraph">
                  <wp:posOffset>5080</wp:posOffset>
                </wp:positionV>
                <wp:extent cx="3371850" cy="4762"/>
                <wp:effectExtent l="0" t="0" r="19050" b="33655"/>
                <wp:wrapNone/>
                <wp:docPr id="5" name="Conector recto 5"/>
                <wp:cNvGraphicFramePr/>
                <a:graphic xmlns:a="http://schemas.openxmlformats.org/drawingml/2006/main">
                  <a:graphicData uri="http://schemas.microsoft.com/office/word/2010/wordprocessingShape">
                    <wps:wsp>
                      <wps:cNvCnPr/>
                      <wps:spPr>
                        <a:xfrm>
                          <a:off x="0" y="0"/>
                          <a:ext cx="3371850" cy="476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52BCC4" id="Conector recto 5"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99.85pt,.4pt" to="365.3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" strokecolor="black [3200]" strokeweight=".5pt">
                <v:stroke joinstyle="miter"/>
              </v:line>
            </w:pict>
          </mc:Fallback>
        </mc:AlternateContent>
      </w:r>
    </w:p>
    <w:p w14:paraId="196C42FB" w14:textId="77777777" w:rsidR="008F27CB" w:rsidRPr="008F27CB" w:rsidRDefault="008F27CB" w:rsidP="008F27CB">
      <w:pPr>
        <w:pStyle w:val="Textoindependiente"/>
        <w:ind w:right="-59"/>
        <w:jc w:val="center"/>
        <w:rPr>
          <w:rFonts w:ascii="Arial" w:hAnsi="Arial" w:cs="Arial"/>
          <w:b/>
          <w:sz w:val="20"/>
          <w:szCs w:val="20"/>
        </w:rPr>
      </w:pPr>
      <w:r w:rsidRPr="008F27CB">
        <w:rPr>
          <w:rFonts w:ascii="Arial" w:hAnsi="Arial" w:cs="Arial"/>
          <w:b/>
          <w:sz w:val="20"/>
          <w:szCs w:val="20"/>
        </w:rPr>
        <w:t>LIC. MAGALI CASILLAS CONTRERAS</w:t>
      </w:r>
    </w:p>
    <w:p w14:paraId="695248DC" w14:textId="77777777" w:rsidR="008F27CB" w:rsidRPr="008F27CB" w:rsidRDefault="008F27CB" w:rsidP="008F27CB">
      <w:pPr>
        <w:pStyle w:val="Textoindependiente"/>
        <w:ind w:right="-59"/>
        <w:jc w:val="center"/>
        <w:rPr>
          <w:rFonts w:ascii="Arial" w:hAnsi="Arial" w:cs="Arial"/>
          <w:b/>
          <w:sz w:val="20"/>
          <w:szCs w:val="20"/>
        </w:rPr>
      </w:pPr>
      <w:r w:rsidRPr="008F27CB">
        <w:rPr>
          <w:rFonts w:ascii="Arial" w:hAnsi="Arial" w:cs="Arial"/>
          <w:b/>
          <w:sz w:val="20"/>
          <w:szCs w:val="20"/>
        </w:rPr>
        <w:t>PRESIDENTA MUNICIPAL</w:t>
      </w:r>
    </w:p>
    <w:p w14:paraId="14C20A2C" w14:textId="77777777" w:rsidR="008F27CB" w:rsidRPr="008F27CB" w:rsidRDefault="008F27CB" w:rsidP="008F27CB">
      <w:pPr>
        <w:pStyle w:val="Textoindependiente"/>
        <w:ind w:right="-59"/>
        <w:jc w:val="center"/>
        <w:rPr>
          <w:rFonts w:ascii="Arial" w:hAnsi="Arial" w:cs="Arial"/>
          <w:b/>
          <w:sz w:val="20"/>
          <w:szCs w:val="20"/>
        </w:rPr>
      </w:pPr>
    </w:p>
    <w:p w14:paraId="730D0330" w14:textId="77777777" w:rsidR="008F27CB" w:rsidRPr="008F27CB" w:rsidRDefault="008F27CB" w:rsidP="008F27CB">
      <w:pPr>
        <w:pStyle w:val="Textoindependiente"/>
        <w:ind w:right="-59"/>
        <w:jc w:val="center"/>
        <w:rPr>
          <w:rFonts w:ascii="Arial" w:hAnsi="Arial" w:cs="Arial"/>
          <w:b/>
          <w:sz w:val="20"/>
          <w:szCs w:val="20"/>
        </w:rPr>
      </w:pPr>
    </w:p>
    <w:p w14:paraId="2BA6E9B5" w14:textId="77777777" w:rsidR="008F27CB" w:rsidRPr="008F27CB" w:rsidRDefault="008F27CB" w:rsidP="008F27CB">
      <w:pPr>
        <w:pStyle w:val="Textoindependiente"/>
        <w:ind w:right="-59"/>
        <w:jc w:val="center"/>
        <w:rPr>
          <w:rFonts w:ascii="Arial" w:hAnsi="Arial" w:cs="Arial"/>
          <w:b/>
          <w:sz w:val="20"/>
          <w:szCs w:val="20"/>
        </w:rPr>
      </w:pPr>
    </w:p>
    <w:p w14:paraId="3D609F0B" w14:textId="77777777" w:rsidR="008F27CB" w:rsidRPr="008F27CB" w:rsidRDefault="008F27CB" w:rsidP="008F27CB">
      <w:pPr>
        <w:pStyle w:val="Textoindependiente"/>
        <w:ind w:right="-59"/>
        <w:jc w:val="center"/>
        <w:rPr>
          <w:rFonts w:ascii="Arial" w:hAnsi="Arial" w:cs="Arial"/>
          <w:b/>
          <w:sz w:val="20"/>
          <w:szCs w:val="20"/>
        </w:rPr>
      </w:pPr>
      <w:r w:rsidRPr="008F27CB">
        <w:rPr>
          <w:rFonts w:ascii="Arial" w:hAnsi="Arial" w:cs="Arial"/>
          <w:b/>
          <w:noProof/>
          <w:sz w:val="20"/>
          <w:szCs w:val="20"/>
          <w:lang w:val="es-MX" w:eastAsia="es-MX"/>
        </w:rPr>
        <mc:AlternateContent>
          <mc:Choice Requires="wps">
            <w:drawing>
              <wp:anchor distT="0" distB="0" distL="114300" distR="114300" simplePos="0" relativeHeight="251660288" behindDoc="1" locked="0" layoutInCell="1" allowOverlap="1" wp14:anchorId="4CD51C42" wp14:editId="26A9FD4C">
                <wp:simplePos x="0" y="0"/>
                <wp:positionH relativeFrom="margin">
                  <wp:align>center</wp:align>
                </wp:positionH>
                <wp:positionV relativeFrom="paragraph">
                  <wp:posOffset>75565</wp:posOffset>
                </wp:positionV>
                <wp:extent cx="3371850" cy="4762"/>
                <wp:effectExtent l="0" t="0" r="19050" b="33655"/>
                <wp:wrapNone/>
                <wp:docPr id="6" name="Conector recto 6"/>
                <wp:cNvGraphicFramePr/>
                <a:graphic xmlns:a="http://schemas.openxmlformats.org/drawingml/2006/main">
                  <a:graphicData uri="http://schemas.microsoft.com/office/word/2010/wordprocessingShape">
                    <wps:wsp>
                      <wps:cNvCnPr/>
                      <wps:spPr>
                        <a:xfrm>
                          <a:off x="0" y="0"/>
                          <a:ext cx="3371850" cy="476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57335F" id="Conector recto 6" o:spid="_x0000_s1026" style="position:absolute;z-index:-251656192;visibility:visible;mso-wrap-style:square;mso-wrap-distance-left:9pt;mso-wrap-distance-top:0;mso-wrap-distance-right:9pt;mso-wrap-distance-bottom:0;mso-position-horizontal:center;mso-position-horizontal-relative:margin;mso-position-vertical:absolute;mso-position-vertical-relative:text" from="0,5.95pt" to="265.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" strokecolor="black [3200]" strokeweight=".5pt">
                <v:stroke joinstyle="miter"/>
                <w10:wrap anchorx="margin"/>
              </v:line>
            </w:pict>
          </mc:Fallback>
        </mc:AlternateContent>
      </w:r>
    </w:p>
    <w:p w14:paraId="3EC23E1D" w14:textId="77777777" w:rsidR="008F27CB" w:rsidRPr="008F27CB" w:rsidRDefault="008F27CB" w:rsidP="008F27CB">
      <w:pPr>
        <w:pStyle w:val="Textoindependiente"/>
        <w:ind w:right="-59"/>
        <w:jc w:val="center"/>
        <w:rPr>
          <w:rFonts w:ascii="Arial" w:hAnsi="Arial" w:cs="Arial"/>
          <w:b/>
          <w:sz w:val="20"/>
          <w:szCs w:val="20"/>
        </w:rPr>
      </w:pPr>
      <w:r w:rsidRPr="008F27CB">
        <w:rPr>
          <w:rFonts w:ascii="Arial" w:hAnsi="Arial" w:cs="Arial"/>
          <w:b/>
          <w:sz w:val="20"/>
          <w:szCs w:val="20"/>
        </w:rPr>
        <w:t>MTRA. KARLA CISNEROS TORRES</w:t>
      </w:r>
    </w:p>
    <w:p w14:paraId="3CD5C590" w14:textId="77777777" w:rsidR="008F27CB" w:rsidRPr="008F27CB" w:rsidRDefault="008F27CB" w:rsidP="008F27CB">
      <w:pPr>
        <w:pStyle w:val="Textoindependiente"/>
        <w:ind w:right="-59"/>
        <w:jc w:val="center"/>
        <w:rPr>
          <w:rFonts w:ascii="Arial" w:hAnsi="Arial" w:cs="Arial"/>
          <w:b/>
          <w:sz w:val="20"/>
          <w:szCs w:val="20"/>
        </w:rPr>
      </w:pPr>
      <w:r w:rsidRPr="008F27CB">
        <w:rPr>
          <w:rFonts w:ascii="Arial" w:hAnsi="Arial" w:cs="Arial"/>
          <w:b/>
          <w:sz w:val="20"/>
          <w:szCs w:val="20"/>
        </w:rPr>
        <w:t>SECRETARIA DE AYUNTAMIENTO MUNICIPAL</w:t>
      </w:r>
    </w:p>
    <w:p w14:paraId="7008F5C8" w14:textId="77777777" w:rsidR="008F27CB" w:rsidRPr="008F27CB" w:rsidRDefault="008F27CB" w:rsidP="008F27CB">
      <w:pPr>
        <w:pStyle w:val="Textoindependiente"/>
        <w:ind w:right="-59"/>
        <w:jc w:val="center"/>
        <w:rPr>
          <w:rFonts w:ascii="Arial" w:hAnsi="Arial" w:cs="Arial"/>
          <w:b/>
          <w:sz w:val="20"/>
          <w:szCs w:val="20"/>
        </w:rPr>
      </w:pPr>
    </w:p>
    <w:p w14:paraId="129565E4" w14:textId="77777777" w:rsidR="008F27CB" w:rsidRPr="008F27CB" w:rsidRDefault="008F27CB" w:rsidP="008F27CB">
      <w:pPr>
        <w:pStyle w:val="Textoindependiente"/>
        <w:ind w:right="-59"/>
        <w:jc w:val="center"/>
        <w:rPr>
          <w:rFonts w:ascii="Arial" w:hAnsi="Arial" w:cs="Arial"/>
          <w:b/>
          <w:sz w:val="20"/>
          <w:szCs w:val="20"/>
        </w:rPr>
      </w:pPr>
    </w:p>
    <w:p w14:paraId="08728F4F" w14:textId="77777777" w:rsidR="008F27CB" w:rsidRPr="008F27CB" w:rsidRDefault="008F27CB" w:rsidP="008F27CB">
      <w:pPr>
        <w:pStyle w:val="Textoindependiente"/>
        <w:ind w:right="-59"/>
        <w:jc w:val="center"/>
        <w:rPr>
          <w:rFonts w:ascii="Arial" w:hAnsi="Arial" w:cs="Arial"/>
          <w:b/>
          <w:sz w:val="20"/>
          <w:szCs w:val="20"/>
        </w:rPr>
      </w:pPr>
    </w:p>
    <w:p w14:paraId="2DF07502" w14:textId="77777777" w:rsidR="008F27CB" w:rsidRPr="008F27CB" w:rsidRDefault="008F27CB" w:rsidP="008F27CB">
      <w:pPr>
        <w:pStyle w:val="Textoindependiente"/>
        <w:ind w:right="-59"/>
        <w:jc w:val="center"/>
        <w:rPr>
          <w:rFonts w:ascii="Arial" w:hAnsi="Arial" w:cs="Arial"/>
          <w:b/>
          <w:sz w:val="20"/>
          <w:szCs w:val="20"/>
        </w:rPr>
      </w:pPr>
      <w:r w:rsidRPr="008F27CB">
        <w:rPr>
          <w:rFonts w:ascii="Arial" w:hAnsi="Arial" w:cs="Arial"/>
          <w:b/>
          <w:noProof/>
          <w:sz w:val="20"/>
          <w:szCs w:val="20"/>
          <w:lang w:val="es-MX" w:eastAsia="es-MX"/>
        </w:rPr>
        <mc:AlternateContent>
          <mc:Choice Requires="wps">
            <w:drawing>
              <wp:anchor distT="0" distB="0" distL="114300" distR="114300" simplePos="0" relativeHeight="251661312" behindDoc="1" locked="0" layoutInCell="1" allowOverlap="1" wp14:anchorId="626726F9" wp14:editId="2A4EFA8C">
                <wp:simplePos x="0" y="0"/>
                <wp:positionH relativeFrom="margin">
                  <wp:align>center</wp:align>
                </wp:positionH>
                <wp:positionV relativeFrom="paragraph">
                  <wp:posOffset>75565</wp:posOffset>
                </wp:positionV>
                <wp:extent cx="3371850" cy="4762"/>
                <wp:effectExtent l="0" t="0" r="19050" b="33655"/>
                <wp:wrapNone/>
                <wp:docPr id="7" name="Conector recto 7"/>
                <wp:cNvGraphicFramePr/>
                <a:graphic xmlns:a="http://schemas.openxmlformats.org/drawingml/2006/main">
                  <a:graphicData uri="http://schemas.microsoft.com/office/word/2010/wordprocessingShape">
                    <wps:wsp>
                      <wps:cNvCnPr/>
                      <wps:spPr>
                        <a:xfrm>
                          <a:off x="0" y="0"/>
                          <a:ext cx="3371850" cy="476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6B5371" id="Conector recto 7" o:spid="_x0000_s1026" style="position:absolute;z-index:-251655168;visibility:visible;mso-wrap-style:square;mso-wrap-distance-left:9pt;mso-wrap-distance-top:0;mso-wrap-distance-right:9pt;mso-wrap-distance-bottom:0;mso-position-horizontal:center;mso-position-horizontal-relative:margin;mso-position-vertical:absolute;mso-position-vertical-relative:text" from="0,5.95pt" to="265.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" strokecolor="black [3200]" strokeweight=".5pt">
                <v:stroke joinstyle="miter"/>
                <w10:wrap anchorx="margin"/>
              </v:line>
            </w:pict>
          </mc:Fallback>
        </mc:AlternateContent>
      </w:r>
    </w:p>
    <w:p w14:paraId="7CC5A71D" w14:textId="77777777" w:rsidR="008F27CB" w:rsidRPr="008F27CB" w:rsidRDefault="008F27CB" w:rsidP="008F27CB">
      <w:pPr>
        <w:pStyle w:val="Textoindependiente"/>
        <w:ind w:right="-59"/>
        <w:jc w:val="center"/>
        <w:rPr>
          <w:rFonts w:ascii="Arial" w:hAnsi="Arial" w:cs="Arial"/>
          <w:b/>
          <w:sz w:val="20"/>
          <w:szCs w:val="20"/>
        </w:rPr>
      </w:pPr>
      <w:r w:rsidRPr="008F27CB">
        <w:rPr>
          <w:rFonts w:ascii="Arial" w:hAnsi="Arial" w:cs="Arial"/>
          <w:b/>
          <w:sz w:val="20"/>
          <w:szCs w:val="20"/>
        </w:rPr>
        <w:t>MTRA. CLAUDIA MARGARITA GOMEZ ROBLES</w:t>
      </w:r>
    </w:p>
    <w:p w14:paraId="45A8F820" w14:textId="77777777" w:rsidR="008F27CB" w:rsidRPr="008F27CB" w:rsidRDefault="008F27CB" w:rsidP="008F27CB">
      <w:pPr>
        <w:pStyle w:val="Textoindependiente"/>
        <w:ind w:right="-59"/>
        <w:jc w:val="center"/>
        <w:rPr>
          <w:rFonts w:ascii="Arial" w:hAnsi="Arial" w:cs="Arial"/>
          <w:b/>
          <w:sz w:val="20"/>
          <w:szCs w:val="20"/>
        </w:rPr>
      </w:pPr>
      <w:r w:rsidRPr="008F27CB">
        <w:rPr>
          <w:rFonts w:ascii="Arial" w:hAnsi="Arial" w:cs="Arial"/>
          <w:b/>
          <w:sz w:val="20"/>
          <w:szCs w:val="20"/>
        </w:rPr>
        <w:t>SINDICA MUNICIPAL</w:t>
      </w:r>
    </w:p>
    <w:p w14:paraId="7E43AF60" w14:textId="77777777" w:rsidR="008F27CB" w:rsidRPr="008F27CB" w:rsidRDefault="008F27CB" w:rsidP="008F27CB">
      <w:pPr>
        <w:pStyle w:val="Textoindependiente"/>
        <w:ind w:right="-59"/>
        <w:jc w:val="center"/>
        <w:rPr>
          <w:rFonts w:ascii="Arial" w:hAnsi="Arial" w:cs="Arial"/>
          <w:b/>
          <w:sz w:val="20"/>
          <w:szCs w:val="20"/>
        </w:rPr>
      </w:pPr>
    </w:p>
    <w:p w14:paraId="05ABE838" w14:textId="77777777" w:rsidR="008F27CB" w:rsidRPr="008F27CB" w:rsidRDefault="008F27CB" w:rsidP="008F27CB">
      <w:pPr>
        <w:pStyle w:val="Textoindependiente"/>
        <w:ind w:right="-59"/>
        <w:jc w:val="center"/>
        <w:rPr>
          <w:rFonts w:ascii="Arial" w:hAnsi="Arial" w:cs="Arial"/>
          <w:b/>
          <w:sz w:val="20"/>
          <w:szCs w:val="20"/>
        </w:rPr>
      </w:pPr>
    </w:p>
    <w:p w14:paraId="2EF86704" w14:textId="77777777" w:rsidR="008F27CB" w:rsidRPr="008F27CB" w:rsidRDefault="008F27CB" w:rsidP="008F27CB">
      <w:pPr>
        <w:pStyle w:val="Textoindependiente"/>
        <w:ind w:right="-59"/>
        <w:jc w:val="center"/>
        <w:rPr>
          <w:rFonts w:ascii="Arial" w:hAnsi="Arial" w:cs="Arial"/>
          <w:b/>
          <w:sz w:val="20"/>
          <w:szCs w:val="20"/>
        </w:rPr>
      </w:pPr>
    </w:p>
    <w:p w14:paraId="5A973E2A" w14:textId="77777777" w:rsidR="008F27CB" w:rsidRPr="008F27CB" w:rsidRDefault="008F27CB" w:rsidP="008F27CB">
      <w:pPr>
        <w:pStyle w:val="Textoindependiente"/>
        <w:ind w:right="-59"/>
        <w:jc w:val="center"/>
        <w:rPr>
          <w:rFonts w:ascii="Arial" w:hAnsi="Arial" w:cs="Arial"/>
          <w:b/>
          <w:sz w:val="20"/>
          <w:szCs w:val="20"/>
        </w:rPr>
      </w:pPr>
      <w:r w:rsidRPr="008F27CB">
        <w:rPr>
          <w:rFonts w:ascii="Arial" w:hAnsi="Arial" w:cs="Arial"/>
          <w:b/>
          <w:noProof/>
          <w:sz w:val="20"/>
          <w:szCs w:val="20"/>
          <w:lang w:val="es-MX" w:eastAsia="es-MX"/>
        </w:rPr>
        <mc:AlternateContent>
          <mc:Choice Requires="wps">
            <w:drawing>
              <wp:anchor distT="0" distB="0" distL="114300" distR="114300" simplePos="0" relativeHeight="251662336" behindDoc="1" locked="0" layoutInCell="1" allowOverlap="1" wp14:anchorId="32EE8967" wp14:editId="041A0545">
                <wp:simplePos x="0" y="0"/>
                <wp:positionH relativeFrom="margin">
                  <wp:align>center</wp:align>
                </wp:positionH>
                <wp:positionV relativeFrom="paragraph">
                  <wp:posOffset>75565</wp:posOffset>
                </wp:positionV>
                <wp:extent cx="3371850" cy="4762"/>
                <wp:effectExtent l="0" t="0" r="19050" b="33655"/>
                <wp:wrapNone/>
                <wp:docPr id="8" name="Conector recto 8"/>
                <wp:cNvGraphicFramePr/>
                <a:graphic xmlns:a="http://schemas.openxmlformats.org/drawingml/2006/main">
                  <a:graphicData uri="http://schemas.microsoft.com/office/word/2010/wordprocessingShape">
                    <wps:wsp>
                      <wps:cNvCnPr/>
                      <wps:spPr>
                        <a:xfrm>
                          <a:off x="0" y="0"/>
                          <a:ext cx="3371850" cy="476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A172D3" id="Conector recto 8" o:spid="_x0000_s1026" style="position:absolute;z-index:-251654144;visibility:visible;mso-wrap-style:square;mso-wrap-distance-left:9pt;mso-wrap-distance-top:0;mso-wrap-distance-right:9pt;mso-wrap-distance-bottom:0;mso-position-horizontal:center;mso-position-horizontal-relative:margin;mso-position-vertical:absolute;mso-position-vertical-relative:text" from="0,5.95pt" to="265.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" strokecolor="black [3200]" strokeweight=".5pt">
                <v:stroke joinstyle="miter"/>
                <w10:wrap anchorx="margin"/>
              </v:line>
            </w:pict>
          </mc:Fallback>
        </mc:AlternateContent>
      </w:r>
    </w:p>
    <w:p w14:paraId="7738CA90" w14:textId="77777777" w:rsidR="008F27CB" w:rsidRPr="008F27CB" w:rsidRDefault="008F27CB" w:rsidP="008F27CB">
      <w:pPr>
        <w:pStyle w:val="Textoindependiente"/>
        <w:ind w:right="-59"/>
        <w:jc w:val="center"/>
        <w:rPr>
          <w:rFonts w:ascii="Arial" w:hAnsi="Arial" w:cs="Arial"/>
          <w:b/>
          <w:sz w:val="20"/>
          <w:szCs w:val="20"/>
        </w:rPr>
      </w:pPr>
      <w:r w:rsidRPr="008F27CB">
        <w:rPr>
          <w:rFonts w:ascii="Arial" w:hAnsi="Arial" w:cs="Arial"/>
          <w:b/>
          <w:sz w:val="20"/>
          <w:szCs w:val="20"/>
        </w:rPr>
        <w:t xml:space="preserve">LIC. VICTORIA GARCIA CONTRERAS </w:t>
      </w:r>
    </w:p>
    <w:p w14:paraId="58BFF970" w14:textId="77777777" w:rsidR="008F27CB" w:rsidRPr="0088738A" w:rsidRDefault="008F27CB" w:rsidP="008F27CB">
      <w:pPr>
        <w:pStyle w:val="Textoindependiente"/>
        <w:ind w:right="-59"/>
        <w:jc w:val="center"/>
        <w:rPr>
          <w:rFonts w:ascii="Arial" w:hAnsi="Arial" w:cs="Arial"/>
          <w:b/>
          <w:sz w:val="24"/>
          <w:szCs w:val="24"/>
        </w:rPr>
      </w:pPr>
      <w:r w:rsidRPr="008F27CB">
        <w:rPr>
          <w:rFonts w:ascii="Arial" w:hAnsi="Arial" w:cs="Arial"/>
          <w:b/>
          <w:sz w:val="20"/>
          <w:szCs w:val="20"/>
        </w:rPr>
        <w:t>ENCARGADA DE LA HACIENDA MUNICIPAL</w:t>
      </w:r>
    </w:p>
    <w:p w14:paraId="57D112BB" w14:textId="77777777" w:rsidR="008F27CB" w:rsidRPr="00994979" w:rsidRDefault="008F27CB" w:rsidP="008F27CB">
      <w:pPr>
        <w:pStyle w:val="Textoindependiente"/>
        <w:ind w:right="-59"/>
        <w:jc w:val="center"/>
        <w:rPr>
          <w:rFonts w:ascii="Arial" w:hAnsi="Arial" w:cs="Arial"/>
          <w:sz w:val="24"/>
          <w:szCs w:val="24"/>
        </w:rPr>
      </w:pPr>
    </w:p>
    <w:p w14:paraId="32724BD8" w14:textId="77777777" w:rsidR="008F27CB" w:rsidRPr="00977EE6" w:rsidRDefault="008F27CB" w:rsidP="00183627">
      <w:pPr>
        <w:pBdr>
          <w:top w:val="nil"/>
          <w:left w:val="nil"/>
          <w:bottom w:val="nil"/>
          <w:right w:val="nil"/>
          <w:between w:val="nil"/>
        </w:pBdr>
        <w:ind w:left="100"/>
        <w:rPr>
          <w:rFonts w:ascii="Arial" w:eastAsia="Arial" w:hAnsi="Arial" w:cs="Arial"/>
          <w:color w:val="000000"/>
          <w:sz w:val="24"/>
          <w:szCs w:val="24"/>
        </w:rPr>
      </w:pPr>
    </w:p>
    <w:p w14:paraId="52383A4A" w14:textId="62F2E98A" w:rsidR="00183627" w:rsidRDefault="00183627" w:rsidP="00183627">
      <w:pPr>
        <w:jc w:val="both"/>
        <w:rPr>
          <w:rFonts w:ascii="Arial" w:hAnsi="Arial" w:cs="Arial"/>
          <w:sz w:val="24"/>
          <w:szCs w:val="24"/>
        </w:rPr>
      </w:pPr>
      <w:r>
        <w:rPr>
          <w:rFonts w:ascii="Arial" w:hAnsi="Arial" w:cs="Arial"/>
          <w:sz w:val="24"/>
          <w:szCs w:val="24"/>
        </w:rPr>
        <w:tab/>
        <w:t>Por lo anteriormente expuesto, fundado y motivado, pon</w:t>
      </w:r>
      <w:r w:rsidR="00CF1CF4">
        <w:rPr>
          <w:rFonts w:ascii="Arial" w:hAnsi="Arial" w:cs="Arial"/>
          <w:sz w:val="24"/>
          <w:szCs w:val="24"/>
        </w:rPr>
        <w:t xml:space="preserve">emos </w:t>
      </w:r>
      <w:r>
        <w:rPr>
          <w:rFonts w:ascii="Arial" w:hAnsi="Arial" w:cs="Arial"/>
          <w:sz w:val="24"/>
          <w:szCs w:val="24"/>
        </w:rPr>
        <w:t xml:space="preserve">a consideración de este Honorable Pleno del Ayuntamiento Constitucional de Zapotlán el Grande, Jalisco, los siguientes:  </w:t>
      </w:r>
    </w:p>
    <w:p w14:paraId="52211C1F" w14:textId="2E835B65" w:rsidR="00183627" w:rsidRDefault="008F27CB" w:rsidP="00183627">
      <w:pPr>
        <w:jc w:val="center"/>
        <w:rPr>
          <w:rFonts w:ascii="Arial" w:hAnsi="Arial" w:cs="Arial"/>
          <w:b/>
          <w:sz w:val="24"/>
          <w:szCs w:val="24"/>
        </w:rPr>
      </w:pPr>
      <w:r>
        <w:rPr>
          <w:rFonts w:ascii="Arial" w:hAnsi="Arial" w:cs="Arial"/>
          <w:b/>
          <w:sz w:val="24"/>
          <w:szCs w:val="24"/>
        </w:rPr>
        <w:t xml:space="preserve">R E S O L U T I V O </w:t>
      </w:r>
      <w:proofErr w:type="gramStart"/>
      <w:r>
        <w:rPr>
          <w:rFonts w:ascii="Arial" w:hAnsi="Arial" w:cs="Arial"/>
          <w:b/>
          <w:sz w:val="24"/>
          <w:szCs w:val="24"/>
        </w:rPr>
        <w:t xml:space="preserve">S </w:t>
      </w:r>
      <w:r w:rsidR="00183627" w:rsidRPr="00837BB1">
        <w:rPr>
          <w:rFonts w:ascii="Arial" w:hAnsi="Arial" w:cs="Arial"/>
          <w:b/>
          <w:sz w:val="24"/>
          <w:szCs w:val="24"/>
        </w:rPr>
        <w:t>:</w:t>
      </w:r>
      <w:proofErr w:type="gramEnd"/>
    </w:p>
    <w:p w14:paraId="5B40B909" w14:textId="77777777" w:rsidR="00183627" w:rsidRPr="00837BB1" w:rsidRDefault="00183627" w:rsidP="00183627">
      <w:pPr>
        <w:jc w:val="center"/>
        <w:rPr>
          <w:rFonts w:ascii="Arial" w:hAnsi="Arial" w:cs="Arial"/>
          <w:b/>
          <w:sz w:val="24"/>
          <w:szCs w:val="24"/>
        </w:rPr>
      </w:pPr>
    </w:p>
    <w:p w14:paraId="5D077E10" w14:textId="0135738E" w:rsidR="00183627" w:rsidRDefault="00183627" w:rsidP="00183627">
      <w:pPr>
        <w:ind w:firstLine="708"/>
        <w:jc w:val="both"/>
        <w:rPr>
          <w:rFonts w:ascii="Arial" w:eastAsia="Arial" w:hAnsi="Arial" w:cs="Arial"/>
          <w:sz w:val="24"/>
          <w:szCs w:val="24"/>
        </w:rPr>
      </w:pPr>
      <w:proofErr w:type="gramStart"/>
      <w:r w:rsidRPr="002B250B">
        <w:rPr>
          <w:rFonts w:ascii="Arial" w:hAnsi="Arial" w:cs="Arial"/>
          <w:b/>
          <w:sz w:val="24"/>
          <w:szCs w:val="24"/>
        </w:rPr>
        <w:t>PRIMERO.</w:t>
      </w:r>
      <w:r w:rsidRPr="002B250B">
        <w:rPr>
          <w:rFonts w:ascii="Arial" w:hAnsi="Arial" w:cs="Arial"/>
          <w:sz w:val="24"/>
          <w:szCs w:val="24"/>
        </w:rPr>
        <w:t>-</w:t>
      </w:r>
      <w:proofErr w:type="gramEnd"/>
      <w:r w:rsidRPr="002B250B">
        <w:rPr>
          <w:rFonts w:ascii="Arial" w:hAnsi="Arial" w:cs="Arial"/>
          <w:sz w:val="24"/>
          <w:szCs w:val="24"/>
        </w:rPr>
        <w:t xml:space="preserve">  </w:t>
      </w:r>
      <w:r>
        <w:rPr>
          <w:rFonts w:ascii="Arial" w:hAnsi="Arial" w:cs="Arial"/>
          <w:sz w:val="24"/>
          <w:szCs w:val="24"/>
        </w:rPr>
        <w:t xml:space="preserve">Se </w:t>
      </w:r>
      <w:proofErr w:type="gramStart"/>
      <w:r>
        <w:rPr>
          <w:rFonts w:ascii="Arial" w:hAnsi="Arial" w:cs="Arial"/>
          <w:sz w:val="24"/>
          <w:szCs w:val="24"/>
        </w:rPr>
        <w:t>aprueba ,</w:t>
      </w:r>
      <w:proofErr w:type="gramEnd"/>
      <w:r>
        <w:rPr>
          <w:rFonts w:ascii="Arial" w:hAnsi="Arial" w:cs="Arial"/>
          <w:sz w:val="24"/>
          <w:szCs w:val="24"/>
        </w:rPr>
        <w:t xml:space="preserve"> autoriza y faculta a l</w:t>
      </w:r>
      <w:r w:rsidR="008F27CB">
        <w:rPr>
          <w:rFonts w:ascii="Arial" w:hAnsi="Arial" w:cs="Arial"/>
          <w:sz w:val="24"/>
          <w:szCs w:val="24"/>
        </w:rPr>
        <w:t>a</w:t>
      </w:r>
      <w:r>
        <w:rPr>
          <w:rFonts w:ascii="Arial" w:hAnsi="Arial" w:cs="Arial"/>
          <w:sz w:val="24"/>
          <w:szCs w:val="24"/>
        </w:rPr>
        <w:t xml:space="preserve">s </w:t>
      </w:r>
      <w:r w:rsidRPr="00E92A61">
        <w:rPr>
          <w:rFonts w:ascii="Arial" w:hAnsi="Arial" w:cs="Arial"/>
          <w:b/>
          <w:sz w:val="24"/>
          <w:szCs w:val="24"/>
        </w:rPr>
        <w:t xml:space="preserve">CC. </w:t>
      </w:r>
      <w:r w:rsidR="008F27CB">
        <w:rPr>
          <w:rFonts w:ascii="Arial" w:hAnsi="Arial" w:cs="Arial"/>
          <w:b/>
          <w:sz w:val="24"/>
          <w:szCs w:val="24"/>
        </w:rPr>
        <w:t xml:space="preserve">MAGALI CASILLAS CONTRERAS, </w:t>
      </w:r>
      <w:proofErr w:type="gramStart"/>
      <w:r w:rsidR="008F27CB" w:rsidRPr="008F27CB">
        <w:rPr>
          <w:rFonts w:ascii="Arial" w:hAnsi="Arial" w:cs="Arial"/>
          <w:bCs/>
          <w:sz w:val="24"/>
          <w:szCs w:val="24"/>
        </w:rPr>
        <w:t>P</w:t>
      </w:r>
      <w:r>
        <w:rPr>
          <w:rFonts w:ascii="Arial" w:hAnsi="Arial" w:cs="Arial"/>
          <w:sz w:val="24"/>
          <w:szCs w:val="24"/>
        </w:rPr>
        <w:t>resident</w:t>
      </w:r>
      <w:r w:rsidR="008F27CB">
        <w:rPr>
          <w:rFonts w:ascii="Arial" w:hAnsi="Arial" w:cs="Arial"/>
          <w:sz w:val="24"/>
          <w:szCs w:val="24"/>
        </w:rPr>
        <w:t>a</w:t>
      </w:r>
      <w:proofErr w:type="gramEnd"/>
      <w:r>
        <w:rPr>
          <w:rFonts w:ascii="Arial" w:hAnsi="Arial" w:cs="Arial"/>
          <w:sz w:val="24"/>
          <w:szCs w:val="24"/>
        </w:rPr>
        <w:t xml:space="preserve"> Municipal; </w:t>
      </w:r>
      <w:r w:rsidRPr="00E92A61">
        <w:rPr>
          <w:rFonts w:ascii="Arial" w:hAnsi="Arial" w:cs="Arial"/>
          <w:b/>
          <w:sz w:val="24"/>
          <w:szCs w:val="24"/>
        </w:rPr>
        <w:t xml:space="preserve">C. </w:t>
      </w:r>
      <w:r w:rsidR="008F27CB">
        <w:rPr>
          <w:rFonts w:ascii="Arial" w:hAnsi="Arial" w:cs="Arial"/>
          <w:b/>
          <w:sz w:val="24"/>
          <w:szCs w:val="24"/>
        </w:rPr>
        <w:t>CLAUDIA MARGARITA ROBLES GÓMEZ</w:t>
      </w:r>
      <w:r>
        <w:rPr>
          <w:rFonts w:ascii="Arial" w:hAnsi="Arial" w:cs="Arial"/>
          <w:sz w:val="24"/>
          <w:szCs w:val="24"/>
        </w:rPr>
        <w:t xml:space="preserve">, Síndica Municipal, </w:t>
      </w:r>
      <w:r w:rsidRPr="00E92A61">
        <w:rPr>
          <w:rFonts w:ascii="Arial" w:hAnsi="Arial" w:cs="Arial"/>
          <w:b/>
          <w:sz w:val="24"/>
          <w:szCs w:val="24"/>
        </w:rPr>
        <w:t>C.</w:t>
      </w:r>
      <w:r w:rsidR="008F27CB">
        <w:rPr>
          <w:rFonts w:ascii="Arial" w:hAnsi="Arial" w:cs="Arial"/>
          <w:b/>
          <w:sz w:val="24"/>
          <w:szCs w:val="24"/>
        </w:rPr>
        <w:t xml:space="preserve"> KARLA CISNEROS TORRES</w:t>
      </w:r>
      <w:r>
        <w:rPr>
          <w:rFonts w:ascii="Arial" w:hAnsi="Arial" w:cs="Arial"/>
          <w:sz w:val="24"/>
          <w:szCs w:val="24"/>
        </w:rPr>
        <w:t xml:space="preserve">, </w:t>
      </w:r>
      <w:proofErr w:type="gramStart"/>
      <w:r>
        <w:rPr>
          <w:rFonts w:ascii="Arial" w:hAnsi="Arial" w:cs="Arial"/>
          <w:sz w:val="24"/>
          <w:szCs w:val="24"/>
        </w:rPr>
        <w:t>Secretaria</w:t>
      </w:r>
      <w:proofErr w:type="gramEnd"/>
      <w:r>
        <w:rPr>
          <w:rFonts w:ascii="Arial" w:hAnsi="Arial" w:cs="Arial"/>
          <w:sz w:val="24"/>
          <w:szCs w:val="24"/>
        </w:rPr>
        <w:t xml:space="preserve"> de </w:t>
      </w:r>
      <w:r w:rsidR="008F27CB">
        <w:rPr>
          <w:rFonts w:ascii="Arial" w:hAnsi="Arial" w:cs="Arial"/>
          <w:sz w:val="24"/>
          <w:szCs w:val="24"/>
        </w:rPr>
        <w:t>Ayuntamiento</w:t>
      </w:r>
      <w:r>
        <w:rPr>
          <w:rFonts w:ascii="Arial" w:hAnsi="Arial" w:cs="Arial"/>
          <w:sz w:val="24"/>
          <w:szCs w:val="24"/>
        </w:rPr>
        <w:t xml:space="preserve"> y a la </w:t>
      </w:r>
      <w:r w:rsidRPr="00E92A61">
        <w:rPr>
          <w:rFonts w:ascii="Arial" w:hAnsi="Arial" w:cs="Arial"/>
          <w:b/>
          <w:sz w:val="24"/>
          <w:szCs w:val="24"/>
        </w:rPr>
        <w:t xml:space="preserve">C. </w:t>
      </w:r>
      <w:r w:rsidR="008F27CB">
        <w:rPr>
          <w:rFonts w:ascii="Arial" w:hAnsi="Arial" w:cs="Arial"/>
          <w:b/>
          <w:sz w:val="24"/>
          <w:szCs w:val="24"/>
        </w:rPr>
        <w:t xml:space="preserve"> VICTORIA GARCÍA CONTRERAS</w:t>
      </w:r>
      <w:r>
        <w:rPr>
          <w:rFonts w:ascii="Arial" w:hAnsi="Arial" w:cs="Arial"/>
          <w:sz w:val="24"/>
          <w:szCs w:val="24"/>
        </w:rPr>
        <w:t xml:space="preserve"> Encargada de la Hacienda Municipal, a efecto de comparecer </w:t>
      </w:r>
      <w:proofErr w:type="gramStart"/>
      <w:r>
        <w:rPr>
          <w:rFonts w:ascii="Arial" w:hAnsi="Arial" w:cs="Arial"/>
          <w:sz w:val="24"/>
          <w:szCs w:val="24"/>
        </w:rPr>
        <w:t xml:space="preserve">a </w:t>
      </w:r>
      <w:r w:rsidRPr="002B250B">
        <w:rPr>
          <w:rFonts w:ascii="Arial" w:hAnsi="Arial" w:cs="Arial"/>
          <w:sz w:val="24"/>
          <w:szCs w:val="24"/>
        </w:rPr>
        <w:t xml:space="preserve"> la</w:t>
      </w:r>
      <w:proofErr w:type="gramEnd"/>
      <w:r w:rsidRPr="002B250B">
        <w:rPr>
          <w:rFonts w:ascii="Arial" w:hAnsi="Arial" w:cs="Arial"/>
          <w:sz w:val="24"/>
          <w:szCs w:val="24"/>
        </w:rPr>
        <w:t xml:space="preserve"> suscripción de la </w:t>
      </w:r>
      <w:r>
        <w:rPr>
          <w:rFonts w:ascii="Arial" w:hAnsi="Arial" w:cs="Arial"/>
          <w:sz w:val="24"/>
          <w:szCs w:val="24"/>
        </w:rPr>
        <w:t>C</w:t>
      </w:r>
      <w:r w:rsidRPr="002B250B">
        <w:rPr>
          <w:rFonts w:ascii="Arial" w:hAnsi="Arial" w:cs="Arial"/>
          <w:sz w:val="24"/>
          <w:szCs w:val="24"/>
        </w:rPr>
        <w:t xml:space="preserve">arta </w:t>
      </w:r>
      <w:r>
        <w:rPr>
          <w:rFonts w:ascii="Arial" w:hAnsi="Arial" w:cs="Arial"/>
          <w:sz w:val="24"/>
          <w:szCs w:val="24"/>
        </w:rPr>
        <w:t>C</w:t>
      </w:r>
      <w:r w:rsidRPr="002B250B">
        <w:rPr>
          <w:rFonts w:ascii="Arial" w:hAnsi="Arial" w:cs="Arial"/>
          <w:sz w:val="24"/>
          <w:szCs w:val="24"/>
        </w:rPr>
        <w:t xml:space="preserve">ompromiso para que el </w:t>
      </w:r>
      <w:r>
        <w:rPr>
          <w:rFonts w:ascii="Arial" w:hAnsi="Arial" w:cs="Arial"/>
          <w:sz w:val="24"/>
          <w:szCs w:val="24"/>
        </w:rPr>
        <w:t>M</w:t>
      </w:r>
      <w:r w:rsidRPr="002B250B">
        <w:rPr>
          <w:rFonts w:ascii="Arial" w:hAnsi="Arial" w:cs="Arial"/>
          <w:sz w:val="24"/>
          <w:szCs w:val="24"/>
        </w:rPr>
        <w:t xml:space="preserve">unicipio de </w:t>
      </w:r>
      <w:r>
        <w:rPr>
          <w:rFonts w:ascii="Arial" w:hAnsi="Arial" w:cs="Arial"/>
          <w:sz w:val="24"/>
          <w:szCs w:val="24"/>
        </w:rPr>
        <w:t>Zapotlán el G</w:t>
      </w:r>
      <w:r w:rsidRPr="002B250B">
        <w:rPr>
          <w:rFonts w:ascii="Arial" w:hAnsi="Arial" w:cs="Arial"/>
          <w:sz w:val="24"/>
          <w:szCs w:val="24"/>
        </w:rPr>
        <w:t xml:space="preserve">rande, </w:t>
      </w:r>
      <w:r>
        <w:rPr>
          <w:rFonts w:ascii="Arial" w:hAnsi="Arial" w:cs="Arial"/>
          <w:sz w:val="24"/>
          <w:szCs w:val="24"/>
        </w:rPr>
        <w:t>J</w:t>
      </w:r>
      <w:r w:rsidRPr="002B250B">
        <w:rPr>
          <w:rFonts w:ascii="Arial" w:hAnsi="Arial" w:cs="Arial"/>
          <w:sz w:val="24"/>
          <w:szCs w:val="24"/>
        </w:rPr>
        <w:t xml:space="preserve">alisco, </w:t>
      </w:r>
      <w:r w:rsidRPr="002B250B">
        <w:rPr>
          <w:rFonts w:ascii="Arial" w:eastAsia="Arial" w:hAnsi="Arial" w:cs="Arial"/>
          <w:sz w:val="24"/>
          <w:szCs w:val="24"/>
        </w:rPr>
        <w:t>acceda al mecanismo de potenc</w:t>
      </w:r>
      <w:r>
        <w:rPr>
          <w:rFonts w:ascii="Arial" w:eastAsia="Arial" w:hAnsi="Arial" w:cs="Arial"/>
          <w:sz w:val="24"/>
          <w:szCs w:val="24"/>
        </w:rPr>
        <w:t>iación de los recursos del FEIEF</w:t>
      </w:r>
      <w:r w:rsidRPr="002B250B">
        <w:rPr>
          <w:rFonts w:ascii="Arial" w:eastAsia="Arial" w:hAnsi="Arial" w:cs="Arial"/>
          <w:sz w:val="24"/>
          <w:szCs w:val="24"/>
        </w:rPr>
        <w:t xml:space="preserve"> (</w:t>
      </w:r>
      <w:r>
        <w:rPr>
          <w:rFonts w:ascii="Arial" w:eastAsia="Arial" w:hAnsi="Arial" w:cs="Arial"/>
          <w:sz w:val="24"/>
          <w:szCs w:val="24"/>
        </w:rPr>
        <w:t>F</w:t>
      </w:r>
      <w:r w:rsidRPr="002B250B">
        <w:rPr>
          <w:rFonts w:ascii="Arial" w:eastAsia="Arial" w:hAnsi="Arial" w:cs="Arial"/>
          <w:sz w:val="24"/>
          <w:szCs w:val="24"/>
        </w:rPr>
        <w:t xml:space="preserve">ondo de </w:t>
      </w:r>
      <w:r>
        <w:rPr>
          <w:rFonts w:ascii="Arial" w:eastAsia="Arial" w:hAnsi="Arial" w:cs="Arial"/>
          <w:sz w:val="24"/>
          <w:szCs w:val="24"/>
        </w:rPr>
        <w:t>E</w:t>
      </w:r>
      <w:r w:rsidRPr="002B250B">
        <w:rPr>
          <w:rFonts w:ascii="Arial" w:eastAsia="Arial" w:hAnsi="Arial" w:cs="Arial"/>
          <w:sz w:val="24"/>
          <w:szCs w:val="24"/>
        </w:rPr>
        <w:t xml:space="preserve">stabilización de los </w:t>
      </w:r>
      <w:r>
        <w:rPr>
          <w:rFonts w:ascii="Arial" w:eastAsia="Arial" w:hAnsi="Arial" w:cs="Arial"/>
          <w:sz w:val="24"/>
          <w:szCs w:val="24"/>
        </w:rPr>
        <w:t>I</w:t>
      </w:r>
      <w:r w:rsidRPr="002B250B">
        <w:rPr>
          <w:rFonts w:ascii="Arial" w:eastAsia="Arial" w:hAnsi="Arial" w:cs="Arial"/>
          <w:sz w:val="24"/>
          <w:szCs w:val="24"/>
        </w:rPr>
        <w:t xml:space="preserve">ngresos de las </w:t>
      </w:r>
      <w:r>
        <w:rPr>
          <w:rFonts w:ascii="Arial" w:eastAsia="Arial" w:hAnsi="Arial" w:cs="Arial"/>
          <w:sz w:val="24"/>
          <w:szCs w:val="24"/>
        </w:rPr>
        <w:t>Entidades F</w:t>
      </w:r>
      <w:r w:rsidRPr="002B250B">
        <w:rPr>
          <w:rFonts w:ascii="Arial" w:eastAsia="Arial" w:hAnsi="Arial" w:cs="Arial"/>
          <w:sz w:val="24"/>
          <w:szCs w:val="24"/>
        </w:rPr>
        <w:t>ederativas) correspondientes a la compensación en la caída de las participaciones federales vinculadas a la recaudación federal participable</w:t>
      </w:r>
      <w:r>
        <w:rPr>
          <w:rFonts w:ascii="Arial" w:eastAsia="Arial" w:hAnsi="Arial" w:cs="Arial"/>
          <w:sz w:val="24"/>
          <w:szCs w:val="24"/>
        </w:rPr>
        <w:t>.</w:t>
      </w:r>
    </w:p>
    <w:p w14:paraId="037C05F5" w14:textId="77777777" w:rsidR="00183627" w:rsidRDefault="00183627" w:rsidP="00183627">
      <w:pPr>
        <w:jc w:val="both"/>
        <w:rPr>
          <w:rFonts w:ascii="Arial" w:eastAsia="Arial" w:hAnsi="Arial" w:cs="Arial"/>
          <w:sz w:val="24"/>
          <w:szCs w:val="24"/>
        </w:rPr>
      </w:pPr>
    </w:p>
    <w:p w14:paraId="47FD28D3" w14:textId="13E3FE05" w:rsidR="00183627" w:rsidRDefault="00183627" w:rsidP="00183627">
      <w:pPr>
        <w:spacing w:after="0" w:line="240" w:lineRule="auto"/>
        <w:ind w:firstLine="708"/>
        <w:jc w:val="both"/>
        <w:rPr>
          <w:rFonts w:ascii="Arial" w:hAnsi="Arial" w:cs="Arial"/>
          <w:bCs/>
          <w:sz w:val="24"/>
          <w:szCs w:val="24"/>
          <w:lang w:val="es-ES"/>
        </w:rPr>
      </w:pPr>
      <w:proofErr w:type="gramStart"/>
      <w:r w:rsidRPr="008F27CB">
        <w:rPr>
          <w:rFonts w:ascii="Arial" w:hAnsi="Arial" w:cs="Arial"/>
          <w:b/>
          <w:sz w:val="24"/>
          <w:szCs w:val="24"/>
          <w:lang w:val="es-ES"/>
        </w:rPr>
        <w:t>SEGUNDO.</w:t>
      </w:r>
      <w:r>
        <w:rPr>
          <w:rFonts w:ascii="Arial" w:hAnsi="Arial" w:cs="Arial"/>
          <w:bCs/>
          <w:sz w:val="24"/>
          <w:szCs w:val="24"/>
          <w:lang w:val="es-ES"/>
        </w:rPr>
        <w:t>-</w:t>
      </w:r>
      <w:proofErr w:type="gramEnd"/>
      <w:r>
        <w:rPr>
          <w:rFonts w:ascii="Arial" w:hAnsi="Arial" w:cs="Arial"/>
          <w:bCs/>
          <w:sz w:val="24"/>
          <w:szCs w:val="24"/>
          <w:lang w:val="es-ES"/>
        </w:rPr>
        <w:t xml:space="preserve"> Notifíquese a la Encargada de la Hacienda Municipal, a efecto de que otorgue el debido cumplimiento con </w:t>
      </w:r>
      <w:r w:rsidR="008F27CB">
        <w:rPr>
          <w:rFonts w:ascii="Arial" w:hAnsi="Arial" w:cs="Arial"/>
          <w:bCs/>
          <w:sz w:val="24"/>
          <w:szCs w:val="24"/>
          <w:lang w:val="es-ES"/>
        </w:rPr>
        <w:t>el presente a</w:t>
      </w:r>
      <w:r>
        <w:rPr>
          <w:rFonts w:ascii="Arial" w:hAnsi="Arial" w:cs="Arial"/>
          <w:bCs/>
          <w:sz w:val="24"/>
          <w:szCs w:val="24"/>
          <w:lang w:val="es-ES"/>
        </w:rPr>
        <w:t>cuerdo</w:t>
      </w:r>
      <w:r w:rsidR="008F27CB">
        <w:rPr>
          <w:rFonts w:ascii="Arial" w:hAnsi="Arial" w:cs="Arial"/>
          <w:bCs/>
          <w:sz w:val="24"/>
          <w:szCs w:val="24"/>
          <w:lang w:val="es-ES"/>
        </w:rPr>
        <w:t xml:space="preserve">, así como con el contenido de los oficios </w:t>
      </w:r>
      <w:proofErr w:type="gramStart"/>
      <w:r w:rsidR="008F27CB">
        <w:rPr>
          <w:rFonts w:ascii="Arial" w:hAnsi="Arial" w:cs="Arial"/>
          <w:bCs/>
          <w:sz w:val="24"/>
          <w:szCs w:val="24"/>
          <w:lang w:val="es-ES"/>
        </w:rPr>
        <w:t xml:space="preserve">números </w:t>
      </w:r>
      <w:r>
        <w:rPr>
          <w:rFonts w:ascii="Arial" w:hAnsi="Arial" w:cs="Arial"/>
          <w:bCs/>
          <w:sz w:val="24"/>
          <w:szCs w:val="24"/>
          <w:lang w:val="es-ES"/>
        </w:rPr>
        <w:t>.</w:t>
      </w:r>
      <w:proofErr w:type="gramEnd"/>
      <w:r>
        <w:rPr>
          <w:rFonts w:ascii="Arial" w:hAnsi="Arial" w:cs="Arial"/>
          <w:bCs/>
          <w:sz w:val="24"/>
          <w:szCs w:val="24"/>
          <w:lang w:val="es-ES"/>
        </w:rPr>
        <w:t xml:space="preserve"> </w:t>
      </w:r>
    </w:p>
    <w:p w14:paraId="5613EF8E" w14:textId="77777777" w:rsidR="00183627" w:rsidRDefault="00183627" w:rsidP="00183627">
      <w:pPr>
        <w:spacing w:after="0" w:line="240" w:lineRule="auto"/>
        <w:ind w:firstLine="708"/>
        <w:jc w:val="both"/>
        <w:rPr>
          <w:rFonts w:ascii="Arial" w:hAnsi="Arial" w:cs="Arial"/>
          <w:b/>
          <w:bCs/>
          <w:sz w:val="24"/>
          <w:szCs w:val="24"/>
          <w:lang w:val="es-ES"/>
        </w:rPr>
      </w:pPr>
    </w:p>
    <w:p w14:paraId="55DA10AC" w14:textId="77777777" w:rsidR="00183627" w:rsidRDefault="00183627" w:rsidP="00CF1CF4">
      <w:pPr>
        <w:pStyle w:val="Sinespaciado"/>
        <w:jc w:val="center"/>
        <w:rPr>
          <w:rFonts w:ascii="Arial" w:hAnsi="Arial" w:cs="Arial"/>
          <w:bCs/>
          <w:lang w:val="es-ES"/>
        </w:rPr>
      </w:pPr>
    </w:p>
    <w:p w14:paraId="342B1543" w14:textId="77777777" w:rsidR="00CF1CF4" w:rsidRDefault="00CF1CF4" w:rsidP="00CF1CF4">
      <w:pPr>
        <w:pStyle w:val="Sinespaciado"/>
        <w:jc w:val="both"/>
        <w:rPr>
          <w:rFonts w:ascii="Arial" w:hAnsi="Arial" w:cs="Arial"/>
          <w:bCs/>
          <w:lang w:val="es-ES"/>
        </w:rPr>
      </w:pPr>
    </w:p>
    <w:p w14:paraId="73DB7A89" w14:textId="77777777" w:rsidR="00CF1CF4" w:rsidRDefault="00CF1CF4" w:rsidP="00CF1CF4">
      <w:pPr>
        <w:pStyle w:val="Sinespaciado"/>
        <w:jc w:val="both"/>
        <w:rPr>
          <w:rFonts w:ascii="Arial" w:hAnsi="Arial" w:cs="Arial"/>
          <w:bCs/>
          <w:lang w:val="es-ES"/>
        </w:rPr>
      </w:pPr>
    </w:p>
    <w:p w14:paraId="45F8D9BF" w14:textId="77777777" w:rsidR="00CF1CF4" w:rsidRPr="00734785" w:rsidRDefault="00CF1CF4" w:rsidP="00CF1CF4">
      <w:pPr>
        <w:spacing w:after="0" w:line="240" w:lineRule="auto"/>
        <w:jc w:val="center"/>
        <w:rPr>
          <w:rFonts w:ascii="Arial" w:hAnsi="Arial" w:cs="Arial"/>
        </w:rPr>
      </w:pPr>
      <w:r w:rsidRPr="00734785">
        <w:rPr>
          <w:rFonts w:ascii="Arial" w:hAnsi="Arial" w:cs="Arial"/>
        </w:rPr>
        <w:t>A T E N T A M E N T E</w:t>
      </w:r>
    </w:p>
    <w:p w14:paraId="5499C132" w14:textId="77777777" w:rsidR="00CF1CF4" w:rsidRDefault="00CF1CF4" w:rsidP="00CF1CF4">
      <w:pPr>
        <w:spacing w:after="0" w:line="240" w:lineRule="auto"/>
        <w:jc w:val="center"/>
        <w:rPr>
          <w:rFonts w:ascii="Arial" w:hAnsi="Arial" w:cs="Arial"/>
        </w:rPr>
      </w:pPr>
      <w:r w:rsidRPr="00734785">
        <w:rPr>
          <w:rFonts w:ascii="Arial" w:hAnsi="Arial" w:cs="Arial"/>
        </w:rPr>
        <w:t>“2026, CENTENARIO DEL NATALICIO DEL COMPOSITOR ZAPOTLENSE</w:t>
      </w:r>
    </w:p>
    <w:p w14:paraId="321848B5" w14:textId="60E88DEE" w:rsidR="00CF1CF4" w:rsidRPr="00734785" w:rsidRDefault="00CF1CF4" w:rsidP="00CF1CF4">
      <w:pPr>
        <w:spacing w:after="0" w:line="240" w:lineRule="auto"/>
        <w:jc w:val="center"/>
        <w:rPr>
          <w:rFonts w:ascii="Arial" w:hAnsi="Arial" w:cs="Arial"/>
        </w:rPr>
      </w:pPr>
      <w:r w:rsidRPr="00734785">
        <w:rPr>
          <w:rFonts w:ascii="Arial" w:hAnsi="Arial" w:cs="Arial"/>
        </w:rPr>
        <w:t xml:space="preserve"> RUBEN FUENTES GASSON”.</w:t>
      </w:r>
    </w:p>
    <w:p w14:paraId="68AA1501" w14:textId="77777777" w:rsidR="00CF1CF4" w:rsidRPr="00734785" w:rsidRDefault="00CF1CF4" w:rsidP="00CF1CF4">
      <w:pPr>
        <w:spacing w:after="0" w:line="240" w:lineRule="auto"/>
        <w:jc w:val="center"/>
        <w:rPr>
          <w:rFonts w:ascii="Arial" w:hAnsi="Arial" w:cs="Arial"/>
        </w:rPr>
      </w:pPr>
      <w:r w:rsidRPr="00734785">
        <w:rPr>
          <w:rFonts w:ascii="Arial" w:hAnsi="Arial" w:cs="Arial"/>
        </w:rPr>
        <w:t>“2026, CENTENARIO DEL ANIVERSARIO DEL NATALICIO DEL LITERATO</w:t>
      </w:r>
    </w:p>
    <w:p w14:paraId="5FF4AB9E" w14:textId="77777777" w:rsidR="00CF1CF4" w:rsidRPr="00734785" w:rsidRDefault="00CF1CF4" w:rsidP="00CF1CF4">
      <w:pPr>
        <w:spacing w:after="0" w:line="240" w:lineRule="auto"/>
        <w:jc w:val="center"/>
        <w:rPr>
          <w:rFonts w:ascii="Arial" w:hAnsi="Arial" w:cs="Arial"/>
        </w:rPr>
      </w:pPr>
      <w:r w:rsidRPr="00734785">
        <w:rPr>
          <w:rFonts w:ascii="Arial" w:hAnsi="Arial" w:cs="Arial"/>
        </w:rPr>
        <w:t>ROBERTO ESPINOZA GUZMAN”.</w:t>
      </w:r>
    </w:p>
    <w:p w14:paraId="4868A796" w14:textId="77777777" w:rsidR="00CF1CF4" w:rsidRPr="00734785" w:rsidRDefault="00CF1CF4" w:rsidP="00CF1CF4">
      <w:pPr>
        <w:spacing w:line="240" w:lineRule="auto"/>
        <w:jc w:val="center"/>
        <w:rPr>
          <w:rFonts w:ascii="Arial" w:hAnsi="Arial" w:cs="Arial"/>
        </w:rPr>
      </w:pPr>
      <w:r w:rsidRPr="00734785">
        <w:rPr>
          <w:rFonts w:ascii="Arial" w:hAnsi="Arial" w:cs="Arial"/>
        </w:rPr>
        <w:t>“2026, CENTESIMO QUINCUAGESIMO ANIVERSARIO DEL NATALICIO DEL COMPOSITOR Y DIRECTOR DE ORQUESTA JOSÉ PAULINO DE JESÚS ROLÓN ALCARAZ”.</w:t>
      </w:r>
    </w:p>
    <w:p w14:paraId="71F20180" w14:textId="3AEFFBA9" w:rsidR="00CF1CF4" w:rsidRPr="00734785" w:rsidRDefault="00CF1CF4" w:rsidP="00CF1CF4">
      <w:pPr>
        <w:spacing w:line="240" w:lineRule="auto"/>
        <w:jc w:val="center"/>
        <w:rPr>
          <w:rFonts w:ascii="Arial" w:hAnsi="Arial" w:cs="Arial"/>
        </w:rPr>
      </w:pPr>
      <w:r w:rsidRPr="00734785">
        <w:rPr>
          <w:rFonts w:ascii="Arial" w:hAnsi="Arial" w:cs="Arial"/>
        </w:rPr>
        <w:t xml:space="preserve">Cd. Guzmán Municipio de Zapotlán el Grande, Jalisco, a </w:t>
      </w:r>
      <w:r>
        <w:rPr>
          <w:rFonts w:ascii="Arial" w:hAnsi="Arial" w:cs="Arial"/>
        </w:rPr>
        <w:t>15</w:t>
      </w:r>
      <w:r w:rsidRPr="00734785">
        <w:rPr>
          <w:rFonts w:ascii="Arial" w:hAnsi="Arial" w:cs="Arial"/>
        </w:rPr>
        <w:t xml:space="preserve"> de </w:t>
      </w:r>
      <w:r>
        <w:rPr>
          <w:rFonts w:ascii="Arial" w:hAnsi="Arial" w:cs="Arial"/>
        </w:rPr>
        <w:t>septiembre</w:t>
      </w:r>
      <w:r w:rsidRPr="00734785">
        <w:rPr>
          <w:rFonts w:ascii="Arial" w:hAnsi="Arial" w:cs="Arial"/>
        </w:rPr>
        <w:t xml:space="preserve"> de 2026.</w:t>
      </w:r>
    </w:p>
    <w:p w14:paraId="6E189615" w14:textId="77777777" w:rsidR="00CF1CF4" w:rsidRDefault="00CF1CF4" w:rsidP="00CF1CF4">
      <w:pPr>
        <w:spacing w:line="240" w:lineRule="auto"/>
        <w:jc w:val="both"/>
        <w:rPr>
          <w:rFonts w:ascii="Arial" w:hAnsi="Arial" w:cs="Arial"/>
          <w:b/>
          <w:bCs/>
          <w:u w:val="single"/>
        </w:rPr>
      </w:pPr>
    </w:p>
    <w:p w14:paraId="4042A58E" w14:textId="77777777" w:rsidR="00CF1CF4" w:rsidRPr="007C576C" w:rsidRDefault="00CF1CF4" w:rsidP="00CF1CF4">
      <w:pPr>
        <w:spacing w:after="0" w:line="240" w:lineRule="auto"/>
        <w:jc w:val="center"/>
        <w:rPr>
          <w:rFonts w:ascii="Arial" w:hAnsi="Arial" w:cs="Arial"/>
          <w:b/>
        </w:rPr>
      </w:pPr>
      <w:r w:rsidRPr="007C576C">
        <w:rPr>
          <w:rFonts w:ascii="Arial" w:hAnsi="Arial" w:cs="Arial"/>
          <w:b/>
        </w:rPr>
        <w:t>LIC. MIGUEL MARENTES.</w:t>
      </w:r>
    </w:p>
    <w:p w14:paraId="57D6113A" w14:textId="77777777" w:rsidR="00CF1CF4" w:rsidRPr="007C576C" w:rsidRDefault="00CF1CF4" w:rsidP="00CF1CF4">
      <w:pPr>
        <w:spacing w:after="0" w:line="240" w:lineRule="auto"/>
        <w:jc w:val="center"/>
        <w:rPr>
          <w:rFonts w:ascii="Arial" w:hAnsi="Arial" w:cs="Arial"/>
        </w:rPr>
      </w:pPr>
      <w:r w:rsidRPr="007C576C">
        <w:rPr>
          <w:rFonts w:ascii="Arial" w:hAnsi="Arial" w:cs="Arial"/>
        </w:rPr>
        <w:t xml:space="preserve">Regidor </w:t>
      </w:r>
      <w:proofErr w:type="gramStart"/>
      <w:r w:rsidRPr="007C576C">
        <w:rPr>
          <w:rFonts w:ascii="Arial" w:hAnsi="Arial" w:cs="Arial"/>
        </w:rPr>
        <w:t>Presidente</w:t>
      </w:r>
      <w:proofErr w:type="gramEnd"/>
      <w:r w:rsidRPr="007C576C">
        <w:rPr>
          <w:rFonts w:ascii="Arial" w:hAnsi="Arial" w:cs="Arial"/>
        </w:rPr>
        <w:t xml:space="preserve"> de la Comisión </w:t>
      </w:r>
      <w:proofErr w:type="gramStart"/>
      <w:r w:rsidRPr="007C576C">
        <w:rPr>
          <w:rFonts w:ascii="Arial" w:hAnsi="Arial" w:cs="Arial"/>
        </w:rPr>
        <w:t>Edilicia</w:t>
      </w:r>
      <w:proofErr w:type="gramEnd"/>
      <w:r w:rsidRPr="007C576C">
        <w:rPr>
          <w:rFonts w:ascii="Arial" w:hAnsi="Arial" w:cs="Arial"/>
        </w:rPr>
        <w:t xml:space="preserve"> Permanente de</w:t>
      </w:r>
    </w:p>
    <w:p w14:paraId="4A5FB357" w14:textId="77777777" w:rsidR="00CF1CF4" w:rsidRPr="007C576C" w:rsidRDefault="00CF1CF4" w:rsidP="00CF1CF4">
      <w:pPr>
        <w:spacing w:after="0" w:line="240" w:lineRule="auto"/>
        <w:jc w:val="center"/>
        <w:rPr>
          <w:rFonts w:ascii="Arial" w:hAnsi="Arial" w:cs="Arial"/>
        </w:rPr>
      </w:pPr>
      <w:r w:rsidRPr="007C576C">
        <w:rPr>
          <w:rFonts w:ascii="Arial" w:hAnsi="Arial" w:cs="Arial"/>
        </w:rPr>
        <w:t>Hacienda Pública y Patrimonio Municipal.</w:t>
      </w:r>
    </w:p>
    <w:p w14:paraId="546FDF34" w14:textId="77777777" w:rsidR="00CF1CF4" w:rsidRDefault="00CF1CF4" w:rsidP="00CF1CF4">
      <w:pPr>
        <w:spacing w:after="0" w:line="240" w:lineRule="auto"/>
        <w:jc w:val="both"/>
        <w:rPr>
          <w:rFonts w:ascii="Arial" w:hAnsi="Arial" w:cs="Arial"/>
        </w:rPr>
      </w:pPr>
    </w:p>
    <w:p w14:paraId="62D2BC7C" w14:textId="77777777" w:rsidR="00CF1CF4" w:rsidRPr="007C576C" w:rsidRDefault="00CF1CF4" w:rsidP="00CF1CF4">
      <w:pPr>
        <w:spacing w:after="0" w:line="240" w:lineRule="auto"/>
        <w:jc w:val="both"/>
        <w:rPr>
          <w:rFonts w:ascii="Arial" w:hAnsi="Arial" w:cs="Arial"/>
        </w:rPr>
      </w:pPr>
    </w:p>
    <w:p w14:paraId="4995BEC8" w14:textId="77777777" w:rsidR="00CF1CF4" w:rsidRDefault="00CF1CF4" w:rsidP="00CF1CF4">
      <w:pPr>
        <w:spacing w:line="240" w:lineRule="auto"/>
        <w:jc w:val="right"/>
        <w:rPr>
          <w:rFonts w:ascii="Arial" w:hAnsi="Arial" w:cs="Arial"/>
        </w:rPr>
      </w:pPr>
    </w:p>
    <w:p w14:paraId="06C25818" w14:textId="77777777" w:rsidR="00736106" w:rsidRDefault="00736106" w:rsidP="00CF1CF4">
      <w:pPr>
        <w:spacing w:line="240" w:lineRule="auto"/>
        <w:jc w:val="right"/>
        <w:rPr>
          <w:rFonts w:ascii="Arial" w:hAnsi="Arial" w:cs="Arial"/>
        </w:rPr>
      </w:pPr>
    </w:p>
    <w:p w14:paraId="4A3C21D7" w14:textId="77777777" w:rsidR="00736106" w:rsidRDefault="00736106" w:rsidP="00CF1CF4">
      <w:pPr>
        <w:spacing w:line="240" w:lineRule="auto"/>
        <w:jc w:val="right"/>
        <w:rPr>
          <w:rFonts w:ascii="Arial" w:hAnsi="Arial" w:cs="Arial"/>
        </w:rPr>
      </w:pPr>
    </w:p>
    <w:p w14:paraId="7724F188" w14:textId="77777777" w:rsidR="00736106" w:rsidRPr="007C576C" w:rsidRDefault="00736106" w:rsidP="00CF1CF4">
      <w:pPr>
        <w:spacing w:line="240" w:lineRule="auto"/>
        <w:jc w:val="right"/>
        <w:rPr>
          <w:rFonts w:ascii="Arial" w:hAnsi="Arial" w:cs="Arial"/>
        </w:rPr>
      </w:pPr>
    </w:p>
    <w:p w14:paraId="10C4E16A" w14:textId="77777777" w:rsidR="00CF1CF4" w:rsidRPr="007C576C" w:rsidRDefault="00CF1CF4" w:rsidP="00CF1CF4">
      <w:pPr>
        <w:spacing w:after="0" w:line="240" w:lineRule="auto"/>
        <w:jc w:val="right"/>
        <w:rPr>
          <w:rFonts w:ascii="Arial" w:hAnsi="Arial" w:cs="Arial"/>
          <w:b/>
          <w:bCs/>
        </w:rPr>
      </w:pPr>
      <w:r w:rsidRPr="007C576C">
        <w:rPr>
          <w:rFonts w:ascii="Arial" w:hAnsi="Arial" w:cs="Arial"/>
          <w:b/>
          <w:bCs/>
        </w:rPr>
        <w:t>C. CLAUDIA MARGARITA ROBLES GÓMEZ</w:t>
      </w:r>
    </w:p>
    <w:p w14:paraId="6C08626B" w14:textId="77777777" w:rsidR="00CF1CF4" w:rsidRPr="007C576C" w:rsidRDefault="00CF1CF4" w:rsidP="00CF1CF4">
      <w:pPr>
        <w:spacing w:after="0" w:line="240" w:lineRule="auto"/>
        <w:jc w:val="right"/>
        <w:rPr>
          <w:rFonts w:ascii="Arial" w:hAnsi="Arial" w:cs="Arial"/>
        </w:rPr>
      </w:pPr>
      <w:r w:rsidRPr="007C576C">
        <w:rPr>
          <w:rFonts w:ascii="Arial" w:hAnsi="Arial" w:cs="Arial"/>
        </w:rPr>
        <w:t>Síndica Municipal y Vocal de la</w:t>
      </w:r>
      <w:r w:rsidRPr="007C576C">
        <w:rPr>
          <w:rFonts w:ascii="Arial" w:hAnsi="Arial" w:cs="Arial"/>
          <w:b/>
          <w:bCs/>
        </w:rPr>
        <w:t xml:space="preserve"> </w:t>
      </w:r>
      <w:r w:rsidRPr="007C576C">
        <w:rPr>
          <w:rFonts w:ascii="Arial" w:hAnsi="Arial" w:cs="Arial"/>
        </w:rPr>
        <w:t xml:space="preserve">Comisión </w:t>
      </w:r>
      <w:proofErr w:type="gramStart"/>
      <w:r w:rsidRPr="007C576C">
        <w:rPr>
          <w:rFonts w:ascii="Arial" w:hAnsi="Arial" w:cs="Arial"/>
        </w:rPr>
        <w:t>Edilicia</w:t>
      </w:r>
      <w:proofErr w:type="gramEnd"/>
      <w:r w:rsidRPr="007C576C">
        <w:rPr>
          <w:rFonts w:ascii="Arial" w:hAnsi="Arial" w:cs="Arial"/>
        </w:rPr>
        <w:t xml:space="preserve"> Permanente de </w:t>
      </w:r>
    </w:p>
    <w:p w14:paraId="18B48495" w14:textId="77777777" w:rsidR="00CF1CF4" w:rsidRPr="007C576C" w:rsidRDefault="00CF1CF4" w:rsidP="00CF1CF4">
      <w:pPr>
        <w:spacing w:after="0" w:line="240" w:lineRule="auto"/>
        <w:jc w:val="right"/>
        <w:rPr>
          <w:rFonts w:ascii="Arial" w:hAnsi="Arial" w:cs="Arial"/>
        </w:rPr>
      </w:pPr>
      <w:r w:rsidRPr="007C576C">
        <w:rPr>
          <w:rFonts w:ascii="Arial" w:hAnsi="Arial" w:cs="Arial"/>
        </w:rPr>
        <w:t xml:space="preserve">Hacienda Pública y Patrimonio Municipal. </w:t>
      </w:r>
    </w:p>
    <w:p w14:paraId="604EF635" w14:textId="77777777" w:rsidR="00CF1CF4" w:rsidRPr="007C576C" w:rsidRDefault="00CF1CF4" w:rsidP="00CF1CF4">
      <w:pPr>
        <w:spacing w:after="0" w:line="240" w:lineRule="auto"/>
        <w:jc w:val="both"/>
        <w:rPr>
          <w:rFonts w:ascii="Arial" w:hAnsi="Arial" w:cs="Arial"/>
          <w:b/>
          <w:bCs/>
        </w:rPr>
      </w:pPr>
    </w:p>
    <w:p w14:paraId="5048444B" w14:textId="77777777" w:rsidR="00CF1CF4" w:rsidRPr="007C576C" w:rsidRDefault="00CF1CF4" w:rsidP="00CF1CF4">
      <w:pPr>
        <w:spacing w:after="0" w:line="240" w:lineRule="auto"/>
        <w:jc w:val="both"/>
        <w:rPr>
          <w:rFonts w:ascii="Arial" w:hAnsi="Arial" w:cs="Arial"/>
          <w:b/>
          <w:bCs/>
        </w:rPr>
      </w:pPr>
    </w:p>
    <w:p w14:paraId="7F70C071" w14:textId="77777777" w:rsidR="00CF1CF4" w:rsidRPr="007C576C" w:rsidRDefault="00CF1CF4" w:rsidP="00CF1CF4">
      <w:pPr>
        <w:spacing w:line="240" w:lineRule="auto"/>
        <w:jc w:val="both"/>
        <w:rPr>
          <w:rFonts w:ascii="Arial" w:hAnsi="Arial" w:cs="Arial"/>
          <w:b/>
          <w:bCs/>
        </w:rPr>
      </w:pPr>
    </w:p>
    <w:p w14:paraId="670B9D1B" w14:textId="77777777" w:rsidR="00CF1CF4" w:rsidRDefault="00CF1CF4" w:rsidP="00CF1CF4">
      <w:pPr>
        <w:spacing w:after="0" w:line="240" w:lineRule="auto"/>
        <w:jc w:val="both"/>
        <w:rPr>
          <w:rFonts w:ascii="Arial" w:hAnsi="Arial" w:cs="Arial"/>
          <w:b/>
          <w:bCs/>
        </w:rPr>
      </w:pPr>
    </w:p>
    <w:p w14:paraId="02014B47" w14:textId="77777777" w:rsidR="00CF1CF4" w:rsidRDefault="00CF1CF4" w:rsidP="00CF1CF4">
      <w:pPr>
        <w:spacing w:after="0" w:line="240" w:lineRule="auto"/>
        <w:jc w:val="both"/>
        <w:rPr>
          <w:rFonts w:ascii="Arial" w:hAnsi="Arial" w:cs="Arial"/>
          <w:b/>
          <w:bCs/>
        </w:rPr>
      </w:pPr>
    </w:p>
    <w:p w14:paraId="63100712" w14:textId="77777777" w:rsidR="00CF1CF4" w:rsidRDefault="00CF1CF4" w:rsidP="00CF1CF4">
      <w:pPr>
        <w:spacing w:after="0" w:line="240" w:lineRule="auto"/>
        <w:jc w:val="both"/>
        <w:rPr>
          <w:rFonts w:ascii="Arial" w:hAnsi="Arial" w:cs="Arial"/>
          <w:b/>
          <w:bCs/>
        </w:rPr>
      </w:pPr>
    </w:p>
    <w:p w14:paraId="2393AF08" w14:textId="06B1838A" w:rsidR="00CF1CF4" w:rsidRPr="007C576C" w:rsidRDefault="00CF1CF4" w:rsidP="00CF1CF4">
      <w:pPr>
        <w:spacing w:after="0" w:line="240" w:lineRule="auto"/>
        <w:jc w:val="both"/>
        <w:rPr>
          <w:rFonts w:ascii="Arial" w:hAnsi="Arial" w:cs="Arial"/>
          <w:b/>
          <w:bCs/>
        </w:rPr>
      </w:pPr>
      <w:r w:rsidRPr="007C576C">
        <w:rPr>
          <w:rFonts w:ascii="Arial" w:hAnsi="Arial" w:cs="Arial"/>
          <w:b/>
          <w:bCs/>
        </w:rPr>
        <w:t xml:space="preserve">C. MARÍA HIDANIA ROMERO RODRIGUEZ. </w:t>
      </w:r>
    </w:p>
    <w:p w14:paraId="73AE82AC" w14:textId="77777777" w:rsidR="00CF1CF4" w:rsidRPr="007C576C" w:rsidRDefault="00CF1CF4" w:rsidP="00CF1CF4">
      <w:pPr>
        <w:spacing w:after="0" w:line="240" w:lineRule="auto"/>
        <w:jc w:val="both"/>
        <w:rPr>
          <w:rFonts w:ascii="Arial" w:hAnsi="Arial" w:cs="Arial"/>
        </w:rPr>
      </w:pPr>
      <w:r w:rsidRPr="007C576C">
        <w:rPr>
          <w:rFonts w:ascii="Arial" w:hAnsi="Arial" w:cs="Arial"/>
        </w:rPr>
        <w:t>Regidora Vocal de la</w:t>
      </w:r>
      <w:r w:rsidRPr="007C576C">
        <w:rPr>
          <w:rFonts w:ascii="Arial" w:hAnsi="Arial" w:cs="Arial"/>
          <w:b/>
          <w:bCs/>
        </w:rPr>
        <w:t xml:space="preserve"> </w:t>
      </w:r>
      <w:r w:rsidRPr="007C576C">
        <w:rPr>
          <w:rFonts w:ascii="Arial" w:hAnsi="Arial" w:cs="Arial"/>
        </w:rPr>
        <w:t xml:space="preserve">Comisión </w:t>
      </w:r>
      <w:proofErr w:type="gramStart"/>
      <w:r w:rsidRPr="007C576C">
        <w:rPr>
          <w:rFonts w:ascii="Arial" w:hAnsi="Arial" w:cs="Arial"/>
        </w:rPr>
        <w:t>Edilicia</w:t>
      </w:r>
      <w:proofErr w:type="gramEnd"/>
      <w:r w:rsidRPr="007C576C">
        <w:rPr>
          <w:rFonts w:ascii="Arial" w:hAnsi="Arial" w:cs="Arial"/>
        </w:rPr>
        <w:t xml:space="preserve"> Permanente de </w:t>
      </w:r>
    </w:p>
    <w:p w14:paraId="08D7E63E" w14:textId="77777777" w:rsidR="00CF1CF4" w:rsidRPr="007C576C" w:rsidRDefault="00CF1CF4" w:rsidP="00CF1CF4">
      <w:pPr>
        <w:spacing w:after="0" w:line="240" w:lineRule="auto"/>
        <w:jc w:val="both"/>
        <w:rPr>
          <w:rFonts w:ascii="Arial" w:hAnsi="Arial" w:cs="Arial"/>
        </w:rPr>
      </w:pPr>
      <w:r w:rsidRPr="007C576C">
        <w:rPr>
          <w:rFonts w:ascii="Arial" w:hAnsi="Arial" w:cs="Arial"/>
        </w:rPr>
        <w:t xml:space="preserve">Hacienda Pública y Patrimonio Municipal. </w:t>
      </w:r>
    </w:p>
    <w:p w14:paraId="5DA87F69" w14:textId="77777777" w:rsidR="00CF1CF4" w:rsidRPr="007C576C" w:rsidRDefault="00CF1CF4" w:rsidP="00CF1CF4">
      <w:pPr>
        <w:spacing w:after="0" w:line="240" w:lineRule="auto"/>
        <w:jc w:val="both"/>
        <w:rPr>
          <w:rFonts w:ascii="Arial" w:hAnsi="Arial" w:cs="Arial"/>
        </w:rPr>
      </w:pPr>
    </w:p>
    <w:p w14:paraId="242CC367" w14:textId="77777777" w:rsidR="00CF1CF4" w:rsidRPr="007C576C" w:rsidRDefault="00CF1CF4" w:rsidP="00CF1CF4">
      <w:pPr>
        <w:spacing w:line="240" w:lineRule="auto"/>
        <w:jc w:val="both"/>
        <w:rPr>
          <w:rFonts w:ascii="Arial" w:hAnsi="Arial" w:cs="Arial"/>
          <w:b/>
          <w:bCs/>
        </w:rPr>
      </w:pPr>
    </w:p>
    <w:p w14:paraId="6450FB3E" w14:textId="77777777" w:rsidR="00CF1CF4" w:rsidRPr="007C576C" w:rsidRDefault="00CF1CF4" w:rsidP="00CF1CF4">
      <w:pPr>
        <w:spacing w:line="240" w:lineRule="auto"/>
        <w:jc w:val="both"/>
        <w:rPr>
          <w:rFonts w:ascii="Arial" w:hAnsi="Arial" w:cs="Arial"/>
          <w:b/>
          <w:bCs/>
        </w:rPr>
      </w:pPr>
    </w:p>
    <w:p w14:paraId="11C3558A" w14:textId="77777777" w:rsidR="00CF1CF4" w:rsidRPr="007C576C" w:rsidRDefault="00CF1CF4" w:rsidP="00CF1CF4">
      <w:pPr>
        <w:spacing w:after="0" w:line="240" w:lineRule="auto"/>
        <w:jc w:val="right"/>
        <w:rPr>
          <w:rFonts w:ascii="Arial" w:hAnsi="Arial" w:cs="Arial"/>
          <w:b/>
          <w:bCs/>
        </w:rPr>
      </w:pPr>
      <w:r w:rsidRPr="007C576C">
        <w:rPr>
          <w:rFonts w:ascii="Arial" w:hAnsi="Arial" w:cs="Arial"/>
          <w:b/>
          <w:bCs/>
        </w:rPr>
        <w:t xml:space="preserve">C. JOSÉ BERTÍN CHÁVEZ VARGAS. </w:t>
      </w:r>
    </w:p>
    <w:p w14:paraId="0DB544B6" w14:textId="77777777" w:rsidR="00CF1CF4" w:rsidRPr="007C576C" w:rsidRDefault="00CF1CF4" w:rsidP="00CF1CF4">
      <w:pPr>
        <w:spacing w:after="0" w:line="240" w:lineRule="auto"/>
        <w:jc w:val="right"/>
        <w:rPr>
          <w:rFonts w:ascii="Arial" w:hAnsi="Arial" w:cs="Arial"/>
        </w:rPr>
      </w:pPr>
      <w:r w:rsidRPr="007C576C">
        <w:rPr>
          <w:rFonts w:ascii="Arial" w:hAnsi="Arial" w:cs="Arial"/>
        </w:rPr>
        <w:t>Regidor Vocal de la</w:t>
      </w:r>
      <w:r w:rsidRPr="007C576C">
        <w:rPr>
          <w:rFonts w:ascii="Arial" w:hAnsi="Arial" w:cs="Arial"/>
          <w:b/>
          <w:bCs/>
        </w:rPr>
        <w:t xml:space="preserve"> </w:t>
      </w:r>
      <w:r w:rsidRPr="007C576C">
        <w:rPr>
          <w:rFonts w:ascii="Arial" w:hAnsi="Arial" w:cs="Arial"/>
        </w:rPr>
        <w:t xml:space="preserve">Comisión </w:t>
      </w:r>
      <w:proofErr w:type="gramStart"/>
      <w:r w:rsidRPr="007C576C">
        <w:rPr>
          <w:rFonts w:ascii="Arial" w:hAnsi="Arial" w:cs="Arial"/>
        </w:rPr>
        <w:t>Edilicia</w:t>
      </w:r>
      <w:proofErr w:type="gramEnd"/>
      <w:r w:rsidRPr="007C576C">
        <w:rPr>
          <w:rFonts w:ascii="Arial" w:hAnsi="Arial" w:cs="Arial"/>
        </w:rPr>
        <w:t xml:space="preserve"> Permanente de </w:t>
      </w:r>
    </w:p>
    <w:p w14:paraId="7E19A8B8" w14:textId="77777777" w:rsidR="00CF1CF4" w:rsidRPr="007C576C" w:rsidRDefault="00CF1CF4" w:rsidP="00CF1CF4">
      <w:pPr>
        <w:spacing w:after="0" w:line="240" w:lineRule="auto"/>
        <w:jc w:val="right"/>
        <w:rPr>
          <w:rFonts w:ascii="Arial" w:hAnsi="Arial" w:cs="Arial"/>
        </w:rPr>
      </w:pPr>
      <w:r w:rsidRPr="007C576C">
        <w:rPr>
          <w:rFonts w:ascii="Arial" w:hAnsi="Arial" w:cs="Arial"/>
        </w:rPr>
        <w:t xml:space="preserve">Hacienda Pública y Patrimonio Municipal. </w:t>
      </w:r>
    </w:p>
    <w:p w14:paraId="396A9A4C" w14:textId="77777777" w:rsidR="00CF1CF4" w:rsidRDefault="00CF1CF4" w:rsidP="00CF1CF4">
      <w:pPr>
        <w:spacing w:after="0" w:line="240" w:lineRule="auto"/>
        <w:jc w:val="right"/>
        <w:rPr>
          <w:rFonts w:ascii="Arial" w:hAnsi="Arial" w:cs="Arial"/>
        </w:rPr>
      </w:pPr>
    </w:p>
    <w:p w14:paraId="49AE2E66" w14:textId="77777777" w:rsidR="00CF1CF4" w:rsidRDefault="00CF1CF4" w:rsidP="00CF1CF4">
      <w:pPr>
        <w:spacing w:after="0" w:line="240" w:lineRule="auto"/>
        <w:jc w:val="right"/>
        <w:rPr>
          <w:rFonts w:ascii="Arial" w:hAnsi="Arial" w:cs="Arial"/>
        </w:rPr>
      </w:pPr>
    </w:p>
    <w:p w14:paraId="3A36E243" w14:textId="77777777" w:rsidR="00CF1CF4" w:rsidRDefault="00CF1CF4" w:rsidP="00CF1CF4">
      <w:pPr>
        <w:spacing w:after="0" w:line="240" w:lineRule="auto"/>
        <w:jc w:val="right"/>
        <w:rPr>
          <w:rFonts w:ascii="Arial" w:hAnsi="Arial" w:cs="Arial"/>
        </w:rPr>
      </w:pPr>
    </w:p>
    <w:p w14:paraId="6692EAB2" w14:textId="77777777" w:rsidR="00CF1CF4" w:rsidRDefault="00CF1CF4" w:rsidP="00CF1CF4">
      <w:pPr>
        <w:spacing w:after="0" w:line="240" w:lineRule="auto"/>
        <w:jc w:val="right"/>
        <w:rPr>
          <w:rFonts w:ascii="Arial" w:hAnsi="Arial" w:cs="Arial"/>
        </w:rPr>
      </w:pPr>
    </w:p>
    <w:p w14:paraId="2D429E02" w14:textId="77777777" w:rsidR="00CF1CF4" w:rsidRPr="007C576C" w:rsidRDefault="00CF1CF4" w:rsidP="00CF1CF4">
      <w:pPr>
        <w:spacing w:after="0" w:line="240" w:lineRule="auto"/>
        <w:jc w:val="both"/>
        <w:rPr>
          <w:rFonts w:ascii="Arial" w:hAnsi="Arial" w:cs="Arial"/>
        </w:rPr>
      </w:pPr>
    </w:p>
    <w:p w14:paraId="6FB4896A" w14:textId="77777777" w:rsidR="00CF1CF4" w:rsidRPr="007C576C" w:rsidRDefault="00CF1CF4" w:rsidP="00CF1CF4">
      <w:pPr>
        <w:spacing w:after="0" w:line="240" w:lineRule="auto"/>
        <w:jc w:val="both"/>
        <w:rPr>
          <w:rFonts w:ascii="Arial" w:hAnsi="Arial" w:cs="Arial"/>
          <w:b/>
          <w:bCs/>
        </w:rPr>
      </w:pPr>
      <w:r w:rsidRPr="007C576C">
        <w:rPr>
          <w:rFonts w:ascii="Arial" w:hAnsi="Arial" w:cs="Arial"/>
          <w:b/>
          <w:bCs/>
        </w:rPr>
        <w:t xml:space="preserve">C. GUSTAVO LÓPEZ SANDOVAL. </w:t>
      </w:r>
    </w:p>
    <w:p w14:paraId="7C08ADC7" w14:textId="77777777" w:rsidR="00CF1CF4" w:rsidRPr="007C576C" w:rsidRDefault="00CF1CF4" w:rsidP="00CF1CF4">
      <w:pPr>
        <w:spacing w:after="0" w:line="240" w:lineRule="auto"/>
        <w:jc w:val="both"/>
        <w:rPr>
          <w:rFonts w:ascii="Arial" w:hAnsi="Arial" w:cs="Arial"/>
        </w:rPr>
      </w:pPr>
      <w:r w:rsidRPr="007C576C">
        <w:rPr>
          <w:rFonts w:ascii="Arial" w:hAnsi="Arial" w:cs="Arial"/>
        </w:rPr>
        <w:t>Regidor Vocal de la</w:t>
      </w:r>
      <w:r w:rsidRPr="007C576C">
        <w:rPr>
          <w:rFonts w:ascii="Arial" w:hAnsi="Arial" w:cs="Arial"/>
          <w:b/>
          <w:bCs/>
        </w:rPr>
        <w:t xml:space="preserve"> </w:t>
      </w:r>
      <w:r w:rsidRPr="007C576C">
        <w:rPr>
          <w:rFonts w:ascii="Arial" w:hAnsi="Arial" w:cs="Arial"/>
        </w:rPr>
        <w:t xml:space="preserve">Comisión </w:t>
      </w:r>
      <w:proofErr w:type="gramStart"/>
      <w:r w:rsidRPr="007C576C">
        <w:rPr>
          <w:rFonts w:ascii="Arial" w:hAnsi="Arial" w:cs="Arial"/>
        </w:rPr>
        <w:t>Edilicia</w:t>
      </w:r>
      <w:proofErr w:type="gramEnd"/>
      <w:r w:rsidRPr="007C576C">
        <w:rPr>
          <w:rFonts w:ascii="Arial" w:hAnsi="Arial" w:cs="Arial"/>
        </w:rPr>
        <w:t xml:space="preserve"> Permanente de </w:t>
      </w:r>
    </w:p>
    <w:p w14:paraId="73FF9850" w14:textId="77777777" w:rsidR="00CF1CF4" w:rsidRDefault="00CF1CF4" w:rsidP="00CF1CF4">
      <w:pPr>
        <w:spacing w:after="0" w:line="240" w:lineRule="auto"/>
        <w:jc w:val="both"/>
        <w:rPr>
          <w:rFonts w:ascii="Arial" w:hAnsi="Arial" w:cs="Arial"/>
        </w:rPr>
      </w:pPr>
      <w:r w:rsidRPr="007C576C">
        <w:rPr>
          <w:rFonts w:ascii="Arial" w:hAnsi="Arial" w:cs="Arial"/>
        </w:rPr>
        <w:t xml:space="preserve">Hacienda Pública y Patrimonio Municipal. </w:t>
      </w:r>
    </w:p>
    <w:p w14:paraId="2F8319FE" w14:textId="77777777" w:rsidR="00CF1CF4" w:rsidRDefault="00CF1CF4" w:rsidP="00CF1CF4">
      <w:pPr>
        <w:spacing w:after="0" w:line="240" w:lineRule="auto"/>
        <w:jc w:val="both"/>
        <w:rPr>
          <w:rFonts w:ascii="Arial" w:hAnsi="Arial" w:cs="Arial"/>
        </w:rPr>
      </w:pPr>
    </w:p>
    <w:p w14:paraId="5388F286" w14:textId="77777777" w:rsidR="00CF1CF4" w:rsidRDefault="00CF1CF4" w:rsidP="00CF1CF4">
      <w:pPr>
        <w:spacing w:line="240" w:lineRule="auto"/>
        <w:jc w:val="both"/>
        <w:rPr>
          <w:rFonts w:ascii="Arial" w:hAnsi="Arial" w:cs="Arial"/>
        </w:rPr>
      </w:pPr>
    </w:p>
    <w:p w14:paraId="47CCE2EF" w14:textId="77777777" w:rsidR="00CF1CF4" w:rsidRDefault="00CF1CF4" w:rsidP="00CF1CF4">
      <w:pPr>
        <w:jc w:val="both"/>
        <w:rPr>
          <w:rFonts w:ascii="Arial" w:hAnsi="Arial" w:cs="Arial"/>
        </w:rPr>
      </w:pPr>
    </w:p>
    <w:p w14:paraId="1A2AC604" w14:textId="53456365" w:rsidR="00CF1CF4" w:rsidRPr="00CF1CF4" w:rsidRDefault="00CF1CF4" w:rsidP="00CF1CF4">
      <w:pPr>
        <w:jc w:val="both"/>
        <w:rPr>
          <w:rFonts w:ascii="Arial" w:hAnsi="Arial" w:cs="Arial"/>
          <w:sz w:val="16"/>
          <w:szCs w:val="16"/>
        </w:rPr>
      </w:pPr>
      <w:r w:rsidRPr="00CF1CF4">
        <w:rPr>
          <w:rFonts w:ascii="Arial" w:hAnsi="Arial" w:cs="Arial"/>
          <w:sz w:val="16"/>
          <w:szCs w:val="16"/>
        </w:rPr>
        <w:t>*La presente hoja de firmas, forma parte integrante del DICTAMEN</w:t>
      </w:r>
      <w:r w:rsidRPr="00CF1CF4">
        <w:rPr>
          <w:rFonts w:ascii="Arial" w:hAnsi="Arial" w:cs="Arial"/>
          <w:sz w:val="16"/>
          <w:szCs w:val="16"/>
        </w:rPr>
        <w:t xml:space="preserve"> </w:t>
      </w:r>
      <w:r w:rsidRPr="00CF1CF4">
        <w:rPr>
          <w:rFonts w:ascii="Arial" w:hAnsi="Arial" w:cs="Arial"/>
          <w:sz w:val="16"/>
          <w:szCs w:val="16"/>
        </w:rPr>
        <w:t xml:space="preserve">QUE  APRUEBA Y AUTORIZA LA SUSCRIPCIÓN DE LA CARTA COMPROMISO PARA QUE EL MUNICIPIO DE ZAPOTLÁN EL GRANDE, JALISCO, </w:t>
      </w:r>
      <w:r w:rsidRPr="00CF1CF4">
        <w:rPr>
          <w:rFonts w:ascii="Arial" w:eastAsia="Arial" w:hAnsi="Arial" w:cs="Arial"/>
          <w:sz w:val="16"/>
          <w:szCs w:val="16"/>
        </w:rPr>
        <w:t>ACCEDA AL MECANISMO DE POTENCIACIÓN DE LOS RECURSOS DEL FEIEF (FONDO DE ESTABILIZACIÓN DE LOS INGRESOS DE LAS ENTIDADES FEDERATIVAS) CORRESPONDIENTES A LA COMPENSACIÓN EN LA CAÍDA DE LAS PARTICIPACIONES FEDERALES VINCULADAS A LA RECAUDACIÓN FEDERAL PARTICIPABLE</w:t>
      </w:r>
      <w:r w:rsidRPr="00CF1CF4">
        <w:rPr>
          <w:rFonts w:ascii="Arial" w:hAnsi="Arial" w:cs="Arial"/>
          <w:sz w:val="16"/>
          <w:szCs w:val="16"/>
        </w:rPr>
        <w:t xml:space="preserve"> -  -  -  -  -  -  -  -  -  -  -  -  -  -  -  -  -  -  -  -  -  -  -  -  -  -  -  -  </w:t>
      </w:r>
      <w:r>
        <w:rPr>
          <w:rFonts w:ascii="Arial" w:hAnsi="Arial" w:cs="Arial"/>
          <w:sz w:val="16"/>
          <w:szCs w:val="16"/>
        </w:rPr>
        <w:t xml:space="preserve">-  -  -  -  -  -  -  -  -  -  -  -  -  </w:t>
      </w:r>
      <w:r w:rsidRPr="00CF1CF4">
        <w:rPr>
          <w:rFonts w:ascii="Arial" w:hAnsi="Arial" w:cs="Arial"/>
          <w:sz w:val="16"/>
          <w:szCs w:val="16"/>
        </w:rPr>
        <w:t>CONSTE.</w:t>
      </w:r>
    </w:p>
    <w:p w14:paraId="75FB3D19" w14:textId="77777777" w:rsidR="00CF1CF4" w:rsidRDefault="00CF1CF4" w:rsidP="00CF1CF4">
      <w:pPr>
        <w:jc w:val="both"/>
        <w:rPr>
          <w:rFonts w:ascii="Arial" w:hAnsi="Arial" w:cs="Arial"/>
          <w:sz w:val="16"/>
          <w:szCs w:val="16"/>
        </w:rPr>
      </w:pPr>
    </w:p>
    <w:p w14:paraId="2AA048E3" w14:textId="3C1D80E4" w:rsidR="00183627" w:rsidRPr="005E427C" w:rsidRDefault="00183627" w:rsidP="00183627">
      <w:pPr>
        <w:pStyle w:val="Sinespaciado"/>
        <w:ind w:right="1134"/>
        <w:jc w:val="both"/>
        <w:rPr>
          <w:rFonts w:ascii="Arial" w:hAnsi="Arial" w:cs="Arial"/>
          <w:sz w:val="16"/>
          <w:szCs w:val="16"/>
        </w:rPr>
      </w:pPr>
      <w:r w:rsidRPr="008F27CB">
        <w:rPr>
          <w:rFonts w:ascii="Arial" w:hAnsi="Arial" w:cs="Arial"/>
          <w:b/>
          <w:bCs/>
          <w:sz w:val="16"/>
          <w:szCs w:val="16"/>
        </w:rPr>
        <w:t>*</w:t>
      </w:r>
      <w:r w:rsidR="008F27CB" w:rsidRPr="008F27CB">
        <w:rPr>
          <w:rFonts w:ascii="Arial" w:hAnsi="Arial" w:cs="Arial"/>
          <w:b/>
          <w:bCs/>
          <w:sz w:val="16"/>
          <w:szCs w:val="16"/>
        </w:rPr>
        <w:t>MM</w:t>
      </w:r>
      <w:r>
        <w:rPr>
          <w:rFonts w:ascii="Arial" w:hAnsi="Arial" w:cs="Arial"/>
          <w:sz w:val="16"/>
          <w:szCs w:val="16"/>
        </w:rPr>
        <w:t>/</w:t>
      </w:r>
      <w:proofErr w:type="spellStart"/>
      <w:r>
        <w:rPr>
          <w:rFonts w:ascii="Arial" w:hAnsi="Arial" w:cs="Arial"/>
          <w:sz w:val="16"/>
          <w:szCs w:val="16"/>
        </w:rPr>
        <w:t>mgpa</w:t>
      </w:r>
      <w:proofErr w:type="spellEnd"/>
      <w:r>
        <w:rPr>
          <w:rFonts w:ascii="Arial" w:hAnsi="Arial" w:cs="Arial"/>
          <w:sz w:val="16"/>
          <w:szCs w:val="16"/>
        </w:rPr>
        <w:t xml:space="preserve">.  </w:t>
      </w:r>
    </w:p>
    <w:p w14:paraId="6218E675" w14:textId="77777777" w:rsidR="00183627" w:rsidRPr="00977EE6" w:rsidRDefault="00183627" w:rsidP="00183627">
      <w:pPr>
        <w:pStyle w:val="Sinespaciado"/>
        <w:jc w:val="both"/>
        <w:rPr>
          <w:rFonts w:ascii="Arial" w:hAnsi="Arial" w:cs="Arial"/>
        </w:rPr>
      </w:pPr>
    </w:p>
    <w:p w14:paraId="704E06F8" w14:textId="77777777" w:rsidR="00183627" w:rsidRPr="00977EE6" w:rsidRDefault="00183627" w:rsidP="00183627">
      <w:pPr>
        <w:pStyle w:val="Sinespaciado"/>
        <w:jc w:val="both"/>
        <w:rPr>
          <w:rFonts w:ascii="Arial" w:hAnsi="Arial" w:cs="Arial"/>
        </w:rPr>
      </w:pPr>
    </w:p>
    <w:p w14:paraId="7C6E4A95" w14:textId="77777777" w:rsidR="00183627" w:rsidRDefault="00183627" w:rsidP="00183627">
      <w:r>
        <w:lastRenderedPageBreak/>
        <w:tab/>
      </w:r>
    </w:p>
    <w:sectPr w:rsidR="00183627" w:rsidSect="00183627">
      <w:headerReference w:type="even" r:id="rId8"/>
      <w:headerReference w:type="default" r:id="rId9"/>
      <w:headerReference w:type="first" r:id="rId10"/>
      <w:pgSz w:w="12240" w:h="15840"/>
      <w:pgMar w:top="1702" w:right="900" w:bottom="1985"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D3D96" w14:textId="77777777" w:rsidR="00EF7015" w:rsidRDefault="00EF7015">
      <w:pPr>
        <w:spacing w:after="0" w:line="240" w:lineRule="auto"/>
      </w:pPr>
      <w:r>
        <w:separator/>
      </w:r>
    </w:p>
  </w:endnote>
  <w:endnote w:type="continuationSeparator" w:id="0">
    <w:p w14:paraId="42E86EC2" w14:textId="77777777" w:rsidR="00EF7015" w:rsidRDefault="00EF7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MT">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4B012" w14:textId="77777777" w:rsidR="00EF7015" w:rsidRDefault="00EF7015">
      <w:pPr>
        <w:spacing w:after="0" w:line="240" w:lineRule="auto"/>
      </w:pPr>
      <w:r>
        <w:separator/>
      </w:r>
    </w:p>
  </w:footnote>
  <w:footnote w:type="continuationSeparator" w:id="0">
    <w:p w14:paraId="2B378805" w14:textId="77777777" w:rsidR="00EF7015" w:rsidRDefault="00EF70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1830E" w14:textId="77777777" w:rsidR="00183627" w:rsidRDefault="00000000">
    <w:pPr>
      <w:pStyle w:val="Encabezado"/>
    </w:pPr>
    <w:r>
      <w:rPr>
        <w:noProof/>
      </w:rPr>
      <w:pict w14:anchorId="4DD204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1025" type="#_x0000_t75" alt="" style="position:absolute;margin-left:0;margin-top:0;width:612.35pt;height:792.35pt;z-index:-251659776;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lang w:val="es-ES"/>
      </w:rPr>
      <w:id w:val="827245419"/>
      <w:docPartObj>
        <w:docPartGallery w:val="Page Numbers (Top of Page)"/>
        <w:docPartUnique/>
      </w:docPartObj>
    </w:sdtPr>
    <w:sdtEndPr>
      <w:rPr>
        <w:b/>
        <w:bCs/>
        <w:color w:val="auto"/>
        <w:spacing w:val="0"/>
        <w:lang w:val="es-MX"/>
      </w:rPr>
    </w:sdtEndPr>
    <w:sdtContent>
      <w:p w14:paraId="43953659" w14:textId="77777777" w:rsidR="00183627" w:rsidRDefault="00000000">
        <w:pPr>
          <w:pStyle w:val="Encabezado"/>
          <w:pBdr>
            <w:bottom w:val="single" w:sz="4" w:space="1" w:color="D9D9D9" w:themeColor="background1" w:themeShade="D9"/>
          </w:pBdr>
          <w:jc w:val="right"/>
          <w:rPr>
            <w:b/>
            <w:bCs/>
          </w:rPr>
        </w:pPr>
        <w:r>
          <w:rPr>
            <w:noProof/>
          </w:rPr>
          <w:pict w14:anchorId="1160A4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6" type="#_x0000_t75" alt="" style="position:absolute;left:0;text-align:left;margin-left:-65.2pt;margin-top:-77.75pt;width:612.35pt;height:792.35pt;z-index:-251658752;mso-wrap-edited:f;mso-width-percent:0;mso-height-percent:0;mso-position-horizontal-relative:margin;mso-position-vertical-relative:margin;mso-width-percent:0;mso-height-percent:0" o:allowincell="f">
              <v:imagedata r:id="rId1" o:title="Hoja membretada"/>
              <w10:wrap anchorx="margin" anchory="margin"/>
            </v:shape>
          </w:pict>
        </w:r>
        <w:r w:rsidR="00183627">
          <w:rPr>
            <w:color w:val="7F7F7F" w:themeColor="background1" w:themeShade="7F"/>
            <w:spacing w:val="60"/>
            <w:lang w:val="es-ES"/>
          </w:rPr>
          <w:t>Página</w:t>
        </w:r>
        <w:r w:rsidR="00183627">
          <w:rPr>
            <w:lang w:val="es-ES"/>
          </w:rPr>
          <w:t xml:space="preserve"> | </w:t>
        </w:r>
        <w:r w:rsidR="00183627">
          <w:fldChar w:fldCharType="begin"/>
        </w:r>
        <w:r w:rsidR="00183627">
          <w:instrText>PAGE   \* MERGEFORMAT</w:instrText>
        </w:r>
        <w:r w:rsidR="00183627">
          <w:fldChar w:fldCharType="separate"/>
        </w:r>
        <w:r w:rsidR="00183627" w:rsidRPr="00F44EB5">
          <w:rPr>
            <w:b/>
            <w:bCs/>
            <w:noProof/>
            <w:lang w:val="es-ES"/>
          </w:rPr>
          <w:t>3</w:t>
        </w:r>
        <w:r w:rsidR="00183627">
          <w:rPr>
            <w:b/>
            <w:bCs/>
          </w:rPr>
          <w:fldChar w:fldCharType="end"/>
        </w:r>
      </w:p>
    </w:sdtContent>
  </w:sdt>
  <w:p w14:paraId="4E52C39B" w14:textId="77777777" w:rsidR="00183627" w:rsidRDefault="0018362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975DF" w14:textId="77777777" w:rsidR="00183627" w:rsidRDefault="00000000">
    <w:pPr>
      <w:pStyle w:val="Encabezado"/>
    </w:pPr>
    <w:r>
      <w:rPr>
        <w:noProof/>
      </w:rPr>
      <w:pict w14:anchorId="691A96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1027" type="#_x0000_t75" alt="" style="position:absolute;margin-left:0;margin-top:0;width:612.35pt;height:792.35pt;z-index:-25165772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857BF"/>
    <w:multiLevelType w:val="hybridMultilevel"/>
    <w:tmpl w:val="F0D248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C467B38"/>
    <w:multiLevelType w:val="multilevel"/>
    <w:tmpl w:val="9E7C6F90"/>
    <w:lvl w:ilvl="0">
      <w:start w:val="1"/>
      <w:numFmt w:val="upperRoman"/>
      <w:lvlText w:val="%1."/>
      <w:lvlJc w:val="right"/>
      <w:pPr>
        <w:ind w:left="361" w:hanging="262"/>
      </w:pPr>
      <w:rPr>
        <w:sz w:val="22"/>
        <w:szCs w:val="22"/>
      </w:rPr>
    </w:lvl>
    <w:lvl w:ilvl="1">
      <w:numFmt w:val="bullet"/>
      <w:lvlText w:val="•"/>
      <w:lvlJc w:val="left"/>
      <w:pPr>
        <w:ind w:left="1282" w:hanging="262"/>
      </w:pPr>
    </w:lvl>
    <w:lvl w:ilvl="2">
      <w:numFmt w:val="bullet"/>
      <w:lvlText w:val="•"/>
      <w:lvlJc w:val="left"/>
      <w:pPr>
        <w:ind w:left="2204" w:hanging="261"/>
      </w:pPr>
    </w:lvl>
    <w:lvl w:ilvl="3">
      <w:numFmt w:val="bullet"/>
      <w:lvlText w:val="•"/>
      <w:lvlJc w:val="left"/>
      <w:pPr>
        <w:ind w:left="3126" w:hanging="261"/>
      </w:pPr>
    </w:lvl>
    <w:lvl w:ilvl="4">
      <w:numFmt w:val="bullet"/>
      <w:lvlText w:val="•"/>
      <w:lvlJc w:val="left"/>
      <w:pPr>
        <w:ind w:left="4048" w:hanging="262"/>
      </w:pPr>
    </w:lvl>
    <w:lvl w:ilvl="5">
      <w:numFmt w:val="bullet"/>
      <w:lvlText w:val="•"/>
      <w:lvlJc w:val="left"/>
      <w:pPr>
        <w:ind w:left="4970" w:hanging="262"/>
      </w:pPr>
    </w:lvl>
    <w:lvl w:ilvl="6">
      <w:numFmt w:val="bullet"/>
      <w:lvlText w:val="•"/>
      <w:lvlJc w:val="left"/>
      <w:pPr>
        <w:ind w:left="5892" w:hanging="262"/>
      </w:pPr>
    </w:lvl>
    <w:lvl w:ilvl="7">
      <w:numFmt w:val="bullet"/>
      <w:lvlText w:val="•"/>
      <w:lvlJc w:val="left"/>
      <w:pPr>
        <w:ind w:left="6814" w:hanging="262"/>
      </w:pPr>
    </w:lvl>
    <w:lvl w:ilvl="8">
      <w:numFmt w:val="bullet"/>
      <w:lvlText w:val="•"/>
      <w:lvlJc w:val="left"/>
      <w:pPr>
        <w:ind w:left="7736" w:hanging="262"/>
      </w:pPr>
    </w:lvl>
  </w:abstractNum>
  <w:abstractNum w:abstractNumId="2" w15:restartNumberingAfterBreak="0">
    <w:nsid w:val="3C5D7630"/>
    <w:multiLevelType w:val="hybridMultilevel"/>
    <w:tmpl w:val="3C20F984"/>
    <w:lvl w:ilvl="0" w:tplc="A05EBD2E">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16cid:durableId="1582830233">
    <w:abstractNumId w:val="2"/>
  </w:num>
  <w:num w:numId="2" w16cid:durableId="2046977813">
    <w:abstractNumId w:val="1"/>
  </w:num>
  <w:num w:numId="3" w16cid:durableId="773860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627"/>
    <w:rsid w:val="00183627"/>
    <w:rsid w:val="002D3E46"/>
    <w:rsid w:val="00370F43"/>
    <w:rsid w:val="003D705C"/>
    <w:rsid w:val="00424F71"/>
    <w:rsid w:val="004461FF"/>
    <w:rsid w:val="00736106"/>
    <w:rsid w:val="007C2600"/>
    <w:rsid w:val="008F00A0"/>
    <w:rsid w:val="008F27CB"/>
    <w:rsid w:val="009B14EE"/>
    <w:rsid w:val="00C62010"/>
    <w:rsid w:val="00CB2DBD"/>
    <w:rsid w:val="00CD700A"/>
    <w:rsid w:val="00CF1CF4"/>
    <w:rsid w:val="00D842BB"/>
    <w:rsid w:val="00D92487"/>
    <w:rsid w:val="00E05129"/>
    <w:rsid w:val="00E25BC3"/>
    <w:rsid w:val="00E73E65"/>
    <w:rsid w:val="00E86E7C"/>
    <w:rsid w:val="00EF7015"/>
    <w:rsid w:val="00F14A1A"/>
    <w:rsid w:val="00F4148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EF935"/>
  <w15:chartTrackingRefBased/>
  <w15:docId w15:val="{DB55642C-0CE9-4B09-B129-36C1FAD66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627"/>
    <w:pPr>
      <w:spacing w:line="259" w:lineRule="auto"/>
    </w:pPr>
    <w:rPr>
      <w:kern w:val="0"/>
      <w:sz w:val="22"/>
      <w:szCs w:val="22"/>
      <w14:ligatures w14:val="none"/>
    </w:rPr>
  </w:style>
  <w:style w:type="paragraph" w:styleId="Ttulo1">
    <w:name w:val="heading 1"/>
    <w:basedOn w:val="Normal"/>
    <w:next w:val="Normal"/>
    <w:link w:val="Ttulo1Car"/>
    <w:qFormat/>
    <w:rsid w:val="001836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836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8362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8362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8362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8362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8362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8362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8362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18362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8362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8362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8362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8362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8362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8362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8362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83627"/>
    <w:rPr>
      <w:rFonts w:eastAsiaTheme="majorEastAsia" w:cstheme="majorBidi"/>
      <w:color w:val="272727" w:themeColor="text1" w:themeTint="D8"/>
    </w:rPr>
  </w:style>
  <w:style w:type="paragraph" w:styleId="Ttulo">
    <w:name w:val="Title"/>
    <w:basedOn w:val="Normal"/>
    <w:next w:val="Normal"/>
    <w:link w:val="TtuloCar"/>
    <w:uiPriority w:val="10"/>
    <w:qFormat/>
    <w:rsid w:val="001836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8362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8362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8362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83627"/>
    <w:pPr>
      <w:spacing w:before="160"/>
      <w:jc w:val="center"/>
    </w:pPr>
    <w:rPr>
      <w:i/>
      <w:iCs/>
      <w:color w:val="404040" w:themeColor="text1" w:themeTint="BF"/>
    </w:rPr>
  </w:style>
  <w:style w:type="character" w:customStyle="1" w:styleId="CitaCar">
    <w:name w:val="Cita Car"/>
    <w:basedOn w:val="Fuentedeprrafopredeter"/>
    <w:link w:val="Cita"/>
    <w:uiPriority w:val="29"/>
    <w:rsid w:val="00183627"/>
    <w:rPr>
      <w:i/>
      <w:iCs/>
      <w:color w:val="404040" w:themeColor="text1" w:themeTint="BF"/>
    </w:rPr>
  </w:style>
  <w:style w:type="paragraph" w:styleId="Prrafodelista">
    <w:name w:val="List Paragraph"/>
    <w:basedOn w:val="Normal"/>
    <w:uiPriority w:val="34"/>
    <w:qFormat/>
    <w:rsid w:val="00183627"/>
    <w:pPr>
      <w:ind w:left="720"/>
      <w:contextualSpacing/>
    </w:pPr>
  </w:style>
  <w:style w:type="character" w:styleId="nfasisintenso">
    <w:name w:val="Intense Emphasis"/>
    <w:basedOn w:val="Fuentedeprrafopredeter"/>
    <w:uiPriority w:val="21"/>
    <w:qFormat/>
    <w:rsid w:val="00183627"/>
    <w:rPr>
      <w:i/>
      <w:iCs/>
      <w:color w:val="2F5496" w:themeColor="accent1" w:themeShade="BF"/>
    </w:rPr>
  </w:style>
  <w:style w:type="paragraph" w:styleId="Citadestacada">
    <w:name w:val="Intense Quote"/>
    <w:basedOn w:val="Normal"/>
    <w:next w:val="Normal"/>
    <w:link w:val="CitadestacadaCar"/>
    <w:uiPriority w:val="30"/>
    <w:qFormat/>
    <w:rsid w:val="001836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83627"/>
    <w:rPr>
      <w:i/>
      <w:iCs/>
      <w:color w:val="2F5496" w:themeColor="accent1" w:themeShade="BF"/>
    </w:rPr>
  </w:style>
  <w:style w:type="character" w:styleId="Referenciaintensa">
    <w:name w:val="Intense Reference"/>
    <w:basedOn w:val="Fuentedeprrafopredeter"/>
    <w:uiPriority w:val="32"/>
    <w:qFormat/>
    <w:rsid w:val="00183627"/>
    <w:rPr>
      <w:b/>
      <w:bCs/>
      <w:smallCaps/>
      <w:color w:val="2F5496" w:themeColor="accent1" w:themeShade="BF"/>
      <w:spacing w:val="5"/>
    </w:rPr>
  </w:style>
  <w:style w:type="paragraph" w:styleId="Encabezado">
    <w:name w:val="header"/>
    <w:basedOn w:val="Normal"/>
    <w:link w:val="EncabezadoCar"/>
    <w:uiPriority w:val="99"/>
    <w:unhideWhenUsed/>
    <w:rsid w:val="00183627"/>
    <w:pPr>
      <w:tabs>
        <w:tab w:val="center" w:pos="4419"/>
        <w:tab w:val="right" w:pos="8838"/>
      </w:tabs>
      <w:spacing w:after="0" w:line="240" w:lineRule="auto"/>
    </w:pPr>
    <w:rPr>
      <w:kern w:val="2"/>
      <w:sz w:val="24"/>
      <w:szCs w:val="24"/>
      <w14:ligatures w14:val="standardContextual"/>
    </w:rPr>
  </w:style>
  <w:style w:type="character" w:customStyle="1" w:styleId="EncabezadoCar">
    <w:name w:val="Encabezado Car"/>
    <w:basedOn w:val="Fuentedeprrafopredeter"/>
    <w:link w:val="Encabezado"/>
    <w:uiPriority w:val="99"/>
    <w:rsid w:val="00183627"/>
  </w:style>
  <w:style w:type="paragraph" w:styleId="Sinespaciado">
    <w:name w:val="No Spacing"/>
    <w:link w:val="SinespaciadoCar"/>
    <w:uiPriority w:val="1"/>
    <w:qFormat/>
    <w:rsid w:val="00183627"/>
    <w:pPr>
      <w:spacing w:after="0" w:line="240" w:lineRule="auto"/>
    </w:pPr>
    <w:rPr>
      <w:rFonts w:eastAsiaTheme="minorEastAsia"/>
      <w:kern w:val="0"/>
      <w:lang w:val="es-ES_tradnl" w:eastAsia="es-ES"/>
      <w14:ligatures w14:val="none"/>
    </w:rPr>
  </w:style>
  <w:style w:type="character" w:customStyle="1" w:styleId="SinespaciadoCar">
    <w:name w:val="Sin espaciado Car"/>
    <w:basedOn w:val="Fuentedeprrafopredeter"/>
    <w:link w:val="Sinespaciado"/>
    <w:uiPriority w:val="1"/>
    <w:rsid w:val="00183627"/>
    <w:rPr>
      <w:rFonts w:eastAsiaTheme="minorEastAsia"/>
      <w:kern w:val="0"/>
      <w:lang w:val="es-ES_tradnl" w:eastAsia="es-ES"/>
      <w14:ligatures w14:val="none"/>
    </w:rPr>
  </w:style>
  <w:style w:type="table" w:styleId="Tablaconcuadrcula">
    <w:name w:val="Table Grid"/>
    <w:basedOn w:val="Tablanormal"/>
    <w:uiPriority w:val="39"/>
    <w:rsid w:val="00183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83627"/>
    <w:rPr>
      <w:color w:val="0563C1" w:themeColor="hyperlink"/>
      <w:u w:val="single"/>
    </w:rPr>
  </w:style>
  <w:style w:type="paragraph" w:customStyle="1" w:styleId="Cuerpo">
    <w:name w:val="Cuerpo"/>
    <w:rsid w:val="00183627"/>
    <w:pPr>
      <w:pBdr>
        <w:top w:val="nil"/>
        <w:left w:val="nil"/>
        <w:bottom w:val="nil"/>
        <w:right w:val="nil"/>
        <w:between w:val="nil"/>
        <w:bar w:val="nil"/>
      </w:pBdr>
      <w:spacing w:line="259" w:lineRule="auto"/>
    </w:pPr>
    <w:rPr>
      <w:rFonts w:ascii="Calibri" w:eastAsia="Arial Unicode MS" w:hAnsi="Calibri" w:cs="Arial Unicode MS"/>
      <w:color w:val="000000"/>
      <w:kern w:val="0"/>
      <w:sz w:val="22"/>
      <w:szCs w:val="22"/>
      <w:u w:color="000000"/>
      <w:bdr w:val="nil"/>
      <w:lang w:val="en-US" w:eastAsia="es-MX"/>
      <w14:textOutline w14:w="0" w14:cap="flat" w14:cmpd="sng" w14:algn="ctr">
        <w14:noFill/>
        <w14:prstDash w14:val="solid"/>
        <w14:bevel/>
      </w14:textOutline>
      <w14:ligatures w14:val="none"/>
    </w:rPr>
  </w:style>
  <w:style w:type="character" w:customStyle="1" w:styleId="Ninguno">
    <w:name w:val="Ninguno"/>
    <w:rsid w:val="00183627"/>
  </w:style>
  <w:style w:type="paragraph" w:styleId="Textoindependiente">
    <w:name w:val="Body Text"/>
    <w:basedOn w:val="Normal"/>
    <w:link w:val="TextoindependienteCar"/>
    <w:uiPriority w:val="1"/>
    <w:qFormat/>
    <w:rsid w:val="008F27CB"/>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8F27CB"/>
    <w:rPr>
      <w:rFonts w:ascii="Arial MT" w:eastAsia="Arial MT" w:hAnsi="Arial MT" w:cs="Arial MT"/>
      <w:kern w:val="0"/>
      <w:sz w:val="22"/>
      <w:szCs w:val="22"/>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ordinacionfiscal.shp@jalisco.gob"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2886</TotalTime>
  <Pages>13</Pages>
  <Words>4674</Words>
  <Characters>25713</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Gabriela Patiño Arreola</dc:creator>
  <cp:keywords/>
  <dc:description/>
  <cp:lastModifiedBy>Maria Gabriela Patiño Arreola</cp:lastModifiedBy>
  <cp:revision>7</cp:revision>
  <cp:lastPrinted>2026-09-15T18:34:00Z</cp:lastPrinted>
  <dcterms:created xsi:type="dcterms:W3CDTF">2026-09-14T15:26:00Z</dcterms:created>
  <dcterms:modified xsi:type="dcterms:W3CDTF">2026-09-17T15:24:00Z</dcterms:modified>
</cp:coreProperties>
</file>