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854" w:rsidRDefault="00F04854" w:rsidP="00F04854">
      <w:pPr>
        <w:pStyle w:val="Cuerpo"/>
        <w:ind w:left="4536"/>
        <w:jc w:val="both"/>
        <w:rPr>
          <w:rStyle w:val="Ninguno"/>
          <w:rFonts w:ascii="Arial Narrow" w:hAnsi="Arial Narrow" w:cs="Arial"/>
          <w:b/>
          <w:bCs/>
          <w:sz w:val="20"/>
          <w:lang w:val="es-MX"/>
        </w:rPr>
      </w:pPr>
    </w:p>
    <w:p w:rsidR="00F04854" w:rsidRDefault="00F04854" w:rsidP="00F04854">
      <w:pPr>
        <w:pStyle w:val="Cuerpo"/>
        <w:ind w:left="4536"/>
        <w:jc w:val="both"/>
        <w:rPr>
          <w:rStyle w:val="Ninguno"/>
          <w:rFonts w:ascii="Arial Narrow" w:hAnsi="Arial Narrow" w:cs="Arial"/>
          <w:b/>
          <w:bCs/>
          <w:sz w:val="20"/>
          <w:lang w:val="es-MX"/>
        </w:rPr>
      </w:pPr>
    </w:p>
    <w:p w:rsidR="005324AF" w:rsidRPr="005B73E8" w:rsidRDefault="005324AF" w:rsidP="005B73E8">
      <w:pPr>
        <w:pStyle w:val="Cuerpo"/>
        <w:spacing w:line="276" w:lineRule="auto"/>
        <w:ind w:left="4536"/>
        <w:jc w:val="both"/>
        <w:rPr>
          <w:rStyle w:val="Ninguno"/>
          <w:bCs/>
          <w:sz w:val="20"/>
          <w:lang w:val="es-MX"/>
        </w:rPr>
      </w:pPr>
      <w:r w:rsidRPr="001D1140">
        <w:rPr>
          <w:rStyle w:val="Ninguno"/>
          <w:rFonts w:ascii="Arial Narrow" w:hAnsi="Arial Narrow" w:cs="Arial"/>
          <w:b/>
          <w:bCs/>
          <w:sz w:val="20"/>
          <w:lang w:val="es-MX"/>
        </w:rPr>
        <w:t xml:space="preserve">ASUNTO: </w:t>
      </w:r>
      <w:r w:rsidR="005B73E8" w:rsidRPr="005B73E8">
        <w:rPr>
          <w:rStyle w:val="Ninguno"/>
          <w:rFonts w:ascii="Arial Narrow" w:hAnsi="Arial Narrow"/>
          <w:bCs/>
          <w:sz w:val="20"/>
          <w:lang w:val="es-MX"/>
        </w:rPr>
        <w:t>INICIATIVA DE ACUERDO ECONÓMICO QUE SOLICITA AL PLENO DEL AYUNTAMIENTO AUTORICE PRÓRROGA PARA EL ESTUDIO Y DICTAMINACIÓN DE LA INICIATIVA DE ORDENAMIENTO CON TURNO A COMISIONES QUE PROPONE LA REFORMA DE LOS ARTÍCULOS 37, 38 Y 41 DEL REGLAMENTO DE POLICÍA Y ORDEN PÚBLICO PARA EL MUNICIPIO DE ZAPOTLÁN EL GRANDE, JALISCO</w:t>
      </w:r>
      <w:r w:rsidR="005B73E8">
        <w:rPr>
          <w:rStyle w:val="Ninguno"/>
          <w:rFonts w:ascii="Arial Narrow" w:hAnsi="Arial Narrow"/>
          <w:bCs/>
          <w:sz w:val="20"/>
          <w:lang w:val="es-MX"/>
        </w:rPr>
        <w:t>.</w:t>
      </w:r>
    </w:p>
    <w:p w:rsidR="005324AF" w:rsidRDefault="005324AF" w:rsidP="005324AF">
      <w:pPr>
        <w:spacing w:after="0"/>
        <w:jc w:val="both"/>
        <w:rPr>
          <w:rFonts w:ascii="Arial Narrow" w:hAnsi="Arial Narrow" w:cs="Arial"/>
          <w:b/>
          <w:sz w:val="24"/>
          <w:szCs w:val="24"/>
        </w:rPr>
      </w:pPr>
    </w:p>
    <w:p w:rsidR="005B73E8" w:rsidRPr="001D1140" w:rsidRDefault="005B73E8" w:rsidP="005324AF">
      <w:pPr>
        <w:spacing w:after="0"/>
        <w:jc w:val="both"/>
        <w:rPr>
          <w:rFonts w:ascii="Arial Narrow" w:hAnsi="Arial Narrow" w:cs="Arial"/>
          <w:b/>
          <w:sz w:val="24"/>
          <w:szCs w:val="24"/>
        </w:rPr>
      </w:pPr>
    </w:p>
    <w:p w:rsidR="006E21C0" w:rsidRPr="00D8764D" w:rsidRDefault="006E21C0" w:rsidP="006E21C0">
      <w:pPr>
        <w:pStyle w:val="Sinespaciado"/>
        <w:jc w:val="both"/>
        <w:rPr>
          <w:rFonts w:ascii="Arial" w:hAnsi="Arial" w:cs="Arial"/>
          <w:b/>
          <w:sz w:val="24"/>
          <w:szCs w:val="24"/>
        </w:rPr>
      </w:pPr>
      <w:r w:rsidRPr="00D8764D">
        <w:rPr>
          <w:rFonts w:ascii="Arial" w:hAnsi="Arial" w:cs="Arial"/>
          <w:b/>
          <w:sz w:val="24"/>
          <w:szCs w:val="24"/>
        </w:rPr>
        <w:t xml:space="preserve">HONORABLE AYUNTAMIENTO CONSTITUCIONAL </w:t>
      </w:r>
    </w:p>
    <w:p w:rsidR="006E21C0" w:rsidRPr="00D8764D" w:rsidRDefault="006E21C0" w:rsidP="006E21C0">
      <w:pPr>
        <w:pStyle w:val="Sinespaciado"/>
        <w:jc w:val="both"/>
        <w:rPr>
          <w:rFonts w:ascii="Arial" w:hAnsi="Arial" w:cs="Arial"/>
          <w:b/>
          <w:sz w:val="24"/>
          <w:szCs w:val="24"/>
        </w:rPr>
      </w:pPr>
      <w:r w:rsidRPr="00D8764D">
        <w:rPr>
          <w:rFonts w:ascii="Arial" w:hAnsi="Arial" w:cs="Arial"/>
          <w:b/>
          <w:sz w:val="24"/>
          <w:szCs w:val="24"/>
        </w:rPr>
        <w:t>DE ZAPOTLÁN EL GRANDE, JALISCO.</w:t>
      </w:r>
    </w:p>
    <w:p w:rsidR="006E21C0" w:rsidRPr="00D8764D" w:rsidRDefault="006E21C0" w:rsidP="006E21C0">
      <w:pPr>
        <w:pStyle w:val="Sinespaciado"/>
        <w:jc w:val="both"/>
        <w:rPr>
          <w:rFonts w:ascii="Arial" w:hAnsi="Arial" w:cs="Arial"/>
          <w:b/>
          <w:sz w:val="24"/>
          <w:szCs w:val="24"/>
        </w:rPr>
      </w:pPr>
      <w:r w:rsidRPr="00D8764D">
        <w:rPr>
          <w:rFonts w:ascii="Arial" w:hAnsi="Arial" w:cs="Arial"/>
          <w:b/>
          <w:sz w:val="24"/>
          <w:szCs w:val="24"/>
        </w:rPr>
        <w:t xml:space="preserve">P R E S E N T </w:t>
      </w:r>
      <w:proofErr w:type="gramStart"/>
      <w:r w:rsidRPr="00D8764D">
        <w:rPr>
          <w:rFonts w:ascii="Arial" w:hAnsi="Arial" w:cs="Arial"/>
          <w:b/>
          <w:sz w:val="24"/>
          <w:szCs w:val="24"/>
        </w:rPr>
        <w:t>E .</w:t>
      </w:r>
      <w:proofErr w:type="gramEnd"/>
      <w:r w:rsidRPr="00D8764D">
        <w:rPr>
          <w:rFonts w:ascii="Arial" w:hAnsi="Arial" w:cs="Arial"/>
          <w:b/>
          <w:sz w:val="24"/>
          <w:szCs w:val="24"/>
        </w:rPr>
        <w:t xml:space="preserve"> </w:t>
      </w:r>
    </w:p>
    <w:p w:rsidR="006E21C0" w:rsidRPr="005B73E8" w:rsidRDefault="006E21C0" w:rsidP="005B73E8">
      <w:pPr>
        <w:pStyle w:val="Sinespaciado"/>
        <w:spacing w:line="276" w:lineRule="auto"/>
        <w:jc w:val="both"/>
        <w:rPr>
          <w:rFonts w:ascii="Arial" w:hAnsi="Arial" w:cs="Arial"/>
          <w:sz w:val="24"/>
          <w:szCs w:val="24"/>
        </w:rPr>
      </w:pPr>
    </w:p>
    <w:p w:rsidR="00C71280" w:rsidRPr="005B73E8" w:rsidRDefault="006E21C0" w:rsidP="005B73E8">
      <w:pPr>
        <w:spacing w:after="0" w:line="276" w:lineRule="auto"/>
        <w:jc w:val="both"/>
        <w:rPr>
          <w:rFonts w:ascii="Arial" w:hAnsi="Arial" w:cs="Arial"/>
          <w:b/>
          <w:sz w:val="24"/>
          <w:szCs w:val="24"/>
        </w:rPr>
      </w:pPr>
      <w:r w:rsidRPr="005B73E8">
        <w:rPr>
          <w:rFonts w:ascii="Arial" w:hAnsi="Arial" w:cs="Arial"/>
          <w:sz w:val="24"/>
          <w:szCs w:val="24"/>
        </w:rPr>
        <w:tab/>
        <w:t xml:space="preserve"> Quienes motivan y suscriben Mtra. Claudia Margarita Robles Gómez, Dra. Miriam Salomé Torres Lares y Dra. María Olga García Ayala en nuestro carácter de integrantes de la Comisión Edilicia de Reglamentos y Gobernación </w:t>
      </w:r>
      <w:r w:rsidRPr="005B73E8">
        <w:rPr>
          <w:rStyle w:val="Ninguno"/>
          <w:rFonts w:ascii="Arial" w:hAnsi="Arial" w:cs="Arial"/>
          <w:sz w:val="24"/>
          <w:szCs w:val="24"/>
        </w:rPr>
        <w:t xml:space="preserve">con fundamento en lo que disponen </w:t>
      </w:r>
      <w:r w:rsidRPr="005B73E8">
        <w:rPr>
          <w:rFonts w:ascii="Arial" w:hAnsi="Arial" w:cs="Arial"/>
          <w:sz w:val="24"/>
          <w:szCs w:val="24"/>
        </w:rPr>
        <w:t>los artículos 115 Constitucional; 3, 73, 77, 80, 81, 85, 86 y demás relativos de la Constitución Política del Estado de Jalisco; 1, 2, 3, 10, 38, 41, 52, 53, 54 y demás relativos y aplicables de la Ley del Gobierno y de la Administración Pública Municipal del Estado de Jalisco; así como lo estipulado en los artículos 37, 40, 47, 69, 91, 92, 99, 101 y demás relativos y aplicables del Reglamento Interior del Ayuntamiento de Zapotlán el Grande, Jalisco; en uso de las facultades conferidas en las disposiciones citadas, presentamos ante ustedes integrantes de este Órgano de Gobierno Municipal el siguiente</w:t>
      </w:r>
      <w:r w:rsidR="00C71280" w:rsidRPr="005B73E8">
        <w:rPr>
          <w:rFonts w:ascii="Arial" w:hAnsi="Arial" w:cs="Arial"/>
          <w:sz w:val="24"/>
          <w:szCs w:val="24"/>
        </w:rPr>
        <w:t xml:space="preserve"> </w:t>
      </w:r>
      <w:r w:rsidR="00C71280" w:rsidRPr="005B73E8">
        <w:rPr>
          <w:rFonts w:ascii="Arial" w:hAnsi="Arial" w:cs="Arial"/>
          <w:b/>
          <w:sz w:val="24"/>
          <w:szCs w:val="24"/>
        </w:rPr>
        <w:t xml:space="preserve">INICIATIVA DE ACUERDO ECONÓMICO QUE SOLICITA AL PLENO DEL AYUNTAMIENTO AUTORICE PRÓRROGA PARA EL ESTUDIO Y DICTAMINACIÓN DE LA INICIATIVA DE ORDENAMIENTO CON TURNO A COMISIONES QUE PROPONE LA REFORMA DE LOS ARTÍCULOS 37, 38 Y 41 DEL REGLAMENTO DE POLICÍA Y ORDEN PÚBLICO PARA EL MUNICIPIO DE ZAPOTLÁN EL GRANDE, JALISCO, </w:t>
      </w:r>
      <w:r w:rsidR="00C71280" w:rsidRPr="005B73E8">
        <w:rPr>
          <w:rFonts w:ascii="Arial" w:hAnsi="Arial" w:cs="Arial"/>
          <w:sz w:val="24"/>
          <w:szCs w:val="24"/>
        </w:rPr>
        <w:t>de</w:t>
      </w:r>
      <w:r w:rsidR="00C71280" w:rsidRPr="005B73E8">
        <w:rPr>
          <w:rFonts w:ascii="Arial" w:hAnsi="Arial" w:cs="Arial"/>
          <w:spacing w:val="4"/>
          <w:sz w:val="24"/>
          <w:szCs w:val="24"/>
        </w:rPr>
        <w:t xml:space="preserve"> </w:t>
      </w:r>
      <w:r w:rsidR="00C71280" w:rsidRPr="005B73E8">
        <w:rPr>
          <w:rFonts w:ascii="Arial" w:hAnsi="Arial" w:cs="Arial"/>
          <w:sz w:val="24"/>
          <w:szCs w:val="24"/>
        </w:rPr>
        <w:t>conformidad</w:t>
      </w:r>
      <w:r w:rsidR="00C71280" w:rsidRPr="005B73E8">
        <w:rPr>
          <w:rFonts w:ascii="Arial" w:hAnsi="Arial" w:cs="Arial"/>
          <w:spacing w:val="29"/>
          <w:sz w:val="24"/>
          <w:szCs w:val="24"/>
        </w:rPr>
        <w:t xml:space="preserve"> </w:t>
      </w:r>
      <w:r w:rsidR="00C71280" w:rsidRPr="005B73E8">
        <w:rPr>
          <w:rFonts w:ascii="Arial" w:hAnsi="Arial" w:cs="Arial"/>
          <w:sz w:val="24"/>
          <w:szCs w:val="24"/>
        </w:rPr>
        <w:t>con</w:t>
      </w:r>
      <w:r w:rsidR="00C71280" w:rsidRPr="005B73E8">
        <w:rPr>
          <w:rFonts w:ascii="Arial" w:hAnsi="Arial" w:cs="Arial"/>
          <w:spacing w:val="1"/>
          <w:sz w:val="24"/>
          <w:szCs w:val="24"/>
        </w:rPr>
        <w:t xml:space="preserve"> </w:t>
      </w:r>
      <w:r w:rsidR="00C71280" w:rsidRPr="005B73E8">
        <w:rPr>
          <w:rFonts w:ascii="Arial" w:hAnsi="Arial" w:cs="Arial"/>
          <w:sz w:val="24"/>
          <w:szCs w:val="24"/>
        </w:rPr>
        <w:t>los</w:t>
      </w:r>
      <w:r w:rsidR="00C71280" w:rsidRPr="005B73E8">
        <w:rPr>
          <w:rFonts w:ascii="Arial" w:hAnsi="Arial" w:cs="Arial"/>
          <w:spacing w:val="7"/>
          <w:sz w:val="24"/>
          <w:szCs w:val="24"/>
        </w:rPr>
        <w:t xml:space="preserve"> </w:t>
      </w:r>
      <w:r w:rsidR="00C71280" w:rsidRPr="005B73E8">
        <w:rPr>
          <w:rFonts w:ascii="Arial" w:hAnsi="Arial" w:cs="Arial"/>
          <w:sz w:val="24"/>
          <w:szCs w:val="24"/>
        </w:rPr>
        <w:t>siguientes:</w:t>
      </w:r>
    </w:p>
    <w:p w:rsidR="00C71280" w:rsidRPr="005B73E8" w:rsidRDefault="00C71280" w:rsidP="005B73E8">
      <w:pPr>
        <w:spacing w:after="0" w:line="276" w:lineRule="auto"/>
        <w:jc w:val="both"/>
        <w:rPr>
          <w:rFonts w:ascii="Arial" w:hAnsi="Arial" w:cs="Arial"/>
          <w:sz w:val="24"/>
          <w:szCs w:val="24"/>
        </w:rPr>
      </w:pPr>
    </w:p>
    <w:p w:rsidR="005324AF" w:rsidRPr="005B73E8" w:rsidRDefault="005324AF" w:rsidP="005B73E8">
      <w:pPr>
        <w:spacing w:after="0" w:line="276" w:lineRule="auto"/>
        <w:jc w:val="center"/>
        <w:rPr>
          <w:rFonts w:ascii="Arial" w:hAnsi="Arial" w:cs="Arial"/>
          <w:b/>
          <w:sz w:val="24"/>
          <w:szCs w:val="24"/>
        </w:rPr>
      </w:pPr>
      <w:r w:rsidRPr="005B73E8">
        <w:rPr>
          <w:rFonts w:ascii="Arial" w:hAnsi="Arial" w:cs="Arial"/>
          <w:b/>
          <w:sz w:val="24"/>
          <w:szCs w:val="24"/>
        </w:rPr>
        <w:t>EXPOSICION DE MOTIVOS:</w:t>
      </w:r>
    </w:p>
    <w:p w:rsidR="005324AF" w:rsidRPr="005B73E8" w:rsidRDefault="005324AF" w:rsidP="005B73E8">
      <w:pPr>
        <w:spacing w:after="0" w:line="276" w:lineRule="auto"/>
        <w:jc w:val="both"/>
        <w:rPr>
          <w:rFonts w:ascii="Arial" w:hAnsi="Arial" w:cs="Arial"/>
          <w:sz w:val="24"/>
          <w:szCs w:val="24"/>
        </w:rPr>
      </w:pPr>
    </w:p>
    <w:p w:rsidR="005324AF" w:rsidRPr="005B73E8" w:rsidRDefault="005324AF" w:rsidP="005B73E8">
      <w:pPr>
        <w:pStyle w:val="Prrafodelista"/>
        <w:numPr>
          <w:ilvl w:val="0"/>
          <w:numId w:val="1"/>
        </w:numPr>
        <w:spacing w:after="0" w:line="276" w:lineRule="auto"/>
        <w:ind w:left="0" w:firstLine="709"/>
        <w:jc w:val="both"/>
        <w:rPr>
          <w:rStyle w:val="Ninguno"/>
          <w:rFonts w:ascii="Arial" w:hAnsi="Arial" w:cs="Arial"/>
          <w:sz w:val="24"/>
          <w:szCs w:val="24"/>
        </w:rPr>
      </w:pPr>
      <w:r w:rsidRPr="005B73E8">
        <w:rPr>
          <w:rStyle w:val="Ninguno"/>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w:t>
      </w:r>
    </w:p>
    <w:p w:rsidR="005324AF" w:rsidRDefault="005324AF" w:rsidP="005B73E8">
      <w:pPr>
        <w:pStyle w:val="Prrafodelista"/>
        <w:spacing w:after="0" w:line="276" w:lineRule="auto"/>
        <w:ind w:left="709"/>
        <w:jc w:val="both"/>
        <w:rPr>
          <w:rStyle w:val="Ninguno"/>
          <w:rFonts w:ascii="Arial" w:hAnsi="Arial" w:cs="Arial"/>
          <w:sz w:val="24"/>
          <w:szCs w:val="24"/>
        </w:rPr>
      </w:pPr>
    </w:p>
    <w:p w:rsidR="00F04854" w:rsidRPr="005B73E8" w:rsidRDefault="00F04854" w:rsidP="005B73E8">
      <w:pPr>
        <w:pStyle w:val="Prrafodelista"/>
        <w:spacing w:after="0" w:line="276" w:lineRule="auto"/>
        <w:ind w:left="709"/>
        <w:jc w:val="both"/>
        <w:rPr>
          <w:rStyle w:val="Ninguno"/>
          <w:rFonts w:ascii="Arial" w:hAnsi="Arial" w:cs="Arial"/>
          <w:sz w:val="24"/>
          <w:szCs w:val="24"/>
        </w:rPr>
      </w:pPr>
    </w:p>
    <w:p w:rsidR="005324AF" w:rsidRPr="005B73E8" w:rsidRDefault="005324AF" w:rsidP="005B73E8">
      <w:pPr>
        <w:pStyle w:val="Prrafodelista"/>
        <w:numPr>
          <w:ilvl w:val="0"/>
          <w:numId w:val="1"/>
        </w:numPr>
        <w:spacing w:after="0" w:line="276" w:lineRule="auto"/>
        <w:ind w:left="0" w:right="49" w:firstLine="709"/>
        <w:jc w:val="both"/>
        <w:rPr>
          <w:rStyle w:val="Ninguno"/>
          <w:rFonts w:ascii="Arial" w:hAnsi="Arial" w:cs="Arial"/>
          <w:sz w:val="24"/>
          <w:szCs w:val="24"/>
        </w:rPr>
      </w:pPr>
      <w:r w:rsidRPr="005B73E8">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C71280" w:rsidRPr="005B73E8" w:rsidRDefault="00C71280" w:rsidP="005B73E8">
      <w:pPr>
        <w:pStyle w:val="Prrafodelista"/>
        <w:spacing w:line="276" w:lineRule="auto"/>
        <w:ind w:left="0" w:firstLine="709"/>
        <w:rPr>
          <w:rStyle w:val="Ninguno"/>
          <w:rFonts w:ascii="Arial" w:hAnsi="Arial" w:cs="Arial"/>
          <w:sz w:val="24"/>
          <w:szCs w:val="24"/>
        </w:rPr>
      </w:pPr>
    </w:p>
    <w:p w:rsidR="00C71280" w:rsidRPr="005B73E8" w:rsidRDefault="00C71280" w:rsidP="005B73E8">
      <w:pPr>
        <w:pStyle w:val="Sinespaciado"/>
        <w:numPr>
          <w:ilvl w:val="0"/>
          <w:numId w:val="1"/>
        </w:numPr>
        <w:spacing w:line="276" w:lineRule="auto"/>
        <w:ind w:left="0" w:firstLine="709"/>
        <w:jc w:val="both"/>
        <w:rPr>
          <w:rFonts w:ascii="Arial" w:hAnsi="Arial" w:cs="Arial"/>
          <w:sz w:val="24"/>
          <w:szCs w:val="24"/>
        </w:rPr>
      </w:pPr>
      <w:r w:rsidRPr="005B73E8">
        <w:rPr>
          <w:rFonts w:ascii="Arial" w:hAnsi="Arial" w:cs="Arial"/>
          <w:spacing w:val="-1"/>
          <w:sz w:val="24"/>
          <w:szCs w:val="24"/>
        </w:rPr>
        <w:t>D</w:t>
      </w:r>
      <w:r w:rsidRPr="005B73E8">
        <w:rPr>
          <w:rFonts w:ascii="Arial" w:hAnsi="Arial" w:cs="Arial"/>
          <w:sz w:val="24"/>
          <w:szCs w:val="24"/>
        </w:rPr>
        <w:t>e acuerdo al Reglamento Interior del Ayuntamiento</w:t>
      </w:r>
      <w:r w:rsidRPr="005B73E8">
        <w:rPr>
          <w:rFonts w:ascii="Arial" w:hAnsi="Arial" w:cs="Arial"/>
          <w:spacing w:val="1"/>
          <w:sz w:val="24"/>
          <w:szCs w:val="24"/>
        </w:rPr>
        <w:t xml:space="preserve"> </w:t>
      </w:r>
      <w:r w:rsidRPr="005B73E8">
        <w:rPr>
          <w:rFonts w:ascii="Arial" w:hAnsi="Arial" w:cs="Arial"/>
          <w:sz w:val="24"/>
          <w:szCs w:val="24"/>
        </w:rPr>
        <w:t>de</w:t>
      </w:r>
      <w:r w:rsidRPr="005B73E8">
        <w:rPr>
          <w:rFonts w:ascii="Arial" w:hAnsi="Arial" w:cs="Arial"/>
          <w:spacing w:val="1"/>
          <w:sz w:val="24"/>
          <w:szCs w:val="24"/>
        </w:rPr>
        <w:t xml:space="preserve"> </w:t>
      </w:r>
      <w:r w:rsidRPr="005B73E8">
        <w:rPr>
          <w:rFonts w:ascii="Arial" w:hAnsi="Arial" w:cs="Arial"/>
          <w:sz w:val="24"/>
          <w:szCs w:val="24"/>
        </w:rPr>
        <w:t>Zapotlán el Grande, en los artículos 40 y 47 establecen las atribuciones de las Comisiones y de los Presidentes de las Comisiones respectivamente.</w:t>
      </w:r>
    </w:p>
    <w:p w:rsidR="00C71280" w:rsidRPr="005B73E8" w:rsidRDefault="00C71280" w:rsidP="005B73E8">
      <w:pPr>
        <w:pStyle w:val="Prrafodelista"/>
        <w:spacing w:line="276" w:lineRule="auto"/>
        <w:ind w:left="0" w:firstLine="709"/>
        <w:rPr>
          <w:rFonts w:ascii="Arial" w:hAnsi="Arial" w:cs="Arial"/>
          <w:sz w:val="24"/>
          <w:szCs w:val="24"/>
        </w:rPr>
      </w:pPr>
    </w:p>
    <w:p w:rsidR="00C71280" w:rsidRPr="005B73E8" w:rsidRDefault="00C71280" w:rsidP="005B73E8">
      <w:pPr>
        <w:pStyle w:val="Sinespaciado"/>
        <w:numPr>
          <w:ilvl w:val="0"/>
          <w:numId w:val="1"/>
        </w:numPr>
        <w:spacing w:line="276" w:lineRule="auto"/>
        <w:ind w:left="0" w:firstLine="709"/>
        <w:jc w:val="both"/>
        <w:rPr>
          <w:rFonts w:ascii="Arial" w:hAnsi="Arial" w:cs="Arial"/>
          <w:sz w:val="24"/>
          <w:szCs w:val="24"/>
        </w:rPr>
      </w:pPr>
      <w:r w:rsidRPr="005B73E8">
        <w:rPr>
          <w:rFonts w:ascii="Arial" w:hAnsi="Arial" w:cs="Arial"/>
          <w:sz w:val="24"/>
          <w:szCs w:val="24"/>
        </w:rPr>
        <w:t xml:space="preserve">El artículo 99 punto 2 del Reglamento Interior del Ayuntamiento de Zapotlán el Grande, estipula que </w:t>
      </w:r>
      <w:r w:rsidRPr="005B73E8">
        <w:rPr>
          <w:rFonts w:ascii="Arial" w:hAnsi="Arial" w:cs="Arial"/>
          <w:b/>
          <w:i/>
          <w:sz w:val="24"/>
          <w:szCs w:val="24"/>
        </w:rPr>
        <w:t>“las comisiones deben emitir su dictamen dentro de los sesenta días naturales siguientes a aquel en que se les turnó. Este plazo puede ampliarse si a juicio de la Comisión requiere mayor estudio, situación de la que debe dar aviso al Ayuntamiento para su aprobación”</w:t>
      </w:r>
      <w:r w:rsidRPr="005B73E8">
        <w:rPr>
          <w:rFonts w:ascii="Arial" w:hAnsi="Arial" w:cs="Arial"/>
          <w:sz w:val="24"/>
          <w:szCs w:val="24"/>
        </w:rPr>
        <w:t xml:space="preserve">. </w:t>
      </w:r>
    </w:p>
    <w:p w:rsidR="005324AF" w:rsidRPr="005B73E8" w:rsidRDefault="005324AF" w:rsidP="005B73E8">
      <w:pPr>
        <w:pStyle w:val="Prrafodelista"/>
        <w:spacing w:after="0" w:line="276" w:lineRule="auto"/>
        <w:rPr>
          <w:rFonts w:ascii="Arial" w:hAnsi="Arial" w:cs="Arial"/>
          <w:sz w:val="24"/>
          <w:szCs w:val="24"/>
        </w:rPr>
      </w:pPr>
    </w:p>
    <w:p w:rsidR="005324AF" w:rsidRDefault="005324AF" w:rsidP="005B73E8">
      <w:pPr>
        <w:pStyle w:val="Prrafodelista"/>
        <w:spacing w:after="0" w:line="276" w:lineRule="auto"/>
        <w:ind w:left="0"/>
        <w:jc w:val="center"/>
        <w:rPr>
          <w:rFonts w:ascii="Arial" w:hAnsi="Arial" w:cs="Arial"/>
          <w:b/>
          <w:sz w:val="24"/>
          <w:szCs w:val="24"/>
        </w:rPr>
      </w:pPr>
      <w:r w:rsidRPr="005B73E8">
        <w:rPr>
          <w:rFonts w:ascii="Arial" w:hAnsi="Arial" w:cs="Arial"/>
          <w:b/>
          <w:sz w:val="24"/>
          <w:szCs w:val="24"/>
        </w:rPr>
        <w:t>ANTECEDENTES</w:t>
      </w:r>
    </w:p>
    <w:p w:rsidR="005B73E8" w:rsidRPr="005B73E8" w:rsidRDefault="005B73E8" w:rsidP="005B73E8">
      <w:pPr>
        <w:pStyle w:val="Prrafodelista"/>
        <w:spacing w:after="0" w:line="276" w:lineRule="auto"/>
        <w:ind w:left="0"/>
        <w:jc w:val="center"/>
        <w:rPr>
          <w:rFonts w:ascii="Arial" w:hAnsi="Arial" w:cs="Arial"/>
          <w:b/>
          <w:sz w:val="24"/>
          <w:szCs w:val="24"/>
        </w:rPr>
      </w:pPr>
    </w:p>
    <w:p w:rsidR="005324AF" w:rsidRPr="005B73E8" w:rsidRDefault="00C71280" w:rsidP="005B73E8">
      <w:pPr>
        <w:pStyle w:val="Prrafodelista"/>
        <w:numPr>
          <w:ilvl w:val="0"/>
          <w:numId w:val="3"/>
        </w:numPr>
        <w:spacing w:after="0" w:line="276" w:lineRule="auto"/>
        <w:ind w:left="0" w:firstLine="709"/>
        <w:jc w:val="both"/>
        <w:rPr>
          <w:rFonts w:ascii="Arial" w:hAnsi="Arial" w:cs="Arial"/>
          <w:sz w:val="24"/>
          <w:szCs w:val="24"/>
        </w:rPr>
      </w:pPr>
      <w:r w:rsidRPr="005B73E8">
        <w:rPr>
          <w:rFonts w:ascii="Arial" w:hAnsi="Arial" w:cs="Arial"/>
          <w:sz w:val="24"/>
          <w:szCs w:val="24"/>
        </w:rPr>
        <w:t xml:space="preserve">El día 27 </w:t>
      </w:r>
      <w:r w:rsidR="00955DD2" w:rsidRPr="005B73E8">
        <w:rPr>
          <w:rFonts w:ascii="Arial" w:hAnsi="Arial" w:cs="Arial"/>
          <w:sz w:val="24"/>
          <w:szCs w:val="24"/>
        </w:rPr>
        <w:t>de enero de 2025, en sesión ordinaria de Ayuntamiento número 4, la de la voz en mi calidad de Síndica presenté iniciativa de ordenamiento que turna a comisiones la reforma de los artículos 37, 38 y 41 del Reglamento de policía y Orden Público para el municipio de Zapotlán el Grande, Jalisco; siendo aprobado por unanimidad de los integrantes del Pleno el turno a las comisiones de Reglamentos y Gobernación como convocante y como coadyuvante a la Comisión Edilicia de Desarrollo Humano, Salud Pública e Higiene y Combate a las Adicciones.</w:t>
      </w:r>
    </w:p>
    <w:p w:rsidR="005B73E8" w:rsidRPr="005B73E8" w:rsidRDefault="005B73E8" w:rsidP="005B73E8">
      <w:pPr>
        <w:pStyle w:val="Prrafodelista"/>
        <w:spacing w:after="0" w:line="276" w:lineRule="auto"/>
        <w:ind w:left="709"/>
        <w:jc w:val="both"/>
        <w:rPr>
          <w:rFonts w:ascii="Arial" w:hAnsi="Arial" w:cs="Arial"/>
          <w:sz w:val="24"/>
          <w:szCs w:val="24"/>
        </w:rPr>
      </w:pPr>
    </w:p>
    <w:p w:rsidR="00955DD2" w:rsidRPr="005B73E8" w:rsidRDefault="00955DD2" w:rsidP="005B73E8">
      <w:pPr>
        <w:pStyle w:val="Prrafodelista"/>
        <w:numPr>
          <w:ilvl w:val="0"/>
          <w:numId w:val="3"/>
        </w:numPr>
        <w:spacing w:after="0" w:line="276" w:lineRule="auto"/>
        <w:ind w:left="0" w:firstLine="709"/>
        <w:jc w:val="both"/>
        <w:rPr>
          <w:rFonts w:ascii="Arial" w:hAnsi="Arial" w:cs="Arial"/>
          <w:sz w:val="24"/>
          <w:szCs w:val="24"/>
        </w:rPr>
      </w:pPr>
      <w:r w:rsidRPr="005B73E8">
        <w:rPr>
          <w:rFonts w:ascii="Arial" w:hAnsi="Arial" w:cs="Arial"/>
          <w:sz w:val="24"/>
          <w:szCs w:val="24"/>
        </w:rPr>
        <w:t>Por lo anterior el día 04 de febrero de 2025 se recibió en la oficina de sindicatura el oficio NOT/004/2025 signado por la Secretaría de Ayuntamiento, mediante el cual notifica del turno a comisiones de Reglamentos y Gobernación como convocante y como coadyuvante a la Comisión Edilicia de Desarrollo Humano, Salud Pública e Higiene y Combate a las Adicciones de la iniciativa de ordenamiento que propone la reforma de los artículos 37, 38 y 41 del Reglamento de policía y Orden Público para el municipio de Zapotlán el Grande, Jalisco.</w:t>
      </w:r>
    </w:p>
    <w:p w:rsidR="005B73E8" w:rsidRDefault="005B73E8" w:rsidP="005B73E8">
      <w:pPr>
        <w:spacing w:after="0" w:line="276" w:lineRule="auto"/>
        <w:jc w:val="both"/>
        <w:rPr>
          <w:rFonts w:ascii="Arial" w:hAnsi="Arial" w:cs="Arial"/>
          <w:sz w:val="24"/>
          <w:szCs w:val="24"/>
        </w:rPr>
      </w:pPr>
    </w:p>
    <w:p w:rsidR="00F04854" w:rsidRPr="005B73E8" w:rsidRDefault="00F04854" w:rsidP="005B73E8">
      <w:pPr>
        <w:spacing w:after="0" w:line="276" w:lineRule="auto"/>
        <w:jc w:val="both"/>
        <w:rPr>
          <w:rFonts w:ascii="Arial" w:hAnsi="Arial" w:cs="Arial"/>
          <w:sz w:val="24"/>
          <w:szCs w:val="24"/>
        </w:rPr>
      </w:pPr>
    </w:p>
    <w:p w:rsidR="0022158B" w:rsidRPr="005B73E8" w:rsidRDefault="0022158B" w:rsidP="005B73E8">
      <w:pPr>
        <w:pStyle w:val="Prrafodelista"/>
        <w:numPr>
          <w:ilvl w:val="0"/>
          <w:numId w:val="3"/>
        </w:numPr>
        <w:spacing w:after="0" w:line="276" w:lineRule="auto"/>
        <w:ind w:left="0" w:firstLine="709"/>
        <w:jc w:val="both"/>
        <w:rPr>
          <w:rFonts w:ascii="Arial" w:hAnsi="Arial" w:cs="Arial"/>
          <w:sz w:val="24"/>
          <w:szCs w:val="24"/>
        </w:rPr>
      </w:pPr>
      <w:r w:rsidRPr="005B73E8">
        <w:rPr>
          <w:rFonts w:ascii="Arial" w:hAnsi="Arial" w:cs="Arial"/>
          <w:sz w:val="24"/>
          <w:szCs w:val="24"/>
        </w:rPr>
        <w:t>El día 03 de abril de 2025 la Comisión Edilicia de Reglamentos y Gobernación sesionó iniciando con el análisis de la propuesta de reforma de los artículos 37, 38 y 41 del Reglamento de policía y Orden Público para el municipio de Zapotlán el Grande, Jalisco, misma que fue suspendida para convocar a los integrantes de la Comisión Edilicia de Desarrollo Humano, Salud Pública e Higiene y Combate a las Adicciones, ya que por error no fueron convocados en tiempo y forma.</w:t>
      </w:r>
    </w:p>
    <w:p w:rsidR="005B73E8" w:rsidRPr="005B73E8" w:rsidRDefault="005B73E8" w:rsidP="005B73E8">
      <w:pPr>
        <w:pStyle w:val="Prrafodelista"/>
        <w:spacing w:after="0" w:line="276" w:lineRule="auto"/>
        <w:ind w:left="709"/>
        <w:jc w:val="both"/>
        <w:rPr>
          <w:rFonts w:ascii="Arial" w:hAnsi="Arial" w:cs="Arial"/>
          <w:sz w:val="24"/>
          <w:szCs w:val="24"/>
        </w:rPr>
      </w:pPr>
    </w:p>
    <w:p w:rsidR="000F3B24" w:rsidRPr="005B73E8" w:rsidRDefault="0022158B" w:rsidP="005B73E8">
      <w:pPr>
        <w:pStyle w:val="Prrafodelista"/>
        <w:numPr>
          <w:ilvl w:val="0"/>
          <w:numId w:val="3"/>
        </w:numPr>
        <w:spacing w:after="0" w:line="276" w:lineRule="auto"/>
        <w:ind w:left="0" w:firstLine="709"/>
        <w:jc w:val="both"/>
        <w:rPr>
          <w:rFonts w:ascii="Arial" w:hAnsi="Arial" w:cs="Arial"/>
          <w:sz w:val="24"/>
          <w:szCs w:val="24"/>
        </w:rPr>
      </w:pPr>
      <w:r w:rsidRPr="005B73E8">
        <w:rPr>
          <w:rFonts w:ascii="Arial" w:hAnsi="Arial" w:cs="Arial"/>
          <w:sz w:val="24"/>
          <w:szCs w:val="24"/>
        </w:rPr>
        <w:t xml:space="preserve">En este contexto </w:t>
      </w:r>
      <w:r w:rsidR="000F3B24" w:rsidRPr="005B73E8">
        <w:rPr>
          <w:rFonts w:ascii="Arial" w:hAnsi="Arial" w:cs="Arial"/>
          <w:sz w:val="24"/>
          <w:szCs w:val="24"/>
        </w:rPr>
        <w:t xml:space="preserve">el día 10 de abril de 2025, </w:t>
      </w:r>
      <w:r w:rsidRPr="005B73E8">
        <w:rPr>
          <w:rFonts w:ascii="Arial" w:hAnsi="Arial" w:cs="Arial"/>
          <w:sz w:val="24"/>
          <w:szCs w:val="24"/>
        </w:rPr>
        <w:t xml:space="preserve">se convocó </w:t>
      </w:r>
      <w:r w:rsidR="000F3B24" w:rsidRPr="005B73E8">
        <w:rPr>
          <w:rFonts w:ascii="Arial" w:hAnsi="Arial" w:cs="Arial"/>
          <w:sz w:val="24"/>
          <w:szCs w:val="24"/>
        </w:rPr>
        <w:t xml:space="preserve">a las Comisiones Edilicias de Reglamentos y Gobernación como convocante y como coadyuvante a la Comisión Edilicia de Desarrollo Humano, Salud Pública e Higiene y Combate a las Adicciones con la finalidad de realizar en análisis, discusión y en su caso aprobación del proyecto de dictamen de la reforma de los artículos 37, 38 y 41 del Reglamento de policía y Orden Público para el municipio de Zapotlán el Grande, Jalisco turnado. Sin embargo, no existió quórum legal para sesionar. </w:t>
      </w:r>
    </w:p>
    <w:p w:rsidR="005B73E8" w:rsidRPr="005B73E8" w:rsidRDefault="005B73E8" w:rsidP="005B73E8">
      <w:pPr>
        <w:pStyle w:val="Prrafodelista"/>
        <w:spacing w:after="0" w:line="276" w:lineRule="auto"/>
        <w:ind w:left="709"/>
        <w:jc w:val="both"/>
        <w:rPr>
          <w:rFonts w:ascii="Arial" w:hAnsi="Arial" w:cs="Arial"/>
          <w:sz w:val="24"/>
          <w:szCs w:val="24"/>
        </w:rPr>
      </w:pPr>
    </w:p>
    <w:p w:rsidR="000F3B24" w:rsidRDefault="000F3B24" w:rsidP="005B73E8">
      <w:pPr>
        <w:pStyle w:val="Prrafodelista"/>
        <w:numPr>
          <w:ilvl w:val="0"/>
          <w:numId w:val="3"/>
        </w:numPr>
        <w:spacing w:after="0" w:line="276" w:lineRule="auto"/>
        <w:ind w:left="0" w:firstLine="709"/>
        <w:jc w:val="both"/>
        <w:rPr>
          <w:rFonts w:ascii="Arial" w:hAnsi="Arial" w:cs="Arial"/>
          <w:sz w:val="24"/>
          <w:szCs w:val="24"/>
        </w:rPr>
      </w:pPr>
      <w:r w:rsidRPr="005B73E8">
        <w:rPr>
          <w:rFonts w:ascii="Arial" w:hAnsi="Arial" w:cs="Arial"/>
          <w:sz w:val="24"/>
          <w:szCs w:val="24"/>
        </w:rPr>
        <w:t>Por lo anterior la Comisión Edilicia de Reglamentos y Gobernación llevó a</w:t>
      </w:r>
      <w:r w:rsidR="00E27284">
        <w:rPr>
          <w:rFonts w:ascii="Arial" w:hAnsi="Arial" w:cs="Arial"/>
          <w:sz w:val="24"/>
          <w:szCs w:val="24"/>
        </w:rPr>
        <w:t xml:space="preserve"> </w:t>
      </w:r>
      <w:r w:rsidRPr="005B73E8">
        <w:rPr>
          <w:rFonts w:ascii="Arial" w:hAnsi="Arial" w:cs="Arial"/>
          <w:sz w:val="24"/>
          <w:szCs w:val="24"/>
        </w:rPr>
        <w:t xml:space="preserve">cabo la sesión extraordinaria 4, en la cual las integrantes de la misma acordaron presentar a este Honorable Pleno </w:t>
      </w:r>
      <w:r w:rsidRPr="005B73E8">
        <w:rPr>
          <w:rFonts w:ascii="Arial" w:hAnsi="Arial" w:cs="Arial"/>
          <w:b/>
          <w:sz w:val="24"/>
          <w:szCs w:val="24"/>
        </w:rPr>
        <w:t>INICIATIVA DE ACUERDO ECONÓMICO QUE SOLICITA AL PLENO DEL AYUNTAMIENTO AUTORICE PRÓRROGA PARA EL ESTUDIO Y DICTAMINACIÓN DE LA INICIATIVA DE ORDENAMIENTO CON TURNO A COMISIONES QUE PROPONE LA REFORMA DE LOS ARTÍCULOS 37, 38 Y 41 DEL REGLAMENTO DE POLICÍA Y ORDEN PÚBLICO PARA EL MUNICIPIO DE ZAPOTLÁN EL GRANDE, JALISCO,</w:t>
      </w:r>
      <w:r w:rsidRPr="005B73E8">
        <w:rPr>
          <w:rFonts w:ascii="Arial" w:hAnsi="Arial" w:cs="Arial"/>
          <w:sz w:val="24"/>
          <w:szCs w:val="24"/>
        </w:rPr>
        <w:t xml:space="preserve"> siendo aprobado por unanimidad de sus integrantes. </w:t>
      </w:r>
    </w:p>
    <w:p w:rsidR="00E27284" w:rsidRPr="00E27284" w:rsidRDefault="00E27284" w:rsidP="00E27284">
      <w:pPr>
        <w:pStyle w:val="Prrafodelista"/>
        <w:rPr>
          <w:rFonts w:ascii="Arial" w:hAnsi="Arial" w:cs="Arial"/>
          <w:sz w:val="24"/>
          <w:szCs w:val="24"/>
        </w:rPr>
      </w:pPr>
    </w:p>
    <w:p w:rsidR="00E27284" w:rsidRPr="005B73E8" w:rsidRDefault="00E27284" w:rsidP="005B73E8">
      <w:pPr>
        <w:pStyle w:val="Prrafodelista"/>
        <w:numPr>
          <w:ilvl w:val="0"/>
          <w:numId w:val="3"/>
        </w:numPr>
        <w:spacing w:after="0" w:line="276" w:lineRule="auto"/>
        <w:ind w:left="0" w:firstLine="709"/>
        <w:jc w:val="both"/>
        <w:rPr>
          <w:rFonts w:ascii="Arial" w:hAnsi="Arial" w:cs="Arial"/>
          <w:sz w:val="24"/>
          <w:szCs w:val="24"/>
        </w:rPr>
      </w:pPr>
      <w:r>
        <w:rPr>
          <w:rFonts w:ascii="Arial" w:hAnsi="Arial" w:cs="Arial"/>
          <w:sz w:val="24"/>
          <w:szCs w:val="24"/>
        </w:rPr>
        <w:t>Lo anterior en virtud que las Comisiones Edilicias no han logrado sesionar para el análisis, discusión</w:t>
      </w:r>
      <w:r w:rsidR="00F04854">
        <w:rPr>
          <w:rFonts w:ascii="Arial" w:hAnsi="Arial" w:cs="Arial"/>
          <w:sz w:val="24"/>
          <w:szCs w:val="24"/>
        </w:rPr>
        <w:t xml:space="preserve"> y en su caso dictaminación de la iniciativa turnada como se desprende de los antecedentes descritos en supra líneas por lo cual se hace necesario ampliar el termino establecido en el artículo 99 punto 2 del Reglamento Interior del Ayuntamiento de Zapotlán el Grande.</w:t>
      </w:r>
    </w:p>
    <w:p w:rsidR="005324AF" w:rsidRPr="005B73E8" w:rsidRDefault="005324AF" w:rsidP="005B73E8">
      <w:pPr>
        <w:spacing w:after="0" w:line="276" w:lineRule="auto"/>
        <w:jc w:val="both"/>
        <w:rPr>
          <w:rFonts w:ascii="Arial" w:hAnsi="Arial" w:cs="Arial"/>
          <w:sz w:val="24"/>
          <w:szCs w:val="24"/>
        </w:rPr>
      </w:pPr>
    </w:p>
    <w:p w:rsidR="005324AF" w:rsidRPr="005B73E8" w:rsidRDefault="005324AF" w:rsidP="005B73E8">
      <w:pPr>
        <w:pStyle w:val="Prrafodelista"/>
        <w:spacing w:after="0" w:line="276" w:lineRule="auto"/>
        <w:ind w:left="0" w:right="49" w:firstLine="708"/>
        <w:jc w:val="both"/>
        <w:rPr>
          <w:rFonts w:ascii="Arial" w:hAnsi="Arial" w:cs="Arial"/>
          <w:bCs/>
          <w:sz w:val="24"/>
          <w:szCs w:val="24"/>
        </w:rPr>
      </w:pPr>
      <w:r w:rsidRPr="005B73E8">
        <w:rPr>
          <w:rFonts w:ascii="Arial" w:hAnsi="Arial" w:cs="Arial"/>
          <w:bCs/>
          <w:sz w:val="24"/>
          <w:szCs w:val="24"/>
        </w:rPr>
        <w:t xml:space="preserve">Por lo anteriormente expuesto, fundado y motivado </w:t>
      </w:r>
      <w:r w:rsidR="000F3B24" w:rsidRPr="005B73E8">
        <w:rPr>
          <w:rFonts w:ascii="Arial" w:hAnsi="Arial" w:cs="Arial"/>
          <w:bCs/>
          <w:sz w:val="24"/>
          <w:szCs w:val="24"/>
        </w:rPr>
        <w:t xml:space="preserve">las integrantes de la Comisión Edilicia de Reglamentos y Gobernación ponemos a consideración del Pleno </w:t>
      </w:r>
      <w:r w:rsidRPr="005B73E8">
        <w:rPr>
          <w:rFonts w:ascii="Arial" w:hAnsi="Arial" w:cs="Arial"/>
          <w:bCs/>
          <w:sz w:val="24"/>
          <w:szCs w:val="24"/>
        </w:rPr>
        <w:t>iniciativa de acuerdo económico que contiene los siguientes:</w:t>
      </w:r>
    </w:p>
    <w:p w:rsidR="001D1140" w:rsidRDefault="001D1140" w:rsidP="005B73E8">
      <w:pPr>
        <w:pStyle w:val="Prrafodelista"/>
        <w:spacing w:after="0" w:line="276" w:lineRule="auto"/>
        <w:ind w:left="0" w:right="49" w:firstLine="708"/>
        <w:jc w:val="both"/>
        <w:rPr>
          <w:rFonts w:ascii="Arial" w:hAnsi="Arial" w:cs="Arial"/>
          <w:sz w:val="24"/>
          <w:szCs w:val="24"/>
        </w:rPr>
      </w:pPr>
    </w:p>
    <w:p w:rsidR="00F04854" w:rsidRPr="005B73E8" w:rsidRDefault="00F04854" w:rsidP="005B73E8">
      <w:pPr>
        <w:pStyle w:val="Prrafodelista"/>
        <w:spacing w:after="0" w:line="276" w:lineRule="auto"/>
        <w:ind w:left="0" w:right="49" w:firstLine="708"/>
        <w:jc w:val="both"/>
        <w:rPr>
          <w:rFonts w:ascii="Arial" w:hAnsi="Arial" w:cs="Arial"/>
          <w:sz w:val="24"/>
          <w:szCs w:val="24"/>
        </w:rPr>
      </w:pPr>
    </w:p>
    <w:p w:rsidR="00F04854" w:rsidRDefault="00F04854" w:rsidP="005B73E8">
      <w:pPr>
        <w:spacing w:after="0" w:line="276" w:lineRule="auto"/>
        <w:jc w:val="center"/>
        <w:rPr>
          <w:rFonts w:ascii="Arial" w:hAnsi="Arial" w:cs="Arial"/>
          <w:b/>
          <w:sz w:val="24"/>
          <w:szCs w:val="24"/>
        </w:rPr>
      </w:pPr>
    </w:p>
    <w:p w:rsidR="005324AF" w:rsidRPr="005B73E8" w:rsidRDefault="005324AF" w:rsidP="005B73E8">
      <w:pPr>
        <w:spacing w:after="0" w:line="276" w:lineRule="auto"/>
        <w:jc w:val="center"/>
        <w:rPr>
          <w:rFonts w:ascii="Arial" w:hAnsi="Arial" w:cs="Arial"/>
          <w:b/>
          <w:sz w:val="24"/>
          <w:szCs w:val="24"/>
        </w:rPr>
      </w:pPr>
      <w:r w:rsidRPr="005B73E8">
        <w:rPr>
          <w:rFonts w:ascii="Arial" w:hAnsi="Arial" w:cs="Arial"/>
          <w:b/>
          <w:sz w:val="24"/>
          <w:szCs w:val="24"/>
        </w:rPr>
        <w:t>PUNTOS DE ACUERDO</w:t>
      </w:r>
    </w:p>
    <w:p w:rsidR="005324AF" w:rsidRPr="005B73E8" w:rsidRDefault="005324AF" w:rsidP="005B73E8">
      <w:pPr>
        <w:spacing w:after="0" w:line="276" w:lineRule="auto"/>
        <w:jc w:val="both"/>
        <w:rPr>
          <w:rFonts w:ascii="Arial" w:hAnsi="Arial" w:cs="Arial"/>
          <w:sz w:val="24"/>
          <w:szCs w:val="24"/>
        </w:rPr>
      </w:pPr>
    </w:p>
    <w:p w:rsidR="005324AF" w:rsidRPr="005B73E8" w:rsidRDefault="000F3B24" w:rsidP="005B73E8">
      <w:pPr>
        <w:spacing w:after="0" w:line="276" w:lineRule="auto"/>
        <w:ind w:firstLine="708"/>
        <w:jc w:val="both"/>
        <w:rPr>
          <w:rFonts w:ascii="Arial" w:hAnsi="Arial" w:cs="Arial"/>
          <w:sz w:val="24"/>
          <w:szCs w:val="24"/>
        </w:rPr>
      </w:pPr>
      <w:r w:rsidRPr="005B73E8">
        <w:rPr>
          <w:rFonts w:ascii="Arial" w:hAnsi="Arial" w:cs="Arial"/>
          <w:b/>
          <w:sz w:val="24"/>
          <w:szCs w:val="24"/>
        </w:rPr>
        <w:t>PRIMERO:</w:t>
      </w:r>
      <w:r w:rsidRPr="005B73E8">
        <w:rPr>
          <w:rFonts w:ascii="Arial" w:hAnsi="Arial" w:cs="Arial"/>
          <w:spacing w:val="1"/>
          <w:sz w:val="24"/>
          <w:szCs w:val="24"/>
        </w:rPr>
        <w:t xml:space="preserve"> </w:t>
      </w:r>
      <w:r w:rsidRPr="005B73E8">
        <w:rPr>
          <w:rFonts w:ascii="Arial" w:hAnsi="Arial" w:cs="Arial"/>
          <w:sz w:val="24"/>
          <w:szCs w:val="24"/>
        </w:rPr>
        <w:t>Se</w:t>
      </w:r>
      <w:r w:rsidRPr="005B73E8">
        <w:rPr>
          <w:rFonts w:ascii="Arial" w:hAnsi="Arial" w:cs="Arial"/>
          <w:spacing w:val="-10"/>
          <w:sz w:val="24"/>
          <w:szCs w:val="24"/>
        </w:rPr>
        <w:t xml:space="preserve"> </w:t>
      </w:r>
      <w:r w:rsidRPr="005B73E8">
        <w:rPr>
          <w:rFonts w:ascii="Arial" w:hAnsi="Arial" w:cs="Arial"/>
          <w:sz w:val="24"/>
          <w:szCs w:val="24"/>
        </w:rPr>
        <w:t>autoriza</w:t>
      </w:r>
      <w:r w:rsidRPr="005B73E8">
        <w:rPr>
          <w:rFonts w:ascii="Arial" w:hAnsi="Arial" w:cs="Arial"/>
          <w:spacing w:val="-1"/>
          <w:sz w:val="24"/>
          <w:szCs w:val="24"/>
        </w:rPr>
        <w:t xml:space="preserve"> </w:t>
      </w:r>
      <w:r w:rsidRPr="005B73E8">
        <w:rPr>
          <w:rFonts w:ascii="Arial" w:hAnsi="Arial" w:cs="Arial"/>
          <w:sz w:val="24"/>
          <w:szCs w:val="24"/>
        </w:rPr>
        <w:t>prórroga</w:t>
      </w:r>
      <w:r w:rsidRPr="005B73E8">
        <w:rPr>
          <w:rFonts w:ascii="Arial" w:hAnsi="Arial" w:cs="Arial"/>
          <w:spacing w:val="-3"/>
          <w:sz w:val="24"/>
          <w:szCs w:val="24"/>
        </w:rPr>
        <w:t xml:space="preserve"> </w:t>
      </w:r>
      <w:r w:rsidRPr="005B73E8">
        <w:rPr>
          <w:rFonts w:ascii="Arial" w:hAnsi="Arial" w:cs="Arial"/>
          <w:sz w:val="24"/>
          <w:szCs w:val="24"/>
        </w:rPr>
        <w:t>para</w:t>
      </w:r>
      <w:r w:rsidRPr="005B73E8">
        <w:rPr>
          <w:rFonts w:ascii="Arial" w:hAnsi="Arial" w:cs="Arial"/>
          <w:spacing w:val="-6"/>
          <w:sz w:val="24"/>
          <w:szCs w:val="24"/>
        </w:rPr>
        <w:t xml:space="preserve"> </w:t>
      </w:r>
      <w:r w:rsidRPr="005B73E8">
        <w:rPr>
          <w:rFonts w:ascii="Arial" w:hAnsi="Arial" w:cs="Arial"/>
          <w:sz w:val="24"/>
          <w:szCs w:val="24"/>
        </w:rPr>
        <w:t>dictaminar</w:t>
      </w:r>
      <w:r w:rsidRPr="005B73E8">
        <w:rPr>
          <w:rFonts w:ascii="Arial" w:hAnsi="Arial" w:cs="Arial"/>
          <w:spacing w:val="7"/>
          <w:sz w:val="24"/>
          <w:szCs w:val="24"/>
        </w:rPr>
        <w:t xml:space="preserve"> el turno </w:t>
      </w:r>
      <w:r w:rsidRPr="005B73E8">
        <w:rPr>
          <w:rFonts w:ascii="Arial" w:hAnsi="Arial" w:cs="Arial"/>
          <w:sz w:val="24"/>
          <w:szCs w:val="24"/>
        </w:rPr>
        <w:t xml:space="preserve">a las Comisiones Edilicias de Reglamentos y Gobernación como convocante y como coadyuvante a la Comisión Edilicia de Desarrollo Humano, Salud Pública e Higiene y Combate a las Adicciones con la finalidad de realizar en análisis, discusión y en su caso aprobación del proyecto de dictamen de la reforma de los artículos 37, 38 y 41 del Reglamento de policía y Orden Público para el municipio de Zapotlán el Grande, Jalisco, de conformidad a lo dispuesto en el artículo 99 punto 2 del Reglamento Interior del Ayuntamiento de Zapotlán el Grande, Jalisco. </w:t>
      </w:r>
    </w:p>
    <w:p w:rsidR="000F3B24" w:rsidRPr="005B73E8" w:rsidRDefault="000F3B24" w:rsidP="005B73E8">
      <w:pPr>
        <w:spacing w:after="0" w:line="276" w:lineRule="auto"/>
        <w:jc w:val="both"/>
        <w:rPr>
          <w:rFonts w:ascii="Arial" w:hAnsi="Arial" w:cs="Arial"/>
          <w:sz w:val="24"/>
          <w:szCs w:val="24"/>
        </w:rPr>
      </w:pPr>
    </w:p>
    <w:p w:rsidR="000F3B24" w:rsidRPr="005B73E8" w:rsidRDefault="000F3B24" w:rsidP="005B73E8">
      <w:pPr>
        <w:spacing w:after="0" w:line="276" w:lineRule="auto"/>
        <w:ind w:firstLine="708"/>
        <w:jc w:val="both"/>
        <w:rPr>
          <w:rFonts w:ascii="Arial" w:hAnsi="Arial" w:cs="Arial"/>
          <w:b/>
          <w:sz w:val="24"/>
          <w:szCs w:val="24"/>
        </w:rPr>
      </w:pPr>
      <w:r w:rsidRPr="005B73E8">
        <w:rPr>
          <w:rFonts w:ascii="Arial" w:hAnsi="Arial" w:cs="Arial"/>
          <w:b/>
          <w:sz w:val="24"/>
          <w:szCs w:val="24"/>
        </w:rPr>
        <w:t>SEGUNDO:</w:t>
      </w:r>
      <w:r w:rsidRPr="005B73E8">
        <w:rPr>
          <w:rFonts w:ascii="Arial" w:hAnsi="Arial" w:cs="Arial"/>
          <w:sz w:val="24"/>
          <w:szCs w:val="24"/>
        </w:rPr>
        <w:t xml:space="preserve"> Se notifique a las Comisiones Edilicias de Reglamentos y Gobernación como convocante y como coadyuvante a la Comisión Edilicia de Desarrollo Humano, Salud Pública e Higiene y Combate a las Adicciones el contenido de los puntos de acuerdo. </w:t>
      </w:r>
    </w:p>
    <w:p w:rsidR="005B73E8" w:rsidRPr="005B73E8" w:rsidRDefault="005B73E8" w:rsidP="005B73E8">
      <w:pPr>
        <w:spacing w:after="0" w:line="276" w:lineRule="auto"/>
        <w:jc w:val="both"/>
        <w:rPr>
          <w:rFonts w:ascii="Arial" w:hAnsi="Arial" w:cs="Arial"/>
          <w:sz w:val="24"/>
          <w:szCs w:val="24"/>
        </w:rPr>
      </w:pPr>
    </w:p>
    <w:p w:rsidR="005324AF" w:rsidRPr="001D1140" w:rsidRDefault="005324AF" w:rsidP="006A32E3">
      <w:pPr>
        <w:pStyle w:val="Sinespaciado"/>
        <w:jc w:val="center"/>
        <w:rPr>
          <w:rFonts w:ascii="Arial" w:hAnsi="Arial" w:cs="Arial"/>
          <w:b/>
          <w:bCs/>
          <w:sz w:val="24"/>
          <w:szCs w:val="24"/>
        </w:rPr>
      </w:pPr>
      <w:r w:rsidRPr="001D1140">
        <w:rPr>
          <w:rFonts w:ascii="Arial" w:hAnsi="Arial" w:cs="Arial"/>
          <w:b/>
          <w:bCs/>
          <w:sz w:val="24"/>
          <w:szCs w:val="24"/>
        </w:rPr>
        <w:t>ATENTAMENTE</w:t>
      </w:r>
    </w:p>
    <w:p w:rsidR="005324AF" w:rsidRPr="001D1140" w:rsidRDefault="005324AF" w:rsidP="006A32E3">
      <w:pPr>
        <w:spacing w:after="0" w:line="240" w:lineRule="auto"/>
        <w:jc w:val="center"/>
        <w:rPr>
          <w:rFonts w:ascii="Arial Narrow" w:hAnsi="Arial Narrow" w:cstheme="minorHAnsi"/>
          <w:b/>
          <w:bCs/>
          <w:i/>
          <w:iCs/>
        </w:rPr>
      </w:pPr>
      <w:r w:rsidRPr="001D1140">
        <w:rPr>
          <w:rFonts w:ascii="Arial Narrow" w:hAnsi="Arial Narrow" w:cstheme="minorHAnsi"/>
          <w:b/>
          <w:bCs/>
          <w:i/>
          <w:iCs/>
        </w:rPr>
        <w:t>"2025, AÑO DEL 130 ANIVERSARIO DEL NATALICIO DE LA MUSA Y ESCRITORA ZAPOTLENSE MARIA GUADALUPE MARIN PRECIADO"</w:t>
      </w:r>
    </w:p>
    <w:p w:rsidR="005324AF" w:rsidRPr="001D1140" w:rsidRDefault="005324AF" w:rsidP="006A32E3">
      <w:pPr>
        <w:spacing w:after="0" w:line="240" w:lineRule="auto"/>
        <w:jc w:val="center"/>
        <w:rPr>
          <w:rFonts w:ascii="Arial Narrow" w:hAnsi="Arial Narrow" w:cstheme="minorHAnsi"/>
          <w:b/>
          <w:bCs/>
          <w:i/>
          <w:iCs/>
        </w:rPr>
      </w:pPr>
      <w:r w:rsidRPr="001D1140">
        <w:rPr>
          <w:rFonts w:ascii="Arial Narrow" w:hAnsi="Arial Narrow" w:cstheme="minorHAnsi"/>
          <w:b/>
          <w:bCs/>
          <w:i/>
          <w:iCs/>
        </w:rPr>
        <w:t>CD. GUZMÁN MUNICIPIO DE ZAPOTLÁN EL GRANDE, JALISCO,</w:t>
      </w:r>
    </w:p>
    <w:p w:rsidR="005324AF" w:rsidRPr="001D1140" w:rsidRDefault="005324AF" w:rsidP="006A32E3">
      <w:pPr>
        <w:spacing w:after="0" w:line="240" w:lineRule="auto"/>
        <w:jc w:val="center"/>
        <w:rPr>
          <w:rFonts w:ascii="Arial Narrow" w:hAnsi="Arial Narrow" w:cstheme="minorHAnsi"/>
          <w:b/>
          <w:bCs/>
          <w:i/>
          <w:iCs/>
        </w:rPr>
      </w:pPr>
      <w:r w:rsidRPr="001D1140">
        <w:rPr>
          <w:rFonts w:ascii="Arial Narrow" w:hAnsi="Arial Narrow" w:cstheme="minorHAnsi"/>
          <w:b/>
          <w:bCs/>
          <w:i/>
          <w:iCs/>
        </w:rPr>
        <w:t xml:space="preserve">A </w:t>
      </w:r>
      <w:r w:rsidR="005B73E8">
        <w:rPr>
          <w:rFonts w:ascii="Arial Narrow" w:hAnsi="Arial Narrow" w:cstheme="minorHAnsi"/>
          <w:b/>
          <w:bCs/>
          <w:i/>
          <w:iCs/>
        </w:rPr>
        <w:t>10</w:t>
      </w:r>
      <w:r w:rsidRPr="001D1140">
        <w:rPr>
          <w:rFonts w:ascii="Arial Narrow" w:hAnsi="Arial Narrow" w:cstheme="minorHAnsi"/>
          <w:b/>
          <w:bCs/>
          <w:i/>
          <w:iCs/>
        </w:rPr>
        <w:t xml:space="preserve"> DE </w:t>
      </w:r>
      <w:r w:rsidR="005B73E8">
        <w:rPr>
          <w:rFonts w:ascii="Arial Narrow" w:hAnsi="Arial Narrow" w:cstheme="minorHAnsi"/>
          <w:b/>
          <w:bCs/>
          <w:i/>
          <w:iCs/>
        </w:rPr>
        <w:t xml:space="preserve">ABRIL </w:t>
      </w:r>
      <w:r w:rsidRPr="001D1140">
        <w:rPr>
          <w:rFonts w:ascii="Arial Narrow" w:hAnsi="Arial Narrow" w:cstheme="minorHAnsi"/>
          <w:b/>
          <w:bCs/>
          <w:i/>
          <w:iCs/>
        </w:rPr>
        <w:t>DE 2025.</w:t>
      </w:r>
    </w:p>
    <w:p w:rsidR="005B73E8" w:rsidRDefault="005B73E8" w:rsidP="005B73E8">
      <w:pPr>
        <w:pStyle w:val="Cuerpo"/>
        <w:rPr>
          <w:rStyle w:val="Ninguno"/>
          <w:rFonts w:ascii="Arial" w:eastAsia="Cambria" w:hAnsi="Arial" w:cs="Arial"/>
          <w:b/>
          <w:bCs/>
          <w:lang w:val="es-MX"/>
        </w:rPr>
      </w:pPr>
    </w:p>
    <w:p w:rsidR="005B73E8" w:rsidRDefault="005B73E8" w:rsidP="005B73E8">
      <w:pPr>
        <w:pStyle w:val="Cuerpo"/>
        <w:rPr>
          <w:rStyle w:val="Ninguno"/>
          <w:rFonts w:ascii="Arial" w:eastAsia="Cambria" w:hAnsi="Arial" w:cs="Arial"/>
          <w:b/>
          <w:bCs/>
          <w:lang w:val="es-MX"/>
        </w:rPr>
      </w:pPr>
    </w:p>
    <w:p w:rsidR="00F04854" w:rsidRDefault="00F04854" w:rsidP="005B73E8">
      <w:pPr>
        <w:pStyle w:val="Cuerpo"/>
        <w:rPr>
          <w:rStyle w:val="Ninguno"/>
          <w:rFonts w:ascii="Arial" w:eastAsia="Cambria" w:hAnsi="Arial" w:cs="Arial"/>
          <w:b/>
          <w:bCs/>
          <w:lang w:val="es-MX"/>
        </w:rPr>
      </w:pPr>
      <w:bookmarkStart w:id="0" w:name="_GoBack"/>
      <w:bookmarkEnd w:id="0"/>
    </w:p>
    <w:p w:rsidR="005B73E8" w:rsidRDefault="005B73E8" w:rsidP="005B73E8">
      <w:pPr>
        <w:pStyle w:val="Cuerpo"/>
        <w:rPr>
          <w:rStyle w:val="Ninguno"/>
          <w:rFonts w:ascii="Arial" w:eastAsia="Cambria" w:hAnsi="Arial" w:cs="Arial"/>
          <w:b/>
          <w:bCs/>
          <w:lang w:val="es-MX"/>
        </w:rPr>
      </w:pPr>
    </w:p>
    <w:p w:rsidR="005B73E8" w:rsidRPr="001D4540" w:rsidRDefault="005B73E8" w:rsidP="005B73E8">
      <w:pPr>
        <w:pStyle w:val="Cuerpo"/>
        <w:jc w:val="center"/>
        <w:rPr>
          <w:rStyle w:val="Ninguno"/>
          <w:rFonts w:ascii="Arial Narrow" w:eastAsia="Cambria" w:hAnsi="Arial Narrow" w:cs="Arial"/>
          <w:b/>
          <w:bCs/>
          <w:lang w:val="es-MX"/>
        </w:rPr>
      </w:pPr>
      <w:r w:rsidRPr="001D4540">
        <w:rPr>
          <w:rStyle w:val="Ninguno"/>
          <w:rFonts w:ascii="Arial Narrow" w:hAnsi="Arial Narrow" w:cs="Arial"/>
          <w:b/>
          <w:bCs/>
          <w:lang w:val="es-MX"/>
        </w:rPr>
        <w:t>MTRA. CLAUDIA MARGARITA ROBLES GÓMEZ</w:t>
      </w:r>
    </w:p>
    <w:p w:rsidR="005B73E8" w:rsidRPr="001D4540" w:rsidRDefault="005B73E8" w:rsidP="005B73E8">
      <w:pPr>
        <w:pStyle w:val="Cuerpo"/>
        <w:jc w:val="center"/>
        <w:rPr>
          <w:rStyle w:val="Ninguno"/>
          <w:rFonts w:ascii="Arial Narrow" w:hAnsi="Arial Narrow" w:cs="Arial"/>
          <w:b/>
          <w:bCs/>
          <w:lang w:val="es-MX"/>
        </w:rPr>
      </w:pPr>
      <w:r w:rsidRPr="001D4540">
        <w:rPr>
          <w:rStyle w:val="Ninguno"/>
          <w:rFonts w:ascii="Arial Narrow" w:hAnsi="Arial Narrow" w:cs="Arial"/>
          <w:b/>
          <w:bCs/>
          <w:lang w:val="es-MX"/>
        </w:rPr>
        <w:t xml:space="preserve">SÍNDICA Y PRESIDENTA DE LA COMISIÓN EDILICIA PERMANENTE </w:t>
      </w:r>
    </w:p>
    <w:p w:rsidR="005B73E8" w:rsidRPr="001D4540" w:rsidRDefault="005B73E8" w:rsidP="005B73E8">
      <w:pPr>
        <w:pStyle w:val="Cuerpo"/>
        <w:jc w:val="center"/>
        <w:rPr>
          <w:rStyle w:val="Ninguno"/>
          <w:rFonts w:ascii="Arial Narrow" w:hAnsi="Arial Narrow" w:cs="Arial"/>
          <w:b/>
          <w:bCs/>
          <w:lang w:val="es-MX"/>
        </w:rPr>
      </w:pPr>
      <w:r w:rsidRPr="001D4540">
        <w:rPr>
          <w:rStyle w:val="Ninguno"/>
          <w:rFonts w:ascii="Arial Narrow" w:hAnsi="Arial Narrow" w:cs="Arial"/>
          <w:b/>
          <w:bCs/>
          <w:lang w:val="es-MX"/>
        </w:rPr>
        <w:t>DE REGLAMENTOS Y GOBERNACIÓN</w:t>
      </w:r>
    </w:p>
    <w:p w:rsidR="005B73E8" w:rsidRDefault="005B73E8" w:rsidP="005B73E8">
      <w:pPr>
        <w:pStyle w:val="Cuerpo"/>
        <w:jc w:val="center"/>
        <w:rPr>
          <w:rStyle w:val="Ninguno"/>
          <w:rFonts w:ascii="Arial" w:eastAsia="Cambria" w:hAnsi="Arial" w:cs="Arial"/>
          <w:bCs/>
          <w:lang w:val="es-MX"/>
        </w:rPr>
      </w:pPr>
    </w:p>
    <w:p w:rsidR="005B73E8" w:rsidRDefault="005B73E8" w:rsidP="005B73E8">
      <w:pPr>
        <w:pStyle w:val="Cuerpo"/>
        <w:jc w:val="center"/>
        <w:rPr>
          <w:rStyle w:val="Ninguno"/>
          <w:rFonts w:ascii="Arial" w:eastAsia="Cambria" w:hAnsi="Arial" w:cs="Arial"/>
          <w:bCs/>
          <w:lang w:val="es-MX"/>
        </w:rPr>
      </w:pPr>
    </w:p>
    <w:p w:rsidR="00F04854" w:rsidRDefault="00F04854" w:rsidP="005B73E8">
      <w:pPr>
        <w:pStyle w:val="Cuerpo"/>
        <w:jc w:val="center"/>
        <w:rPr>
          <w:rStyle w:val="Ninguno"/>
          <w:rFonts w:ascii="Arial" w:eastAsia="Cambria" w:hAnsi="Arial" w:cs="Arial"/>
          <w:bCs/>
          <w:lang w:val="es-MX"/>
        </w:rPr>
      </w:pPr>
    </w:p>
    <w:p w:rsidR="005B73E8" w:rsidRDefault="005B73E8" w:rsidP="005B73E8">
      <w:pPr>
        <w:pStyle w:val="Cuerpo"/>
        <w:jc w:val="center"/>
        <w:rPr>
          <w:rStyle w:val="Ninguno"/>
          <w:rFonts w:ascii="Arial" w:eastAsia="Cambria" w:hAnsi="Arial" w:cs="Arial"/>
          <w:bCs/>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B73E8" w:rsidTr="00A158E0">
        <w:tc>
          <w:tcPr>
            <w:tcW w:w="4536" w:type="dxa"/>
          </w:tcPr>
          <w:p w:rsidR="005B73E8" w:rsidRPr="001D4540" w:rsidRDefault="005B73E8" w:rsidP="00A158E0">
            <w:pPr>
              <w:jc w:val="center"/>
              <w:rPr>
                <w:rFonts w:ascii="Arial Narrow" w:eastAsia="Times New Roman" w:hAnsi="Arial Narrow" w:cs="Times New Roman"/>
                <w:szCs w:val="22"/>
              </w:rPr>
            </w:pPr>
            <w:r w:rsidRPr="001D4540">
              <w:rPr>
                <w:rFonts w:ascii="Arial Narrow" w:eastAsia="Arial" w:hAnsi="Arial Narrow" w:cs="Arial"/>
                <w:b/>
                <w:szCs w:val="22"/>
              </w:rPr>
              <w:t>DRA. MIRIAM SALOME TORRES LARES</w:t>
            </w:r>
          </w:p>
          <w:p w:rsidR="005B73E8" w:rsidRPr="005B73E8" w:rsidRDefault="005B73E8" w:rsidP="00A158E0">
            <w:pPr>
              <w:jc w:val="center"/>
              <w:rPr>
                <w:rFonts w:ascii="Arial Narrow" w:eastAsia="Arial" w:hAnsi="Arial Narrow" w:cs="Arial"/>
                <w:b/>
                <w:szCs w:val="22"/>
              </w:rPr>
            </w:pPr>
            <w:r w:rsidRPr="005B73E8">
              <w:rPr>
                <w:rFonts w:ascii="Arial Narrow" w:eastAsia="Arial" w:hAnsi="Arial Narrow" w:cs="Arial"/>
                <w:b/>
                <w:szCs w:val="22"/>
              </w:rPr>
              <w:t xml:space="preserve">REGIDORA VOCAL DE LA COMISIÓN DE </w:t>
            </w:r>
          </w:p>
          <w:p w:rsidR="005B73E8" w:rsidRPr="001D4540" w:rsidRDefault="005B73E8" w:rsidP="00A158E0">
            <w:pPr>
              <w:jc w:val="center"/>
              <w:rPr>
                <w:rFonts w:ascii="Arial Narrow" w:eastAsia="Arial" w:hAnsi="Arial Narrow" w:cs="Arial"/>
                <w:b/>
                <w:szCs w:val="22"/>
              </w:rPr>
            </w:pPr>
            <w:r w:rsidRPr="005B73E8">
              <w:rPr>
                <w:rFonts w:ascii="Arial Narrow" w:eastAsia="Arial" w:hAnsi="Arial Narrow" w:cs="Arial"/>
                <w:b/>
                <w:szCs w:val="22"/>
              </w:rPr>
              <w:t>REGLAMENTOS Y GOBERNACIÓN</w:t>
            </w:r>
          </w:p>
          <w:p w:rsidR="005B73E8" w:rsidRPr="001D4540" w:rsidRDefault="005B73E8" w:rsidP="00A158E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Cs/>
                <w:lang w:val="es-MX"/>
              </w:rPr>
            </w:pPr>
          </w:p>
        </w:tc>
        <w:tc>
          <w:tcPr>
            <w:tcW w:w="4536" w:type="dxa"/>
          </w:tcPr>
          <w:p w:rsidR="005B73E8" w:rsidRPr="001D4540" w:rsidRDefault="005B73E8" w:rsidP="00A158E0">
            <w:pPr>
              <w:jc w:val="center"/>
              <w:rPr>
                <w:rFonts w:ascii="Arial Narrow" w:eastAsia="Arial" w:hAnsi="Arial Narrow" w:cs="Arial"/>
                <w:b/>
                <w:szCs w:val="22"/>
              </w:rPr>
            </w:pPr>
            <w:r w:rsidRPr="001D4540">
              <w:rPr>
                <w:rFonts w:ascii="Arial Narrow" w:eastAsia="Arial" w:hAnsi="Arial Narrow" w:cs="Arial"/>
                <w:b/>
                <w:szCs w:val="22"/>
              </w:rPr>
              <w:t xml:space="preserve">DRA. MARÍA OLGA GARCÍA AYALA </w:t>
            </w:r>
          </w:p>
          <w:p w:rsidR="005B73E8" w:rsidRPr="005B73E8" w:rsidRDefault="005B73E8" w:rsidP="00A158E0">
            <w:pPr>
              <w:jc w:val="center"/>
              <w:rPr>
                <w:rFonts w:ascii="Arial Narrow" w:eastAsia="Arial" w:hAnsi="Arial Narrow" w:cs="Arial"/>
                <w:b/>
                <w:szCs w:val="22"/>
              </w:rPr>
            </w:pPr>
            <w:r w:rsidRPr="005B73E8">
              <w:rPr>
                <w:rFonts w:ascii="Arial Narrow" w:eastAsia="Arial" w:hAnsi="Arial Narrow" w:cs="Arial"/>
                <w:b/>
                <w:szCs w:val="22"/>
              </w:rPr>
              <w:t xml:space="preserve">REGIDORA VOCAL DE LA COMISIÓN DE </w:t>
            </w:r>
          </w:p>
          <w:p w:rsidR="005B73E8" w:rsidRPr="005B73E8" w:rsidRDefault="005B73E8" w:rsidP="00A158E0">
            <w:pPr>
              <w:jc w:val="center"/>
              <w:rPr>
                <w:rFonts w:ascii="Arial" w:eastAsia="Arial" w:hAnsi="Arial" w:cs="Arial"/>
                <w:b/>
              </w:rPr>
            </w:pPr>
            <w:r w:rsidRPr="005B73E8">
              <w:rPr>
                <w:rFonts w:ascii="Arial Narrow" w:eastAsia="Arial" w:hAnsi="Arial Narrow" w:cs="Arial"/>
                <w:b/>
                <w:szCs w:val="22"/>
              </w:rPr>
              <w:t>REGLAMENTOS Y GOBERNACIÓN</w:t>
            </w:r>
          </w:p>
          <w:p w:rsidR="005B73E8" w:rsidRPr="001D4540" w:rsidRDefault="005B73E8" w:rsidP="00A158E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Cs/>
                <w:lang w:val="es-MX"/>
              </w:rPr>
            </w:pPr>
          </w:p>
        </w:tc>
      </w:tr>
    </w:tbl>
    <w:p w:rsidR="006558FF" w:rsidRPr="001D1140" w:rsidRDefault="006558FF" w:rsidP="006A32E3">
      <w:pPr>
        <w:pStyle w:val="Cuerpo"/>
        <w:rPr>
          <w:rStyle w:val="Ninguno"/>
          <w:rFonts w:ascii="Arial" w:hAnsi="Arial" w:cs="Arial"/>
          <w:sz w:val="16"/>
          <w:szCs w:val="16"/>
          <w:lang w:val="es-MX"/>
        </w:rPr>
      </w:pPr>
    </w:p>
    <w:p w:rsidR="006A32E3" w:rsidRDefault="006A32E3" w:rsidP="006A32E3">
      <w:pPr>
        <w:pStyle w:val="Cuerpo"/>
        <w:rPr>
          <w:rStyle w:val="Ninguno"/>
          <w:rFonts w:ascii="Arial" w:hAnsi="Arial" w:cs="Arial"/>
          <w:sz w:val="16"/>
          <w:szCs w:val="16"/>
          <w:lang w:val="es-MX"/>
        </w:rPr>
      </w:pPr>
    </w:p>
    <w:p w:rsidR="005B73E8" w:rsidRDefault="005B73E8" w:rsidP="006A32E3">
      <w:pPr>
        <w:pStyle w:val="Cuerpo"/>
        <w:rPr>
          <w:rStyle w:val="Ninguno"/>
          <w:rFonts w:ascii="Arial" w:hAnsi="Arial" w:cs="Arial"/>
          <w:sz w:val="16"/>
          <w:szCs w:val="16"/>
          <w:lang w:val="es-MX"/>
        </w:rPr>
      </w:pPr>
    </w:p>
    <w:p w:rsidR="00F04854" w:rsidRDefault="00F04854" w:rsidP="006A32E3">
      <w:pPr>
        <w:pStyle w:val="Cuerpo"/>
        <w:rPr>
          <w:rStyle w:val="Ninguno"/>
          <w:rFonts w:ascii="Arial Narrow" w:hAnsi="Arial Narrow"/>
          <w:bCs/>
          <w:sz w:val="18"/>
          <w:lang w:val="es-MX"/>
        </w:rPr>
      </w:pPr>
    </w:p>
    <w:p w:rsidR="00F04854" w:rsidRDefault="00F04854" w:rsidP="006A32E3">
      <w:pPr>
        <w:pStyle w:val="Cuerpo"/>
        <w:rPr>
          <w:rStyle w:val="Ninguno"/>
          <w:rFonts w:ascii="Arial Narrow" w:hAnsi="Arial Narrow"/>
          <w:bCs/>
          <w:sz w:val="18"/>
          <w:lang w:val="es-MX"/>
        </w:rPr>
      </w:pPr>
    </w:p>
    <w:p w:rsidR="005B73E8" w:rsidRPr="001D1140" w:rsidRDefault="005B73E8" w:rsidP="006A32E3">
      <w:pPr>
        <w:pStyle w:val="Cuerpo"/>
        <w:rPr>
          <w:rStyle w:val="Ninguno"/>
          <w:rFonts w:ascii="Arial" w:hAnsi="Arial" w:cs="Arial"/>
          <w:sz w:val="16"/>
          <w:szCs w:val="16"/>
          <w:lang w:val="es-MX"/>
        </w:rPr>
      </w:pPr>
      <w:proofErr w:type="spellStart"/>
      <w:r>
        <w:rPr>
          <w:rStyle w:val="Ninguno"/>
          <w:rFonts w:ascii="Arial" w:hAnsi="Arial" w:cs="Arial"/>
          <w:sz w:val="16"/>
          <w:szCs w:val="16"/>
          <w:lang w:val="es-MX"/>
        </w:rPr>
        <w:t>C.c.p</w:t>
      </w:r>
      <w:proofErr w:type="spellEnd"/>
      <w:r>
        <w:rPr>
          <w:rStyle w:val="Ninguno"/>
          <w:rFonts w:ascii="Arial" w:hAnsi="Arial" w:cs="Arial"/>
          <w:sz w:val="16"/>
          <w:szCs w:val="16"/>
          <w:lang w:val="es-MX"/>
        </w:rPr>
        <w:t>. Archivo</w:t>
      </w:r>
    </w:p>
    <w:p w:rsidR="000218DB" w:rsidRPr="001D1140" w:rsidRDefault="005324AF" w:rsidP="005324AF">
      <w:pPr>
        <w:jc w:val="both"/>
        <w:rPr>
          <w:sz w:val="16"/>
          <w:szCs w:val="18"/>
        </w:rPr>
      </w:pPr>
      <w:r w:rsidRPr="001D1140">
        <w:rPr>
          <w:sz w:val="16"/>
          <w:szCs w:val="18"/>
        </w:rPr>
        <w:t>CMRG/krag</w:t>
      </w:r>
      <w:r w:rsidR="00A158E0">
        <w:rPr>
          <w:sz w:val="16"/>
          <w:szCs w:val="18"/>
        </w:rPr>
        <w:t xml:space="preserve"> </w:t>
      </w:r>
    </w:p>
    <w:sectPr w:rsidR="000218DB" w:rsidRPr="001D1140" w:rsidSect="00955DD2">
      <w:headerReference w:type="even" r:id="rId7"/>
      <w:headerReference w:type="default" r:id="rId8"/>
      <w:headerReference w:type="first" r:id="rId9"/>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37D" w:rsidRDefault="00A9537D">
      <w:pPr>
        <w:spacing w:after="0" w:line="240" w:lineRule="auto"/>
      </w:pPr>
      <w:r>
        <w:separator/>
      </w:r>
    </w:p>
  </w:endnote>
  <w:endnote w:type="continuationSeparator" w:id="0">
    <w:p w:rsidR="00A9537D" w:rsidRDefault="00A9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37D" w:rsidRDefault="00A9537D">
      <w:pPr>
        <w:spacing w:after="0" w:line="240" w:lineRule="auto"/>
      </w:pPr>
      <w:r>
        <w:separator/>
      </w:r>
    </w:p>
  </w:footnote>
  <w:footnote w:type="continuationSeparator" w:id="0">
    <w:p w:rsidR="00A9537D" w:rsidRDefault="00A95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8E0" w:rsidRDefault="00A158E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49"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Content>
      <w:p w:rsidR="00A158E0" w:rsidRDefault="00A158E0">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E12BE">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E12BE">
          <w:rPr>
            <w:b/>
            <w:bCs/>
            <w:noProof/>
          </w:rPr>
          <w:t>4</w:t>
        </w:r>
        <w:r>
          <w:rPr>
            <w:b/>
            <w:bCs/>
            <w:sz w:val="24"/>
            <w:szCs w:val="24"/>
          </w:rPr>
          <w:fldChar w:fldCharType="end"/>
        </w:r>
      </w:p>
    </w:sdtContent>
  </w:sdt>
  <w:p w:rsidR="00A158E0" w:rsidRDefault="00A158E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0"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8E0" w:rsidRDefault="00A158E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51" type="#_x0000_t75" style="position:absolute;margin-left:0;margin-top:0;width:612.25pt;height:792.25pt;z-index:-25165516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3AD072F"/>
    <w:multiLevelType w:val="hybridMultilevel"/>
    <w:tmpl w:val="583ED1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F2171A5"/>
    <w:multiLevelType w:val="hybridMultilevel"/>
    <w:tmpl w:val="9F46BD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AF"/>
    <w:rsid w:val="00016B24"/>
    <w:rsid w:val="000218DB"/>
    <w:rsid w:val="00096E58"/>
    <w:rsid w:val="000F3B24"/>
    <w:rsid w:val="0019629E"/>
    <w:rsid w:val="001D1140"/>
    <w:rsid w:val="0022158B"/>
    <w:rsid w:val="00265D12"/>
    <w:rsid w:val="004E12BE"/>
    <w:rsid w:val="005324AF"/>
    <w:rsid w:val="005B73E8"/>
    <w:rsid w:val="006558FF"/>
    <w:rsid w:val="006A32E3"/>
    <w:rsid w:val="006E21C0"/>
    <w:rsid w:val="006E2AA0"/>
    <w:rsid w:val="00955DD2"/>
    <w:rsid w:val="00A158E0"/>
    <w:rsid w:val="00A9537D"/>
    <w:rsid w:val="00C71280"/>
    <w:rsid w:val="00CC0961"/>
    <w:rsid w:val="00D01A47"/>
    <w:rsid w:val="00E27284"/>
    <w:rsid w:val="00F048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814102"/>
  <w15:chartTrackingRefBased/>
  <w15:docId w15:val="{B8B31DFA-6069-4AE6-BB0A-EA0D3255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4AF"/>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24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24AF"/>
    <w:rPr>
      <w:kern w:val="2"/>
      <w14:ligatures w14:val="standardContextual"/>
    </w:rPr>
  </w:style>
  <w:style w:type="character" w:customStyle="1" w:styleId="Ninguno">
    <w:name w:val="Ninguno"/>
    <w:rsid w:val="005324AF"/>
  </w:style>
  <w:style w:type="paragraph" w:customStyle="1" w:styleId="Cuerpo">
    <w:name w:val="Cuerpo"/>
    <w:rsid w:val="005324A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5324AF"/>
    <w:pPr>
      <w:ind w:left="720"/>
      <w:contextualSpacing/>
    </w:pPr>
  </w:style>
  <w:style w:type="paragraph" w:styleId="Sinespaciado">
    <w:name w:val="No Spacing"/>
    <w:link w:val="SinespaciadoCar"/>
    <w:uiPriority w:val="1"/>
    <w:qFormat/>
    <w:rsid w:val="005324AF"/>
    <w:pPr>
      <w:spacing w:after="0" w:line="240" w:lineRule="auto"/>
    </w:pPr>
  </w:style>
  <w:style w:type="character" w:customStyle="1" w:styleId="SinespaciadoCar">
    <w:name w:val="Sin espaciado Car"/>
    <w:basedOn w:val="Fuentedeprrafopredeter"/>
    <w:link w:val="Sinespaciado"/>
    <w:uiPriority w:val="1"/>
    <w:rsid w:val="005324AF"/>
  </w:style>
  <w:style w:type="paragraph" w:styleId="Textosinformato">
    <w:name w:val="Plain Text"/>
    <w:basedOn w:val="Normal"/>
    <w:link w:val="TextosinformatoCar"/>
    <w:rsid w:val="005324AF"/>
    <w:pPr>
      <w:spacing w:after="0" w:line="240" w:lineRule="auto"/>
    </w:pPr>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basedOn w:val="Fuentedeprrafopredeter"/>
    <w:link w:val="Textosinformato"/>
    <w:rsid w:val="005324AF"/>
    <w:rPr>
      <w:rFonts w:ascii="Courier New" w:eastAsia="Times New Roman" w:hAnsi="Courier New" w:cs="Times New Roman"/>
      <w:sz w:val="20"/>
      <w:szCs w:val="20"/>
      <w:lang w:val="es-ES" w:eastAsia="es-ES"/>
    </w:rPr>
  </w:style>
  <w:style w:type="paragraph" w:customStyle="1" w:styleId="Texto">
    <w:name w:val="Texto"/>
    <w:basedOn w:val="Normal"/>
    <w:rsid w:val="005324AF"/>
    <w:pPr>
      <w:spacing w:after="101" w:line="216" w:lineRule="exact"/>
      <w:ind w:firstLine="288"/>
      <w:jc w:val="both"/>
    </w:pPr>
    <w:rPr>
      <w:rFonts w:ascii="Arial" w:eastAsia="Times New Roman" w:hAnsi="Arial" w:cs="Arial"/>
      <w:kern w:val="0"/>
      <w:sz w:val="18"/>
      <w:szCs w:val="18"/>
      <w:lang w:val="es-ES" w:eastAsia="es-ES"/>
      <w14:ligatures w14:val="none"/>
    </w:rPr>
  </w:style>
  <w:style w:type="paragraph" w:styleId="Textodeglobo">
    <w:name w:val="Balloon Text"/>
    <w:basedOn w:val="Normal"/>
    <w:link w:val="TextodegloboCar"/>
    <w:uiPriority w:val="99"/>
    <w:semiHidden/>
    <w:unhideWhenUsed/>
    <w:rsid w:val="006A32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2E3"/>
    <w:rPr>
      <w:rFonts w:ascii="Segoe UI" w:hAnsi="Segoe UI" w:cs="Segoe UI"/>
      <w:kern w:val="2"/>
      <w:sz w:val="18"/>
      <w:szCs w:val="18"/>
      <w14:ligatures w14:val="standardContextual"/>
    </w:rPr>
  </w:style>
  <w:style w:type="table" w:styleId="Tablaconcuadrcula">
    <w:name w:val="Table Grid"/>
    <w:basedOn w:val="Tablanormal"/>
    <w:uiPriority w:val="39"/>
    <w:rsid w:val="005B73E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1212</Words>
  <Characters>6670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5</cp:revision>
  <cp:lastPrinted>2025-04-10T20:13:00Z</cp:lastPrinted>
  <dcterms:created xsi:type="dcterms:W3CDTF">2025-04-10T18:28:00Z</dcterms:created>
  <dcterms:modified xsi:type="dcterms:W3CDTF">2025-04-10T20:19:00Z</dcterms:modified>
</cp:coreProperties>
</file>