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8C1" w:rsidRDefault="008E08C1" w:rsidP="008E08C1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28"/>
        </w:rPr>
      </w:pPr>
    </w:p>
    <w:p w:rsidR="008E08C1" w:rsidRPr="00653F72" w:rsidRDefault="008E08C1" w:rsidP="008E08C1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28"/>
        </w:rPr>
      </w:pPr>
      <w:r w:rsidRPr="00653F72">
        <w:rPr>
          <w:rFonts w:ascii="Arial" w:eastAsia="Calibri" w:hAnsi="Arial" w:cs="Arial"/>
          <w:b/>
          <w:sz w:val="32"/>
          <w:szCs w:val="28"/>
        </w:rPr>
        <w:t>RESULTADOS TOTALES DE VOTACIÓN</w:t>
      </w:r>
    </w:p>
    <w:p w:rsidR="008E08C1" w:rsidRPr="00653F72" w:rsidRDefault="008E45E7" w:rsidP="008E08C1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pict>
          <v:rect id="_x0000_i1025" style="width:441.9pt;height:1.5pt" o:hralign="center" o:hrstd="t" o:hrnoshade="t" o:hr="t" fillcolor="#44546a" stroked="f"/>
        </w:pict>
      </w:r>
    </w:p>
    <w:p w:rsidR="008E08C1" w:rsidRPr="00653F72" w:rsidRDefault="008E08C1" w:rsidP="008E08C1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7843FE" w:rsidRPr="007843FE" w:rsidRDefault="00B424FB" w:rsidP="007843F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8"/>
        </w:rPr>
      </w:pPr>
      <w:r>
        <w:rPr>
          <w:rFonts w:ascii="Arial" w:eastAsia="Calibri" w:hAnsi="Arial" w:cs="Arial"/>
          <w:b/>
          <w:sz w:val="24"/>
          <w:szCs w:val="28"/>
        </w:rPr>
        <w:t>Se somete la aprobación de realizar campaña de reforestación por el día municipal de la Reforestación en el marco del día del Árbol a partir del 14 de julio conforme la agenda de reforestación que tiene la Dirección de Medio Ambiente y Desarrollo Sustentable.</w:t>
      </w:r>
    </w:p>
    <w:p w:rsidR="008E08C1" w:rsidRPr="00653F72" w:rsidRDefault="008E08C1" w:rsidP="008E08C1">
      <w:pPr>
        <w:spacing w:after="0" w:line="240" w:lineRule="auto"/>
        <w:jc w:val="both"/>
        <w:rPr>
          <w:rFonts w:ascii="Verdana" w:eastAsia="Calibri" w:hAnsi="Verdana" w:cs="Arial"/>
          <w:b/>
          <w:sz w:val="24"/>
          <w:szCs w:val="28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500"/>
        <w:gridCol w:w="1523"/>
        <w:gridCol w:w="1052"/>
        <w:gridCol w:w="1201"/>
        <w:gridCol w:w="1786"/>
        <w:gridCol w:w="1766"/>
      </w:tblGrid>
      <w:tr w:rsidR="00B424FB" w:rsidRPr="00B424FB" w:rsidTr="00B424FB">
        <w:tc>
          <w:tcPr>
            <w:tcW w:w="3230" w:type="dxa"/>
            <w:gridSpan w:val="2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 xml:space="preserve">INTEGRANTES COMISIÓN EDILICIA DE LIMPIA, ÁREAS VERDES, MEDIO AMBIENTE Y ECOLOGÍA </w:t>
            </w:r>
          </w:p>
        </w:tc>
        <w:tc>
          <w:tcPr>
            <w:tcW w:w="1127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A FAVOR</w:t>
            </w:r>
          </w:p>
        </w:tc>
        <w:tc>
          <w:tcPr>
            <w:tcW w:w="1281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EN CONTRA</w:t>
            </w:r>
          </w:p>
        </w:tc>
        <w:tc>
          <w:tcPr>
            <w:tcW w:w="1913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ABSTENCIÓN</w:t>
            </w:r>
          </w:p>
        </w:tc>
        <w:tc>
          <w:tcPr>
            <w:tcW w:w="1277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OBSERVACIONES</w:t>
            </w:r>
          </w:p>
        </w:tc>
      </w:tr>
      <w:tr w:rsidR="00B424FB" w:rsidRPr="00B424FB" w:rsidTr="00B424FB">
        <w:trPr>
          <w:trHeight w:val="685"/>
        </w:trPr>
        <w:tc>
          <w:tcPr>
            <w:tcW w:w="1605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Presidenta</w:t>
            </w:r>
          </w:p>
        </w:tc>
        <w:tc>
          <w:tcPr>
            <w:tcW w:w="1625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C. Sara Moreno Ramírez</w:t>
            </w:r>
          </w:p>
        </w:tc>
        <w:tc>
          <w:tcPr>
            <w:tcW w:w="1127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X</w:t>
            </w:r>
          </w:p>
        </w:tc>
        <w:tc>
          <w:tcPr>
            <w:tcW w:w="1281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913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</w:tr>
      <w:tr w:rsidR="00B424FB" w:rsidRPr="00B424FB" w:rsidTr="00B424FB">
        <w:trPr>
          <w:trHeight w:val="553"/>
        </w:trPr>
        <w:tc>
          <w:tcPr>
            <w:tcW w:w="1605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Vocal</w:t>
            </w:r>
          </w:p>
        </w:tc>
        <w:tc>
          <w:tcPr>
            <w:tcW w:w="1625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Lic. Francisco Ignacio Carrillo Gómez</w:t>
            </w:r>
          </w:p>
        </w:tc>
        <w:tc>
          <w:tcPr>
            <w:tcW w:w="1127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X</w:t>
            </w: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81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913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</w:tr>
      <w:tr w:rsidR="00B424FB" w:rsidRPr="00B424FB" w:rsidTr="00B424FB">
        <w:trPr>
          <w:trHeight w:val="561"/>
        </w:trPr>
        <w:tc>
          <w:tcPr>
            <w:tcW w:w="1605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Vocal</w:t>
            </w:r>
          </w:p>
        </w:tc>
        <w:tc>
          <w:tcPr>
            <w:tcW w:w="1625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TAE. Mónica Reynoso Romero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x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</w:tr>
      <w:tr w:rsidR="00B424FB" w:rsidRPr="00B424FB" w:rsidTr="00B424FB">
        <w:trPr>
          <w:trHeight w:val="561"/>
        </w:trPr>
        <w:tc>
          <w:tcPr>
            <w:tcW w:w="3230" w:type="dxa"/>
            <w:gridSpan w:val="2"/>
          </w:tcPr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 xml:space="preserve">INTEGRANTES COMISIÓN EDILICIA DE </w:t>
            </w:r>
            <w:r w:rsidRPr="00B424FB">
              <w:rPr>
                <w:rFonts w:ascii="Verdana" w:hAnsi="Verdana" w:cs="Arial"/>
                <w:b/>
                <w:sz w:val="16"/>
                <w:szCs w:val="16"/>
              </w:rPr>
              <w:t>DESARROLLO AGROPECUARIO E INDUSTIAL</w:t>
            </w:r>
          </w:p>
        </w:tc>
        <w:tc>
          <w:tcPr>
            <w:tcW w:w="1127" w:type="dxa"/>
            <w:tcBorders>
              <w:tl2br w:val="single" w:sz="4" w:space="0" w:color="auto"/>
            </w:tcBorders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81" w:type="dxa"/>
            <w:tcBorders>
              <w:tl2br w:val="single" w:sz="4" w:space="0" w:color="auto"/>
            </w:tcBorders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913" w:type="dxa"/>
            <w:tcBorders>
              <w:tl2br w:val="single" w:sz="4" w:space="0" w:color="auto"/>
            </w:tcBorders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77" w:type="dxa"/>
            <w:tcBorders>
              <w:tl2br w:val="single" w:sz="4" w:space="0" w:color="auto"/>
            </w:tcBorders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B424FB" w:rsidRPr="00B424FB" w:rsidTr="00B424FB">
        <w:trPr>
          <w:trHeight w:val="561"/>
        </w:trPr>
        <w:tc>
          <w:tcPr>
            <w:tcW w:w="1605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Presidente</w:t>
            </w:r>
          </w:p>
        </w:tc>
        <w:tc>
          <w:tcPr>
            <w:tcW w:w="1625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Mtra. Tania Magdalena Bernardino Juárez.</w:t>
            </w:r>
          </w:p>
        </w:tc>
        <w:tc>
          <w:tcPr>
            <w:tcW w:w="1127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x</w:t>
            </w:r>
          </w:p>
        </w:tc>
        <w:tc>
          <w:tcPr>
            <w:tcW w:w="1281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913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</w:tr>
      <w:tr w:rsidR="00B424FB" w:rsidRPr="00B424FB" w:rsidTr="00B424FB">
        <w:trPr>
          <w:trHeight w:val="561"/>
        </w:trPr>
        <w:tc>
          <w:tcPr>
            <w:tcW w:w="1605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Vocal</w:t>
            </w:r>
          </w:p>
        </w:tc>
        <w:tc>
          <w:tcPr>
            <w:tcW w:w="1625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Ing. Jesús Ramírez Sánchez</w:t>
            </w:r>
          </w:p>
        </w:tc>
        <w:tc>
          <w:tcPr>
            <w:tcW w:w="1127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x</w:t>
            </w:r>
          </w:p>
        </w:tc>
        <w:tc>
          <w:tcPr>
            <w:tcW w:w="1281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913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</w:tr>
      <w:tr w:rsidR="00B424FB" w:rsidRPr="00B424FB" w:rsidTr="00B424FB">
        <w:trPr>
          <w:trHeight w:val="561"/>
        </w:trPr>
        <w:tc>
          <w:tcPr>
            <w:tcW w:w="1605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Vocal</w:t>
            </w:r>
          </w:p>
        </w:tc>
        <w:tc>
          <w:tcPr>
            <w:tcW w:w="1625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B424FB">
              <w:rPr>
                <w:rFonts w:ascii="Verdana" w:hAnsi="Verdana" w:cs="Arial"/>
                <w:b/>
                <w:sz w:val="16"/>
                <w:szCs w:val="16"/>
              </w:rPr>
              <w:t>Profra</w:t>
            </w:r>
            <w:proofErr w:type="spellEnd"/>
            <w:r w:rsidRPr="00B424FB">
              <w:rPr>
                <w:rFonts w:ascii="Verdana" w:hAnsi="Verdana" w:cs="Arial"/>
                <w:b/>
                <w:sz w:val="16"/>
                <w:szCs w:val="16"/>
              </w:rPr>
              <w:t xml:space="preserve">. </w:t>
            </w:r>
            <w:proofErr w:type="spellStart"/>
            <w:r w:rsidRPr="00B424FB">
              <w:rPr>
                <w:rFonts w:ascii="Verdana" w:hAnsi="Verdana" w:cs="Arial"/>
                <w:b/>
                <w:sz w:val="16"/>
                <w:szCs w:val="16"/>
              </w:rPr>
              <w:t>Betsy</w:t>
            </w:r>
            <w:proofErr w:type="spellEnd"/>
            <w:r w:rsidRPr="00B424FB">
              <w:rPr>
                <w:rFonts w:ascii="Verdana" w:hAnsi="Verdana" w:cs="Arial"/>
                <w:b/>
                <w:sz w:val="16"/>
                <w:szCs w:val="16"/>
              </w:rPr>
              <w:t xml:space="preserve"> Magaly Campos Corona</w:t>
            </w:r>
          </w:p>
        </w:tc>
        <w:tc>
          <w:tcPr>
            <w:tcW w:w="1127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913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424FB" w:rsidRPr="00B424FB" w:rsidRDefault="00B424FB" w:rsidP="00CB5CF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NO VOTA POR NO ENCONTRARSE PRESENTE AL MOMENTO DE LA VOTACIÓN.</w:t>
            </w:r>
          </w:p>
        </w:tc>
      </w:tr>
      <w:tr w:rsidR="00B424FB" w:rsidRPr="00B424FB" w:rsidTr="00B424FB">
        <w:trPr>
          <w:trHeight w:val="561"/>
        </w:trPr>
        <w:tc>
          <w:tcPr>
            <w:tcW w:w="1605" w:type="dxa"/>
          </w:tcPr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Vocal</w:t>
            </w:r>
          </w:p>
        </w:tc>
        <w:tc>
          <w:tcPr>
            <w:tcW w:w="1625" w:type="dxa"/>
          </w:tcPr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Lic. Edgar Joel Salvador Bautista</w:t>
            </w:r>
          </w:p>
        </w:tc>
        <w:tc>
          <w:tcPr>
            <w:tcW w:w="1127" w:type="dxa"/>
          </w:tcPr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x</w:t>
            </w:r>
          </w:p>
        </w:tc>
        <w:tc>
          <w:tcPr>
            <w:tcW w:w="1281" w:type="dxa"/>
          </w:tcPr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913" w:type="dxa"/>
          </w:tcPr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</w:tr>
      <w:tr w:rsidR="00B424FB" w:rsidRPr="00B424FB" w:rsidTr="00B424FB">
        <w:trPr>
          <w:trHeight w:val="561"/>
        </w:trPr>
        <w:tc>
          <w:tcPr>
            <w:tcW w:w="1605" w:type="dxa"/>
          </w:tcPr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Vocal</w:t>
            </w:r>
          </w:p>
        </w:tc>
        <w:tc>
          <w:tcPr>
            <w:tcW w:w="1625" w:type="dxa"/>
          </w:tcPr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B424FB">
              <w:rPr>
                <w:rFonts w:ascii="Verdana" w:hAnsi="Verdana" w:cs="Arial"/>
                <w:b/>
                <w:sz w:val="16"/>
                <w:szCs w:val="16"/>
              </w:rPr>
              <w:t>Profra</w:t>
            </w:r>
            <w:proofErr w:type="spellEnd"/>
            <w:r w:rsidRPr="00B424FB">
              <w:rPr>
                <w:rFonts w:ascii="Verdana" w:hAnsi="Verdana" w:cs="Arial"/>
                <w:b/>
                <w:sz w:val="16"/>
                <w:szCs w:val="16"/>
              </w:rPr>
              <w:t xml:space="preserve">. </w:t>
            </w:r>
            <w:r w:rsidRPr="00B424FB">
              <w:rPr>
                <w:rFonts w:ascii="Verdana" w:hAnsi="Verdana" w:cs="Arial"/>
                <w:b/>
                <w:sz w:val="16"/>
                <w:szCs w:val="16"/>
              </w:rPr>
              <w:t>Marisol Mendoza Pinto</w:t>
            </w:r>
          </w:p>
        </w:tc>
        <w:tc>
          <w:tcPr>
            <w:tcW w:w="1127" w:type="dxa"/>
          </w:tcPr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x</w:t>
            </w:r>
          </w:p>
        </w:tc>
        <w:tc>
          <w:tcPr>
            <w:tcW w:w="1281" w:type="dxa"/>
          </w:tcPr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913" w:type="dxa"/>
          </w:tcPr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</w:tr>
      <w:tr w:rsidR="00B424FB" w:rsidRPr="00B424FB" w:rsidTr="00B424FB">
        <w:trPr>
          <w:trHeight w:val="561"/>
        </w:trPr>
        <w:tc>
          <w:tcPr>
            <w:tcW w:w="3230" w:type="dxa"/>
            <w:gridSpan w:val="2"/>
          </w:tcPr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RESULTADO:</w:t>
            </w:r>
          </w:p>
        </w:tc>
        <w:tc>
          <w:tcPr>
            <w:tcW w:w="1127" w:type="dxa"/>
          </w:tcPr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7</w:t>
            </w:r>
          </w:p>
        </w:tc>
        <w:tc>
          <w:tcPr>
            <w:tcW w:w="1281" w:type="dxa"/>
          </w:tcPr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0</w:t>
            </w:r>
          </w:p>
        </w:tc>
        <w:tc>
          <w:tcPr>
            <w:tcW w:w="1913" w:type="dxa"/>
          </w:tcPr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0</w:t>
            </w:r>
          </w:p>
        </w:tc>
        <w:tc>
          <w:tcPr>
            <w:tcW w:w="1277" w:type="dxa"/>
          </w:tcPr>
          <w:p w:rsidR="00B424FB" w:rsidRPr="00B424FB" w:rsidRDefault="00B424FB" w:rsidP="00B424F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424FB"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</w:tr>
    </w:tbl>
    <w:p w:rsidR="008E08C1" w:rsidRPr="00653F72" w:rsidRDefault="008E08C1" w:rsidP="008E08C1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13A7A" w:rsidRPr="00B424FB" w:rsidRDefault="00B424FB" w:rsidP="00B424FB">
      <w:pPr>
        <w:spacing w:after="0" w:line="240" w:lineRule="auto"/>
        <w:jc w:val="center"/>
        <w:rPr>
          <w:sz w:val="16"/>
        </w:rPr>
      </w:pPr>
      <w:r w:rsidRPr="00B424FB">
        <w:rPr>
          <w:rFonts w:ascii="Arial" w:eastAsia="Calibri" w:hAnsi="Arial" w:cs="Arial"/>
          <w:b/>
          <w:sz w:val="18"/>
          <w:szCs w:val="28"/>
        </w:rPr>
        <w:t xml:space="preserve">7 </w:t>
      </w:r>
      <w:r w:rsidR="008E08C1" w:rsidRPr="00B424FB">
        <w:rPr>
          <w:rFonts w:ascii="Arial" w:eastAsia="Calibri" w:hAnsi="Arial" w:cs="Arial"/>
          <w:b/>
          <w:sz w:val="18"/>
          <w:szCs w:val="28"/>
        </w:rPr>
        <w:t xml:space="preserve">VOTOS A FAVOR DE </w:t>
      </w:r>
      <w:r w:rsidRPr="00B424FB">
        <w:rPr>
          <w:rFonts w:ascii="Arial" w:eastAsia="Calibri" w:hAnsi="Arial" w:cs="Arial"/>
          <w:b/>
          <w:sz w:val="18"/>
          <w:szCs w:val="28"/>
        </w:rPr>
        <w:t>LA CAMP</w:t>
      </w:r>
      <w:bookmarkStart w:id="0" w:name="_GoBack"/>
      <w:bookmarkEnd w:id="0"/>
      <w:r w:rsidRPr="00B424FB">
        <w:rPr>
          <w:rFonts w:ascii="Arial" w:eastAsia="Calibri" w:hAnsi="Arial" w:cs="Arial"/>
          <w:b/>
          <w:sz w:val="18"/>
          <w:szCs w:val="28"/>
        </w:rPr>
        <w:t>AÑA DE REFORESTACIÓN EN EL MARCO DEL DÍA DEL ÁRBOL CONFORME A LA AGENDA DE REFORESTACIÓN DE LA DIRECCIÓN DE MEDIO AMBIENTE Y DESARROLLO SUSTENTABLE.</w:t>
      </w:r>
    </w:p>
    <w:sectPr w:rsidR="00313A7A" w:rsidRPr="00B424F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5E7" w:rsidRDefault="008E45E7" w:rsidP="00B30725">
      <w:pPr>
        <w:spacing w:after="0" w:line="240" w:lineRule="auto"/>
      </w:pPr>
      <w:r>
        <w:separator/>
      </w:r>
    </w:p>
  </w:endnote>
  <w:endnote w:type="continuationSeparator" w:id="0">
    <w:p w:rsidR="008E45E7" w:rsidRDefault="008E45E7" w:rsidP="00B3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5E7" w:rsidRDefault="008E45E7" w:rsidP="00B30725">
      <w:pPr>
        <w:spacing w:after="0" w:line="240" w:lineRule="auto"/>
      </w:pPr>
      <w:r>
        <w:separator/>
      </w:r>
    </w:p>
  </w:footnote>
  <w:footnote w:type="continuationSeparator" w:id="0">
    <w:p w:rsidR="008E45E7" w:rsidRDefault="008E45E7" w:rsidP="00B3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25" w:rsidRDefault="00B30725">
    <w:pPr>
      <w:pStyle w:val="Encabezado"/>
    </w:pPr>
  </w:p>
  <w:p w:rsidR="00B30725" w:rsidRDefault="008E45E7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0;margin-top:0;width:612pt;height:11in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25"/>
    <w:rsid w:val="002F3BE4"/>
    <w:rsid w:val="00313A7A"/>
    <w:rsid w:val="004263EF"/>
    <w:rsid w:val="00426A9D"/>
    <w:rsid w:val="00593873"/>
    <w:rsid w:val="00626F81"/>
    <w:rsid w:val="00640525"/>
    <w:rsid w:val="007843FE"/>
    <w:rsid w:val="00896A76"/>
    <w:rsid w:val="008A0AC7"/>
    <w:rsid w:val="008E08C1"/>
    <w:rsid w:val="008E45E7"/>
    <w:rsid w:val="00B30725"/>
    <w:rsid w:val="00B424FB"/>
    <w:rsid w:val="00B43DF9"/>
    <w:rsid w:val="00CB0DBD"/>
    <w:rsid w:val="00CD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D0606F9"/>
  <w15:chartTrackingRefBased/>
  <w15:docId w15:val="{621DF535-AB94-40E0-848D-B8C300C8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8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07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725"/>
  </w:style>
  <w:style w:type="paragraph" w:styleId="Piedepgina">
    <w:name w:val="footer"/>
    <w:basedOn w:val="Normal"/>
    <w:link w:val="PiedepginaCar"/>
    <w:uiPriority w:val="99"/>
    <w:unhideWhenUsed/>
    <w:rsid w:val="00B307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725"/>
  </w:style>
  <w:style w:type="table" w:styleId="Tablaconcuadrcula">
    <w:name w:val="Table Grid"/>
    <w:basedOn w:val="Tablanormal"/>
    <w:uiPriority w:val="59"/>
    <w:rsid w:val="008E08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Villalvazo Angelica</dc:creator>
  <cp:keywords/>
  <dc:description/>
  <cp:lastModifiedBy>Laura Guadalupe Gomez Pinto</cp:lastModifiedBy>
  <cp:revision>2</cp:revision>
  <dcterms:created xsi:type="dcterms:W3CDTF">2022-11-29T19:21:00Z</dcterms:created>
  <dcterms:modified xsi:type="dcterms:W3CDTF">2022-11-29T19:21:00Z</dcterms:modified>
</cp:coreProperties>
</file>