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DA9" w:rsidRDefault="002C4DA9" w:rsidP="004B1196">
      <w:pPr>
        <w:spacing w:after="0" w:line="240" w:lineRule="auto"/>
        <w:rPr>
          <w:rFonts w:cstheme="minorHAnsi"/>
          <w:b/>
          <w:sz w:val="24"/>
          <w:szCs w:val="24"/>
        </w:rPr>
      </w:pPr>
    </w:p>
    <w:p w:rsidR="00F40FCD" w:rsidRDefault="00F40FCD" w:rsidP="004B1196">
      <w:pPr>
        <w:spacing w:after="0" w:line="240" w:lineRule="auto"/>
        <w:rPr>
          <w:rFonts w:cstheme="minorHAnsi"/>
          <w:b/>
          <w:sz w:val="24"/>
          <w:szCs w:val="24"/>
        </w:rPr>
      </w:pPr>
    </w:p>
    <w:p w:rsidR="00683624" w:rsidRDefault="00F40FCD" w:rsidP="00683624">
      <w:pPr>
        <w:spacing w:after="0" w:line="240" w:lineRule="auto"/>
        <w:jc w:val="center"/>
        <w:rPr>
          <w:rFonts w:cstheme="minorHAnsi"/>
          <w:b/>
          <w:sz w:val="36"/>
          <w:szCs w:val="36"/>
        </w:rPr>
      </w:pPr>
      <w:r w:rsidRPr="003D4A39">
        <w:rPr>
          <w:rFonts w:cstheme="minorHAnsi"/>
          <w:b/>
          <w:noProof/>
          <w:sz w:val="28"/>
          <w:szCs w:val="28"/>
        </w:rPr>
        <w:drawing>
          <wp:anchor distT="0" distB="0" distL="114300" distR="114300" simplePos="0" relativeHeight="251661312" behindDoc="0" locked="0" layoutInCell="1" allowOverlap="1" wp14:anchorId="619C5DDB" wp14:editId="46C98841">
            <wp:simplePos x="0" y="0"/>
            <wp:positionH relativeFrom="margin">
              <wp:align>center</wp:align>
            </wp:positionH>
            <wp:positionV relativeFrom="paragraph">
              <wp:posOffset>5080</wp:posOffset>
            </wp:positionV>
            <wp:extent cx="1009650" cy="1066800"/>
            <wp:effectExtent l="0" t="0" r="0" b="0"/>
            <wp:wrapNone/>
            <wp:docPr id="2" name="Imagen 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srcRect/>
                    <a:stretch>
                      <a:fillRect/>
                    </a:stretch>
                  </pic:blipFill>
                  <pic:spPr bwMode="auto">
                    <a:xfrm>
                      <a:off x="0" y="0"/>
                      <a:ext cx="1009650" cy="1066800"/>
                    </a:xfrm>
                    <a:prstGeom prst="rect">
                      <a:avLst/>
                    </a:prstGeom>
                    <a:noFill/>
                  </pic:spPr>
                </pic:pic>
              </a:graphicData>
            </a:graphic>
            <wp14:sizeRelH relativeFrom="margin">
              <wp14:pctWidth>0</wp14:pctWidth>
            </wp14:sizeRelH>
            <wp14:sizeRelV relativeFrom="margin">
              <wp14:pctHeight>0</wp14:pctHeight>
            </wp14:sizeRelV>
          </wp:anchor>
        </w:drawing>
      </w:r>
    </w:p>
    <w:p w:rsidR="00683624" w:rsidRDefault="00683624" w:rsidP="00683624">
      <w:pPr>
        <w:spacing w:after="0" w:line="240" w:lineRule="auto"/>
        <w:jc w:val="center"/>
        <w:rPr>
          <w:rFonts w:cstheme="minorHAnsi"/>
          <w:b/>
          <w:sz w:val="36"/>
          <w:szCs w:val="36"/>
        </w:rPr>
      </w:pPr>
    </w:p>
    <w:p w:rsidR="00C81BF2" w:rsidRDefault="00C81BF2" w:rsidP="00683624">
      <w:pPr>
        <w:spacing w:after="0" w:line="240" w:lineRule="auto"/>
        <w:jc w:val="center"/>
        <w:rPr>
          <w:rFonts w:cstheme="minorHAnsi"/>
          <w:b/>
          <w:sz w:val="36"/>
          <w:szCs w:val="36"/>
        </w:rPr>
      </w:pPr>
    </w:p>
    <w:p w:rsidR="00F40FCD" w:rsidRDefault="00F40FCD" w:rsidP="00683624">
      <w:pPr>
        <w:spacing w:after="0" w:line="240" w:lineRule="auto"/>
        <w:jc w:val="center"/>
        <w:rPr>
          <w:rFonts w:cstheme="minorHAnsi"/>
          <w:b/>
          <w:sz w:val="36"/>
          <w:szCs w:val="36"/>
        </w:rPr>
      </w:pPr>
    </w:p>
    <w:p w:rsidR="00F40FCD" w:rsidRDefault="00F40FCD" w:rsidP="00683624">
      <w:pPr>
        <w:spacing w:after="0" w:line="240" w:lineRule="auto"/>
        <w:jc w:val="center"/>
        <w:rPr>
          <w:rFonts w:cstheme="minorHAnsi"/>
          <w:b/>
          <w:sz w:val="16"/>
          <w:szCs w:val="16"/>
        </w:rPr>
      </w:pPr>
    </w:p>
    <w:p w:rsidR="00865323" w:rsidRPr="00880F36" w:rsidRDefault="00865323" w:rsidP="00683624">
      <w:pPr>
        <w:spacing w:after="0" w:line="240" w:lineRule="auto"/>
        <w:jc w:val="center"/>
        <w:rPr>
          <w:rFonts w:cstheme="minorHAnsi"/>
          <w:b/>
          <w:sz w:val="16"/>
          <w:szCs w:val="16"/>
        </w:rPr>
      </w:pPr>
    </w:p>
    <w:p w:rsidR="002C4DA9" w:rsidRPr="00C81BF2" w:rsidRDefault="00045A79" w:rsidP="00683624">
      <w:pPr>
        <w:spacing w:after="0" w:line="240" w:lineRule="auto"/>
        <w:jc w:val="center"/>
        <w:rPr>
          <w:rFonts w:cstheme="minorHAnsi"/>
          <w:b/>
          <w:sz w:val="36"/>
          <w:szCs w:val="36"/>
        </w:rPr>
      </w:pPr>
      <w:r w:rsidRPr="00C81BF2">
        <w:rPr>
          <w:rFonts w:cstheme="minorHAnsi"/>
          <w:b/>
          <w:sz w:val="36"/>
          <w:szCs w:val="36"/>
        </w:rPr>
        <w:t>ACTA</w:t>
      </w:r>
      <w:r w:rsidR="00FD5CF8" w:rsidRPr="00C81BF2">
        <w:rPr>
          <w:rFonts w:cstheme="minorHAnsi"/>
          <w:b/>
          <w:sz w:val="36"/>
          <w:szCs w:val="36"/>
        </w:rPr>
        <w:t xml:space="preserve"> DE FALLO</w:t>
      </w:r>
    </w:p>
    <w:p w:rsidR="00EB696F" w:rsidRPr="00880F36" w:rsidRDefault="00EB696F" w:rsidP="003C2938">
      <w:pPr>
        <w:spacing w:after="0" w:line="240" w:lineRule="auto"/>
        <w:jc w:val="center"/>
        <w:rPr>
          <w:rFonts w:cstheme="minorHAnsi"/>
          <w:b/>
          <w:sz w:val="16"/>
          <w:szCs w:val="16"/>
        </w:rPr>
      </w:pPr>
    </w:p>
    <w:p w:rsidR="00AC6BA7" w:rsidRPr="00196FF6" w:rsidRDefault="00AC6BA7" w:rsidP="00AC6BA7">
      <w:pPr>
        <w:spacing w:after="0" w:line="240" w:lineRule="auto"/>
        <w:jc w:val="center"/>
        <w:rPr>
          <w:rFonts w:eastAsia="Times New Roman" w:cstheme="minorHAnsi"/>
          <w:b/>
          <w:sz w:val="26"/>
          <w:szCs w:val="26"/>
          <w:lang w:val="es-ES" w:eastAsia="es-ES"/>
        </w:rPr>
      </w:pPr>
      <w:r>
        <w:rPr>
          <w:rFonts w:eastAsia="Times New Roman" w:cstheme="minorHAnsi"/>
          <w:b/>
          <w:sz w:val="26"/>
          <w:szCs w:val="26"/>
          <w:lang w:val="es-ES" w:eastAsia="es-ES"/>
        </w:rPr>
        <w:t>LICITACIÓN PÚBLICA LOCAL 036</w:t>
      </w:r>
      <w:r w:rsidRPr="00196FF6">
        <w:rPr>
          <w:rFonts w:eastAsia="Times New Roman" w:cstheme="minorHAnsi"/>
          <w:b/>
          <w:sz w:val="26"/>
          <w:szCs w:val="26"/>
          <w:lang w:val="es-ES" w:eastAsia="es-ES"/>
        </w:rPr>
        <w:t>/2021</w:t>
      </w:r>
    </w:p>
    <w:p w:rsidR="00AC6BA7" w:rsidRPr="00196FF6" w:rsidRDefault="00AC6BA7" w:rsidP="00AC6BA7">
      <w:pPr>
        <w:spacing w:after="0" w:line="240" w:lineRule="auto"/>
        <w:jc w:val="center"/>
        <w:rPr>
          <w:rFonts w:eastAsia="Times New Roman" w:cstheme="minorHAnsi"/>
          <w:b/>
          <w:sz w:val="20"/>
          <w:szCs w:val="20"/>
          <w:lang w:val="es-ES" w:eastAsia="es-ES"/>
        </w:rPr>
      </w:pPr>
    </w:p>
    <w:p w:rsidR="00AC6BA7" w:rsidRPr="00196FF6" w:rsidRDefault="00AC6BA7" w:rsidP="00AC6BA7">
      <w:pPr>
        <w:spacing w:after="0" w:line="240" w:lineRule="auto"/>
        <w:jc w:val="center"/>
        <w:rPr>
          <w:rFonts w:eastAsia="Times New Roman" w:cstheme="minorHAnsi"/>
          <w:b/>
          <w:sz w:val="26"/>
          <w:szCs w:val="26"/>
          <w:lang w:val="es-ES" w:eastAsia="es-ES"/>
        </w:rPr>
      </w:pPr>
      <w:r w:rsidRPr="00EE6176">
        <w:rPr>
          <w:b/>
          <w:sz w:val="26"/>
          <w:szCs w:val="26"/>
        </w:rPr>
        <w:t>“</w:t>
      </w:r>
      <w:r>
        <w:rPr>
          <w:b/>
          <w:sz w:val="26"/>
          <w:szCs w:val="26"/>
        </w:rPr>
        <w:t xml:space="preserve">ADQUISICIÓN </w:t>
      </w:r>
      <w:r w:rsidRPr="00EE6176">
        <w:rPr>
          <w:b/>
          <w:sz w:val="26"/>
          <w:szCs w:val="26"/>
        </w:rPr>
        <w:t xml:space="preserve">DE COMBUSTIBLE </w:t>
      </w:r>
      <w:r w:rsidR="00B721C9" w:rsidRPr="00EE6176">
        <w:rPr>
          <w:b/>
          <w:sz w:val="26"/>
          <w:szCs w:val="26"/>
        </w:rPr>
        <w:t>MEDIANTE TARJETAS</w:t>
      </w:r>
      <w:r w:rsidRPr="00EE6176">
        <w:rPr>
          <w:b/>
          <w:sz w:val="26"/>
          <w:szCs w:val="26"/>
        </w:rPr>
        <w:t xml:space="preserve"> ELECTRÓNICOS PARA EL PARQUE VEHICULAR DEL MUNICIPIO DEL H. AYUNTAMIENTO DE ZAPOTLÁN EL GRANDE, JALISCO”</w:t>
      </w:r>
    </w:p>
    <w:p w:rsidR="00D55387" w:rsidRDefault="00D55387" w:rsidP="00A2347C">
      <w:pPr>
        <w:spacing w:after="0" w:line="240" w:lineRule="auto"/>
        <w:rPr>
          <w:rFonts w:cstheme="minorHAnsi"/>
          <w:b/>
          <w:sz w:val="16"/>
          <w:szCs w:val="16"/>
        </w:rPr>
      </w:pPr>
    </w:p>
    <w:p w:rsidR="00AC6BA7" w:rsidRPr="00C81BF2" w:rsidRDefault="00AC6BA7" w:rsidP="00A2347C">
      <w:pPr>
        <w:spacing w:after="0" w:line="240" w:lineRule="auto"/>
        <w:rPr>
          <w:rFonts w:cstheme="minorHAnsi"/>
          <w:b/>
          <w:sz w:val="16"/>
          <w:szCs w:val="16"/>
        </w:rPr>
      </w:pPr>
    </w:p>
    <w:p w:rsidR="003C2938" w:rsidRPr="00C81BF2" w:rsidRDefault="003C2938" w:rsidP="003C2938">
      <w:pPr>
        <w:spacing w:after="0" w:line="240" w:lineRule="auto"/>
        <w:rPr>
          <w:rFonts w:cstheme="minorHAnsi"/>
          <w:sz w:val="16"/>
          <w:szCs w:val="16"/>
        </w:rPr>
      </w:pPr>
    </w:p>
    <w:p w:rsidR="00EB696F" w:rsidRPr="00C81BF2" w:rsidRDefault="00EB696F" w:rsidP="00EB696F">
      <w:pPr>
        <w:spacing w:after="0" w:line="240" w:lineRule="auto"/>
        <w:jc w:val="center"/>
        <w:rPr>
          <w:rFonts w:cstheme="minorHAnsi"/>
          <w:b/>
          <w:sz w:val="28"/>
          <w:szCs w:val="28"/>
        </w:rPr>
      </w:pPr>
      <w:r w:rsidRPr="00C81BF2">
        <w:rPr>
          <w:rFonts w:cstheme="minorHAnsi"/>
          <w:b/>
          <w:sz w:val="28"/>
          <w:szCs w:val="28"/>
        </w:rPr>
        <w:t xml:space="preserve">ACTA DE LA </w:t>
      </w:r>
      <w:r w:rsidR="0079108D">
        <w:rPr>
          <w:rFonts w:cstheme="minorHAnsi"/>
          <w:b/>
          <w:sz w:val="28"/>
          <w:szCs w:val="28"/>
        </w:rPr>
        <w:t>TRIGÉ</w:t>
      </w:r>
      <w:r w:rsidR="003D7810">
        <w:rPr>
          <w:rFonts w:cstheme="minorHAnsi"/>
          <w:b/>
          <w:sz w:val="28"/>
          <w:szCs w:val="28"/>
        </w:rPr>
        <w:t xml:space="preserve">SIMA </w:t>
      </w:r>
      <w:r w:rsidR="00AC6BA7">
        <w:rPr>
          <w:rFonts w:cstheme="minorHAnsi"/>
          <w:b/>
          <w:sz w:val="28"/>
          <w:szCs w:val="28"/>
        </w:rPr>
        <w:t xml:space="preserve">SEGUNDA </w:t>
      </w:r>
      <w:r w:rsidR="0079108D">
        <w:rPr>
          <w:rFonts w:cstheme="minorHAnsi"/>
          <w:b/>
          <w:sz w:val="28"/>
          <w:szCs w:val="28"/>
        </w:rPr>
        <w:t>SE</w:t>
      </w:r>
      <w:bookmarkStart w:id="0" w:name="_GoBack"/>
      <w:bookmarkEnd w:id="0"/>
      <w:r w:rsidR="0079108D">
        <w:rPr>
          <w:rFonts w:cstheme="minorHAnsi"/>
          <w:b/>
          <w:sz w:val="28"/>
          <w:szCs w:val="28"/>
        </w:rPr>
        <w:t>SIÓ</w:t>
      </w:r>
      <w:r w:rsidRPr="00C81BF2">
        <w:rPr>
          <w:rFonts w:cstheme="minorHAnsi"/>
          <w:b/>
          <w:sz w:val="28"/>
          <w:szCs w:val="28"/>
        </w:rPr>
        <w:t>N ORDI</w:t>
      </w:r>
      <w:r w:rsidR="003D7810">
        <w:rPr>
          <w:rFonts w:cstheme="minorHAnsi"/>
          <w:b/>
          <w:sz w:val="28"/>
          <w:szCs w:val="28"/>
        </w:rPr>
        <w:t>N</w:t>
      </w:r>
      <w:r w:rsidRPr="00C81BF2">
        <w:rPr>
          <w:rFonts w:cstheme="minorHAnsi"/>
          <w:b/>
          <w:sz w:val="28"/>
          <w:szCs w:val="28"/>
        </w:rPr>
        <w:t xml:space="preserve">ARIA DEL COMITÉ DE COMPRAS GUBERNAMENTALES </w:t>
      </w:r>
      <w:r w:rsidR="0079108D">
        <w:rPr>
          <w:rFonts w:cstheme="minorHAnsi"/>
          <w:b/>
          <w:sz w:val="28"/>
          <w:szCs w:val="28"/>
        </w:rPr>
        <w:t>CONTRATACIÓ</w:t>
      </w:r>
      <w:r w:rsidRPr="00C81BF2">
        <w:rPr>
          <w:rFonts w:cstheme="minorHAnsi"/>
          <w:b/>
          <w:sz w:val="28"/>
          <w:szCs w:val="28"/>
        </w:rPr>
        <w:t>N DE SERVICIOS, A</w:t>
      </w:r>
      <w:r w:rsidR="0079108D">
        <w:rPr>
          <w:rFonts w:cstheme="minorHAnsi"/>
          <w:b/>
          <w:sz w:val="28"/>
          <w:szCs w:val="28"/>
        </w:rPr>
        <w:t xml:space="preserve">RRENDAMEINTOS Y ENAJENACIONES, </w:t>
      </w:r>
      <w:r w:rsidRPr="00C81BF2">
        <w:rPr>
          <w:rFonts w:cstheme="minorHAnsi"/>
          <w:b/>
          <w:sz w:val="28"/>
          <w:szCs w:val="28"/>
        </w:rPr>
        <w:t>P</w:t>
      </w:r>
      <w:r w:rsidR="0079108D">
        <w:rPr>
          <w:rFonts w:cstheme="minorHAnsi"/>
          <w:b/>
          <w:sz w:val="28"/>
          <w:szCs w:val="28"/>
        </w:rPr>
        <w:t>ARA EL MUNICIPIO DE ZAPOTLÁ</w:t>
      </w:r>
      <w:r w:rsidRPr="00C81BF2">
        <w:rPr>
          <w:rFonts w:cstheme="minorHAnsi"/>
          <w:b/>
          <w:sz w:val="28"/>
          <w:szCs w:val="28"/>
        </w:rPr>
        <w:t>N EL GRANDE.</w:t>
      </w:r>
    </w:p>
    <w:p w:rsidR="00EB696F" w:rsidRPr="00880F36" w:rsidRDefault="00EB696F" w:rsidP="00EB696F">
      <w:pPr>
        <w:spacing w:after="0" w:line="240" w:lineRule="auto"/>
        <w:jc w:val="center"/>
        <w:rPr>
          <w:rFonts w:cstheme="minorHAnsi"/>
          <w:b/>
          <w:sz w:val="16"/>
          <w:szCs w:val="16"/>
        </w:rPr>
      </w:pPr>
    </w:p>
    <w:p w:rsidR="00EB696F" w:rsidRPr="008D0D94" w:rsidRDefault="00EB696F" w:rsidP="00EB696F">
      <w:pPr>
        <w:spacing w:after="0" w:line="240" w:lineRule="auto"/>
        <w:jc w:val="both"/>
        <w:rPr>
          <w:rFonts w:cstheme="minorHAnsi"/>
          <w:sz w:val="24"/>
          <w:szCs w:val="24"/>
        </w:rPr>
      </w:pPr>
      <w:r w:rsidRPr="008D0D94">
        <w:rPr>
          <w:rFonts w:cstheme="minorHAnsi"/>
          <w:sz w:val="24"/>
          <w:szCs w:val="24"/>
        </w:rPr>
        <w:t xml:space="preserve">En Ciudad Guzmán, Municipio de Zapotlán el Grande, Jalisco. Siendo las </w:t>
      </w:r>
      <w:r w:rsidR="00AC6BA7">
        <w:rPr>
          <w:rFonts w:cstheme="minorHAnsi"/>
          <w:sz w:val="24"/>
          <w:szCs w:val="24"/>
        </w:rPr>
        <w:t>10</w:t>
      </w:r>
      <w:r w:rsidR="00C81BF2">
        <w:rPr>
          <w:rFonts w:cstheme="minorHAnsi"/>
          <w:sz w:val="24"/>
          <w:szCs w:val="24"/>
        </w:rPr>
        <w:t>:00</w:t>
      </w:r>
      <w:r w:rsidR="00683624" w:rsidRPr="008D0D94">
        <w:rPr>
          <w:rFonts w:cstheme="minorHAnsi"/>
          <w:sz w:val="24"/>
          <w:szCs w:val="24"/>
        </w:rPr>
        <w:t xml:space="preserve"> horas del</w:t>
      </w:r>
      <w:r w:rsidRPr="008D0D94">
        <w:rPr>
          <w:rFonts w:cstheme="minorHAnsi"/>
          <w:sz w:val="24"/>
          <w:szCs w:val="24"/>
        </w:rPr>
        <w:t xml:space="preserve"> día </w:t>
      </w:r>
      <w:r w:rsidR="00AC6BA7">
        <w:rPr>
          <w:rFonts w:cstheme="minorHAnsi"/>
          <w:sz w:val="24"/>
          <w:szCs w:val="24"/>
        </w:rPr>
        <w:t>28 de mayo</w:t>
      </w:r>
      <w:r w:rsidR="00D408B2">
        <w:rPr>
          <w:rFonts w:cstheme="minorHAnsi"/>
          <w:sz w:val="24"/>
          <w:szCs w:val="24"/>
        </w:rPr>
        <w:t xml:space="preserve"> </w:t>
      </w:r>
      <w:r w:rsidR="00683624">
        <w:rPr>
          <w:rFonts w:cstheme="minorHAnsi"/>
          <w:sz w:val="24"/>
          <w:szCs w:val="24"/>
        </w:rPr>
        <w:t xml:space="preserve"> </w:t>
      </w:r>
      <w:r w:rsidR="00683624" w:rsidRPr="008D0D94">
        <w:rPr>
          <w:rFonts w:cstheme="minorHAnsi"/>
          <w:sz w:val="24"/>
          <w:szCs w:val="24"/>
        </w:rPr>
        <w:t>de</w:t>
      </w:r>
      <w:r w:rsidR="005C20AC">
        <w:rPr>
          <w:rFonts w:cstheme="minorHAnsi"/>
          <w:sz w:val="24"/>
          <w:szCs w:val="24"/>
        </w:rPr>
        <w:t xml:space="preserve">l año </w:t>
      </w:r>
      <w:r w:rsidR="00D408B2">
        <w:rPr>
          <w:rFonts w:cstheme="minorHAnsi"/>
          <w:sz w:val="24"/>
          <w:szCs w:val="24"/>
        </w:rPr>
        <w:t>202</w:t>
      </w:r>
      <w:r w:rsidR="00C81BF2">
        <w:rPr>
          <w:rFonts w:cstheme="minorHAnsi"/>
          <w:sz w:val="24"/>
          <w:szCs w:val="24"/>
        </w:rPr>
        <w:t>1</w:t>
      </w:r>
      <w:r w:rsidR="00683624" w:rsidRPr="008D0D94">
        <w:rPr>
          <w:rFonts w:cstheme="minorHAnsi"/>
          <w:sz w:val="24"/>
          <w:szCs w:val="24"/>
        </w:rPr>
        <w:t xml:space="preserve"> Con</w:t>
      </w:r>
      <w:r w:rsidRPr="008D0D94">
        <w:rPr>
          <w:sz w:val="24"/>
          <w:szCs w:val="24"/>
        </w:rPr>
        <w:t xml:space="preserve"> fundamento en el artículo </w:t>
      </w:r>
      <w:r w:rsidR="00683624" w:rsidRPr="008D0D94">
        <w:rPr>
          <w:sz w:val="24"/>
          <w:szCs w:val="24"/>
        </w:rPr>
        <w:t>68 punto</w:t>
      </w:r>
      <w:r w:rsidRPr="008D0D94">
        <w:rPr>
          <w:sz w:val="24"/>
          <w:szCs w:val="24"/>
        </w:rPr>
        <w:t xml:space="preserve"> 1 fracciones I, II, IV, V Y VI. De la ley de Compras Gubernamentales, Enajenación y Contratación de Servicios del Estado de Jalisco y sus Municipios</w:t>
      </w:r>
      <w:r w:rsidRPr="008D0D94">
        <w:rPr>
          <w:rFonts w:cstheme="minorHAnsi"/>
          <w:sz w:val="24"/>
          <w:szCs w:val="24"/>
        </w:rPr>
        <w:t xml:space="preserve">, </w:t>
      </w:r>
      <w:r w:rsidRPr="008D0D94">
        <w:rPr>
          <w:rFonts w:cs="Arial"/>
          <w:sz w:val="24"/>
          <w:szCs w:val="24"/>
        </w:rPr>
        <w:t>y demás relativos al Reglamento de compras gubernamentales, contratación de servicios, arrendamientos y enajenaciones, para el Municipio de Zapotlán el Grande</w:t>
      </w:r>
      <w:r w:rsidRPr="008D0D94">
        <w:rPr>
          <w:rFonts w:cstheme="minorHAnsi"/>
          <w:sz w:val="24"/>
          <w:szCs w:val="24"/>
        </w:rPr>
        <w:t xml:space="preserve"> en la sala “María Elena Larios González</w:t>
      </w:r>
      <w:r w:rsidR="00683624" w:rsidRPr="008D0D94">
        <w:rPr>
          <w:rFonts w:cstheme="minorHAnsi"/>
          <w:sz w:val="24"/>
          <w:szCs w:val="24"/>
        </w:rPr>
        <w:t>” del</w:t>
      </w:r>
      <w:r w:rsidRPr="008D0D94">
        <w:rPr>
          <w:rFonts w:cstheme="minorHAnsi"/>
          <w:sz w:val="24"/>
          <w:szCs w:val="24"/>
        </w:rPr>
        <w:t xml:space="preserve"> Palacio Municipal con domicilio en la Avenida Cristóbal Colon # 62 colonia Centro C.P 49000. Previ</w:t>
      </w:r>
      <w:r w:rsidR="00B721C9">
        <w:rPr>
          <w:rFonts w:cstheme="minorHAnsi"/>
          <w:sz w:val="24"/>
          <w:szCs w:val="24"/>
        </w:rPr>
        <w:t>a convocatoria realizada por</w:t>
      </w:r>
      <w:r w:rsidRPr="008D0D94">
        <w:rPr>
          <w:rFonts w:cstheme="minorHAnsi"/>
          <w:sz w:val="24"/>
          <w:szCs w:val="24"/>
        </w:rPr>
        <w:t xml:space="preserve"> </w:t>
      </w:r>
      <w:r w:rsidR="005D67D0">
        <w:rPr>
          <w:rFonts w:cstheme="minorHAnsi"/>
          <w:sz w:val="24"/>
          <w:szCs w:val="24"/>
        </w:rPr>
        <w:t>la Lic. Ma</w:t>
      </w:r>
      <w:r w:rsidR="00C81BF2">
        <w:rPr>
          <w:rFonts w:cstheme="minorHAnsi"/>
          <w:sz w:val="24"/>
          <w:szCs w:val="24"/>
        </w:rPr>
        <w:t>r</w:t>
      </w:r>
      <w:r w:rsidR="005D67D0">
        <w:rPr>
          <w:rFonts w:cstheme="minorHAnsi"/>
          <w:sz w:val="24"/>
          <w:szCs w:val="24"/>
        </w:rPr>
        <w:t>í</w:t>
      </w:r>
      <w:r w:rsidR="00C81BF2">
        <w:rPr>
          <w:rFonts w:cstheme="minorHAnsi"/>
          <w:sz w:val="24"/>
          <w:szCs w:val="24"/>
        </w:rPr>
        <w:t>a Luis Juan Morales</w:t>
      </w:r>
      <w:r w:rsidRPr="008D0D94">
        <w:rPr>
          <w:rFonts w:cstheme="minorHAnsi"/>
          <w:sz w:val="24"/>
          <w:szCs w:val="24"/>
        </w:rPr>
        <w:t>, en su carácter de Presidente de</w:t>
      </w:r>
      <w:r w:rsidR="005D67D0">
        <w:rPr>
          <w:rFonts w:cstheme="minorHAnsi"/>
          <w:sz w:val="24"/>
          <w:szCs w:val="24"/>
        </w:rPr>
        <w:t>l Comité de</w:t>
      </w:r>
      <w:r w:rsidRPr="008D0D94">
        <w:rPr>
          <w:rFonts w:cstheme="minorHAnsi"/>
          <w:sz w:val="24"/>
          <w:szCs w:val="24"/>
        </w:rPr>
        <w:t xml:space="preserve"> </w:t>
      </w:r>
      <w:r w:rsidRPr="008D0D94">
        <w:rPr>
          <w:rFonts w:cs="Arial"/>
          <w:sz w:val="24"/>
          <w:szCs w:val="24"/>
        </w:rPr>
        <w:t>compras gubernamentales, contratación de servicios, arrendamientos y enajenaciones, para el Municipio de Zapotlán el Grande</w:t>
      </w:r>
      <w:r w:rsidRPr="008D0D94">
        <w:rPr>
          <w:rFonts w:cstheme="minorHAnsi"/>
          <w:sz w:val="24"/>
          <w:szCs w:val="24"/>
        </w:rPr>
        <w:t>, se reunió este órgano colegiado en sesión ordinaria.-------------------</w:t>
      </w:r>
      <w:r>
        <w:rPr>
          <w:rFonts w:cstheme="minorHAnsi"/>
          <w:sz w:val="24"/>
          <w:szCs w:val="24"/>
        </w:rPr>
        <w:t>----------------</w:t>
      </w:r>
      <w:r w:rsidR="00C81BF2">
        <w:rPr>
          <w:rFonts w:cstheme="minorHAnsi"/>
          <w:sz w:val="24"/>
          <w:szCs w:val="24"/>
        </w:rPr>
        <w:t>-------------------------</w:t>
      </w:r>
    </w:p>
    <w:p w:rsidR="00EB696F" w:rsidRDefault="00EB696F" w:rsidP="00EB696F">
      <w:pPr>
        <w:spacing w:after="0" w:line="240" w:lineRule="auto"/>
        <w:rPr>
          <w:rFonts w:cstheme="minorHAnsi"/>
          <w:b/>
          <w:sz w:val="16"/>
          <w:szCs w:val="16"/>
        </w:rPr>
      </w:pPr>
    </w:p>
    <w:p w:rsidR="005C20AC" w:rsidRPr="00880F36" w:rsidRDefault="005C20AC" w:rsidP="00EB696F">
      <w:pPr>
        <w:spacing w:after="0" w:line="240" w:lineRule="auto"/>
        <w:rPr>
          <w:rFonts w:cstheme="minorHAnsi"/>
          <w:b/>
          <w:sz w:val="16"/>
          <w:szCs w:val="16"/>
        </w:rPr>
      </w:pPr>
    </w:p>
    <w:p w:rsidR="00EB696F" w:rsidRPr="003D4A39" w:rsidRDefault="00EB696F" w:rsidP="00EB696F">
      <w:pPr>
        <w:spacing w:after="0" w:line="240" w:lineRule="auto"/>
        <w:jc w:val="center"/>
        <w:rPr>
          <w:rFonts w:cstheme="minorHAnsi"/>
          <w:b/>
          <w:sz w:val="28"/>
          <w:szCs w:val="28"/>
        </w:rPr>
      </w:pPr>
      <w:r w:rsidRPr="003D4A39">
        <w:rPr>
          <w:rFonts w:cstheme="minorHAnsi"/>
          <w:b/>
          <w:sz w:val="28"/>
          <w:szCs w:val="28"/>
        </w:rPr>
        <w:t xml:space="preserve">PARA EMITIR EL ACTO DE FALLO DE LA </w:t>
      </w:r>
    </w:p>
    <w:p w:rsidR="00865323" w:rsidRDefault="00865323" w:rsidP="00880F36">
      <w:pPr>
        <w:pStyle w:val="Ttulo2"/>
        <w:rPr>
          <w:rFonts w:asciiTheme="minorHAnsi" w:hAnsiTheme="minorHAnsi" w:cs="Arial"/>
          <w:sz w:val="24"/>
          <w:szCs w:val="24"/>
        </w:rPr>
      </w:pPr>
    </w:p>
    <w:p w:rsidR="00F40FCD" w:rsidRPr="00880F36" w:rsidRDefault="00C81BF2" w:rsidP="00880F36">
      <w:pPr>
        <w:pStyle w:val="Ttulo2"/>
        <w:rPr>
          <w:rFonts w:asciiTheme="minorHAnsi" w:hAnsiTheme="minorHAnsi" w:cs="Arial"/>
          <w:sz w:val="24"/>
          <w:szCs w:val="24"/>
        </w:rPr>
      </w:pPr>
      <w:r w:rsidRPr="00C81BF2">
        <w:rPr>
          <w:rFonts w:asciiTheme="minorHAnsi" w:hAnsiTheme="minorHAnsi" w:cs="Arial"/>
          <w:sz w:val="24"/>
          <w:szCs w:val="24"/>
        </w:rPr>
        <w:t xml:space="preserve">LICITACIÓN PÚBLICA LOCAL </w:t>
      </w:r>
      <w:r w:rsidR="00AC6BA7">
        <w:rPr>
          <w:rFonts w:asciiTheme="minorHAnsi" w:hAnsiTheme="minorHAnsi" w:cs="Arial"/>
          <w:sz w:val="24"/>
          <w:szCs w:val="24"/>
        </w:rPr>
        <w:t>03/2021</w:t>
      </w:r>
    </w:p>
    <w:p w:rsidR="005C20AC" w:rsidRDefault="005C20AC" w:rsidP="00683624">
      <w:pPr>
        <w:spacing w:after="0" w:line="240" w:lineRule="auto"/>
        <w:jc w:val="center"/>
        <w:rPr>
          <w:rFonts w:cstheme="minorHAnsi"/>
          <w:b/>
          <w:sz w:val="24"/>
          <w:szCs w:val="24"/>
        </w:rPr>
      </w:pPr>
    </w:p>
    <w:p w:rsidR="00865323" w:rsidRDefault="00865323" w:rsidP="00683624">
      <w:pPr>
        <w:spacing w:after="0" w:line="240" w:lineRule="auto"/>
        <w:jc w:val="center"/>
        <w:rPr>
          <w:rFonts w:cstheme="minorHAnsi"/>
          <w:b/>
          <w:sz w:val="24"/>
          <w:szCs w:val="24"/>
        </w:rPr>
      </w:pPr>
    </w:p>
    <w:p w:rsidR="00EB696F" w:rsidRDefault="00EB696F" w:rsidP="00683624">
      <w:pPr>
        <w:spacing w:after="0" w:line="240" w:lineRule="auto"/>
        <w:jc w:val="center"/>
        <w:rPr>
          <w:rFonts w:cstheme="minorHAnsi"/>
          <w:sz w:val="24"/>
          <w:szCs w:val="24"/>
        </w:rPr>
      </w:pPr>
      <w:r w:rsidRPr="003D4A39">
        <w:rPr>
          <w:rFonts w:cstheme="minorHAnsi"/>
          <w:b/>
          <w:sz w:val="24"/>
          <w:szCs w:val="24"/>
        </w:rPr>
        <w:lastRenderedPageBreak/>
        <w:t>BAJO EL SIGUIENTE</w:t>
      </w:r>
      <w:r>
        <w:rPr>
          <w:rFonts w:cstheme="minorHAnsi"/>
          <w:sz w:val="24"/>
          <w:szCs w:val="24"/>
        </w:rPr>
        <w:t>:</w:t>
      </w:r>
    </w:p>
    <w:p w:rsidR="00AC6BA7" w:rsidRDefault="00AC6BA7" w:rsidP="00880F36">
      <w:pPr>
        <w:spacing w:after="0" w:line="240" w:lineRule="auto"/>
        <w:jc w:val="center"/>
        <w:rPr>
          <w:rFonts w:cstheme="minorHAnsi"/>
          <w:b/>
          <w:sz w:val="24"/>
          <w:szCs w:val="24"/>
        </w:rPr>
      </w:pPr>
    </w:p>
    <w:p w:rsidR="00F40FCD" w:rsidRPr="00880F36" w:rsidRDefault="00DC5516" w:rsidP="00880F36">
      <w:pPr>
        <w:spacing w:after="0" w:line="240" w:lineRule="auto"/>
        <w:jc w:val="center"/>
        <w:rPr>
          <w:rFonts w:cstheme="minorHAnsi"/>
          <w:b/>
          <w:sz w:val="24"/>
          <w:szCs w:val="24"/>
        </w:rPr>
      </w:pPr>
      <w:r w:rsidRPr="00DC5516">
        <w:rPr>
          <w:rFonts w:cstheme="minorHAnsi"/>
          <w:b/>
          <w:sz w:val="24"/>
          <w:szCs w:val="24"/>
        </w:rPr>
        <w:t xml:space="preserve">ORDEN DEL DIA </w:t>
      </w:r>
    </w:p>
    <w:p w:rsidR="003D7810" w:rsidRPr="00D14199" w:rsidRDefault="003D7810" w:rsidP="003D7810">
      <w:pPr>
        <w:pStyle w:val="Prrafodelista"/>
        <w:numPr>
          <w:ilvl w:val="0"/>
          <w:numId w:val="10"/>
        </w:numPr>
        <w:spacing w:after="0" w:line="240" w:lineRule="auto"/>
        <w:ind w:left="1070"/>
        <w:contextualSpacing/>
        <w:jc w:val="both"/>
      </w:pPr>
      <w:r w:rsidRPr="00D14199">
        <w:t>Lista de presentes</w:t>
      </w:r>
    </w:p>
    <w:p w:rsidR="003D7810" w:rsidRPr="00D14199" w:rsidRDefault="003D7810" w:rsidP="003D7810">
      <w:pPr>
        <w:pStyle w:val="Prrafodelista"/>
        <w:numPr>
          <w:ilvl w:val="0"/>
          <w:numId w:val="10"/>
        </w:numPr>
        <w:spacing w:after="0" w:line="240" w:lineRule="auto"/>
        <w:ind w:left="1070"/>
        <w:contextualSpacing/>
        <w:jc w:val="both"/>
      </w:pPr>
      <w:r w:rsidRPr="00D14199">
        <w:t xml:space="preserve">Declaración de quorum  para sesionar </w:t>
      </w:r>
    </w:p>
    <w:p w:rsidR="003D7810" w:rsidRPr="00D14199" w:rsidRDefault="003D7810" w:rsidP="003D7810">
      <w:pPr>
        <w:pStyle w:val="Prrafodelista"/>
        <w:numPr>
          <w:ilvl w:val="0"/>
          <w:numId w:val="10"/>
        </w:numPr>
        <w:spacing w:after="0" w:line="240" w:lineRule="auto"/>
        <w:ind w:left="1070"/>
        <w:contextualSpacing/>
        <w:jc w:val="both"/>
      </w:pPr>
      <w:r w:rsidRPr="00D14199">
        <w:t xml:space="preserve">Lectura y aprobación del orden del día. </w:t>
      </w:r>
    </w:p>
    <w:p w:rsidR="005C20AC" w:rsidRDefault="003D7810" w:rsidP="005C20AC">
      <w:pPr>
        <w:pStyle w:val="Prrafodelista"/>
        <w:numPr>
          <w:ilvl w:val="0"/>
          <w:numId w:val="10"/>
        </w:numPr>
        <w:spacing w:after="0"/>
        <w:rPr>
          <w:rFonts w:cs="Arial"/>
        </w:rPr>
      </w:pPr>
      <w:r w:rsidRPr="00AC6BA7">
        <w:rPr>
          <w:rFonts w:cstheme="minorHAnsi"/>
          <w:b/>
        </w:rPr>
        <w:t xml:space="preserve">Emisión de fallo </w:t>
      </w:r>
      <w:r w:rsidRPr="00AC6BA7">
        <w:rPr>
          <w:rFonts w:cs="Arial"/>
          <w:b/>
        </w:rPr>
        <w:t>Licitación Pública Local 0</w:t>
      </w:r>
      <w:r w:rsidR="00AC6BA7" w:rsidRPr="00AC6BA7">
        <w:rPr>
          <w:rFonts w:cs="Arial"/>
          <w:b/>
        </w:rPr>
        <w:t>36</w:t>
      </w:r>
      <w:r w:rsidRPr="00AC6BA7">
        <w:rPr>
          <w:rFonts w:cs="Arial"/>
          <w:b/>
        </w:rPr>
        <w:t>/2021</w:t>
      </w:r>
      <w:r w:rsidRPr="00AC6BA7">
        <w:rPr>
          <w:rFonts w:cs="Arial"/>
        </w:rPr>
        <w:t xml:space="preserve"> para </w:t>
      </w:r>
      <w:r w:rsidR="00AC6BA7" w:rsidRPr="00AC6BA7">
        <w:rPr>
          <w:rFonts w:cs="Arial"/>
        </w:rPr>
        <w:t>“ADQUISICIÓN DE COMBUSTIBLE MEDIANTE  TARJETAS ELECTRÓNICOS PARA EL PARQUE VEHICULAR DEL MUNICIPIO DEL H. AYUNTAMIENTO DE ZAPOTLÁN EL GRANDE, JALISCO”</w:t>
      </w:r>
    </w:p>
    <w:p w:rsidR="00AC6BA7" w:rsidRPr="005C20AC" w:rsidRDefault="00AC6BA7" w:rsidP="005C20AC">
      <w:pPr>
        <w:pStyle w:val="Prrafodelista"/>
        <w:numPr>
          <w:ilvl w:val="0"/>
          <w:numId w:val="10"/>
        </w:numPr>
        <w:spacing w:after="0"/>
        <w:rPr>
          <w:rFonts w:cs="Arial"/>
        </w:rPr>
      </w:pPr>
      <w:r>
        <w:t>Puntos Varios</w:t>
      </w:r>
    </w:p>
    <w:p w:rsidR="003D7810" w:rsidRPr="00D14199" w:rsidRDefault="003D7810" w:rsidP="005C20AC">
      <w:pPr>
        <w:pStyle w:val="Prrafodelista"/>
        <w:numPr>
          <w:ilvl w:val="0"/>
          <w:numId w:val="10"/>
        </w:numPr>
        <w:spacing w:after="0" w:line="240" w:lineRule="auto"/>
        <w:ind w:left="1070"/>
        <w:contextualSpacing/>
        <w:jc w:val="both"/>
      </w:pPr>
      <w:r w:rsidRPr="00D14199">
        <w:t>Clausura por parte del Presidente del Comité de Compras.</w:t>
      </w:r>
    </w:p>
    <w:p w:rsidR="00EB696F" w:rsidRPr="00880F36" w:rsidRDefault="00EB696F" w:rsidP="005C20AC">
      <w:pPr>
        <w:spacing w:after="0" w:line="240" w:lineRule="auto"/>
        <w:contextualSpacing/>
        <w:jc w:val="both"/>
        <w:rPr>
          <w:rFonts w:cstheme="minorHAnsi"/>
          <w:sz w:val="16"/>
          <w:szCs w:val="16"/>
        </w:rPr>
      </w:pPr>
    </w:p>
    <w:p w:rsidR="00EB696F" w:rsidRDefault="00EB696F" w:rsidP="00EB696F">
      <w:pPr>
        <w:pStyle w:val="Prrafodelista"/>
        <w:spacing w:after="0" w:line="240" w:lineRule="auto"/>
        <w:contextualSpacing/>
        <w:jc w:val="both"/>
        <w:rPr>
          <w:rFonts w:asciiTheme="minorHAnsi" w:hAnsiTheme="minorHAnsi" w:cstheme="minorHAnsi"/>
          <w:b/>
          <w:sz w:val="24"/>
          <w:szCs w:val="24"/>
        </w:rPr>
      </w:pPr>
      <w:r w:rsidRPr="006917C8">
        <w:rPr>
          <w:rFonts w:asciiTheme="minorHAnsi" w:hAnsiTheme="minorHAnsi" w:cstheme="minorHAnsi"/>
          <w:b/>
          <w:sz w:val="24"/>
          <w:szCs w:val="24"/>
        </w:rPr>
        <w:t xml:space="preserve">Asistentes </w:t>
      </w:r>
    </w:p>
    <w:p w:rsidR="00522193" w:rsidRDefault="005D67D0" w:rsidP="00EB696F">
      <w:pPr>
        <w:pStyle w:val="Prrafodelista"/>
        <w:spacing w:after="0" w:line="240" w:lineRule="auto"/>
        <w:contextualSpacing/>
        <w:jc w:val="both"/>
        <w:rPr>
          <w:sz w:val="24"/>
          <w:szCs w:val="24"/>
        </w:rPr>
      </w:pPr>
      <w:r>
        <w:rPr>
          <w:sz w:val="24"/>
          <w:szCs w:val="24"/>
        </w:rPr>
        <w:t>Lic. Marí</w:t>
      </w:r>
      <w:r w:rsidR="00522193">
        <w:rPr>
          <w:sz w:val="24"/>
          <w:szCs w:val="24"/>
        </w:rPr>
        <w:t>a Luis Juan Morales</w:t>
      </w:r>
    </w:p>
    <w:p w:rsidR="00EB696F" w:rsidRDefault="00EB696F" w:rsidP="00EB696F">
      <w:pPr>
        <w:pStyle w:val="Prrafodelista"/>
        <w:spacing w:after="0" w:line="240" w:lineRule="auto"/>
        <w:contextualSpacing/>
        <w:jc w:val="both"/>
        <w:rPr>
          <w:sz w:val="24"/>
          <w:szCs w:val="24"/>
        </w:rPr>
      </w:pPr>
      <w:r>
        <w:rPr>
          <w:sz w:val="24"/>
          <w:szCs w:val="24"/>
        </w:rPr>
        <w:t xml:space="preserve">Presidente del Comité de Compras  </w:t>
      </w:r>
    </w:p>
    <w:p w:rsidR="00EB696F" w:rsidRDefault="00522193" w:rsidP="00EB696F">
      <w:pPr>
        <w:pStyle w:val="Prrafodelista"/>
        <w:spacing w:after="0" w:line="240" w:lineRule="auto"/>
        <w:contextualSpacing/>
        <w:jc w:val="both"/>
        <w:rPr>
          <w:sz w:val="24"/>
          <w:szCs w:val="24"/>
        </w:rPr>
      </w:pPr>
      <w:r>
        <w:rPr>
          <w:sz w:val="24"/>
          <w:szCs w:val="24"/>
        </w:rPr>
        <w:t>En</w:t>
      </w:r>
      <w:r w:rsidR="005D67D0">
        <w:rPr>
          <w:sz w:val="24"/>
          <w:szCs w:val="24"/>
        </w:rPr>
        <w:t xml:space="preserve"> su representación </w:t>
      </w:r>
      <w:r w:rsidR="00EB696F">
        <w:rPr>
          <w:sz w:val="24"/>
          <w:szCs w:val="24"/>
        </w:rPr>
        <w:t xml:space="preserve">Regidor </w:t>
      </w:r>
      <w:r>
        <w:rPr>
          <w:sz w:val="24"/>
          <w:szCs w:val="24"/>
        </w:rPr>
        <w:t>Lic. Georgina Romero Torres</w:t>
      </w:r>
    </w:p>
    <w:p w:rsidR="00EB696F" w:rsidRPr="00880F36" w:rsidRDefault="00EB696F" w:rsidP="00EB696F">
      <w:pPr>
        <w:pStyle w:val="Prrafodelista"/>
        <w:spacing w:after="0" w:line="240" w:lineRule="auto"/>
        <w:contextualSpacing/>
        <w:jc w:val="both"/>
        <w:rPr>
          <w:sz w:val="16"/>
          <w:szCs w:val="16"/>
        </w:rPr>
      </w:pPr>
    </w:p>
    <w:p w:rsidR="00A17AD9" w:rsidRPr="00A17AD9" w:rsidRDefault="00A17AD9" w:rsidP="00A17AD9">
      <w:pPr>
        <w:pStyle w:val="Prrafodelista"/>
        <w:spacing w:after="0" w:line="240" w:lineRule="auto"/>
        <w:contextualSpacing/>
        <w:jc w:val="both"/>
        <w:rPr>
          <w:rFonts w:asciiTheme="minorHAnsi" w:hAnsiTheme="minorHAnsi" w:cstheme="minorBidi"/>
          <w:sz w:val="24"/>
          <w:szCs w:val="24"/>
          <w:lang w:eastAsia="en-US"/>
        </w:rPr>
      </w:pPr>
      <w:r w:rsidRPr="00A17AD9">
        <w:rPr>
          <w:rFonts w:asciiTheme="minorHAnsi" w:hAnsiTheme="minorHAnsi" w:cstheme="minorBidi"/>
          <w:sz w:val="24"/>
          <w:szCs w:val="24"/>
          <w:lang w:eastAsia="en-US"/>
        </w:rPr>
        <w:t xml:space="preserve">C. </w:t>
      </w:r>
      <w:r w:rsidR="009E6F4B">
        <w:rPr>
          <w:rFonts w:asciiTheme="minorHAnsi" w:hAnsiTheme="minorHAnsi" w:cstheme="minorBidi"/>
          <w:sz w:val="24"/>
          <w:szCs w:val="24"/>
          <w:lang w:eastAsia="en-US"/>
        </w:rPr>
        <w:t>Cé</w:t>
      </w:r>
      <w:r w:rsidRPr="00A17AD9">
        <w:rPr>
          <w:rFonts w:asciiTheme="minorHAnsi" w:hAnsiTheme="minorHAnsi" w:cstheme="minorBidi"/>
          <w:sz w:val="24"/>
          <w:szCs w:val="24"/>
          <w:lang w:eastAsia="en-US"/>
        </w:rPr>
        <w:t>sar Murguía Chávez</w:t>
      </w:r>
    </w:p>
    <w:p w:rsidR="00A17AD9" w:rsidRDefault="00A17AD9" w:rsidP="00A17AD9">
      <w:pPr>
        <w:pStyle w:val="Prrafodelista"/>
        <w:spacing w:after="0" w:line="240" w:lineRule="auto"/>
        <w:contextualSpacing/>
        <w:jc w:val="both"/>
        <w:rPr>
          <w:rFonts w:asciiTheme="minorHAnsi" w:hAnsiTheme="minorHAnsi" w:cstheme="minorBidi"/>
          <w:sz w:val="24"/>
          <w:szCs w:val="24"/>
          <w:lang w:eastAsia="en-US"/>
        </w:rPr>
      </w:pPr>
      <w:proofErr w:type="gramStart"/>
      <w:r>
        <w:rPr>
          <w:rFonts w:asciiTheme="minorHAnsi" w:hAnsiTheme="minorHAnsi" w:cstheme="minorBidi"/>
          <w:sz w:val="24"/>
          <w:szCs w:val="24"/>
          <w:lang w:eastAsia="en-US"/>
        </w:rPr>
        <w:t xml:space="preserve">Representante </w:t>
      </w:r>
      <w:r w:rsidRPr="00A17AD9">
        <w:rPr>
          <w:rFonts w:asciiTheme="minorHAnsi" w:hAnsiTheme="minorHAnsi" w:cstheme="minorBidi"/>
          <w:sz w:val="24"/>
          <w:szCs w:val="24"/>
          <w:lang w:eastAsia="en-US"/>
        </w:rPr>
        <w:t xml:space="preserve"> de</w:t>
      </w:r>
      <w:proofErr w:type="gramEnd"/>
      <w:r w:rsidRPr="00A17AD9">
        <w:rPr>
          <w:rFonts w:asciiTheme="minorHAnsi" w:hAnsiTheme="minorHAnsi" w:cstheme="minorBidi"/>
          <w:sz w:val="24"/>
          <w:szCs w:val="24"/>
          <w:lang w:eastAsia="en-US"/>
        </w:rPr>
        <w:t xml:space="preserve"> Cámara Nacional de Comercio Servicios y Turismo </w:t>
      </w:r>
    </w:p>
    <w:p w:rsidR="00A17AD9" w:rsidRDefault="00831161" w:rsidP="00A17AD9">
      <w:pPr>
        <w:pStyle w:val="Prrafodelista"/>
        <w:spacing w:after="0" w:line="240" w:lineRule="auto"/>
        <w:contextualSpacing/>
        <w:jc w:val="both"/>
        <w:rPr>
          <w:rFonts w:asciiTheme="minorHAnsi" w:hAnsiTheme="minorHAnsi" w:cstheme="minorBidi"/>
          <w:sz w:val="24"/>
          <w:szCs w:val="24"/>
          <w:lang w:eastAsia="en-US"/>
        </w:rPr>
      </w:pPr>
      <w:r w:rsidRPr="00A17AD9">
        <w:rPr>
          <w:rFonts w:asciiTheme="minorHAnsi" w:hAnsiTheme="minorHAnsi" w:cstheme="minorBidi"/>
          <w:sz w:val="24"/>
          <w:szCs w:val="24"/>
          <w:lang w:eastAsia="en-US"/>
        </w:rPr>
        <w:t>De</w:t>
      </w:r>
      <w:r w:rsidR="00A17AD9" w:rsidRPr="00A17AD9">
        <w:rPr>
          <w:rFonts w:asciiTheme="minorHAnsi" w:hAnsiTheme="minorHAnsi" w:cstheme="minorBidi"/>
          <w:sz w:val="24"/>
          <w:szCs w:val="24"/>
          <w:lang w:eastAsia="en-US"/>
        </w:rPr>
        <w:t xml:space="preserve"> Ciudad Guzmán, Jal.  </w:t>
      </w:r>
    </w:p>
    <w:p w:rsidR="00EB696F" w:rsidRPr="00A17AD9" w:rsidRDefault="00831161" w:rsidP="00A17AD9">
      <w:pPr>
        <w:pStyle w:val="Prrafodelista"/>
        <w:spacing w:after="0" w:line="240" w:lineRule="auto"/>
        <w:contextualSpacing/>
        <w:jc w:val="both"/>
        <w:rPr>
          <w:rFonts w:asciiTheme="minorHAnsi" w:hAnsiTheme="minorHAnsi" w:cstheme="minorBidi"/>
          <w:sz w:val="24"/>
          <w:szCs w:val="24"/>
          <w:lang w:eastAsia="en-US"/>
        </w:rPr>
      </w:pPr>
      <w:r w:rsidRPr="00A17AD9">
        <w:rPr>
          <w:rFonts w:asciiTheme="minorHAnsi" w:hAnsiTheme="minorHAnsi" w:cstheme="minorBidi"/>
          <w:sz w:val="24"/>
          <w:szCs w:val="24"/>
          <w:lang w:eastAsia="en-US"/>
        </w:rPr>
        <w:t>En</w:t>
      </w:r>
      <w:r w:rsidR="00A17AD9" w:rsidRPr="00A17AD9">
        <w:rPr>
          <w:rFonts w:asciiTheme="minorHAnsi" w:hAnsiTheme="minorHAnsi" w:cstheme="minorBidi"/>
          <w:sz w:val="24"/>
          <w:szCs w:val="24"/>
          <w:lang w:eastAsia="en-US"/>
        </w:rPr>
        <w:t xml:space="preserve"> </w:t>
      </w:r>
      <w:r w:rsidR="009E6F4B">
        <w:rPr>
          <w:rFonts w:asciiTheme="minorHAnsi" w:hAnsiTheme="minorHAnsi" w:cstheme="minorBidi"/>
          <w:sz w:val="24"/>
          <w:szCs w:val="24"/>
          <w:lang w:eastAsia="en-US"/>
        </w:rPr>
        <w:t xml:space="preserve">su </w:t>
      </w:r>
      <w:r w:rsidR="00A17AD9" w:rsidRPr="00A17AD9">
        <w:rPr>
          <w:rFonts w:asciiTheme="minorHAnsi" w:hAnsiTheme="minorHAnsi" w:cstheme="minorBidi"/>
          <w:sz w:val="24"/>
          <w:szCs w:val="24"/>
          <w:lang w:eastAsia="en-US"/>
        </w:rPr>
        <w:t>rep</w:t>
      </w:r>
      <w:r w:rsidR="00A17AD9">
        <w:rPr>
          <w:rFonts w:asciiTheme="minorHAnsi" w:hAnsiTheme="minorHAnsi" w:cstheme="minorBidi"/>
          <w:sz w:val="24"/>
          <w:szCs w:val="24"/>
          <w:lang w:eastAsia="en-US"/>
        </w:rPr>
        <w:t xml:space="preserve">resentación </w:t>
      </w:r>
      <w:r w:rsidR="00A17AD9" w:rsidRPr="00A17AD9">
        <w:rPr>
          <w:rFonts w:asciiTheme="minorHAnsi" w:hAnsiTheme="minorHAnsi" w:cstheme="minorBidi"/>
          <w:sz w:val="24"/>
          <w:szCs w:val="24"/>
          <w:lang w:eastAsia="en-US"/>
        </w:rPr>
        <w:t>la C. Ana Cecilia Sánchez González</w:t>
      </w:r>
    </w:p>
    <w:p w:rsidR="00A17AD9" w:rsidRPr="00880F36" w:rsidRDefault="00A17AD9" w:rsidP="00EB696F">
      <w:pPr>
        <w:pStyle w:val="Prrafodelista"/>
        <w:spacing w:after="0" w:line="240" w:lineRule="auto"/>
        <w:contextualSpacing/>
        <w:jc w:val="both"/>
        <w:rPr>
          <w:rFonts w:asciiTheme="minorHAnsi" w:hAnsiTheme="minorHAnsi" w:cstheme="minorHAnsi"/>
          <w:sz w:val="16"/>
          <w:szCs w:val="16"/>
        </w:rPr>
      </w:pPr>
    </w:p>
    <w:p w:rsidR="00EB696F" w:rsidRPr="006917C8" w:rsidRDefault="00EB696F" w:rsidP="00EB696F">
      <w:pPr>
        <w:pStyle w:val="Prrafodelista"/>
        <w:spacing w:after="0" w:line="240" w:lineRule="auto"/>
        <w:contextualSpacing/>
        <w:jc w:val="both"/>
        <w:rPr>
          <w:rFonts w:asciiTheme="minorHAnsi" w:hAnsiTheme="minorHAnsi" w:cstheme="minorHAnsi"/>
          <w:sz w:val="24"/>
          <w:szCs w:val="24"/>
        </w:rPr>
      </w:pPr>
      <w:r w:rsidRPr="006917C8">
        <w:rPr>
          <w:rFonts w:asciiTheme="minorHAnsi" w:hAnsiTheme="minorHAnsi" w:cstheme="minorHAnsi"/>
          <w:sz w:val="24"/>
          <w:szCs w:val="24"/>
        </w:rPr>
        <w:t xml:space="preserve">Ing. Alberto Guerra Sotomayor </w:t>
      </w:r>
    </w:p>
    <w:p w:rsidR="00EB696F" w:rsidRDefault="00EB696F" w:rsidP="00EB696F">
      <w:pPr>
        <w:pStyle w:val="Prrafodelista"/>
        <w:spacing w:after="0" w:line="240" w:lineRule="auto"/>
        <w:contextualSpacing/>
        <w:jc w:val="both"/>
        <w:rPr>
          <w:sz w:val="24"/>
          <w:szCs w:val="24"/>
        </w:rPr>
      </w:pPr>
      <w:r w:rsidRPr="004D7274">
        <w:rPr>
          <w:sz w:val="24"/>
          <w:szCs w:val="24"/>
        </w:rPr>
        <w:t>Representante del Colegio de Ingenieros Civiles del Sur del Estado de Jalisco</w:t>
      </w:r>
    </w:p>
    <w:p w:rsidR="00412025" w:rsidRPr="00880F36" w:rsidRDefault="00412025" w:rsidP="00EB696F">
      <w:pPr>
        <w:pStyle w:val="Prrafodelista"/>
        <w:spacing w:after="0" w:line="240" w:lineRule="auto"/>
        <w:contextualSpacing/>
        <w:jc w:val="both"/>
        <w:rPr>
          <w:rFonts w:asciiTheme="minorHAnsi" w:hAnsiTheme="minorHAnsi" w:cstheme="minorHAnsi"/>
          <w:b/>
          <w:sz w:val="16"/>
          <w:szCs w:val="16"/>
        </w:rPr>
      </w:pPr>
    </w:p>
    <w:p w:rsidR="00EB696F" w:rsidRDefault="00EB696F" w:rsidP="00EB696F">
      <w:pPr>
        <w:pStyle w:val="Prrafodelista"/>
        <w:spacing w:after="0" w:line="240" w:lineRule="auto"/>
        <w:contextualSpacing/>
        <w:jc w:val="both"/>
        <w:rPr>
          <w:sz w:val="24"/>
          <w:szCs w:val="24"/>
        </w:rPr>
      </w:pPr>
      <w:r>
        <w:rPr>
          <w:sz w:val="24"/>
          <w:szCs w:val="24"/>
        </w:rPr>
        <w:t>Arq. Francisco Javier Magaña</w:t>
      </w:r>
    </w:p>
    <w:p w:rsidR="00EB696F" w:rsidRDefault="00EB696F" w:rsidP="00EB696F">
      <w:pPr>
        <w:pStyle w:val="Prrafodelista"/>
        <w:spacing w:after="0" w:line="240" w:lineRule="auto"/>
        <w:contextualSpacing/>
        <w:jc w:val="both"/>
        <w:rPr>
          <w:sz w:val="24"/>
          <w:szCs w:val="24"/>
        </w:rPr>
      </w:pPr>
      <w:r w:rsidRPr="004D7274">
        <w:rPr>
          <w:sz w:val="24"/>
          <w:szCs w:val="24"/>
        </w:rPr>
        <w:t xml:space="preserve">Representante del Colegio de </w:t>
      </w:r>
      <w:r>
        <w:rPr>
          <w:sz w:val="24"/>
          <w:szCs w:val="24"/>
        </w:rPr>
        <w:t xml:space="preserve">Arquitectos </w:t>
      </w:r>
      <w:r w:rsidRPr="004D7274">
        <w:rPr>
          <w:sz w:val="24"/>
          <w:szCs w:val="24"/>
        </w:rPr>
        <w:t>del Sur del Estado de Jalisco</w:t>
      </w:r>
    </w:p>
    <w:p w:rsidR="00EB696F" w:rsidRPr="00880F36" w:rsidRDefault="00EB696F" w:rsidP="00A17AD9">
      <w:pPr>
        <w:spacing w:after="0" w:line="240" w:lineRule="auto"/>
        <w:rPr>
          <w:sz w:val="16"/>
          <w:szCs w:val="16"/>
        </w:rPr>
      </w:pPr>
    </w:p>
    <w:p w:rsidR="00EB696F" w:rsidRPr="005C20AC" w:rsidRDefault="009E6F4B" w:rsidP="00EB696F">
      <w:pPr>
        <w:spacing w:after="0" w:line="240" w:lineRule="auto"/>
        <w:ind w:firstLine="709"/>
        <w:rPr>
          <w:rFonts w:eastAsia="Calibri" w:cstheme="minorHAnsi"/>
          <w:sz w:val="24"/>
          <w:szCs w:val="24"/>
        </w:rPr>
      </w:pPr>
      <w:r w:rsidRPr="005C20AC">
        <w:rPr>
          <w:rFonts w:eastAsia="Calibri" w:cstheme="minorHAnsi"/>
          <w:sz w:val="24"/>
          <w:szCs w:val="24"/>
        </w:rPr>
        <w:t>Lic. Héctor Manuel Roló</w:t>
      </w:r>
      <w:r w:rsidR="00EB696F" w:rsidRPr="005C20AC">
        <w:rPr>
          <w:rFonts w:eastAsia="Calibri" w:cstheme="minorHAnsi"/>
          <w:sz w:val="24"/>
          <w:szCs w:val="24"/>
        </w:rPr>
        <w:t xml:space="preserve">n Murillo </w:t>
      </w:r>
    </w:p>
    <w:p w:rsidR="00EB696F" w:rsidRPr="005C20AC" w:rsidRDefault="00EB696F" w:rsidP="00EB696F">
      <w:pPr>
        <w:spacing w:after="0" w:line="240" w:lineRule="auto"/>
        <w:ind w:firstLine="709"/>
        <w:rPr>
          <w:rFonts w:eastAsia="Calibri" w:cstheme="minorHAnsi"/>
          <w:sz w:val="24"/>
          <w:szCs w:val="24"/>
        </w:rPr>
      </w:pPr>
      <w:r w:rsidRPr="005C20AC">
        <w:rPr>
          <w:rFonts w:eastAsia="Calibri" w:cstheme="minorHAnsi"/>
          <w:sz w:val="24"/>
          <w:szCs w:val="24"/>
        </w:rPr>
        <w:t>Titular del Órgano Interno de Control</w:t>
      </w:r>
    </w:p>
    <w:p w:rsidR="00EB696F" w:rsidRPr="005C20AC" w:rsidRDefault="00EB696F" w:rsidP="00EB696F">
      <w:pPr>
        <w:spacing w:after="0" w:line="240" w:lineRule="auto"/>
        <w:ind w:firstLine="709"/>
        <w:rPr>
          <w:rFonts w:eastAsia="Calibri" w:cstheme="minorHAnsi"/>
          <w:sz w:val="24"/>
          <w:szCs w:val="24"/>
        </w:rPr>
      </w:pPr>
    </w:p>
    <w:p w:rsidR="00EB696F" w:rsidRPr="005C20AC" w:rsidRDefault="00EB696F" w:rsidP="00EB696F">
      <w:pPr>
        <w:spacing w:after="0" w:line="240" w:lineRule="auto"/>
        <w:ind w:firstLine="709"/>
        <w:rPr>
          <w:rFonts w:eastAsia="Calibri" w:cstheme="minorHAnsi"/>
          <w:sz w:val="24"/>
          <w:szCs w:val="24"/>
        </w:rPr>
      </w:pPr>
      <w:r w:rsidRPr="005C20AC">
        <w:rPr>
          <w:rFonts w:eastAsia="Calibri" w:cstheme="minorHAnsi"/>
          <w:sz w:val="24"/>
          <w:szCs w:val="24"/>
        </w:rPr>
        <w:t xml:space="preserve">Ing. Héctor Antonio Toscano Barajas </w:t>
      </w:r>
    </w:p>
    <w:p w:rsidR="009E6F4B" w:rsidRPr="005C20AC" w:rsidRDefault="00EB696F" w:rsidP="00683624">
      <w:pPr>
        <w:spacing w:after="0" w:line="240" w:lineRule="auto"/>
        <w:ind w:left="708"/>
        <w:rPr>
          <w:rFonts w:eastAsia="Calibri" w:cstheme="minorHAnsi"/>
          <w:sz w:val="24"/>
          <w:szCs w:val="24"/>
        </w:rPr>
      </w:pPr>
      <w:r w:rsidRPr="005C20AC">
        <w:rPr>
          <w:rFonts w:eastAsia="Calibri" w:cstheme="minorHAnsi"/>
          <w:sz w:val="24"/>
          <w:szCs w:val="24"/>
        </w:rPr>
        <w:t xml:space="preserve">Coordinador de Proveeduría Municipal y Secretario </w:t>
      </w:r>
      <w:proofErr w:type="gramStart"/>
      <w:r w:rsidRPr="005C20AC">
        <w:rPr>
          <w:rFonts w:eastAsia="Calibri" w:cstheme="minorHAnsi"/>
          <w:sz w:val="24"/>
          <w:szCs w:val="24"/>
        </w:rPr>
        <w:t>Técnico  del</w:t>
      </w:r>
      <w:proofErr w:type="gramEnd"/>
      <w:r w:rsidRPr="005C20AC">
        <w:rPr>
          <w:rFonts w:eastAsia="Calibri" w:cstheme="minorHAnsi"/>
          <w:sz w:val="24"/>
          <w:szCs w:val="24"/>
        </w:rPr>
        <w:t xml:space="preserve"> Comité de Compras Gubernamentales, Contratación de Servicios, Arrendamientos y Enajenaciones, </w:t>
      </w:r>
    </w:p>
    <w:p w:rsidR="00EB696F" w:rsidRDefault="00EB696F" w:rsidP="00683624">
      <w:pPr>
        <w:spacing w:after="0" w:line="240" w:lineRule="auto"/>
        <w:ind w:left="708"/>
        <w:rPr>
          <w:rFonts w:eastAsia="Calibri" w:cstheme="minorHAnsi"/>
          <w:sz w:val="24"/>
          <w:szCs w:val="24"/>
        </w:rPr>
      </w:pPr>
      <w:proofErr w:type="gramStart"/>
      <w:r w:rsidRPr="005C20AC">
        <w:rPr>
          <w:rFonts w:eastAsia="Calibri" w:cstheme="minorHAnsi"/>
          <w:sz w:val="24"/>
          <w:szCs w:val="24"/>
        </w:rPr>
        <w:t>para</w:t>
      </w:r>
      <w:proofErr w:type="gramEnd"/>
      <w:r w:rsidRPr="005C20AC">
        <w:rPr>
          <w:rFonts w:eastAsia="Calibri" w:cstheme="minorHAnsi"/>
          <w:sz w:val="24"/>
          <w:szCs w:val="24"/>
        </w:rPr>
        <w:t xml:space="preserve"> el</w:t>
      </w:r>
      <w:r w:rsidR="00683624" w:rsidRPr="005C20AC">
        <w:rPr>
          <w:rFonts w:eastAsia="Calibri" w:cstheme="minorHAnsi"/>
          <w:sz w:val="24"/>
          <w:szCs w:val="24"/>
        </w:rPr>
        <w:t xml:space="preserve"> Municipio de Zapotlán el Grande.</w:t>
      </w:r>
    </w:p>
    <w:p w:rsidR="006C0276" w:rsidRDefault="006C0276" w:rsidP="006C0276">
      <w:pPr>
        <w:spacing w:after="0" w:line="240" w:lineRule="auto"/>
        <w:rPr>
          <w:rFonts w:eastAsia="Calibri" w:cstheme="minorHAnsi"/>
          <w:sz w:val="24"/>
          <w:szCs w:val="24"/>
        </w:rPr>
      </w:pPr>
    </w:p>
    <w:p w:rsidR="006C0276" w:rsidRPr="006C0276" w:rsidRDefault="006C0276" w:rsidP="00932013">
      <w:pPr>
        <w:spacing w:after="0" w:line="240" w:lineRule="auto"/>
        <w:ind w:left="708"/>
        <w:rPr>
          <w:rFonts w:eastAsia="Calibri" w:cstheme="minorHAnsi"/>
          <w:sz w:val="24"/>
          <w:szCs w:val="24"/>
        </w:rPr>
      </w:pPr>
      <w:r w:rsidRPr="006C0276">
        <w:rPr>
          <w:rFonts w:eastAsia="Calibri" w:cstheme="minorHAnsi"/>
          <w:b/>
          <w:sz w:val="24"/>
          <w:szCs w:val="24"/>
        </w:rPr>
        <w:t>Invitadas</w:t>
      </w:r>
      <w:r w:rsidRPr="00932013">
        <w:rPr>
          <w:rFonts w:eastAsia="Calibri" w:cstheme="minorHAnsi"/>
          <w:b/>
          <w:sz w:val="24"/>
          <w:szCs w:val="24"/>
        </w:rPr>
        <w:t xml:space="preserve">: </w:t>
      </w:r>
      <w:r w:rsidRPr="00932013">
        <w:rPr>
          <w:rFonts w:cstheme="minorHAnsi"/>
          <w:sz w:val="24"/>
          <w:szCs w:val="24"/>
        </w:rPr>
        <w:t>Lic. Ana Mar</w:t>
      </w:r>
      <w:r w:rsidR="00932013">
        <w:rPr>
          <w:rFonts w:cstheme="minorHAnsi"/>
          <w:sz w:val="24"/>
          <w:szCs w:val="24"/>
        </w:rPr>
        <w:t>í</w:t>
      </w:r>
      <w:r w:rsidRPr="00932013">
        <w:rPr>
          <w:rFonts w:cstheme="minorHAnsi"/>
          <w:sz w:val="24"/>
          <w:szCs w:val="24"/>
        </w:rPr>
        <w:t>a Del Toro Torr</w:t>
      </w:r>
      <w:r w:rsidR="00932013">
        <w:rPr>
          <w:rFonts w:cstheme="minorHAnsi"/>
          <w:sz w:val="24"/>
          <w:szCs w:val="24"/>
        </w:rPr>
        <w:t>es, Directora de Presupuestos y</w:t>
      </w:r>
      <w:r w:rsidRPr="00932013">
        <w:rPr>
          <w:rFonts w:cstheme="minorHAnsi"/>
          <w:sz w:val="24"/>
          <w:szCs w:val="24"/>
        </w:rPr>
        <w:t xml:space="preserve"> la Lic. Lucia Toscano Victorio</w:t>
      </w:r>
      <w:r w:rsidR="00932013">
        <w:rPr>
          <w:rFonts w:cstheme="minorHAnsi"/>
          <w:sz w:val="24"/>
          <w:szCs w:val="24"/>
        </w:rPr>
        <w:t>, J</w:t>
      </w:r>
      <w:r w:rsidRPr="00932013">
        <w:rPr>
          <w:rFonts w:cstheme="minorHAnsi"/>
          <w:sz w:val="24"/>
          <w:szCs w:val="24"/>
        </w:rPr>
        <w:t>efa de Patrimonio Municipal</w:t>
      </w:r>
      <w:r w:rsidR="00932013">
        <w:rPr>
          <w:rFonts w:cstheme="minorHAnsi"/>
          <w:sz w:val="24"/>
          <w:szCs w:val="24"/>
        </w:rPr>
        <w:t>.</w:t>
      </w:r>
    </w:p>
    <w:p w:rsidR="00F40FCD" w:rsidRPr="00880F36" w:rsidRDefault="00F40FCD" w:rsidP="00EB696F">
      <w:pPr>
        <w:spacing w:after="0" w:line="240" w:lineRule="auto"/>
        <w:jc w:val="both"/>
        <w:rPr>
          <w:rFonts w:cstheme="minorHAnsi"/>
          <w:b/>
          <w:sz w:val="16"/>
          <w:szCs w:val="16"/>
        </w:rPr>
      </w:pPr>
    </w:p>
    <w:p w:rsidR="00932013" w:rsidRDefault="00932013" w:rsidP="00EB696F">
      <w:pPr>
        <w:spacing w:after="0" w:line="240" w:lineRule="auto"/>
        <w:jc w:val="both"/>
        <w:rPr>
          <w:rFonts w:cstheme="minorHAnsi"/>
          <w:b/>
          <w:sz w:val="24"/>
          <w:szCs w:val="24"/>
        </w:rPr>
      </w:pPr>
    </w:p>
    <w:p w:rsidR="00932013" w:rsidRDefault="00932013" w:rsidP="00EB696F">
      <w:pPr>
        <w:spacing w:after="0" w:line="240" w:lineRule="auto"/>
        <w:jc w:val="both"/>
        <w:rPr>
          <w:rFonts w:cstheme="minorHAnsi"/>
          <w:b/>
          <w:sz w:val="24"/>
          <w:szCs w:val="24"/>
        </w:rPr>
      </w:pPr>
    </w:p>
    <w:p w:rsidR="00932013" w:rsidRDefault="00932013" w:rsidP="00EB696F">
      <w:pPr>
        <w:spacing w:after="0" w:line="240" w:lineRule="auto"/>
        <w:jc w:val="both"/>
        <w:rPr>
          <w:rFonts w:cstheme="minorHAnsi"/>
          <w:b/>
          <w:sz w:val="24"/>
          <w:szCs w:val="24"/>
        </w:rPr>
      </w:pPr>
    </w:p>
    <w:p w:rsidR="00EB696F" w:rsidRDefault="00EB696F" w:rsidP="00EB696F">
      <w:pPr>
        <w:spacing w:after="0" w:line="240" w:lineRule="auto"/>
        <w:jc w:val="both"/>
        <w:rPr>
          <w:rFonts w:cstheme="minorHAnsi"/>
          <w:b/>
          <w:sz w:val="24"/>
          <w:szCs w:val="24"/>
        </w:rPr>
      </w:pPr>
      <w:r>
        <w:rPr>
          <w:rFonts w:cstheme="minorHAnsi"/>
          <w:b/>
          <w:sz w:val="24"/>
          <w:szCs w:val="24"/>
        </w:rPr>
        <w:t>1.- Lista de Presentes</w:t>
      </w:r>
    </w:p>
    <w:p w:rsidR="00EB696F" w:rsidRPr="00880F36" w:rsidRDefault="00EB696F" w:rsidP="00EB696F">
      <w:pPr>
        <w:spacing w:after="0" w:line="240" w:lineRule="auto"/>
        <w:jc w:val="both"/>
        <w:rPr>
          <w:rFonts w:cstheme="minorHAnsi"/>
          <w:b/>
          <w:sz w:val="16"/>
          <w:szCs w:val="16"/>
        </w:rPr>
      </w:pPr>
    </w:p>
    <w:p w:rsidR="00EB696F" w:rsidRDefault="00EB696F" w:rsidP="00EB696F">
      <w:pPr>
        <w:spacing w:after="0" w:line="240" w:lineRule="auto"/>
        <w:jc w:val="both"/>
        <w:rPr>
          <w:rFonts w:cstheme="minorHAnsi"/>
          <w:sz w:val="24"/>
          <w:szCs w:val="24"/>
        </w:rPr>
      </w:pPr>
      <w:r w:rsidRPr="00C80464">
        <w:rPr>
          <w:rFonts w:cstheme="minorHAnsi"/>
          <w:sz w:val="24"/>
          <w:szCs w:val="24"/>
        </w:rPr>
        <w:t xml:space="preserve">Se dio inicio </w:t>
      </w:r>
      <w:r>
        <w:rPr>
          <w:rFonts w:cstheme="minorHAnsi"/>
          <w:sz w:val="24"/>
          <w:szCs w:val="24"/>
        </w:rPr>
        <w:t xml:space="preserve">a la reunión siendo las </w:t>
      </w:r>
      <w:r w:rsidR="00272FC0">
        <w:rPr>
          <w:rFonts w:cstheme="minorHAnsi"/>
          <w:sz w:val="24"/>
          <w:szCs w:val="24"/>
        </w:rPr>
        <w:t>12:00</w:t>
      </w:r>
      <w:r>
        <w:rPr>
          <w:rFonts w:cstheme="minorHAnsi"/>
          <w:sz w:val="24"/>
          <w:szCs w:val="24"/>
        </w:rPr>
        <w:t xml:space="preserve"> h</w:t>
      </w:r>
      <w:r w:rsidR="00272FC0">
        <w:rPr>
          <w:rFonts w:cstheme="minorHAnsi"/>
          <w:sz w:val="24"/>
          <w:szCs w:val="24"/>
        </w:rPr>
        <w:t>oras</w:t>
      </w:r>
      <w:r>
        <w:rPr>
          <w:rFonts w:cstheme="minorHAnsi"/>
          <w:sz w:val="24"/>
          <w:szCs w:val="24"/>
        </w:rPr>
        <w:t xml:space="preserve"> del día </w:t>
      </w:r>
      <w:r w:rsidR="00D02FCE">
        <w:rPr>
          <w:rFonts w:cstheme="minorHAnsi"/>
          <w:sz w:val="24"/>
          <w:szCs w:val="24"/>
        </w:rPr>
        <w:t xml:space="preserve">28 de mayo </w:t>
      </w:r>
      <w:r w:rsidR="00982D02">
        <w:rPr>
          <w:rFonts w:cstheme="minorHAnsi"/>
          <w:sz w:val="24"/>
          <w:szCs w:val="24"/>
        </w:rPr>
        <w:t xml:space="preserve"> del </w:t>
      </w:r>
      <w:r w:rsidR="00272FC0">
        <w:rPr>
          <w:rFonts w:cstheme="minorHAnsi"/>
          <w:sz w:val="24"/>
          <w:szCs w:val="24"/>
        </w:rPr>
        <w:t xml:space="preserve"> 2</w:t>
      </w:r>
      <w:r w:rsidR="00982D02">
        <w:rPr>
          <w:rFonts w:cstheme="minorHAnsi"/>
          <w:sz w:val="24"/>
          <w:szCs w:val="24"/>
        </w:rPr>
        <w:t>0</w:t>
      </w:r>
      <w:r w:rsidR="00272FC0">
        <w:rPr>
          <w:rFonts w:cstheme="minorHAnsi"/>
          <w:sz w:val="24"/>
          <w:szCs w:val="24"/>
        </w:rPr>
        <w:t>21</w:t>
      </w:r>
      <w:r w:rsidR="00D408B2">
        <w:rPr>
          <w:rFonts w:cstheme="minorHAnsi"/>
          <w:sz w:val="24"/>
          <w:szCs w:val="24"/>
        </w:rPr>
        <w:t xml:space="preserve"> </w:t>
      </w:r>
      <w:r w:rsidR="009E6F4B">
        <w:rPr>
          <w:rFonts w:cstheme="minorHAnsi"/>
          <w:sz w:val="24"/>
          <w:szCs w:val="24"/>
        </w:rPr>
        <w:t xml:space="preserve">en la Sala de Juntas </w:t>
      </w:r>
      <w:r w:rsidR="005D67D0">
        <w:rPr>
          <w:rFonts w:cstheme="minorHAnsi"/>
          <w:sz w:val="24"/>
          <w:szCs w:val="24"/>
        </w:rPr>
        <w:t>“</w:t>
      </w:r>
      <w:r w:rsidR="009E6F4B">
        <w:rPr>
          <w:rFonts w:cstheme="minorHAnsi"/>
          <w:sz w:val="24"/>
          <w:szCs w:val="24"/>
        </w:rPr>
        <w:t>Marí</w:t>
      </w:r>
      <w:r>
        <w:rPr>
          <w:rFonts w:cstheme="minorHAnsi"/>
          <w:sz w:val="24"/>
          <w:szCs w:val="24"/>
        </w:rPr>
        <w:t>a Elena Larios González</w:t>
      </w:r>
      <w:r w:rsidR="005D67D0">
        <w:rPr>
          <w:rFonts w:cstheme="minorHAnsi"/>
          <w:sz w:val="24"/>
          <w:szCs w:val="24"/>
        </w:rPr>
        <w:t>”</w:t>
      </w:r>
      <w:r>
        <w:rPr>
          <w:rFonts w:cstheme="minorHAnsi"/>
          <w:sz w:val="24"/>
          <w:szCs w:val="24"/>
        </w:rPr>
        <w:t>, ubicada en la primera planta el</w:t>
      </w:r>
      <w:r w:rsidR="009E6F4B">
        <w:rPr>
          <w:rFonts w:cstheme="minorHAnsi"/>
          <w:sz w:val="24"/>
          <w:szCs w:val="24"/>
        </w:rPr>
        <w:t xml:space="preserve"> Palacio Municipal en la calle Coló</w:t>
      </w:r>
      <w:r>
        <w:rPr>
          <w:rFonts w:cstheme="minorHAnsi"/>
          <w:sz w:val="24"/>
          <w:szCs w:val="24"/>
        </w:rPr>
        <w:t xml:space="preserve">n no. 62 en la colonia centro en Ciudad Guzmán, Jalisco. </w:t>
      </w:r>
    </w:p>
    <w:p w:rsidR="009E6F4B" w:rsidRPr="00880F36" w:rsidRDefault="009E6F4B" w:rsidP="00EB696F">
      <w:pPr>
        <w:spacing w:after="0" w:line="240" w:lineRule="auto"/>
        <w:jc w:val="both"/>
        <w:rPr>
          <w:rFonts w:cstheme="minorHAnsi"/>
          <w:b/>
          <w:sz w:val="16"/>
          <w:szCs w:val="16"/>
        </w:rPr>
      </w:pPr>
    </w:p>
    <w:p w:rsidR="00EB696F" w:rsidRDefault="00EB696F" w:rsidP="00EB696F">
      <w:pPr>
        <w:spacing w:after="0" w:line="240" w:lineRule="auto"/>
        <w:jc w:val="both"/>
        <w:rPr>
          <w:rFonts w:cstheme="minorHAnsi"/>
          <w:b/>
          <w:sz w:val="24"/>
          <w:szCs w:val="24"/>
        </w:rPr>
      </w:pPr>
      <w:r>
        <w:rPr>
          <w:rFonts w:cstheme="minorHAnsi"/>
          <w:b/>
          <w:sz w:val="24"/>
          <w:szCs w:val="24"/>
        </w:rPr>
        <w:t xml:space="preserve">2.- Declaratoria de quorum para sesionar </w:t>
      </w:r>
    </w:p>
    <w:p w:rsidR="00EB696F" w:rsidRPr="00880F36" w:rsidRDefault="00EB696F" w:rsidP="00EB696F">
      <w:pPr>
        <w:spacing w:after="0" w:line="240" w:lineRule="auto"/>
        <w:jc w:val="both"/>
        <w:rPr>
          <w:rFonts w:cstheme="minorHAnsi"/>
          <w:b/>
          <w:sz w:val="16"/>
          <w:szCs w:val="16"/>
        </w:rPr>
      </w:pPr>
    </w:p>
    <w:p w:rsidR="00EB696F" w:rsidRDefault="00EB696F" w:rsidP="00EB696F">
      <w:pPr>
        <w:spacing w:after="0" w:line="240" w:lineRule="auto"/>
        <w:rPr>
          <w:rFonts w:cstheme="minorHAnsi"/>
          <w:sz w:val="24"/>
          <w:szCs w:val="24"/>
        </w:rPr>
      </w:pPr>
      <w:r w:rsidRPr="00C80464">
        <w:rPr>
          <w:rFonts w:cstheme="minorHAnsi"/>
          <w:sz w:val="24"/>
          <w:szCs w:val="24"/>
        </w:rPr>
        <w:t xml:space="preserve">Se registra la asistencia de </w:t>
      </w:r>
      <w:r w:rsidR="00DB0F0B">
        <w:rPr>
          <w:rFonts w:cstheme="minorHAnsi"/>
          <w:sz w:val="24"/>
          <w:szCs w:val="24"/>
        </w:rPr>
        <w:t>05</w:t>
      </w:r>
      <w:r w:rsidRPr="00C80464">
        <w:rPr>
          <w:rFonts w:cstheme="minorHAnsi"/>
          <w:sz w:val="24"/>
          <w:szCs w:val="24"/>
        </w:rPr>
        <w:t xml:space="preserve"> de los </w:t>
      </w:r>
      <w:r w:rsidR="009E6F4B">
        <w:rPr>
          <w:rFonts w:cstheme="minorHAnsi"/>
          <w:sz w:val="24"/>
          <w:szCs w:val="24"/>
        </w:rPr>
        <w:t>0</w:t>
      </w:r>
      <w:r w:rsidRPr="00C80464">
        <w:rPr>
          <w:rFonts w:cstheme="minorHAnsi"/>
          <w:sz w:val="24"/>
          <w:szCs w:val="24"/>
        </w:rPr>
        <w:t>7 miembros que integran el Comité, por lo que existe quórum legal para sesionar, de conformidad con el Reglamento de Compras</w:t>
      </w:r>
      <w:r>
        <w:rPr>
          <w:rFonts w:cstheme="minorHAnsi"/>
          <w:b/>
          <w:sz w:val="24"/>
          <w:szCs w:val="24"/>
        </w:rPr>
        <w:t xml:space="preserve"> </w:t>
      </w:r>
      <w:r w:rsidRPr="00396D5E">
        <w:rPr>
          <w:rFonts w:cstheme="minorHAnsi"/>
          <w:sz w:val="24"/>
          <w:szCs w:val="24"/>
        </w:rPr>
        <w:t>Gubernamentales, Contratación de Servicios, Arrendamientos y Enajenaciones, para el Municipio de Zapotlán el Grande</w:t>
      </w:r>
      <w:r>
        <w:rPr>
          <w:rFonts w:cstheme="minorHAnsi"/>
          <w:sz w:val="24"/>
          <w:szCs w:val="24"/>
        </w:rPr>
        <w:t>.</w:t>
      </w:r>
    </w:p>
    <w:p w:rsidR="00EB696F" w:rsidRDefault="00EB696F" w:rsidP="00EB696F">
      <w:pPr>
        <w:spacing w:after="0" w:line="240" w:lineRule="auto"/>
        <w:rPr>
          <w:rFonts w:cstheme="minorHAnsi"/>
          <w:sz w:val="24"/>
          <w:szCs w:val="24"/>
        </w:rPr>
      </w:pPr>
    </w:p>
    <w:p w:rsidR="00EB696F" w:rsidRDefault="00EB696F" w:rsidP="00EB696F">
      <w:pPr>
        <w:spacing w:after="0" w:line="240" w:lineRule="auto"/>
        <w:rPr>
          <w:rFonts w:cstheme="minorHAnsi"/>
          <w:b/>
          <w:sz w:val="24"/>
          <w:szCs w:val="24"/>
        </w:rPr>
      </w:pPr>
      <w:r w:rsidRPr="00C80464">
        <w:rPr>
          <w:rFonts w:cstheme="minorHAnsi"/>
          <w:b/>
          <w:sz w:val="24"/>
          <w:szCs w:val="24"/>
        </w:rPr>
        <w:t xml:space="preserve">3.- Lectura y aprobación del orden del día. </w:t>
      </w:r>
    </w:p>
    <w:p w:rsidR="00EB696F" w:rsidRDefault="00EB696F" w:rsidP="00EB696F">
      <w:pPr>
        <w:spacing w:after="0" w:line="240" w:lineRule="auto"/>
        <w:contextualSpacing/>
        <w:jc w:val="both"/>
        <w:rPr>
          <w:rFonts w:cstheme="minorHAnsi"/>
          <w:b/>
          <w:sz w:val="24"/>
          <w:szCs w:val="24"/>
        </w:rPr>
      </w:pPr>
    </w:p>
    <w:p w:rsidR="00EB696F" w:rsidRPr="00C80464" w:rsidRDefault="009E6F4B" w:rsidP="00EB696F">
      <w:pPr>
        <w:spacing w:after="0" w:line="240" w:lineRule="auto"/>
        <w:contextualSpacing/>
        <w:jc w:val="both"/>
        <w:rPr>
          <w:sz w:val="24"/>
          <w:szCs w:val="24"/>
        </w:rPr>
      </w:pPr>
      <w:r>
        <w:rPr>
          <w:rFonts w:cstheme="minorHAnsi"/>
          <w:sz w:val="24"/>
          <w:szCs w:val="24"/>
        </w:rPr>
        <w:t>En representación de la P</w:t>
      </w:r>
      <w:r w:rsidR="00EB696F" w:rsidRPr="00C80464">
        <w:rPr>
          <w:rFonts w:cstheme="minorHAnsi"/>
          <w:sz w:val="24"/>
          <w:szCs w:val="24"/>
        </w:rPr>
        <w:t>re</w:t>
      </w:r>
      <w:r w:rsidR="0079108D">
        <w:rPr>
          <w:rFonts w:cstheme="minorHAnsi"/>
          <w:sz w:val="24"/>
          <w:szCs w:val="24"/>
        </w:rPr>
        <w:t xml:space="preserve">sidente del Comité de Compras, </w:t>
      </w:r>
      <w:r w:rsidR="00EB696F" w:rsidRPr="00C80464">
        <w:rPr>
          <w:sz w:val="24"/>
          <w:szCs w:val="24"/>
        </w:rPr>
        <w:t>Regidor</w:t>
      </w:r>
      <w:r w:rsidR="00EB696F" w:rsidRPr="00C80464">
        <w:rPr>
          <w:rFonts w:cs="Calibri"/>
          <w:sz w:val="24"/>
          <w:szCs w:val="24"/>
        </w:rPr>
        <w:t xml:space="preserve"> </w:t>
      </w:r>
      <w:r w:rsidR="00A62266">
        <w:rPr>
          <w:rFonts w:cs="Calibri"/>
          <w:sz w:val="24"/>
          <w:szCs w:val="24"/>
        </w:rPr>
        <w:t>Lic. Georgina Romero Torres</w:t>
      </w:r>
      <w:r w:rsidR="00EB696F">
        <w:rPr>
          <w:sz w:val="24"/>
          <w:szCs w:val="24"/>
        </w:rPr>
        <w:t xml:space="preserve"> pregunta a los miembros presentes si es de aprobarse el orden del día, al no haber comentario alguno es </w:t>
      </w:r>
      <w:r w:rsidR="00EB696F" w:rsidRPr="00C80464">
        <w:rPr>
          <w:b/>
          <w:sz w:val="24"/>
          <w:szCs w:val="24"/>
        </w:rPr>
        <w:t>aprobado por unanimidad</w:t>
      </w:r>
      <w:r w:rsidR="00EB696F">
        <w:rPr>
          <w:sz w:val="24"/>
          <w:szCs w:val="24"/>
        </w:rPr>
        <w:t xml:space="preserve">. </w:t>
      </w:r>
    </w:p>
    <w:p w:rsidR="00EB696F" w:rsidRDefault="00EB696F" w:rsidP="00EB696F">
      <w:pPr>
        <w:spacing w:after="0" w:line="240" w:lineRule="auto"/>
        <w:rPr>
          <w:rFonts w:cstheme="minorHAnsi"/>
          <w:b/>
          <w:sz w:val="24"/>
          <w:szCs w:val="24"/>
        </w:rPr>
      </w:pPr>
    </w:p>
    <w:p w:rsidR="00683624" w:rsidRDefault="00D02FCE" w:rsidP="00683624">
      <w:pPr>
        <w:contextualSpacing/>
        <w:jc w:val="both"/>
        <w:rPr>
          <w:rFonts w:cstheme="minorHAnsi"/>
          <w:b/>
          <w:sz w:val="24"/>
          <w:szCs w:val="24"/>
        </w:rPr>
      </w:pPr>
      <w:r w:rsidRPr="00D02FCE">
        <w:rPr>
          <w:rFonts w:cstheme="minorHAnsi"/>
          <w:b/>
          <w:sz w:val="24"/>
          <w:szCs w:val="24"/>
        </w:rPr>
        <w:t>4.</w:t>
      </w:r>
      <w:r w:rsidRPr="00D02FCE">
        <w:rPr>
          <w:rFonts w:cstheme="minorHAnsi"/>
          <w:b/>
          <w:sz w:val="24"/>
          <w:szCs w:val="24"/>
        </w:rPr>
        <w:tab/>
        <w:t>Emisión de fallo Licitación Pública Local 036/2021 para “ADQUISICIÓN DE COMBUSTIBLE MEDIANTE  TARJETAS ELECTRÓNICOS PARA EL PARQUE VEHICULAR DEL MUNICIPIO DEL H. AYUNTAMIENTO DE ZAPOTLÁN EL GRANDE, JALISCO”</w:t>
      </w:r>
    </w:p>
    <w:p w:rsidR="00D02FCE" w:rsidRPr="00683624" w:rsidRDefault="00D02FCE" w:rsidP="00683624">
      <w:pPr>
        <w:contextualSpacing/>
        <w:jc w:val="both"/>
        <w:rPr>
          <w:rFonts w:asciiTheme="majorHAnsi" w:hAnsiTheme="majorHAnsi" w:cstheme="minorHAnsi"/>
          <w:sz w:val="24"/>
          <w:szCs w:val="24"/>
        </w:rPr>
      </w:pPr>
    </w:p>
    <w:p w:rsidR="00A07140" w:rsidRDefault="00441A25" w:rsidP="00683624">
      <w:pPr>
        <w:spacing w:after="0" w:line="240" w:lineRule="auto"/>
        <w:jc w:val="both"/>
        <w:rPr>
          <w:rFonts w:cstheme="minorHAnsi"/>
          <w:sz w:val="24"/>
          <w:szCs w:val="24"/>
        </w:rPr>
      </w:pPr>
      <w:r w:rsidRPr="00610503">
        <w:rPr>
          <w:rFonts w:cstheme="minorHAnsi"/>
          <w:b/>
          <w:sz w:val="24"/>
          <w:szCs w:val="24"/>
        </w:rPr>
        <w:t>DESARROLLO</w:t>
      </w:r>
      <w:r w:rsidRPr="00610503">
        <w:rPr>
          <w:rFonts w:cstheme="minorHAnsi"/>
          <w:sz w:val="24"/>
          <w:szCs w:val="24"/>
        </w:rPr>
        <w:t xml:space="preserve">.- De conformidad a las facultades otorgadas en el marco normativo, previo a </w:t>
      </w:r>
      <w:r w:rsidR="000B60D7">
        <w:rPr>
          <w:rFonts w:cstheme="minorHAnsi"/>
          <w:sz w:val="24"/>
          <w:szCs w:val="24"/>
        </w:rPr>
        <w:t>elaborar</w:t>
      </w:r>
      <w:r w:rsidRPr="00610503">
        <w:rPr>
          <w:rFonts w:cstheme="minorHAnsi"/>
          <w:sz w:val="24"/>
          <w:szCs w:val="24"/>
        </w:rPr>
        <w:t xml:space="preserve"> el dictamen técnico correspondiente, </w:t>
      </w:r>
      <w:r w:rsidR="000B60D7">
        <w:rPr>
          <w:sz w:val="24"/>
          <w:szCs w:val="24"/>
        </w:rPr>
        <w:t>c</w:t>
      </w:r>
      <w:r w:rsidR="0000429F" w:rsidRPr="00610503">
        <w:rPr>
          <w:sz w:val="24"/>
          <w:szCs w:val="24"/>
        </w:rPr>
        <w:t>o</w:t>
      </w:r>
      <w:r w:rsidR="000B60D7">
        <w:rPr>
          <w:sz w:val="24"/>
          <w:szCs w:val="24"/>
        </w:rPr>
        <w:t>n fundamento en el artículo 67</w:t>
      </w:r>
      <w:r w:rsidR="0000429F" w:rsidRPr="00610503">
        <w:rPr>
          <w:sz w:val="24"/>
          <w:szCs w:val="24"/>
        </w:rPr>
        <w:t xml:space="preserve"> punto 1 fracciones </w:t>
      </w:r>
      <w:r w:rsidR="000B60D7">
        <w:rPr>
          <w:sz w:val="24"/>
          <w:szCs w:val="24"/>
        </w:rPr>
        <w:t>I, II, y el Artículo 68 punto 1, d</w:t>
      </w:r>
      <w:r w:rsidR="0000429F" w:rsidRPr="00610503">
        <w:rPr>
          <w:sz w:val="24"/>
          <w:szCs w:val="24"/>
        </w:rPr>
        <w:t>e la ley de Compras Gubernamentales, Enajenación y Contratación de Servicios del Estado de Jalisco y sus Municipios</w:t>
      </w:r>
      <w:r w:rsidRPr="00610503">
        <w:rPr>
          <w:rFonts w:cstheme="minorHAnsi"/>
          <w:sz w:val="24"/>
          <w:szCs w:val="24"/>
        </w:rPr>
        <w:t>,</w:t>
      </w:r>
      <w:r w:rsidR="00610503" w:rsidRPr="00610503">
        <w:rPr>
          <w:rFonts w:cstheme="minorHAnsi"/>
          <w:sz w:val="24"/>
          <w:szCs w:val="24"/>
        </w:rPr>
        <w:t xml:space="preserve"> </w:t>
      </w:r>
      <w:r w:rsidR="00610503" w:rsidRPr="00610503">
        <w:rPr>
          <w:rFonts w:cs="Arial"/>
          <w:sz w:val="24"/>
          <w:szCs w:val="24"/>
        </w:rPr>
        <w:t>y de</w:t>
      </w:r>
      <w:r w:rsidR="000B60D7">
        <w:rPr>
          <w:rFonts w:cs="Arial"/>
          <w:sz w:val="24"/>
          <w:szCs w:val="24"/>
        </w:rPr>
        <w:t>más relativos al Reglamento de Compras g</w:t>
      </w:r>
      <w:r w:rsidR="00610503" w:rsidRPr="00610503">
        <w:rPr>
          <w:rFonts w:cs="Arial"/>
          <w:sz w:val="24"/>
          <w:szCs w:val="24"/>
        </w:rPr>
        <w:t>ubernament</w:t>
      </w:r>
      <w:r w:rsidR="000B60D7">
        <w:rPr>
          <w:rFonts w:cs="Arial"/>
          <w:sz w:val="24"/>
          <w:szCs w:val="24"/>
        </w:rPr>
        <w:t>ales, Contratación de Servicios, Arrendamientos y E</w:t>
      </w:r>
      <w:r w:rsidR="00610503" w:rsidRPr="00610503">
        <w:rPr>
          <w:rFonts w:cs="Arial"/>
          <w:sz w:val="24"/>
          <w:szCs w:val="24"/>
        </w:rPr>
        <w:t>najenaciones, para el Municipio de Zapotlán el Grande</w:t>
      </w:r>
      <w:r w:rsidR="00610503">
        <w:rPr>
          <w:rFonts w:cs="Arial"/>
          <w:sz w:val="24"/>
          <w:szCs w:val="24"/>
        </w:rPr>
        <w:t>,</w:t>
      </w:r>
      <w:r w:rsidRPr="00610503">
        <w:rPr>
          <w:rFonts w:cstheme="minorHAnsi"/>
          <w:sz w:val="24"/>
          <w:szCs w:val="24"/>
        </w:rPr>
        <w:t xml:space="preserve"> así como los puntos d</w:t>
      </w:r>
      <w:r w:rsidR="00175B95" w:rsidRPr="00610503">
        <w:rPr>
          <w:rFonts w:cstheme="minorHAnsi"/>
          <w:sz w:val="24"/>
          <w:szCs w:val="24"/>
        </w:rPr>
        <w:t>e las bases de</w:t>
      </w:r>
      <w:r w:rsidR="00E71B35" w:rsidRPr="00610503">
        <w:rPr>
          <w:rFonts w:cstheme="minorHAnsi"/>
          <w:sz w:val="24"/>
          <w:szCs w:val="24"/>
        </w:rPr>
        <w:t xml:space="preserve"> la Licitación </w:t>
      </w:r>
      <w:r w:rsidR="0082337B">
        <w:rPr>
          <w:rFonts w:cstheme="minorHAnsi"/>
          <w:sz w:val="24"/>
          <w:szCs w:val="24"/>
        </w:rPr>
        <w:t>Pública Local</w:t>
      </w:r>
      <w:r w:rsidR="00E71B35" w:rsidRPr="00610503">
        <w:rPr>
          <w:rFonts w:cstheme="minorHAnsi"/>
          <w:sz w:val="24"/>
          <w:szCs w:val="24"/>
        </w:rPr>
        <w:t xml:space="preserve"> </w:t>
      </w:r>
      <w:r w:rsidR="00D57A2D">
        <w:rPr>
          <w:rFonts w:cstheme="minorHAnsi"/>
          <w:sz w:val="24"/>
          <w:szCs w:val="24"/>
        </w:rPr>
        <w:t>0</w:t>
      </w:r>
      <w:r w:rsidR="00721B33">
        <w:rPr>
          <w:rFonts w:cstheme="minorHAnsi"/>
          <w:sz w:val="24"/>
          <w:szCs w:val="24"/>
        </w:rPr>
        <w:t>36</w:t>
      </w:r>
      <w:r w:rsidR="00D57A2D">
        <w:rPr>
          <w:rFonts w:cstheme="minorHAnsi"/>
          <w:sz w:val="24"/>
          <w:szCs w:val="24"/>
        </w:rPr>
        <w:t>/2021</w:t>
      </w:r>
      <w:r w:rsidRPr="00610503">
        <w:rPr>
          <w:rFonts w:cstheme="minorHAnsi"/>
          <w:sz w:val="24"/>
          <w:szCs w:val="24"/>
        </w:rPr>
        <w:t>, se procede a emitir el siguiente</w:t>
      </w:r>
      <w:r w:rsidR="007F4513" w:rsidRPr="00610503">
        <w:rPr>
          <w:rFonts w:cstheme="minorHAnsi"/>
          <w:sz w:val="24"/>
          <w:szCs w:val="24"/>
        </w:rPr>
        <w:t>:</w:t>
      </w:r>
      <w:r w:rsidRPr="00610503">
        <w:rPr>
          <w:rFonts w:cstheme="minorHAnsi"/>
          <w:sz w:val="24"/>
          <w:szCs w:val="24"/>
        </w:rPr>
        <w:t xml:space="preserve"> </w:t>
      </w:r>
    </w:p>
    <w:p w:rsidR="00683624" w:rsidRPr="009E6F4B" w:rsidRDefault="00683624" w:rsidP="00683624">
      <w:pPr>
        <w:spacing w:after="0" w:line="240" w:lineRule="auto"/>
        <w:jc w:val="both"/>
        <w:rPr>
          <w:rFonts w:cstheme="minorHAnsi"/>
          <w:sz w:val="16"/>
          <w:szCs w:val="16"/>
        </w:rPr>
      </w:pPr>
    </w:p>
    <w:p w:rsidR="00E634AF" w:rsidRDefault="00455CB3" w:rsidP="00E634AF">
      <w:pPr>
        <w:jc w:val="center"/>
        <w:rPr>
          <w:rFonts w:cstheme="minorHAnsi"/>
          <w:sz w:val="24"/>
          <w:szCs w:val="24"/>
        </w:rPr>
      </w:pPr>
      <w:r>
        <w:rPr>
          <w:rFonts w:cstheme="minorHAnsi"/>
          <w:sz w:val="24"/>
          <w:szCs w:val="24"/>
        </w:rPr>
        <w:t>----</w:t>
      </w:r>
      <w:r w:rsidR="00396214">
        <w:rPr>
          <w:rFonts w:cstheme="minorHAnsi"/>
          <w:sz w:val="24"/>
          <w:szCs w:val="24"/>
        </w:rPr>
        <w:t>---------------</w:t>
      </w:r>
      <w:r w:rsidR="0000429F">
        <w:rPr>
          <w:rFonts w:cstheme="minorHAnsi"/>
          <w:sz w:val="24"/>
          <w:szCs w:val="24"/>
        </w:rPr>
        <w:t>-----</w:t>
      </w:r>
      <w:r w:rsidR="00441A25" w:rsidRPr="003D4A39">
        <w:rPr>
          <w:rFonts w:cstheme="minorHAnsi"/>
          <w:sz w:val="24"/>
          <w:szCs w:val="24"/>
        </w:rPr>
        <w:t>------------------------------------------</w:t>
      </w:r>
      <w:r w:rsidR="000B60D7">
        <w:rPr>
          <w:rFonts w:cstheme="minorHAnsi"/>
          <w:b/>
          <w:sz w:val="24"/>
          <w:szCs w:val="24"/>
        </w:rPr>
        <w:t>ANÁ</w:t>
      </w:r>
      <w:r w:rsidR="00441A25" w:rsidRPr="003D4A39">
        <w:rPr>
          <w:rFonts w:cstheme="minorHAnsi"/>
          <w:b/>
          <w:sz w:val="24"/>
          <w:szCs w:val="24"/>
        </w:rPr>
        <w:t>LISIS</w:t>
      </w:r>
      <w:r w:rsidR="00441A25" w:rsidRPr="003D4A39">
        <w:rPr>
          <w:rFonts w:cstheme="minorHAnsi"/>
          <w:sz w:val="24"/>
          <w:szCs w:val="24"/>
        </w:rPr>
        <w:t xml:space="preserve"> --------------------------------------------</w:t>
      </w:r>
      <w:r w:rsidR="00E26EF4" w:rsidRPr="003D4A39">
        <w:rPr>
          <w:rFonts w:cstheme="minorHAnsi"/>
          <w:sz w:val="24"/>
          <w:szCs w:val="24"/>
        </w:rPr>
        <w:t>-------</w:t>
      </w:r>
      <w:r w:rsidR="0000429F">
        <w:rPr>
          <w:rFonts w:cstheme="minorHAnsi"/>
          <w:sz w:val="24"/>
          <w:szCs w:val="24"/>
        </w:rPr>
        <w:t>----</w:t>
      </w:r>
      <w:r w:rsidR="00396214">
        <w:rPr>
          <w:rFonts w:cstheme="minorHAnsi"/>
          <w:sz w:val="24"/>
          <w:szCs w:val="24"/>
        </w:rPr>
        <w:t>-----</w:t>
      </w:r>
      <w:r>
        <w:rPr>
          <w:rFonts w:cstheme="minorHAnsi"/>
          <w:sz w:val="24"/>
          <w:szCs w:val="24"/>
        </w:rPr>
        <w:t>---</w:t>
      </w:r>
    </w:p>
    <w:p w:rsidR="00F40FCD" w:rsidRDefault="00E634AF" w:rsidP="00683624">
      <w:pPr>
        <w:jc w:val="both"/>
        <w:rPr>
          <w:rFonts w:cstheme="minorHAnsi"/>
          <w:sz w:val="24"/>
          <w:szCs w:val="24"/>
        </w:rPr>
      </w:pPr>
      <w:r w:rsidRPr="0082337B">
        <w:rPr>
          <w:rFonts w:cstheme="minorHAnsi"/>
          <w:sz w:val="24"/>
          <w:szCs w:val="24"/>
        </w:rPr>
        <w:t>Con fundamento en el a</w:t>
      </w:r>
      <w:r w:rsidR="00F40FCD">
        <w:rPr>
          <w:rFonts w:cstheme="minorHAnsi"/>
          <w:sz w:val="24"/>
          <w:szCs w:val="24"/>
        </w:rPr>
        <w:t>rtículo 66 punto 1, 2, 3 y 4</w:t>
      </w:r>
      <w:r w:rsidRPr="0082337B">
        <w:rPr>
          <w:rFonts w:cstheme="minorHAnsi"/>
          <w:sz w:val="24"/>
          <w:szCs w:val="24"/>
        </w:rPr>
        <w:t xml:space="preserve"> el Artículo 68 punto 1. De la ley de Compras Gubernamentales, Enajenación y Contratación de Servicios del Estado de Jalisco y sus Mu</w:t>
      </w:r>
      <w:r w:rsidRPr="00B972DF">
        <w:rPr>
          <w:rFonts w:ascii="Book Antiqua" w:hAnsi="Book Antiqua"/>
          <w:sz w:val="24"/>
          <w:szCs w:val="24"/>
        </w:rPr>
        <w:t>nicipio</w:t>
      </w:r>
      <w:r>
        <w:t xml:space="preserve">s </w:t>
      </w:r>
      <w:r>
        <w:rPr>
          <w:rFonts w:cstheme="minorHAnsi"/>
          <w:sz w:val="24"/>
          <w:szCs w:val="24"/>
        </w:rPr>
        <w:t>y del punto 9</w:t>
      </w:r>
      <w:r w:rsidR="002E7B78">
        <w:rPr>
          <w:rFonts w:cstheme="minorHAnsi"/>
          <w:sz w:val="24"/>
          <w:szCs w:val="24"/>
        </w:rPr>
        <w:t>.1 de las B</w:t>
      </w:r>
      <w:r w:rsidR="00F75FA4" w:rsidRPr="003D4A39">
        <w:rPr>
          <w:rFonts w:cstheme="minorHAnsi"/>
          <w:sz w:val="24"/>
          <w:szCs w:val="24"/>
        </w:rPr>
        <w:t>ases que norman el proceso, la convocante procedió a la evaluación de las propuestas presentadas por los concursantes, mismas que conforme con lo establecido con las bases de</w:t>
      </w:r>
      <w:r w:rsidR="00E71B35" w:rsidRPr="003D4A39">
        <w:rPr>
          <w:rFonts w:cstheme="minorHAnsi"/>
          <w:sz w:val="24"/>
          <w:szCs w:val="24"/>
        </w:rPr>
        <w:t xml:space="preserve"> </w:t>
      </w:r>
      <w:r w:rsidR="00F75FA4" w:rsidRPr="003D4A39">
        <w:rPr>
          <w:rFonts w:cstheme="minorHAnsi"/>
          <w:sz w:val="24"/>
          <w:szCs w:val="24"/>
        </w:rPr>
        <w:t>l</w:t>
      </w:r>
      <w:r w:rsidR="00E71B35" w:rsidRPr="003D4A39">
        <w:rPr>
          <w:rFonts w:cstheme="minorHAnsi"/>
          <w:sz w:val="24"/>
          <w:szCs w:val="24"/>
        </w:rPr>
        <w:t>a</w:t>
      </w:r>
      <w:r w:rsidR="00F75FA4" w:rsidRPr="003D4A39">
        <w:rPr>
          <w:rFonts w:cstheme="minorHAnsi"/>
          <w:sz w:val="24"/>
          <w:szCs w:val="24"/>
        </w:rPr>
        <w:t xml:space="preserve"> </w:t>
      </w:r>
      <w:r w:rsidR="001F096E" w:rsidRPr="003D4A39">
        <w:rPr>
          <w:rFonts w:cstheme="minorHAnsi"/>
          <w:sz w:val="24"/>
          <w:szCs w:val="24"/>
        </w:rPr>
        <w:t>licitación</w:t>
      </w:r>
      <w:r w:rsidR="00F75FA4" w:rsidRPr="003D4A39">
        <w:rPr>
          <w:rFonts w:cstheme="minorHAnsi"/>
          <w:sz w:val="24"/>
          <w:szCs w:val="24"/>
        </w:rPr>
        <w:t xml:space="preserve">, </w:t>
      </w:r>
      <w:r w:rsidR="001F096E" w:rsidRPr="003D4A39">
        <w:rPr>
          <w:rFonts w:cstheme="minorHAnsi"/>
          <w:sz w:val="24"/>
          <w:szCs w:val="24"/>
        </w:rPr>
        <w:t>pr</w:t>
      </w:r>
      <w:r w:rsidR="006E440F">
        <w:rPr>
          <w:rFonts w:cstheme="minorHAnsi"/>
          <w:sz w:val="24"/>
          <w:szCs w:val="24"/>
        </w:rPr>
        <w:t xml:space="preserve">evia </w:t>
      </w:r>
      <w:r w:rsidR="006E440F">
        <w:rPr>
          <w:rFonts w:cstheme="minorHAnsi"/>
          <w:sz w:val="24"/>
          <w:szCs w:val="24"/>
        </w:rPr>
        <w:lastRenderedPageBreak/>
        <w:t>convocatoria publicada e</w:t>
      </w:r>
      <w:r w:rsidR="002E7B78">
        <w:rPr>
          <w:rFonts w:cstheme="minorHAnsi"/>
          <w:sz w:val="24"/>
          <w:szCs w:val="24"/>
        </w:rPr>
        <w:t xml:space="preserve">n </w:t>
      </w:r>
      <w:r w:rsidR="00683624">
        <w:rPr>
          <w:rFonts w:cstheme="minorHAnsi"/>
          <w:sz w:val="24"/>
          <w:szCs w:val="24"/>
        </w:rPr>
        <w:t xml:space="preserve">un periódico </w:t>
      </w:r>
      <w:r w:rsidR="00890142">
        <w:rPr>
          <w:rFonts w:cstheme="minorHAnsi"/>
          <w:sz w:val="24"/>
          <w:szCs w:val="24"/>
        </w:rPr>
        <w:t>de circulación estatal</w:t>
      </w:r>
      <w:r w:rsidR="00D57A2D">
        <w:rPr>
          <w:rFonts w:cstheme="minorHAnsi"/>
          <w:sz w:val="24"/>
          <w:szCs w:val="24"/>
        </w:rPr>
        <w:t xml:space="preserve"> y periódicos de circulación local</w:t>
      </w:r>
      <w:r w:rsidR="001F096E" w:rsidRPr="003D4A39">
        <w:rPr>
          <w:rFonts w:cstheme="minorHAnsi"/>
          <w:sz w:val="24"/>
          <w:szCs w:val="24"/>
        </w:rPr>
        <w:t>, así como en la página del Gobierno Municipal</w:t>
      </w:r>
      <w:r w:rsidR="00865323">
        <w:rPr>
          <w:rFonts w:cstheme="minorHAnsi"/>
          <w:sz w:val="24"/>
          <w:szCs w:val="24"/>
        </w:rPr>
        <w:t xml:space="preserve"> de Zapotlán el Grande, Jalisco.</w:t>
      </w:r>
    </w:p>
    <w:p w:rsidR="00683624" w:rsidRPr="003D4A39" w:rsidRDefault="004908F5" w:rsidP="00683624">
      <w:pPr>
        <w:jc w:val="both"/>
        <w:rPr>
          <w:rFonts w:cstheme="minorHAnsi"/>
          <w:sz w:val="24"/>
          <w:szCs w:val="24"/>
        </w:rPr>
      </w:pPr>
      <w:hyperlink r:id="rId9" w:history="1">
        <w:r w:rsidR="005808D5" w:rsidRPr="00D94A94">
          <w:rPr>
            <w:rStyle w:val="Hipervnculo"/>
            <w:rFonts w:cstheme="minorHAnsi"/>
            <w:sz w:val="24"/>
            <w:szCs w:val="24"/>
          </w:rPr>
          <w:t>http://www.ciudadguzman.gob.mx/Pagina.aspx?id=8ec23bad-a88f-4c31-80d6 31daf6280829</w:t>
        </w:r>
      </w:hyperlink>
      <w:r w:rsidR="005808D5">
        <w:rPr>
          <w:rFonts w:cstheme="minorHAnsi"/>
          <w:sz w:val="24"/>
          <w:szCs w:val="24"/>
        </w:rPr>
        <w:t xml:space="preserve"> </w:t>
      </w:r>
      <w:r w:rsidR="00683624" w:rsidRPr="003D4A39">
        <w:rPr>
          <w:rFonts w:cstheme="minorHAnsi"/>
          <w:sz w:val="24"/>
          <w:szCs w:val="24"/>
        </w:rPr>
        <w:t xml:space="preserve">el día </w:t>
      </w:r>
      <w:r w:rsidR="00721B33">
        <w:rPr>
          <w:rFonts w:cstheme="minorHAnsi"/>
          <w:sz w:val="24"/>
          <w:szCs w:val="24"/>
        </w:rPr>
        <w:t>17</w:t>
      </w:r>
      <w:r w:rsidR="00982D02">
        <w:rPr>
          <w:rFonts w:cstheme="minorHAnsi"/>
          <w:sz w:val="24"/>
          <w:szCs w:val="24"/>
        </w:rPr>
        <w:t xml:space="preserve"> de </w:t>
      </w:r>
      <w:r w:rsidR="00721B33">
        <w:rPr>
          <w:rFonts w:cstheme="minorHAnsi"/>
          <w:sz w:val="24"/>
          <w:szCs w:val="24"/>
        </w:rPr>
        <w:t xml:space="preserve">mayo </w:t>
      </w:r>
      <w:r w:rsidR="00982D02">
        <w:rPr>
          <w:rFonts w:cstheme="minorHAnsi"/>
          <w:sz w:val="24"/>
          <w:szCs w:val="24"/>
        </w:rPr>
        <w:t>del 2021</w:t>
      </w:r>
      <w:r w:rsidR="00F40FCD">
        <w:rPr>
          <w:rFonts w:cstheme="minorHAnsi"/>
          <w:sz w:val="24"/>
          <w:szCs w:val="24"/>
        </w:rPr>
        <w:t>.</w:t>
      </w:r>
    </w:p>
    <w:p w:rsidR="00F40FCD" w:rsidRDefault="00683624" w:rsidP="002E060F">
      <w:pPr>
        <w:jc w:val="both"/>
        <w:rPr>
          <w:rFonts w:cstheme="minorHAnsi"/>
          <w:sz w:val="24"/>
          <w:szCs w:val="24"/>
        </w:rPr>
      </w:pPr>
      <w:r w:rsidRPr="003D4A39">
        <w:rPr>
          <w:rFonts w:cstheme="minorHAnsi"/>
          <w:sz w:val="24"/>
          <w:szCs w:val="24"/>
        </w:rPr>
        <w:t>Se recibió  cuestionario de aclaraciones de acuerdo con lo establecido  al numeral 6.1 de las bases que</w:t>
      </w:r>
      <w:r w:rsidR="009E6F4B">
        <w:rPr>
          <w:rFonts w:cstheme="minorHAnsi"/>
          <w:sz w:val="24"/>
          <w:szCs w:val="24"/>
        </w:rPr>
        <w:t xml:space="preserve"> norman la presente licitación</w:t>
      </w:r>
      <w:r w:rsidRPr="003D4A39">
        <w:rPr>
          <w:rFonts w:cstheme="minorHAnsi"/>
          <w:sz w:val="24"/>
          <w:szCs w:val="24"/>
        </w:rPr>
        <w:t xml:space="preserve"> el </w:t>
      </w:r>
      <w:r w:rsidR="00721B33" w:rsidRPr="00721B33">
        <w:rPr>
          <w:rFonts w:cstheme="minorHAnsi"/>
          <w:sz w:val="24"/>
          <w:szCs w:val="24"/>
        </w:rPr>
        <w:t>jueves 20 de mayo del 2021</w:t>
      </w:r>
      <w:r w:rsidR="00721B33">
        <w:rPr>
          <w:rFonts w:cstheme="minorHAnsi"/>
          <w:sz w:val="24"/>
          <w:szCs w:val="24"/>
        </w:rPr>
        <w:t xml:space="preserve"> </w:t>
      </w:r>
      <w:r w:rsidR="00721B33" w:rsidRPr="00721B33">
        <w:rPr>
          <w:rFonts w:cstheme="minorHAnsi"/>
          <w:sz w:val="24"/>
          <w:szCs w:val="24"/>
        </w:rPr>
        <w:t>hasta las 14:00 horas</w:t>
      </w:r>
      <w:r w:rsidR="009E6F4B">
        <w:rPr>
          <w:rFonts w:cstheme="minorHAnsi"/>
          <w:sz w:val="24"/>
          <w:szCs w:val="24"/>
        </w:rPr>
        <w:t>,</w:t>
      </w:r>
      <w:r w:rsidR="007200B6">
        <w:rPr>
          <w:rFonts w:cstheme="minorHAnsi"/>
          <w:sz w:val="24"/>
          <w:szCs w:val="24"/>
        </w:rPr>
        <w:t xml:space="preserve"> enviándose respuesta por correo electrónico a </w:t>
      </w:r>
      <w:r w:rsidR="009E6F4B">
        <w:rPr>
          <w:rFonts w:cstheme="minorHAnsi"/>
          <w:sz w:val="24"/>
          <w:szCs w:val="24"/>
        </w:rPr>
        <w:t>cada uno de los participantes</w:t>
      </w:r>
      <w:r w:rsidR="007200B6">
        <w:rPr>
          <w:rFonts w:cstheme="minorHAnsi"/>
          <w:sz w:val="24"/>
          <w:szCs w:val="24"/>
        </w:rPr>
        <w:t xml:space="preserve"> de la junta de aclaraciones debido a la pandemia de COVI-19 por lo que no se llevó a cabo </w:t>
      </w:r>
      <w:r w:rsidR="009E6F4B">
        <w:rPr>
          <w:rFonts w:cstheme="minorHAnsi"/>
          <w:sz w:val="24"/>
          <w:szCs w:val="24"/>
        </w:rPr>
        <w:t>de manera presencial,</w:t>
      </w:r>
      <w:r>
        <w:rPr>
          <w:rFonts w:cstheme="minorHAnsi"/>
          <w:sz w:val="24"/>
          <w:szCs w:val="24"/>
        </w:rPr>
        <w:t xml:space="preserve"> </w:t>
      </w:r>
      <w:r w:rsidR="009E6F4B">
        <w:rPr>
          <w:rFonts w:cstheme="minorHAnsi"/>
          <w:sz w:val="24"/>
          <w:szCs w:val="24"/>
        </w:rPr>
        <w:t>de acuerdo a</w:t>
      </w:r>
      <w:r w:rsidR="007200B6">
        <w:rPr>
          <w:rFonts w:cstheme="minorHAnsi"/>
          <w:sz w:val="24"/>
          <w:szCs w:val="24"/>
        </w:rPr>
        <w:t xml:space="preserve"> </w:t>
      </w:r>
      <w:r>
        <w:rPr>
          <w:rFonts w:cstheme="minorHAnsi"/>
          <w:sz w:val="24"/>
          <w:szCs w:val="24"/>
        </w:rPr>
        <w:t xml:space="preserve">lo </w:t>
      </w:r>
      <w:r w:rsidRPr="003D4A39">
        <w:rPr>
          <w:rFonts w:cstheme="minorHAnsi"/>
          <w:sz w:val="24"/>
          <w:szCs w:val="24"/>
        </w:rPr>
        <w:t xml:space="preserve">establecido en el mismo numeral de  las bases que norman este proceso el día </w:t>
      </w:r>
      <w:r>
        <w:rPr>
          <w:rFonts w:cstheme="minorHAnsi"/>
          <w:sz w:val="24"/>
          <w:szCs w:val="24"/>
        </w:rPr>
        <w:t xml:space="preserve">el día </w:t>
      </w:r>
      <w:r w:rsidR="007624FA">
        <w:rPr>
          <w:rFonts w:cstheme="minorHAnsi"/>
          <w:sz w:val="24"/>
          <w:szCs w:val="24"/>
        </w:rPr>
        <w:t xml:space="preserve">Martes 25 de mayo del 2021 a las </w:t>
      </w:r>
      <w:r w:rsidR="007624FA" w:rsidRPr="007624FA">
        <w:rPr>
          <w:rFonts w:cstheme="minorHAnsi"/>
          <w:sz w:val="24"/>
          <w:szCs w:val="24"/>
        </w:rPr>
        <w:t>15:00 horas</w:t>
      </w:r>
      <w:r w:rsidRPr="003D4A39">
        <w:rPr>
          <w:rFonts w:cstheme="minorHAnsi"/>
          <w:sz w:val="24"/>
          <w:szCs w:val="24"/>
        </w:rPr>
        <w:t xml:space="preserve">, recibiéndose las propuestas formuladas en sobre cerrado de acuerdo al numeral </w:t>
      </w:r>
      <w:r>
        <w:rPr>
          <w:rFonts w:cstheme="minorHAnsi"/>
          <w:sz w:val="24"/>
          <w:szCs w:val="24"/>
        </w:rPr>
        <w:t>20</w:t>
      </w:r>
      <w:r w:rsidRPr="003D4A39">
        <w:rPr>
          <w:rFonts w:cstheme="minorHAnsi"/>
          <w:sz w:val="24"/>
          <w:szCs w:val="24"/>
        </w:rPr>
        <w:t xml:space="preserve">.1 </w:t>
      </w:r>
      <w:r w:rsidR="009E6F4B">
        <w:rPr>
          <w:rFonts w:cstheme="minorHAnsi"/>
          <w:sz w:val="24"/>
          <w:szCs w:val="24"/>
        </w:rPr>
        <w:t>de las bases de la licitación,</w:t>
      </w:r>
      <w:r w:rsidRPr="003D4A39">
        <w:rPr>
          <w:rFonts w:cstheme="minorHAnsi"/>
          <w:sz w:val="24"/>
          <w:szCs w:val="24"/>
        </w:rPr>
        <w:t xml:space="preserve"> por las empresas interesadas el día </w:t>
      </w:r>
      <w:r w:rsidR="002E060F">
        <w:rPr>
          <w:rFonts w:cstheme="minorHAnsi"/>
          <w:sz w:val="24"/>
          <w:szCs w:val="24"/>
        </w:rPr>
        <w:t xml:space="preserve">Jueves 27 de mayo del 2021 </w:t>
      </w:r>
      <w:r w:rsidR="002E060F" w:rsidRPr="002E060F">
        <w:rPr>
          <w:rFonts w:cstheme="minorHAnsi"/>
          <w:sz w:val="24"/>
          <w:szCs w:val="24"/>
        </w:rPr>
        <w:t>hasta las 10:00 horas</w:t>
      </w:r>
      <w:r w:rsidRPr="003D4A39">
        <w:rPr>
          <w:rFonts w:cstheme="minorHAnsi"/>
          <w:sz w:val="24"/>
          <w:szCs w:val="24"/>
        </w:rPr>
        <w:t xml:space="preserve">, efectuando la apertura de sobres en acto público de acuerdo al numeral </w:t>
      </w:r>
      <w:r w:rsidR="009E6F4B">
        <w:rPr>
          <w:rFonts w:cstheme="minorHAnsi"/>
          <w:sz w:val="24"/>
          <w:szCs w:val="24"/>
        </w:rPr>
        <w:t>20.3</w:t>
      </w:r>
      <w:r w:rsidRPr="003D4A39">
        <w:rPr>
          <w:rFonts w:cstheme="minorHAnsi"/>
          <w:sz w:val="24"/>
          <w:szCs w:val="24"/>
        </w:rPr>
        <w:t xml:space="preserve"> </w:t>
      </w:r>
      <w:r>
        <w:rPr>
          <w:rFonts w:cstheme="minorHAnsi"/>
          <w:sz w:val="24"/>
          <w:szCs w:val="24"/>
        </w:rPr>
        <w:t>a las 1</w:t>
      </w:r>
      <w:r w:rsidR="006568EE">
        <w:rPr>
          <w:rFonts w:cstheme="minorHAnsi"/>
          <w:sz w:val="24"/>
          <w:szCs w:val="24"/>
        </w:rPr>
        <w:t>0</w:t>
      </w:r>
      <w:r>
        <w:rPr>
          <w:rFonts w:cstheme="minorHAnsi"/>
          <w:sz w:val="24"/>
          <w:szCs w:val="24"/>
        </w:rPr>
        <w:t xml:space="preserve">:00 horas del </w:t>
      </w:r>
      <w:r w:rsidRPr="00911778">
        <w:rPr>
          <w:rFonts w:cstheme="minorHAnsi"/>
          <w:sz w:val="24"/>
          <w:szCs w:val="24"/>
        </w:rPr>
        <w:t xml:space="preserve">mismo día, por  los integrantes del  </w:t>
      </w:r>
      <w:r>
        <w:rPr>
          <w:rFonts w:cs="Arial"/>
          <w:sz w:val="24"/>
          <w:szCs w:val="24"/>
        </w:rPr>
        <w:t xml:space="preserve">Comité </w:t>
      </w:r>
      <w:r w:rsidRPr="00911778">
        <w:rPr>
          <w:rFonts w:cs="Arial"/>
          <w:sz w:val="24"/>
          <w:szCs w:val="24"/>
        </w:rPr>
        <w:t>de compras gubernamentales, contratación de servicios, arrendamientos</w:t>
      </w:r>
      <w:r w:rsidRPr="00610503">
        <w:rPr>
          <w:rFonts w:cs="Arial"/>
          <w:sz w:val="24"/>
          <w:szCs w:val="24"/>
        </w:rPr>
        <w:t xml:space="preserve"> y enajenaciones, para el Municipio de Zapotlán el </w:t>
      </w:r>
      <w:r w:rsidRPr="00911778">
        <w:rPr>
          <w:rFonts w:cs="Arial"/>
          <w:sz w:val="24"/>
          <w:szCs w:val="24"/>
        </w:rPr>
        <w:t>Grande</w:t>
      </w:r>
      <w:r w:rsidRPr="00911778">
        <w:rPr>
          <w:rFonts w:cstheme="minorHAnsi"/>
          <w:sz w:val="24"/>
          <w:szCs w:val="24"/>
        </w:rPr>
        <w:t>; En presencia de los representantes legales</w:t>
      </w:r>
      <w:r w:rsidR="009E6F4B">
        <w:rPr>
          <w:rFonts w:cstheme="minorHAnsi"/>
          <w:sz w:val="24"/>
          <w:szCs w:val="24"/>
        </w:rPr>
        <w:t xml:space="preserve"> de las empresas participantes.</w:t>
      </w:r>
      <w:r w:rsidRPr="00911778">
        <w:rPr>
          <w:rFonts w:cstheme="minorHAnsi"/>
          <w:sz w:val="24"/>
          <w:szCs w:val="24"/>
        </w:rPr>
        <w:t xml:space="preserve"> Revis</w:t>
      </w:r>
      <w:r w:rsidRPr="003D4A39">
        <w:rPr>
          <w:rFonts w:cstheme="minorHAnsi"/>
          <w:sz w:val="24"/>
          <w:szCs w:val="24"/>
        </w:rPr>
        <w:t>ada la información de las empresas contenida en las propuestas, tanto técnicas como económicas, mismas que fueron entregadas en tiempo y forma, las que se encuentran debidamente signadas por sus respectivos representantes legales:</w:t>
      </w:r>
    </w:p>
    <w:p w:rsidR="00865323" w:rsidRPr="00880F36" w:rsidRDefault="00865323" w:rsidP="002E060F">
      <w:pPr>
        <w:jc w:val="both"/>
        <w:rPr>
          <w:rFonts w:cstheme="minorHAnsi"/>
          <w:sz w:val="24"/>
          <w:szCs w:val="24"/>
        </w:rPr>
      </w:pPr>
    </w:p>
    <w:tbl>
      <w:tblPr>
        <w:tblStyle w:val="Tablaconcuadrcula"/>
        <w:tblW w:w="0" w:type="auto"/>
        <w:tblInd w:w="534" w:type="dxa"/>
        <w:tblLook w:val="04A0" w:firstRow="1" w:lastRow="0" w:firstColumn="1" w:lastColumn="0" w:noHBand="0" w:noVBand="1"/>
      </w:tblPr>
      <w:tblGrid>
        <w:gridCol w:w="9951"/>
      </w:tblGrid>
      <w:tr w:rsidR="00B3298E" w:rsidRPr="00F4671F" w:rsidTr="00F05276">
        <w:trPr>
          <w:trHeight w:val="369"/>
        </w:trPr>
        <w:tc>
          <w:tcPr>
            <w:tcW w:w="9951" w:type="dxa"/>
            <w:vAlign w:val="center"/>
          </w:tcPr>
          <w:p w:rsidR="00B3298E" w:rsidRPr="008C697C" w:rsidRDefault="002E060F" w:rsidP="000D11EA">
            <w:pPr>
              <w:jc w:val="center"/>
              <w:rPr>
                <w:rFonts w:asciiTheme="minorHAnsi" w:hAnsiTheme="minorHAnsi"/>
                <w:b/>
                <w:sz w:val="24"/>
                <w:szCs w:val="24"/>
              </w:rPr>
            </w:pPr>
            <w:r>
              <w:rPr>
                <w:rFonts w:cstheme="minorHAnsi"/>
                <w:b/>
                <w:sz w:val="24"/>
                <w:szCs w:val="24"/>
              </w:rPr>
              <w:t>GRUPO OCTANO S.A. de C.V.</w:t>
            </w:r>
          </w:p>
        </w:tc>
      </w:tr>
      <w:tr w:rsidR="00574961" w:rsidRPr="00F4671F" w:rsidTr="00F05276">
        <w:trPr>
          <w:trHeight w:val="369"/>
        </w:trPr>
        <w:tc>
          <w:tcPr>
            <w:tcW w:w="9951" w:type="dxa"/>
            <w:vAlign w:val="center"/>
          </w:tcPr>
          <w:p w:rsidR="00055D3A" w:rsidRPr="008C697C" w:rsidRDefault="002E060F" w:rsidP="00055D3A">
            <w:pPr>
              <w:jc w:val="center"/>
              <w:rPr>
                <w:rFonts w:asciiTheme="minorHAnsi" w:hAnsiTheme="minorHAnsi"/>
                <w:b/>
                <w:color w:val="000000"/>
                <w:sz w:val="24"/>
                <w:szCs w:val="24"/>
              </w:rPr>
            </w:pPr>
            <w:r>
              <w:rPr>
                <w:rFonts w:cstheme="minorHAnsi"/>
                <w:b/>
                <w:sz w:val="24"/>
                <w:szCs w:val="24"/>
              </w:rPr>
              <w:t>SODEXO MOTIVATION SOLUTIONS MEXICO S.A. de C.V.</w:t>
            </w:r>
          </w:p>
        </w:tc>
      </w:tr>
      <w:tr w:rsidR="008C697C" w:rsidRPr="00F4671F" w:rsidTr="00F05276">
        <w:trPr>
          <w:trHeight w:val="369"/>
        </w:trPr>
        <w:tc>
          <w:tcPr>
            <w:tcW w:w="9951" w:type="dxa"/>
            <w:vAlign w:val="center"/>
          </w:tcPr>
          <w:p w:rsidR="008C697C" w:rsidRPr="008C697C" w:rsidRDefault="002E060F" w:rsidP="008C697C">
            <w:pPr>
              <w:jc w:val="center"/>
              <w:rPr>
                <w:rFonts w:asciiTheme="minorHAnsi" w:hAnsiTheme="minorHAnsi"/>
                <w:b/>
                <w:color w:val="000000"/>
                <w:sz w:val="24"/>
                <w:szCs w:val="24"/>
              </w:rPr>
            </w:pPr>
            <w:r>
              <w:rPr>
                <w:rFonts w:cstheme="minorHAnsi"/>
                <w:b/>
                <w:sz w:val="24"/>
                <w:szCs w:val="24"/>
              </w:rPr>
              <w:t>EDENRED MEXICO S.A. de C.V.</w:t>
            </w:r>
          </w:p>
        </w:tc>
      </w:tr>
    </w:tbl>
    <w:p w:rsidR="00B104FB" w:rsidRPr="004B1196" w:rsidRDefault="00B104FB" w:rsidP="00014C1F">
      <w:pPr>
        <w:autoSpaceDE w:val="0"/>
        <w:autoSpaceDN w:val="0"/>
        <w:adjustRightInd w:val="0"/>
        <w:spacing w:after="0" w:line="240" w:lineRule="auto"/>
        <w:jc w:val="both"/>
        <w:rPr>
          <w:rFonts w:cstheme="minorHAnsi"/>
          <w:sz w:val="16"/>
          <w:szCs w:val="16"/>
        </w:rPr>
      </w:pPr>
    </w:p>
    <w:p w:rsidR="00F40FCD" w:rsidRPr="00F40FCD" w:rsidRDefault="00F40FCD" w:rsidP="008530D2">
      <w:pPr>
        <w:autoSpaceDE w:val="0"/>
        <w:autoSpaceDN w:val="0"/>
        <w:adjustRightInd w:val="0"/>
        <w:spacing w:after="0" w:line="240" w:lineRule="auto"/>
        <w:jc w:val="both"/>
        <w:rPr>
          <w:rFonts w:cstheme="minorHAnsi"/>
          <w:sz w:val="16"/>
          <w:szCs w:val="16"/>
        </w:rPr>
      </w:pPr>
    </w:p>
    <w:p w:rsidR="00865323" w:rsidRDefault="00CF7ED0" w:rsidP="00374076">
      <w:pPr>
        <w:autoSpaceDE w:val="0"/>
        <w:autoSpaceDN w:val="0"/>
        <w:adjustRightInd w:val="0"/>
        <w:spacing w:after="0" w:line="240" w:lineRule="auto"/>
        <w:jc w:val="both"/>
        <w:rPr>
          <w:rFonts w:cstheme="minorHAnsi"/>
          <w:sz w:val="24"/>
          <w:szCs w:val="24"/>
        </w:rPr>
      </w:pPr>
      <w:r w:rsidRPr="00374076">
        <w:rPr>
          <w:rFonts w:cstheme="minorHAnsi"/>
          <w:sz w:val="24"/>
          <w:szCs w:val="24"/>
        </w:rPr>
        <w:t>El ingeniero Héctor Antonio Toscano Barajas, Jefe de Proveeduría y Secretario Ejecutivo de la Comisión de Adquisiciones informa que al término del Acto de Apertura</w:t>
      </w:r>
      <w:r w:rsidR="00374076" w:rsidRPr="00374076">
        <w:rPr>
          <w:rFonts w:cstheme="minorHAnsi"/>
          <w:sz w:val="24"/>
          <w:szCs w:val="24"/>
        </w:rPr>
        <w:t xml:space="preserve">, se realizó la revisión de la documentación de la propuesta técnica y económica de los licitantes participantes por parte del Ing. Alberto Guerra Sotomayor, representante del Colegio de Ingenieros Civiles del Sur del Estado de Jalisco, la C. Ana Cecilia Sánchez González Representante  de Cámara Nacional de Comercio Servicios y Turismo, Lic. Ana María Del Toro Torres, Directora de Presupuestos y la Lic. Lucia Toscano Victorio, Jefa de Patrimonio Municipal y el Ing. Héctor Antonio Toscano Barajas Coordinador de Proveeduría Municipal y Secretario </w:t>
      </w:r>
      <w:proofErr w:type="gramStart"/>
      <w:r w:rsidR="00374076" w:rsidRPr="00374076">
        <w:rPr>
          <w:rFonts w:cstheme="minorHAnsi"/>
          <w:sz w:val="24"/>
          <w:szCs w:val="24"/>
        </w:rPr>
        <w:t>Técnico  del</w:t>
      </w:r>
      <w:proofErr w:type="gramEnd"/>
      <w:r w:rsidR="00374076" w:rsidRPr="00374076">
        <w:rPr>
          <w:rFonts w:cstheme="minorHAnsi"/>
          <w:sz w:val="24"/>
          <w:szCs w:val="24"/>
        </w:rPr>
        <w:t xml:space="preserve"> Comité de </w:t>
      </w:r>
    </w:p>
    <w:p w:rsidR="00865323" w:rsidRDefault="00865323" w:rsidP="00374076">
      <w:pPr>
        <w:autoSpaceDE w:val="0"/>
        <w:autoSpaceDN w:val="0"/>
        <w:adjustRightInd w:val="0"/>
        <w:spacing w:after="0" w:line="240" w:lineRule="auto"/>
        <w:jc w:val="both"/>
        <w:rPr>
          <w:rFonts w:cstheme="minorHAnsi"/>
          <w:sz w:val="24"/>
          <w:szCs w:val="24"/>
        </w:rPr>
      </w:pPr>
    </w:p>
    <w:p w:rsidR="00865323" w:rsidRDefault="00865323" w:rsidP="00374076">
      <w:pPr>
        <w:autoSpaceDE w:val="0"/>
        <w:autoSpaceDN w:val="0"/>
        <w:adjustRightInd w:val="0"/>
        <w:spacing w:after="0" w:line="240" w:lineRule="auto"/>
        <w:jc w:val="both"/>
        <w:rPr>
          <w:rFonts w:cstheme="minorHAnsi"/>
          <w:sz w:val="24"/>
          <w:szCs w:val="24"/>
        </w:rPr>
      </w:pPr>
    </w:p>
    <w:p w:rsidR="00865323" w:rsidRDefault="00374076" w:rsidP="00865323">
      <w:pPr>
        <w:autoSpaceDE w:val="0"/>
        <w:autoSpaceDN w:val="0"/>
        <w:adjustRightInd w:val="0"/>
        <w:spacing w:after="0" w:line="240" w:lineRule="auto"/>
        <w:jc w:val="both"/>
        <w:rPr>
          <w:rFonts w:cstheme="minorHAnsi"/>
          <w:sz w:val="24"/>
          <w:szCs w:val="24"/>
        </w:rPr>
      </w:pPr>
      <w:r w:rsidRPr="00374076">
        <w:rPr>
          <w:rFonts w:cstheme="minorHAnsi"/>
          <w:sz w:val="24"/>
          <w:szCs w:val="24"/>
        </w:rPr>
        <w:lastRenderedPageBreak/>
        <w:t xml:space="preserve">Compras Gubernamentales, Contratación de Servicios, Arrendamientos y Enajenaciones, para el </w:t>
      </w:r>
      <w:r>
        <w:rPr>
          <w:rFonts w:cstheme="minorHAnsi"/>
          <w:sz w:val="24"/>
          <w:szCs w:val="24"/>
        </w:rPr>
        <w:t xml:space="preserve">Municipio de Zapotlán el Grande; </w:t>
      </w:r>
      <w:r w:rsidRPr="003D4A39">
        <w:rPr>
          <w:rFonts w:cstheme="minorHAnsi"/>
          <w:sz w:val="24"/>
          <w:szCs w:val="24"/>
        </w:rPr>
        <w:t xml:space="preserve">observándose </w:t>
      </w:r>
      <w:r>
        <w:rPr>
          <w:rFonts w:cstheme="minorHAnsi"/>
          <w:sz w:val="24"/>
          <w:szCs w:val="24"/>
        </w:rPr>
        <w:t>lo siguiente: la empresa</w:t>
      </w:r>
      <w:r w:rsidRPr="00303C8A">
        <w:t xml:space="preserve"> </w:t>
      </w:r>
      <w:r>
        <w:rPr>
          <w:rFonts w:cstheme="minorHAnsi"/>
          <w:b/>
          <w:sz w:val="24"/>
          <w:szCs w:val="24"/>
        </w:rPr>
        <w:t xml:space="preserve">GRUPO OCTANO S.A. de C.V. </w:t>
      </w:r>
      <w:r>
        <w:rPr>
          <w:rFonts w:cstheme="minorHAnsi"/>
          <w:sz w:val="24"/>
          <w:szCs w:val="24"/>
        </w:rPr>
        <w:t xml:space="preserve">cumple con todo </w:t>
      </w:r>
    </w:p>
    <w:p w:rsidR="00374076" w:rsidRPr="00865323" w:rsidRDefault="00374076" w:rsidP="00865323">
      <w:pPr>
        <w:autoSpaceDE w:val="0"/>
        <w:autoSpaceDN w:val="0"/>
        <w:adjustRightInd w:val="0"/>
        <w:spacing w:after="0" w:line="240" w:lineRule="auto"/>
        <w:jc w:val="both"/>
      </w:pPr>
      <w:r>
        <w:rPr>
          <w:rFonts w:cstheme="minorHAnsi"/>
          <w:sz w:val="24"/>
          <w:szCs w:val="24"/>
        </w:rPr>
        <w:t>los solicitado en la propuesta técnica solicitado en las B</w:t>
      </w:r>
      <w:r w:rsidRPr="003D4A39">
        <w:rPr>
          <w:rFonts w:cstheme="minorHAnsi"/>
          <w:sz w:val="24"/>
          <w:szCs w:val="24"/>
        </w:rPr>
        <w:t>ases</w:t>
      </w:r>
      <w:r>
        <w:rPr>
          <w:rFonts w:cstheme="minorHAnsi"/>
          <w:sz w:val="24"/>
          <w:szCs w:val="24"/>
        </w:rPr>
        <w:t xml:space="preserve"> que norman la presente licitación, l</w:t>
      </w:r>
      <w:r w:rsidRPr="005C20AC">
        <w:rPr>
          <w:rFonts w:cstheme="minorHAnsi"/>
          <w:sz w:val="24"/>
          <w:szCs w:val="24"/>
        </w:rPr>
        <w:t>a empresa</w:t>
      </w:r>
      <w:r w:rsidR="00865323">
        <w:t xml:space="preserve"> </w:t>
      </w:r>
      <w:r w:rsidRPr="005C20AC">
        <w:rPr>
          <w:rFonts w:cstheme="minorHAnsi"/>
          <w:b/>
          <w:sz w:val="24"/>
          <w:szCs w:val="24"/>
        </w:rPr>
        <w:t xml:space="preserve">SODEXO MOTIVATION SOLUTIONS MEXICO S.A. de C.V. NO </w:t>
      </w:r>
      <w:r>
        <w:rPr>
          <w:rFonts w:cstheme="minorHAnsi"/>
          <w:sz w:val="24"/>
          <w:szCs w:val="24"/>
        </w:rPr>
        <w:t>cumple satisfactoriamente</w:t>
      </w:r>
      <w:r w:rsidRPr="005C20AC">
        <w:rPr>
          <w:rFonts w:cstheme="minorHAnsi"/>
          <w:sz w:val="24"/>
          <w:szCs w:val="24"/>
        </w:rPr>
        <w:t xml:space="preserve"> con </w:t>
      </w:r>
      <w:r>
        <w:rPr>
          <w:rFonts w:cstheme="minorHAnsi"/>
          <w:sz w:val="24"/>
          <w:szCs w:val="24"/>
        </w:rPr>
        <w:t>la documentación</w:t>
      </w:r>
      <w:r w:rsidRPr="005C20AC">
        <w:rPr>
          <w:rFonts w:cstheme="minorHAnsi"/>
          <w:sz w:val="24"/>
          <w:szCs w:val="24"/>
        </w:rPr>
        <w:t xml:space="preserve"> </w:t>
      </w:r>
      <w:r>
        <w:rPr>
          <w:rFonts w:cstheme="minorHAnsi"/>
          <w:sz w:val="24"/>
          <w:szCs w:val="24"/>
        </w:rPr>
        <w:t>solicitada</w:t>
      </w:r>
      <w:r w:rsidRPr="005C20AC">
        <w:rPr>
          <w:rFonts w:cstheme="minorHAnsi"/>
          <w:sz w:val="24"/>
          <w:szCs w:val="24"/>
        </w:rPr>
        <w:t xml:space="preserve"> en </w:t>
      </w:r>
      <w:r>
        <w:rPr>
          <w:rFonts w:cstheme="minorHAnsi"/>
          <w:sz w:val="24"/>
          <w:szCs w:val="24"/>
        </w:rPr>
        <w:t xml:space="preserve">el punto 9 de </w:t>
      </w:r>
      <w:r w:rsidRPr="005C20AC">
        <w:rPr>
          <w:rFonts w:cstheme="minorHAnsi"/>
          <w:sz w:val="24"/>
          <w:szCs w:val="24"/>
        </w:rPr>
        <w:t xml:space="preserve">las Bases que norman la presente licitación </w:t>
      </w:r>
      <w:r>
        <w:rPr>
          <w:rFonts w:cstheme="minorHAnsi"/>
          <w:sz w:val="24"/>
          <w:szCs w:val="24"/>
        </w:rPr>
        <w:t>que corresponde a la propuesta técnica, la empresa</w:t>
      </w:r>
      <w:r w:rsidRPr="00303C8A">
        <w:t xml:space="preserve"> </w:t>
      </w:r>
      <w:r w:rsidRPr="000B750F">
        <w:rPr>
          <w:rFonts w:cstheme="minorHAnsi"/>
          <w:b/>
          <w:sz w:val="24"/>
          <w:szCs w:val="24"/>
        </w:rPr>
        <w:t>EDENRED MEXICO S.A. de C.V.</w:t>
      </w:r>
      <w:r>
        <w:rPr>
          <w:rFonts w:cstheme="minorHAnsi"/>
          <w:b/>
          <w:sz w:val="24"/>
          <w:szCs w:val="24"/>
        </w:rPr>
        <w:t xml:space="preserve"> </w:t>
      </w:r>
      <w:r>
        <w:rPr>
          <w:rFonts w:cstheme="minorHAnsi"/>
          <w:sz w:val="24"/>
          <w:szCs w:val="24"/>
        </w:rPr>
        <w:t>cumple satisfactoriamente con todo los solicitado</w:t>
      </w:r>
      <w:r w:rsidRPr="009447E4">
        <w:rPr>
          <w:rFonts w:cstheme="minorHAnsi"/>
          <w:sz w:val="24"/>
          <w:szCs w:val="24"/>
        </w:rPr>
        <w:t xml:space="preserve"> </w:t>
      </w:r>
      <w:r>
        <w:rPr>
          <w:rFonts w:cstheme="minorHAnsi"/>
          <w:sz w:val="24"/>
          <w:szCs w:val="24"/>
        </w:rPr>
        <w:t>cumple con todo los solicitado en la propuesta técnica solicitado en las B</w:t>
      </w:r>
      <w:r w:rsidRPr="003D4A39">
        <w:rPr>
          <w:rFonts w:cstheme="minorHAnsi"/>
          <w:sz w:val="24"/>
          <w:szCs w:val="24"/>
        </w:rPr>
        <w:t>ases</w:t>
      </w:r>
      <w:r>
        <w:rPr>
          <w:rFonts w:cstheme="minorHAnsi"/>
          <w:sz w:val="24"/>
          <w:szCs w:val="24"/>
        </w:rPr>
        <w:t xml:space="preserve"> que norman la presente licitación. </w:t>
      </w:r>
    </w:p>
    <w:p w:rsidR="00CF7ED0" w:rsidRDefault="00CF7ED0" w:rsidP="008530D2">
      <w:pPr>
        <w:autoSpaceDE w:val="0"/>
        <w:autoSpaceDN w:val="0"/>
        <w:adjustRightInd w:val="0"/>
        <w:spacing w:after="0" w:line="240" w:lineRule="auto"/>
        <w:jc w:val="both"/>
        <w:rPr>
          <w:rFonts w:cstheme="minorHAnsi"/>
          <w:sz w:val="24"/>
          <w:szCs w:val="24"/>
        </w:rPr>
      </w:pPr>
    </w:p>
    <w:p w:rsidR="00374076" w:rsidRDefault="00A568BB" w:rsidP="008530D2">
      <w:pPr>
        <w:autoSpaceDE w:val="0"/>
        <w:autoSpaceDN w:val="0"/>
        <w:adjustRightInd w:val="0"/>
        <w:spacing w:after="0" w:line="240" w:lineRule="auto"/>
        <w:jc w:val="both"/>
        <w:rPr>
          <w:rFonts w:cstheme="minorHAnsi"/>
          <w:sz w:val="24"/>
          <w:szCs w:val="24"/>
        </w:rPr>
      </w:pPr>
      <w:r>
        <w:rPr>
          <w:rFonts w:cstheme="minorHAnsi"/>
          <w:sz w:val="24"/>
          <w:szCs w:val="24"/>
        </w:rPr>
        <w:t>El Comité de compras</w:t>
      </w:r>
      <w:r w:rsidR="00B00406" w:rsidRPr="003D4A39">
        <w:rPr>
          <w:rFonts w:cstheme="minorHAnsi"/>
          <w:sz w:val="24"/>
          <w:szCs w:val="24"/>
        </w:rPr>
        <w:t xml:space="preserve"> se reunió el </w:t>
      </w:r>
      <w:r w:rsidR="002E060F">
        <w:rPr>
          <w:rFonts w:cstheme="minorHAnsi"/>
          <w:sz w:val="24"/>
          <w:szCs w:val="24"/>
        </w:rPr>
        <w:t xml:space="preserve">28 de mayo </w:t>
      </w:r>
      <w:r w:rsidR="00B00406" w:rsidRPr="003D4A39">
        <w:rPr>
          <w:rFonts w:cstheme="minorHAnsi"/>
          <w:sz w:val="24"/>
          <w:szCs w:val="24"/>
        </w:rPr>
        <w:t xml:space="preserve"> de</w:t>
      </w:r>
      <w:r w:rsidR="006568EE">
        <w:rPr>
          <w:rFonts w:cstheme="minorHAnsi"/>
          <w:sz w:val="24"/>
          <w:szCs w:val="24"/>
        </w:rPr>
        <w:t>l</w:t>
      </w:r>
      <w:r w:rsidR="00B00406" w:rsidRPr="003D4A39">
        <w:rPr>
          <w:rFonts w:cstheme="minorHAnsi"/>
          <w:sz w:val="24"/>
          <w:szCs w:val="24"/>
        </w:rPr>
        <w:t xml:space="preserve"> </w:t>
      </w:r>
      <w:r w:rsidR="008C697C">
        <w:rPr>
          <w:rFonts w:cstheme="minorHAnsi"/>
          <w:sz w:val="24"/>
          <w:szCs w:val="24"/>
        </w:rPr>
        <w:t>202</w:t>
      </w:r>
      <w:r w:rsidR="006568EE">
        <w:rPr>
          <w:rFonts w:cstheme="minorHAnsi"/>
          <w:sz w:val="24"/>
          <w:szCs w:val="24"/>
        </w:rPr>
        <w:t>1</w:t>
      </w:r>
      <w:r w:rsidR="008C697C">
        <w:rPr>
          <w:rFonts w:cstheme="minorHAnsi"/>
          <w:sz w:val="24"/>
          <w:szCs w:val="24"/>
        </w:rPr>
        <w:t xml:space="preserve"> </w:t>
      </w:r>
      <w:r w:rsidR="00B00406" w:rsidRPr="003D4A39">
        <w:rPr>
          <w:rFonts w:cstheme="minorHAnsi"/>
          <w:sz w:val="24"/>
          <w:szCs w:val="24"/>
        </w:rPr>
        <w:t xml:space="preserve">a las </w:t>
      </w:r>
      <w:r w:rsidR="006E6BCB" w:rsidRPr="003D4A39">
        <w:rPr>
          <w:rFonts w:cstheme="minorHAnsi"/>
          <w:sz w:val="24"/>
          <w:szCs w:val="24"/>
        </w:rPr>
        <w:t>1</w:t>
      </w:r>
      <w:r w:rsidR="006568EE">
        <w:rPr>
          <w:rFonts w:cstheme="minorHAnsi"/>
          <w:sz w:val="24"/>
          <w:szCs w:val="24"/>
        </w:rPr>
        <w:t>2:00</w:t>
      </w:r>
      <w:r w:rsidR="00B00406" w:rsidRPr="003D4A39">
        <w:rPr>
          <w:rFonts w:cstheme="minorHAnsi"/>
          <w:sz w:val="24"/>
          <w:szCs w:val="24"/>
        </w:rPr>
        <w:t xml:space="preserve"> horas para </w:t>
      </w:r>
      <w:r w:rsidR="000D11EA">
        <w:rPr>
          <w:rFonts w:cstheme="minorHAnsi"/>
          <w:sz w:val="24"/>
          <w:szCs w:val="24"/>
        </w:rPr>
        <w:t xml:space="preserve">llevar al cabo la </w:t>
      </w:r>
      <w:r>
        <w:rPr>
          <w:rFonts w:cstheme="minorHAnsi"/>
          <w:sz w:val="24"/>
          <w:szCs w:val="24"/>
        </w:rPr>
        <w:t>TRIGÉ</w:t>
      </w:r>
      <w:r w:rsidR="006568EE">
        <w:rPr>
          <w:rFonts w:cstheme="minorHAnsi"/>
          <w:sz w:val="24"/>
          <w:szCs w:val="24"/>
        </w:rPr>
        <w:t>SIMA</w:t>
      </w:r>
      <w:r w:rsidR="002E060F">
        <w:rPr>
          <w:rFonts w:cstheme="minorHAnsi"/>
          <w:sz w:val="24"/>
          <w:szCs w:val="24"/>
        </w:rPr>
        <w:t xml:space="preserve"> SEGUNDA </w:t>
      </w:r>
      <w:r>
        <w:rPr>
          <w:rFonts w:cstheme="minorHAnsi"/>
          <w:sz w:val="24"/>
          <w:szCs w:val="24"/>
        </w:rPr>
        <w:t xml:space="preserve"> SESIÓ</w:t>
      </w:r>
      <w:r w:rsidR="008C697C">
        <w:rPr>
          <w:rFonts w:cstheme="minorHAnsi"/>
          <w:sz w:val="24"/>
          <w:szCs w:val="24"/>
        </w:rPr>
        <w:t xml:space="preserve">N </w:t>
      </w:r>
      <w:r w:rsidR="002E060F">
        <w:rPr>
          <w:rFonts w:cstheme="minorHAnsi"/>
          <w:sz w:val="24"/>
          <w:szCs w:val="24"/>
        </w:rPr>
        <w:t>ORDINARIA</w:t>
      </w:r>
      <w:r w:rsidR="000D11EA">
        <w:rPr>
          <w:rFonts w:cstheme="minorHAnsi"/>
          <w:sz w:val="24"/>
          <w:szCs w:val="24"/>
        </w:rPr>
        <w:t xml:space="preserve"> en la cual en el punto 4,</w:t>
      </w:r>
      <w:r w:rsidR="000D11EA" w:rsidRPr="003D4A39">
        <w:rPr>
          <w:rFonts w:cstheme="minorHAnsi"/>
          <w:sz w:val="24"/>
          <w:szCs w:val="24"/>
        </w:rPr>
        <w:t xml:space="preserve"> </w:t>
      </w:r>
      <w:r w:rsidR="000D11EA">
        <w:rPr>
          <w:rFonts w:cstheme="minorHAnsi"/>
          <w:sz w:val="24"/>
          <w:szCs w:val="24"/>
        </w:rPr>
        <w:t xml:space="preserve">se consideró realizar </w:t>
      </w:r>
      <w:r w:rsidR="000D11EA" w:rsidRPr="003D4A39">
        <w:rPr>
          <w:rFonts w:cstheme="minorHAnsi"/>
          <w:sz w:val="24"/>
          <w:szCs w:val="24"/>
        </w:rPr>
        <w:t xml:space="preserve">el acto de fallo de la Licitación Pública </w:t>
      </w:r>
      <w:r w:rsidR="002E060F">
        <w:rPr>
          <w:rFonts w:cstheme="minorHAnsi"/>
          <w:sz w:val="24"/>
          <w:szCs w:val="24"/>
        </w:rPr>
        <w:t>036</w:t>
      </w:r>
      <w:r w:rsidR="006568EE">
        <w:rPr>
          <w:rFonts w:cstheme="minorHAnsi"/>
          <w:sz w:val="24"/>
          <w:szCs w:val="24"/>
        </w:rPr>
        <w:t>/2021</w:t>
      </w:r>
      <w:r w:rsidR="000D11EA">
        <w:rPr>
          <w:rFonts w:cstheme="minorHAnsi"/>
          <w:sz w:val="24"/>
          <w:szCs w:val="24"/>
        </w:rPr>
        <w:t>,</w:t>
      </w:r>
      <w:r>
        <w:rPr>
          <w:rFonts w:cstheme="minorHAnsi"/>
          <w:sz w:val="24"/>
          <w:szCs w:val="24"/>
        </w:rPr>
        <w:t xml:space="preserve"> e</w:t>
      </w:r>
      <w:r w:rsidR="000D11EA">
        <w:rPr>
          <w:rFonts w:cstheme="minorHAnsi"/>
          <w:sz w:val="24"/>
          <w:szCs w:val="24"/>
        </w:rPr>
        <w:t>n este punto se analizó</w:t>
      </w:r>
      <w:r w:rsidR="00B00406" w:rsidRPr="003D4A39">
        <w:rPr>
          <w:rFonts w:cstheme="minorHAnsi"/>
          <w:sz w:val="24"/>
          <w:szCs w:val="24"/>
        </w:rPr>
        <w:t xml:space="preserve"> primera y detall</w:t>
      </w:r>
      <w:r w:rsidR="003B58F3" w:rsidRPr="003D4A39">
        <w:rPr>
          <w:rFonts w:cstheme="minorHAnsi"/>
          <w:sz w:val="24"/>
          <w:szCs w:val="24"/>
        </w:rPr>
        <w:t>adamente la</w:t>
      </w:r>
      <w:r w:rsidR="00454316">
        <w:rPr>
          <w:rFonts w:cstheme="minorHAnsi"/>
          <w:sz w:val="24"/>
          <w:szCs w:val="24"/>
        </w:rPr>
        <w:t>s</w:t>
      </w:r>
      <w:r w:rsidR="003B58F3" w:rsidRPr="003D4A39">
        <w:rPr>
          <w:rFonts w:cstheme="minorHAnsi"/>
          <w:sz w:val="24"/>
          <w:szCs w:val="24"/>
        </w:rPr>
        <w:t xml:space="preserve"> PROPUESTA</w:t>
      </w:r>
      <w:r w:rsidR="00454316">
        <w:rPr>
          <w:rFonts w:cstheme="minorHAnsi"/>
          <w:sz w:val="24"/>
          <w:szCs w:val="24"/>
        </w:rPr>
        <w:t>S</w:t>
      </w:r>
      <w:r w:rsidR="000D11EA">
        <w:rPr>
          <w:rFonts w:cstheme="minorHAnsi"/>
          <w:sz w:val="24"/>
          <w:szCs w:val="24"/>
        </w:rPr>
        <w:t xml:space="preserve"> TÉ</w:t>
      </w:r>
      <w:r w:rsidR="003B58F3" w:rsidRPr="003D4A39">
        <w:rPr>
          <w:rFonts w:cstheme="minorHAnsi"/>
          <w:sz w:val="24"/>
          <w:szCs w:val="24"/>
        </w:rPr>
        <w:t>CNICA</w:t>
      </w:r>
      <w:r w:rsidR="00454316">
        <w:rPr>
          <w:rFonts w:cstheme="minorHAnsi"/>
          <w:sz w:val="24"/>
          <w:szCs w:val="24"/>
        </w:rPr>
        <w:t>S</w:t>
      </w:r>
      <w:r w:rsidR="003B58F3" w:rsidRPr="003D4A39">
        <w:rPr>
          <w:rFonts w:cstheme="minorHAnsi"/>
          <w:sz w:val="24"/>
          <w:szCs w:val="24"/>
        </w:rPr>
        <w:t xml:space="preserve"> </w:t>
      </w:r>
    </w:p>
    <w:p w:rsidR="00640D4D" w:rsidRPr="008C697C" w:rsidRDefault="003B58F3" w:rsidP="008530D2">
      <w:pPr>
        <w:autoSpaceDE w:val="0"/>
        <w:autoSpaceDN w:val="0"/>
        <w:adjustRightInd w:val="0"/>
        <w:spacing w:after="0" w:line="240" w:lineRule="auto"/>
        <w:jc w:val="both"/>
        <w:rPr>
          <w:rFonts w:cstheme="minorHAnsi"/>
          <w:sz w:val="24"/>
          <w:szCs w:val="24"/>
        </w:rPr>
      </w:pPr>
      <w:proofErr w:type="gramStart"/>
      <w:r w:rsidRPr="003D4A39">
        <w:rPr>
          <w:rFonts w:cstheme="minorHAnsi"/>
          <w:sz w:val="24"/>
          <w:szCs w:val="24"/>
        </w:rPr>
        <w:t>observándose</w:t>
      </w:r>
      <w:proofErr w:type="gramEnd"/>
      <w:r w:rsidRPr="003D4A39">
        <w:rPr>
          <w:rFonts w:cstheme="minorHAnsi"/>
          <w:sz w:val="24"/>
          <w:szCs w:val="24"/>
        </w:rPr>
        <w:t xml:space="preserve"> que la</w:t>
      </w:r>
      <w:r w:rsidR="006E6BCB" w:rsidRPr="003D4A39">
        <w:rPr>
          <w:rFonts w:cstheme="minorHAnsi"/>
          <w:sz w:val="24"/>
          <w:szCs w:val="24"/>
        </w:rPr>
        <w:t>s</w:t>
      </w:r>
      <w:r w:rsidR="00B00406" w:rsidRPr="003D4A39">
        <w:rPr>
          <w:rFonts w:cstheme="minorHAnsi"/>
          <w:sz w:val="24"/>
          <w:szCs w:val="24"/>
        </w:rPr>
        <w:t xml:space="preserve"> compañías participantes</w:t>
      </w:r>
      <w:r w:rsidR="00B6725F" w:rsidRPr="003D4A39">
        <w:rPr>
          <w:rFonts w:cstheme="minorHAnsi"/>
          <w:sz w:val="24"/>
          <w:szCs w:val="24"/>
        </w:rPr>
        <w:t>, cumple</w:t>
      </w:r>
      <w:r w:rsidR="006E6BCB" w:rsidRPr="003D4A39">
        <w:rPr>
          <w:rFonts w:cstheme="minorHAnsi"/>
          <w:sz w:val="24"/>
          <w:szCs w:val="24"/>
        </w:rPr>
        <w:t>n</w:t>
      </w:r>
      <w:r w:rsidR="000D11EA">
        <w:rPr>
          <w:rFonts w:cstheme="minorHAnsi"/>
          <w:sz w:val="24"/>
          <w:szCs w:val="24"/>
        </w:rPr>
        <w:t xml:space="preserve"> con lo solicitado en las B</w:t>
      </w:r>
      <w:r w:rsidR="00B6725F" w:rsidRPr="003D4A39">
        <w:rPr>
          <w:rFonts w:cstheme="minorHAnsi"/>
          <w:sz w:val="24"/>
          <w:szCs w:val="24"/>
        </w:rPr>
        <w:t>ases de</w:t>
      </w:r>
      <w:r w:rsidR="000B43B8" w:rsidRPr="003D4A39">
        <w:rPr>
          <w:rFonts w:cstheme="minorHAnsi"/>
          <w:sz w:val="24"/>
          <w:szCs w:val="24"/>
        </w:rPr>
        <w:t xml:space="preserve"> </w:t>
      </w:r>
      <w:r w:rsidR="00B6725F" w:rsidRPr="003D4A39">
        <w:rPr>
          <w:rFonts w:cstheme="minorHAnsi"/>
          <w:sz w:val="24"/>
          <w:szCs w:val="24"/>
        </w:rPr>
        <w:t>l</w:t>
      </w:r>
      <w:r w:rsidR="000B43B8" w:rsidRPr="003D4A39">
        <w:rPr>
          <w:rFonts w:cstheme="minorHAnsi"/>
          <w:sz w:val="24"/>
          <w:szCs w:val="24"/>
        </w:rPr>
        <w:t>a</w:t>
      </w:r>
      <w:r w:rsidR="00B6725F" w:rsidRPr="003D4A39">
        <w:rPr>
          <w:rFonts w:cstheme="minorHAnsi"/>
          <w:sz w:val="24"/>
          <w:szCs w:val="24"/>
        </w:rPr>
        <w:t xml:space="preserve"> presente </w:t>
      </w:r>
      <w:r w:rsidR="00CD0449">
        <w:rPr>
          <w:rFonts w:cstheme="minorHAnsi"/>
          <w:sz w:val="24"/>
          <w:szCs w:val="24"/>
        </w:rPr>
        <w:t>licitación ya que p</w:t>
      </w:r>
      <w:r w:rsidR="000D11EA">
        <w:rPr>
          <w:rFonts w:cstheme="minorHAnsi"/>
          <w:sz w:val="24"/>
          <w:szCs w:val="24"/>
        </w:rPr>
        <w:t>resentaron</w:t>
      </w:r>
      <w:r w:rsidR="00B6725F" w:rsidRPr="003D4A39">
        <w:rPr>
          <w:rFonts w:cstheme="minorHAnsi"/>
          <w:sz w:val="24"/>
          <w:szCs w:val="24"/>
        </w:rPr>
        <w:t xml:space="preserve"> la documentación de acreditación solicitada en el numeral </w:t>
      </w:r>
      <w:r w:rsidR="00417776">
        <w:rPr>
          <w:rFonts w:cstheme="minorHAnsi"/>
          <w:sz w:val="24"/>
          <w:szCs w:val="24"/>
        </w:rPr>
        <w:t>4.2</w:t>
      </w:r>
      <w:r w:rsidR="000D11EA">
        <w:rPr>
          <w:rFonts w:cstheme="minorHAnsi"/>
          <w:sz w:val="24"/>
          <w:szCs w:val="24"/>
        </w:rPr>
        <w:t xml:space="preserve"> de las B</w:t>
      </w:r>
      <w:r w:rsidR="00B6725F" w:rsidRPr="003D4A39">
        <w:rPr>
          <w:rFonts w:cstheme="minorHAnsi"/>
          <w:sz w:val="24"/>
          <w:szCs w:val="24"/>
        </w:rPr>
        <w:t xml:space="preserve">ases que norman </w:t>
      </w:r>
      <w:r w:rsidR="000B43B8" w:rsidRPr="003D4A39">
        <w:rPr>
          <w:rFonts w:cstheme="minorHAnsi"/>
          <w:sz w:val="24"/>
          <w:szCs w:val="24"/>
        </w:rPr>
        <w:t xml:space="preserve">la </w:t>
      </w:r>
      <w:r w:rsidR="00B6725F" w:rsidRPr="003D4A39">
        <w:rPr>
          <w:rFonts w:cstheme="minorHAnsi"/>
          <w:sz w:val="24"/>
          <w:szCs w:val="24"/>
        </w:rPr>
        <w:t xml:space="preserve"> presente</w:t>
      </w:r>
      <w:r w:rsidR="000B43B8" w:rsidRPr="003D4A39">
        <w:rPr>
          <w:rFonts w:cstheme="minorHAnsi"/>
          <w:sz w:val="24"/>
          <w:szCs w:val="24"/>
        </w:rPr>
        <w:t xml:space="preserve"> </w:t>
      </w:r>
      <w:r w:rsidR="001C6A5D">
        <w:rPr>
          <w:rFonts w:cstheme="minorHAnsi"/>
          <w:sz w:val="24"/>
          <w:szCs w:val="24"/>
        </w:rPr>
        <w:t xml:space="preserve">licitación, </w:t>
      </w:r>
      <w:r w:rsidR="000D11EA">
        <w:rPr>
          <w:rFonts w:cstheme="minorHAnsi"/>
          <w:sz w:val="24"/>
          <w:szCs w:val="24"/>
        </w:rPr>
        <w:t>este análisis arrojó</w:t>
      </w:r>
      <w:r w:rsidR="001C6A5D">
        <w:rPr>
          <w:rFonts w:cstheme="minorHAnsi"/>
          <w:sz w:val="24"/>
          <w:szCs w:val="24"/>
        </w:rPr>
        <w:t xml:space="preserve"> los sigu</w:t>
      </w:r>
      <w:r w:rsidR="008C697C">
        <w:rPr>
          <w:rFonts w:cstheme="minorHAnsi"/>
          <w:sz w:val="24"/>
          <w:szCs w:val="24"/>
        </w:rPr>
        <w:t>ientes resultados.-------------</w:t>
      </w:r>
      <w:r w:rsidR="00055D3A">
        <w:rPr>
          <w:rFonts w:cstheme="minorHAnsi"/>
          <w:sz w:val="24"/>
          <w:szCs w:val="24"/>
        </w:rPr>
        <w:t>---------------------</w:t>
      </w:r>
      <w:r w:rsidR="002E060F">
        <w:rPr>
          <w:rFonts w:cstheme="minorHAnsi"/>
          <w:sz w:val="24"/>
          <w:szCs w:val="24"/>
        </w:rPr>
        <w:t>---------------------</w:t>
      </w:r>
    </w:p>
    <w:p w:rsidR="007C0D4F" w:rsidRPr="00F40FCD" w:rsidRDefault="007C0D4F" w:rsidP="008530D2">
      <w:pPr>
        <w:autoSpaceDE w:val="0"/>
        <w:autoSpaceDN w:val="0"/>
        <w:adjustRightInd w:val="0"/>
        <w:spacing w:after="0" w:line="240" w:lineRule="auto"/>
        <w:jc w:val="both"/>
        <w:rPr>
          <w:noProof/>
          <w:sz w:val="16"/>
          <w:szCs w:val="16"/>
        </w:rPr>
      </w:pPr>
    </w:p>
    <w:p w:rsidR="00640D4D" w:rsidRDefault="00EB52B1" w:rsidP="008530D2">
      <w:pPr>
        <w:autoSpaceDE w:val="0"/>
        <w:autoSpaceDN w:val="0"/>
        <w:adjustRightInd w:val="0"/>
        <w:spacing w:after="0" w:line="240" w:lineRule="auto"/>
        <w:jc w:val="both"/>
        <w:rPr>
          <w:noProof/>
        </w:rPr>
      </w:pPr>
      <w:r>
        <w:rPr>
          <w:noProof/>
        </w:rPr>
        <w:t>PROPOSICIONES TÉ</w:t>
      </w:r>
      <w:r w:rsidR="00640D4D">
        <w:rPr>
          <w:noProof/>
        </w:rPr>
        <w:t xml:space="preserve">CNICAS </w:t>
      </w:r>
      <w:r w:rsidR="000B750F">
        <w:rPr>
          <w:noProof/>
        </w:rPr>
        <w:t>PRESENTADAS POR LOS LICITANTES ARROJANDO LA SIGUIENTE INFORMACION:</w:t>
      </w:r>
    </w:p>
    <w:p w:rsidR="000B750F" w:rsidRDefault="000B750F" w:rsidP="008530D2">
      <w:pPr>
        <w:autoSpaceDE w:val="0"/>
        <w:autoSpaceDN w:val="0"/>
        <w:adjustRightInd w:val="0"/>
        <w:spacing w:after="0" w:line="240" w:lineRule="auto"/>
        <w:jc w:val="both"/>
        <w:rPr>
          <w:noProof/>
        </w:rPr>
      </w:pPr>
    </w:p>
    <w:p w:rsidR="000B750F" w:rsidRDefault="000B750F" w:rsidP="000B750F">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Pr>
          <w:rFonts w:cstheme="minorHAnsi"/>
          <w:b/>
          <w:sz w:val="24"/>
          <w:szCs w:val="24"/>
        </w:rPr>
        <w:t xml:space="preserve">GRUPO OCTANO S.A. de C.V. </w:t>
      </w:r>
      <w:r>
        <w:rPr>
          <w:rFonts w:cstheme="minorHAnsi"/>
          <w:sz w:val="24"/>
          <w:szCs w:val="24"/>
        </w:rPr>
        <w:t>cumple con todo los solicitado</w:t>
      </w:r>
      <w:r w:rsidR="009447E4">
        <w:rPr>
          <w:rFonts w:cstheme="minorHAnsi"/>
          <w:sz w:val="24"/>
          <w:szCs w:val="24"/>
        </w:rPr>
        <w:t xml:space="preserve"> en la propuesta técnica solicitado  </w:t>
      </w:r>
      <w:r>
        <w:rPr>
          <w:rFonts w:cstheme="minorHAnsi"/>
          <w:sz w:val="24"/>
          <w:szCs w:val="24"/>
        </w:rPr>
        <w:t xml:space="preserve"> en las B</w:t>
      </w:r>
      <w:r w:rsidRPr="003D4A39">
        <w:rPr>
          <w:rFonts w:cstheme="minorHAnsi"/>
          <w:sz w:val="24"/>
          <w:szCs w:val="24"/>
        </w:rPr>
        <w:t>ases</w:t>
      </w:r>
      <w:r>
        <w:rPr>
          <w:rFonts w:cstheme="minorHAnsi"/>
          <w:sz w:val="24"/>
          <w:szCs w:val="24"/>
        </w:rPr>
        <w:t xml:space="preserve"> que norman la presente licitación.</w:t>
      </w:r>
    </w:p>
    <w:p w:rsidR="000B750F" w:rsidRDefault="000B750F" w:rsidP="008530D2">
      <w:pPr>
        <w:autoSpaceDE w:val="0"/>
        <w:autoSpaceDN w:val="0"/>
        <w:adjustRightInd w:val="0"/>
        <w:spacing w:after="0" w:line="240" w:lineRule="auto"/>
        <w:jc w:val="both"/>
        <w:rPr>
          <w:noProof/>
        </w:rPr>
      </w:pPr>
    </w:p>
    <w:p w:rsidR="000B750F" w:rsidRDefault="000B750F" w:rsidP="000B750F">
      <w:pPr>
        <w:autoSpaceDE w:val="0"/>
        <w:autoSpaceDN w:val="0"/>
        <w:adjustRightInd w:val="0"/>
        <w:spacing w:after="0" w:line="240" w:lineRule="auto"/>
        <w:jc w:val="both"/>
        <w:rPr>
          <w:rFonts w:cstheme="minorHAnsi"/>
          <w:sz w:val="24"/>
          <w:szCs w:val="24"/>
        </w:rPr>
      </w:pPr>
      <w:r w:rsidRPr="005C20AC">
        <w:rPr>
          <w:rFonts w:cstheme="minorHAnsi"/>
          <w:sz w:val="24"/>
          <w:szCs w:val="24"/>
        </w:rPr>
        <w:t>La empresa</w:t>
      </w:r>
      <w:r w:rsidRPr="005C20AC">
        <w:t xml:space="preserve"> </w:t>
      </w:r>
      <w:r w:rsidRPr="005C20AC">
        <w:rPr>
          <w:rFonts w:cstheme="minorHAnsi"/>
          <w:b/>
          <w:sz w:val="24"/>
          <w:szCs w:val="24"/>
        </w:rPr>
        <w:t xml:space="preserve">SODEXO MOTIVATION SOLUTIONS MEXICO S.A. de C.V. NO </w:t>
      </w:r>
      <w:r w:rsidR="005C20AC">
        <w:rPr>
          <w:rFonts w:cstheme="minorHAnsi"/>
          <w:sz w:val="24"/>
          <w:szCs w:val="24"/>
        </w:rPr>
        <w:t>cumple satisfactoriamente</w:t>
      </w:r>
      <w:r w:rsidRPr="005C20AC">
        <w:rPr>
          <w:rFonts w:cstheme="minorHAnsi"/>
          <w:sz w:val="24"/>
          <w:szCs w:val="24"/>
        </w:rPr>
        <w:t xml:space="preserve"> </w:t>
      </w:r>
      <w:r w:rsidR="005C20AC" w:rsidRPr="005C20AC">
        <w:rPr>
          <w:rFonts w:cstheme="minorHAnsi"/>
          <w:sz w:val="24"/>
          <w:szCs w:val="24"/>
        </w:rPr>
        <w:t xml:space="preserve">con </w:t>
      </w:r>
      <w:r w:rsidR="005C20AC">
        <w:rPr>
          <w:rFonts w:cstheme="minorHAnsi"/>
          <w:sz w:val="24"/>
          <w:szCs w:val="24"/>
        </w:rPr>
        <w:t>la documentación</w:t>
      </w:r>
      <w:r w:rsidR="005C20AC" w:rsidRPr="005C20AC">
        <w:rPr>
          <w:rFonts w:cstheme="minorHAnsi"/>
          <w:sz w:val="24"/>
          <w:szCs w:val="24"/>
        </w:rPr>
        <w:t xml:space="preserve"> </w:t>
      </w:r>
      <w:r w:rsidR="005C20AC">
        <w:rPr>
          <w:rFonts w:cstheme="minorHAnsi"/>
          <w:sz w:val="24"/>
          <w:szCs w:val="24"/>
        </w:rPr>
        <w:t>solicitada</w:t>
      </w:r>
      <w:r w:rsidRPr="005C20AC">
        <w:rPr>
          <w:rFonts w:cstheme="minorHAnsi"/>
          <w:sz w:val="24"/>
          <w:szCs w:val="24"/>
        </w:rPr>
        <w:t xml:space="preserve"> en </w:t>
      </w:r>
      <w:r w:rsidR="005C20AC">
        <w:rPr>
          <w:rFonts w:cstheme="minorHAnsi"/>
          <w:sz w:val="24"/>
          <w:szCs w:val="24"/>
        </w:rPr>
        <w:t xml:space="preserve">el punto 9 de </w:t>
      </w:r>
      <w:r w:rsidRPr="005C20AC">
        <w:rPr>
          <w:rFonts w:cstheme="minorHAnsi"/>
          <w:sz w:val="24"/>
          <w:szCs w:val="24"/>
        </w:rPr>
        <w:t xml:space="preserve">las Bases que norman la presente licitación </w:t>
      </w:r>
      <w:r w:rsidR="005C20AC">
        <w:rPr>
          <w:rFonts w:cstheme="minorHAnsi"/>
          <w:sz w:val="24"/>
          <w:szCs w:val="24"/>
        </w:rPr>
        <w:t>que corresponde a la propuesta técnica.</w:t>
      </w:r>
    </w:p>
    <w:p w:rsidR="000B750F" w:rsidRDefault="000B750F" w:rsidP="000B750F">
      <w:pPr>
        <w:autoSpaceDE w:val="0"/>
        <w:autoSpaceDN w:val="0"/>
        <w:adjustRightInd w:val="0"/>
        <w:spacing w:after="0" w:line="240" w:lineRule="auto"/>
        <w:jc w:val="both"/>
        <w:rPr>
          <w:rFonts w:cstheme="minorHAnsi"/>
          <w:sz w:val="24"/>
          <w:szCs w:val="24"/>
        </w:rPr>
      </w:pPr>
    </w:p>
    <w:p w:rsidR="001C6A5D" w:rsidRDefault="000B750F" w:rsidP="008530D2">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sidRPr="000B750F">
        <w:rPr>
          <w:rFonts w:cstheme="minorHAnsi"/>
          <w:b/>
          <w:sz w:val="24"/>
          <w:szCs w:val="24"/>
        </w:rPr>
        <w:t>EDENRED MEXICO S.A. de C.V.</w:t>
      </w:r>
      <w:r>
        <w:rPr>
          <w:rFonts w:cstheme="minorHAnsi"/>
          <w:b/>
          <w:sz w:val="24"/>
          <w:szCs w:val="24"/>
        </w:rPr>
        <w:t xml:space="preserve"> </w:t>
      </w:r>
      <w:r>
        <w:rPr>
          <w:rFonts w:cstheme="minorHAnsi"/>
          <w:sz w:val="24"/>
          <w:szCs w:val="24"/>
        </w:rPr>
        <w:t>cumple satisfactoriamente con todo los solicitado</w:t>
      </w:r>
      <w:r w:rsidR="009447E4" w:rsidRPr="009447E4">
        <w:rPr>
          <w:rFonts w:cstheme="minorHAnsi"/>
          <w:sz w:val="24"/>
          <w:szCs w:val="24"/>
        </w:rPr>
        <w:t xml:space="preserve"> </w:t>
      </w:r>
      <w:r w:rsidR="009447E4">
        <w:rPr>
          <w:rFonts w:cstheme="minorHAnsi"/>
          <w:sz w:val="24"/>
          <w:szCs w:val="24"/>
        </w:rPr>
        <w:t xml:space="preserve">cumple con todo los solicitado en </w:t>
      </w:r>
      <w:r w:rsidR="00AC1186">
        <w:rPr>
          <w:rFonts w:cstheme="minorHAnsi"/>
          <w:sz w:val="24"/>
          <w:szCs w:val="24"/>
        </w:rPr>
        <w:t>la propuesta técnica solicitado</w:t>
      </w:r>
      <w:r w:rsidR="009447E4">
        <w:rPr>
          <w:rFonts w:cstheme="minorHAnsi"/>
          <w:sz w:val="24"/>
          <w:szCs w:val="24"/>
        </w:rPr>
        <w:t xml:space="preserve"> en las B</w:t>
      </w:r>
      <w:r w:rsidR="009447E4" w:rsidRPr="003D4A39">
        <w:rPr>
          <w:rFonts w:cstheme="minorHAnsi"/>
          <w:sz w:val="24"/>
          <w:szCs w:val="24"/>
        </w:rPr>
        <w:t>ases</w:t>
      </w:r>
      <w:r w:rsidR="009447E4">
        <w:rPr>
          <w:rFonts w:cstheme="minorHAnsi"/>
          <w:sz w:val="24"/>
          <w:szCs w:val="24"/>
        </w:rPr>
        <w:t xml:space="preserve"> que norman la presente licitación.</w:t>
      </w:r>
      <w:r>
        <w:rPr>
          <w:rFonts w:cstheme="minorHAnsi"/>
          <w:sz w:val="24"/>
          <w:szCs w:val="24"/>
        </w:rPr>
        <w:t xml:space="preserve"> </w:t>
      </w:r>
    </w:p>
    <w:p w:rsidR="009447E4" w:rsidRDefault="009447E4" w:rsidP="008530D2">
      <w:pPr>
        <w:autoSpaceDE w:val="0"/>
        <w:autoSpaceDN w:val="0"/>
        <w:adjustRightInd w:val="0"/>
        <w:spacing w:after="0" w:line="240" w:lineRule="auto"/>
        <w:jc w:val="both"/>
        <w:rPr>
          <w:rFonts w:cstheme="minorHAnsi"/>
          <w:sz w:val="24"/>
          <w:szCs w:val="24"/>
        </w:rPr>
      </w:pPr>
    </w:p>
    <w:p w:rsidR="00303C8A" w:rsidRDefault="00D7345E" w:rsidP="00196C4E">
      <w:pPr>
        <w:autoSpaceDE w:val="0"/>
        <w:autoSpaceDN w:val="0"/>
        <w:adjustRightInd w:val="0"/>
        <w:spacing w:after="0" w:line="240" w:lineRule="auto"/>
        <w:jc w:val="both"/>
        <w:rPr>
          <w:rFonts w:cstheme="minorHAnsi"/>
          <w:sz w:val="24"/>
          <w:szCs w:val="24"/>
        </w:rPr>
      </w:pPr>
      <w:r>
        <w:rPr>
          <w:rFonts w:cstheme="minorHAnsi"/>
          <w:sz w:val="24"/>
          <w:szCs w:val="24"/>
        </w:rPr>
        <w:t>Una vez analizada las propuestas técnicas se manifiesta que</w:t>
      </w:r>
      <w:r w:rsidR="008C697C">
        <w:rPr>
          <w:rFonts w:cstheme="minorHAnsi"/>
          <w:sz w:val="24"/>
          <w:szCs w:val="24"/>
        </w:rPr>
        <w:t xml:space="preserve"> las empresas</w:t>
      </w:r>
      <w:r w:rsidR="00196C4E">
        <w:rPr>
          <w:rFonts w:cstheme="minorHAnsi"/>
          <w:sz w:val="24"/>
          <w:szCs w:val="24"/>
        </w:rPr>
        <w:t xml:space="preserve"> </w:t>
      </w:r>
      <w:r w:rsidR="00196C4E" w:rsidRPr="00196C4E">
        <w:rPr>
          <w:rFonts w:cstheme="minorHAnsi"/>
          <w:sz w:val="24"/>
          <w:szCs w:val="24"/>
        </w:rPr>
        <w:t>GRUPO OCTANO S.A. de C.V.</w:t>
      </w:r>
      <w:r w:rsidR="00196C4E">
        <w:rPr>
          <w:rFonts w:cstheme="minorHAnsi"/>
          <w:sz w:val="24"/>
          <w:szCs w:val="24"/>
        </w:rPr>
        <w:t xml:space="preserve"> </w:t>
      </w:r>
      <w:r w:rsidR="00196C4E" w:rsidRPr="00196C4E">
        <w:rPr>
          <w:rFonts w:cstheme="minorHAnsi"/>
          <w:sz w:val="24"/>
          <w:szCs w:val="24"/>
        </w:rPr>
        <w:t>EDENRED MEXICO S.A. de C.V.</w:t>
      </w:r>
      <w:r w:rsidR="008C697C">
        <w:rPr>
          <w:rFonts w:cstheme="minorHAnsi"/>
          <w:sz w:val="24"/>
          <w:szCs w:val="24"/>
        </w:rPr>
        <w:t xml:space="preserve"> </w:t>
      </w:r>
      <w:r w:rsidR="001D5AC4">
        <w:rPr>
          <w:rFonts w:cstheme="minorHAnsi"/>
          <w:sz w:val="24"/>
          <w:szCs w:val="24"/>
        </w:rPr>
        <w:t>cumplieron</w:t>
      </w:r>
      <w:r w:rsidR="00196C4E">
        <w:rPr>
          <w:rFonts w:cstheme="minorHAnsi"/>
          <w:sz w:val="24"/>
          <w:szCs w:val="24"/>
        </w:rPr>
        <w:t xml:space="preserve"> </w:t>
      </w:r>
      <w:r w:rsidR="001D01A2">
        <w:rPr>
          <w:rFonts w:cstheme="minorHAnsi"/>
          <w:sz w:val="24"/>
          <w:szCs w:val="24"/>
        </w:rPr>
        <w:t>con todo los solicitado en las B</w:t>
      </w:r>
      <w:r w:rsidR="00303C8A">
        <w:rPr>
          <w:rFonts w:cstheme="minorHAnsi"/>
          <w:sz w:val="24"/>
          <w:szCs w:val="24"/>
        </w:rPr>
        <w:t>ases que norman la presente licitación</w:t>
      </w:r>
      <w:r w:rsidR="001D5AC4">
        <w:rPr>
          <w:rFonts w:cstheme="minorHAnsi"/>
          <w:sz w:val="24"/>
          <w:szCs w:val="24"/>
        </w:rPr>
        <w:t>.</w:t>
      </w:r>
    </w:p>
    <w:p w:rsidR="001D5AC4" w:rsidRPr="008530D2" w:rsidRDefault="001D5AC4" w:rsidP="008530D2">
      <w:pPr>
        <w:autoSpaceDE w:val="0"/>
        <w:autoSpaceDN w:val="0"/>
        <w:adjustRightInd w:val="0"/>
        <w:spacing w:after="0" w:line="240" w:lineRule="auto"/>
        <w:jc w:val="both"/>
        <w:rPr>
          <w:rFonts w:cstheme="minorHAnsi"/>
          <w:sz w:val="24"/>
          <w:szCs w:val="24"/>
        </w:rPr>
      </w:pPr>
    </w:p>
    <w:p w:rsidR="00E37189" w:rsidRDefault="00C35A90" w:rsidP="009C148C">
      <w:pPr>
        <w:contextualSpacing/>
        <w:jc w:val="both"/>
        <w:rPr>
          <w:rFonts w:cstheme="minorHAnsi"/>
          <w:sz w:val="24"/>
          <w:szCs w:val="24"/>
        </w:rPr>
      </w:pPr>
      <w:r w:rsidRPr="003D4A39">
        <w:rPr>
          <w:rFonts w:cstheme="minorHAnsi"/>
          <w:sz w:val="24"/>
          <w:szCs w:val="24"/>
        </w:rPr>
        <w:t>El análisis detallado de las propuestas económicas</w:t>
      </w:r>
      <w:r w:rsidR="00243B6E" w:rsidRPr="003D4A39">
        <w:rPr>
          <w:rFonts w:cstheme="minorHAnsi"/>
          <w:sz w:val="24"/>
          <w:szCs w:val="24"/>
        </w:rPr>
        <w:t xml:space="preserve"> aceptadas para su análisis y </w:t>
      </w:r>
      <w:r w:rsidR="001D5AC4" w:rsidRPr="003D4A39">
        <w:rPr>
          <w:rFonts w:cstheme="minorHAnsi"/>
          <w:sz w:val="24"/>
          <w:szCs w:val="24"/>
        </w:rPr>
        <w:t xml:space="preserve">aprobación </w:t>
      </w:r>
      <w:r w:rsidR="001D5AC4">
        <w:rPr>
          <w:rFonts w:cstheme="minorHAnsi"/>
          <w:sz w:val="24"/>
          <w:szCs w:val="24"/>
        </w:rPr>
        <w:t>arrojó</w:t>
      </w:r>
      <w:r w:rsidRPr="003D4A39">
        <w:rPr>
          <w:rFonts w:cstheme="minorHAnsi"/>
          <w:sz w:val="24"/>
          <w:szCs w:val="24"/>
        </w:rPr>
        <w:t xml:space="preserve"> las siguientes observaciones: </w:t>
      </w:r>
    </w:p>
    <w:p w:rsidR="00865323" w:rsidRDefault="00865323" w:rsidP="009C148C">
      <w:pPr>
        <w:contextualSpacing/>
        <w:jc w:val="both"/>
        <w:rPr>
          <w:rFonts w:cstheme="minorHAnsi"/>
          <w:sz w:val="24"/>
          <w:szCs w:val="24"/>
        </w:rPr>
      </w:pPr>
    </w:p>
    <w:p w:rsidR="00865323" w:rsidRDefault="00865323" w:rsidP="009C148C">
      <w:pPr>
        <w:contextualSpacing/>
        <w:jc w:val="both"/>
        <w:rPr>
          <w:rFonts w:cstheme="minorHAnsi"/>
          <w:sz w:val="24"/>
          <w:szCs w:val="24"/>
        </w:rPr>
      </w:pPr>
    </w:p>
    <w:p w:rsidR="00865323" w:rsidRDefault="00865323" w:rsidP="009C148C">
      <w:pPr>
        <w:contextualSpacing/>
        <w:jc w:val="both"/>
        <w:rPr>
          <w:rFonts w:cstheme="minorHAnsi"/>
          <w:sz w:val="24"/>
          <w:szCs w:val="24"/>
        </w:rPr>
      </w:pPr>
    </w:p>
    <w:p w:rsidR="009447E4" w:rsidRPr="00D55AAD" w:rsidRDefault="009447E4" w:rsidP="009447E4">
      <w:pPr>
        <w:pBdr>
          <w:bottom w:val="single" w:sz="6" w:space="0" w:color="auto"/>
        </w:pBdr>
        <w:spacing w:after="0" w:line="240" w:lineRule="auto"/>
        <w:jc w:val="center"/>
        <w:rPr>
          <w:rFonts w:cstheme="minorHAnsi"/>
          <w:b/>
          <w:sz w:val="28"/>
          <w:szCs w:val="28"/>
        </w:rPr>
      </w:pPr>
      <w:r w:rsidRPr="00D55AAD">
        <w:rPr>
          <w:rFonts w:cstheme="minorHAnsi"/>
          <w:b/>
          <w:sz w:val="28"/>
          <w:szCs w:val="28"/>
        </w:rPr>
        <w:lastRenderedPageBreak/>
        <w:t>CUADRO COMPARATIVO PROPUESTA ECONÓMICA</w:t>
      </w:r>
    </w:p>
    <w:p w:rsidR="009447E4" w:rsidRDefault="009447E4" w:rsidP="009447E4">
      <w:pPr>
        <w:pBdr>
          <w:bottom w:val="single" w:sz="6" w:space="0" w:color="auto"/>
        </w:pBdr>
        <w:spacing w:after="0" w:line="240" w:lineRule="auto"/>
        <w:jc w:val="both"/>
        <w:rPr>
          <w:rFonts w:cstheme="minorHAnsi"/>
          <w:sz w:val="16"/>
          <w:szCs w:val="16"/>
        </w:rPr>
      </w:pPr>
    </w:p>
    <w:tbl>
      <w:tblPr>
        <w:tblStyle w:val="Tablaconcuadrcula"/>
        <w:tblW w:w="10632" w:type="dxa"/>
        <w:tblInd w:w="-5" w:type="dxa"/>
        <w:tblLayout w:type="fixed"/>
        <w:tblLook w:val="04A0" w:firstRow="1" w:lastRow="0" w:firstColumn="1" w:lastColumn="0" w:noHBand="0" w:noVBand="1"/>
      </w:tblPr>
      <w:tblGrid>
        <w:gridCol w:w="2931"/>
        <w:gridCol w:w="1605"/>
        <w:gridCol w:w="1775"/>
        <w:gridCol w:w="4321"/>
      </w:tblGrid>
      <w:tr w:rsidR="009447E4" w:rsidTr="009447E4">
        <w:trPr>
          <w:trHeight w:val="822"/>
        </w:trPr>
        <w:tc>
          <w:tcPr>
            <w:tcW w:w="2931" w:type="dxa"/>
            <w:tcBorders>
              <w:top w:val="single" w:sz="4" w:space="0" w:color="000000"/>
              <w:left w:val="single" w:sz="4" w:space="0" w:color="000000"/>
              <w:bottom w:val="single" w:sz="4" w:space="0" w:color="000000"/>
              <w:right w:val="single" w:sz="4" w:space="0" w:color="000000"/>
            </w:tcBorders>
            <w:vAlign w:val="center"/>
          </w:tcPr>
          <w:p w:rsidR="009447E4" w:rsidRPr="00D601FA" w:rsidRDefault="009447E4" w:rsidP="00466BFA">
            <w:pPr>
              <w:autoSpaceDE w:val="0"/>
              <w:autoSpaceDN w:val="0"/>
              <w:adjustRightInd w:val="0"/>
              <w:jc w:val="center"/>
              <w:rPr>
                <w:b/>
                <w:sz w:val="24"/>
                <w:szCs w:val="24"/>
              </w:rPr>
            </w:pPr>
            <w:r>
              <w:rPr>
                <w:b/>
                <w:sz w:val="24"/>
                <w:szCs w:val="24"/>
              </w:rPr>
              <w:t>LICITANTE</w:t>
            </w:r>
          </w:p>
        </w:tc>
        <w:tc>
          <w:tcPr>
            <w:tcW w:w="1605" w:type="dxa"/>
            <w:tcBorders>
              <w:top w:val="single" w:sz="4" w:space="0" w:color="000000"/>
              <w:left w:val="single" w:sz="4" w:space="0" w:color="000000"/>
              <w:bottom w:val="single" w:sz="4" w:space="0" w:color="000000"/>
              <w:right w:val="single" w:sz="4" w:space="0" w:color="000000"/>
            </w:tcBorders>
            <w:vAlign w:val="bottom"/>
            <w:hideMark/>
          </w:tcPr>
          <w:p w:rsidR="009447E4" w:rsidRPr="00D601FA" w:rsidRDefault="009447E4" w:rsidP="00466BFA">
            <w:pPr>
              <w:autoSpaceDE w:val="0"/>
              <w:autoSpaceDN w:val="0"/>
              <w:adjustRightInd w:val="0"/>
              <w:jc w:val="center"/>
              <w:rPr>
                <w:b/>
                <w:sz w:val="24"/>
                <w:szCs w:val="24"/>
              </w:rPr>
            </w:pPr>
            <w:r w:rsidRPr="00D601FA">
              <w:rPr>
                <w:b/>
                <w:sz w:val="24"/>
                <w:szCs w:val="24"/>
              </w:rPr>
              <w:t>COMISIÓN POR EL SERVICIO</w:t>
            </w:r>
          </w:p>
        </w:tc>
        <w:tc>
          <w:tcPr>
            <w:tcW w:w="1775" w:type="dxa"/>
            <w:tcBorders>
              <w:top w:val="single" w:sz="4" w:space="0" w:color="000000"/>
              <w:left w:val="single" w:sz="4" w:space="0" w:color="000000"/>
              <w:bottom w:val="single" w:sz="4" w:space="0" w:color="000000"/>
              <w:right w:val="single" w:sz="4" w:space="0" w:color="000000"/>
            </w:tcBorders>
            <w:vAlign w:val="bottom"/>
            <w:hideMark/>
          </w:tcPr>
          <w:p w:rsidR="009447E4" w:rsidRPr="00D601FA" w:rsidRDefault="009447E4" w:rsidP="00466BFA">
            <w:pPr>
              <w:autoSpaceDE w:val="0"/>
              <w:autoSpaceDN w:val="0"/>
              <w:adjustRightInd w:val="0"/>
              <w:jc w:val="center"/>
              <w:rPr>
                <w:b/>
                <w:sz w:val="24"/>
                <w:szCs w:val="24"/>
              </w:rPr>
            </w:pPr>
            <w:r w:rsidRPr="00D601FA">
              <w:rPr>
                <w:b/>
                <w:sz w:val="24"/>
                <w:szCs w:val="24"/>
              </w:rPr>
              <w:t>PRECIO DE LA TARJETA</w:t>
            </w:r>
          </w:p>
        </w:tc>
        <w:tc>
          <w:tcPr>
            <w:tcW w:w="4321" w:type="dxa"/>
            <w:tcBorders>
              <w:top w:val="single" w:sz="4" w:space="0" w:color="000000"/>
              <w:left w:val="single" w:sz="4" w:space="0" w:color="000000"/>
              <w:bottom w:val="single" w:sz="4" w:space="0" w:color="000000"/>
              <w:right w:val="single" w:sz="4" w:space="0" w:color="000000"/>
            </w:tcBorders>
            <w:vAlign w:val="center"/>
          </w:tcPr>
          <w:p w:rsidR="009447E4" w:rsidRPr="00D601FA" w:rsidRDefault="009447E4" w:rsidP="00466BFA">
            <w:pPr>
              <w:autoSpaceDE w:val="0"/>
              <w:autoSpaceDN w:val="0"/>
              <w:adjustRightInd w:val="0"/>
              <w:jc w:val="center"/>
              <w:rPr>
                <w:b/>
                <w:sz w:val="24"/>
                <w:szCs w:val="24"/>
              </w:rPr>
            </w:pPr>
            <w:r w:rsidRPr="00D601FA">
              <w:rPr>
                <w:b/>
                <w:sz w:val="24"/>
                <w:szCs w:val="24"/>
              </w:rPr>
              <w:t>PRECIO UNITARIO</w:t>
            </w:r>
          </w:p>
          <w:p w:rsidR="009447E4" w:rsidRPr="00D601FA" w:rsidRDefault="009447E4" w:rsidP="00466BFA">
            <w:pPr>
              <w:autoSpaceDE w:val="0"/>
              <w:autoSpaceDN w:val="0"/>
              <w:adjustRightInd w:val="0"/>
              <w:jc w:val="center"/>
              <w:rPr>
                <w:b/>
                <w:sz w:val="24"/>
                <w:szCs w:val="24"/>
              </w:rPr>
            </w:pPr>
            <w:r w:rsidRPr="00D601FA">
              <w:rPr>
                <w:b/>
                <w:sz w:val="24"/>
                <w:szCs w:val="24"/>
              </w:rPr>
              <w:t>COMBUSTIBLE</w:t>
            </w:r>
          </w:p>
          <w:p w:rsidR="009447E4" w:rsidRPr="00D601FA" w:rsidRDefault="009447E4" w:rsidP="00466BFA">
            <w:pPr>
              <w:autoSpaceDE w:val="0"/>
              <w:autoSpaceDN w:val="0"/>
              <w:adjustRightInd w:val="0"/>
              <w:jc w:val="center"/>
              <w:rPr>
                <w:b/>
                <w:sz w:val="24"/>
                <w:szCs w:val="24"/>
              </w:rPr>
            </w:pPr>
            <w:r w:rsidRPr="00D601FA">
              <w:rPr>
                <w:b/>
                <w:sz w:val="24"/>
                <w:szCs w:val="24"/>
              </w:rPr>
              <w:t>(Diesel, Gasolina magna, Gasolina Premium)</w:t>
            </w:r>
          </w:p>
        </w:tc>
      </w:tr>
      <w:tr w:rsidR="009447E4" w:rsidRPr="00377A1C" w:rsidTr="009447E4">
        <w:trPr>
          <w:trHeight w:val="240"/>
        </w:trPr>
        <w:tc>
          <w:tcPr>
            <w:tcW w:w="2931" w:type="dxa"/>
            <w:tcBorders>
              <w:top w:val="single" w:sz="4" w:space="0" w:color="000000"/>
              <w:left w:val="single" w:sz="4" w:space="0" w:color="000000"/>
              <w:bottom w:val="single" w:sz="4" w:space="0" w:color="000000"/>
              <w:right w:val="single" w:sz="4" w:space="0" w:color="000000"/>
            </w:tcBorders>
          </w:tcPr>
          <w:p w:rsidR="009447E4" w:rsidRPr="00D55AAD" w:rsidRDefault="009447E4" w:rsidP="00466BFA">
            <w:pPr>
              <w:autoSpaceDE w:val="0"/>
              <w:autoSpaceDN w:val="0"/>
              <w:adjustRightInd w:val="0"/>
              <w:jc w:val="center"/>
              <w:rPr>
                <w:b/>
              </w:rPr>
            </w:pPr>
            <w:r w:rsidRPr="00D55AAD">
              <w:rPr>
                <w:rFonts w:cstheme="minorHAnsi"/>
                <w:b/>
                <w:sz w:val="24"/>
                <w:szCs w:val="24"/>
              </w:rPr>
              <w:t>GRUPO OCTANO S.A. de C.V.</w:t>
            </w:r>
          </w:p>
        </w:tc>
        <w:tc>
          <w:tcPr>
            <w:tcW w:w="1605"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sz w:val="24"/>
                <w:szCs w:val="24"/>
              </w:rPr>
            </w:pPr>
            <w:r w:rsidRPr="00D55AAD">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rFonts w:ascii="Book Antiqua" w:hAnsi="Book Antiqua"/>
              </w:rPr>
            </w:pPr>
            <w:r w:rsidRPr="00D55AAD">
              <w:t>SIN COSTO</w:t>
            </w:r>
          </w:p>
        </w:tc>
        <w:tc>
          <w:tcPr>
            <w:tcW w:w="4321"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sz w:val="24"/>
                <w:szCs w:val="24"/>
              </w:rPr>
            </w:pPr>
            <w:r w:rsidRPr="00D55AAD">
              <w:t>PRECIO VIGENTE LEGAL AL DÍA DE CARGA</w:t>
            </w:r>
          </w:p>
        </w:tc>
      </w:tr>
      <w:tr w:rsidR="009447E4" w:rsidRPr="00377A1C" w:rsidTr="009447E4">
        <w:trPr>
          <w:trHeight w:val="734"/>
        </w:trPr>
        <w:tc>
          <w:tcPr>
            <w:tcW w:w="2931" w:type="dxa"/>
            <w:tcBorders>
              <w:top w:val="single" w:sz="4" w:space="0" w:color="000000"/>
              <w:left w:val="single" w:sz="4" w:space="0" w:color="000000"/>
              <w:bottom w:val="single" w:sz="4" w:space="0" w:color="000000"/>
              <w:right w:val="single" w:sz="4" w:space="0" w:color="000000"/>
            </w:tcBorders>
          </w:tcPr>
          <w:p w:rsidR="009447E4" w:rsidRPr="00D55AAD" w:rsidRDefault="009447E4" w:rsidP="00466BFA">
            <w:pPr>
              <w:autoSpaceDE w:val="0"/>
              <w:autoSpaceDN w:val="0"/>
              <w:adjustRightInd w:val="0"/>
              <w:jc w:val="center"/>
              <w:rPr>
                <w:rFonts w:cstheme="minorHAnsi"/>
                <w:b/>
                <w:sz w:val="24"/>
                <w:szCs w:val="24"/>
              </w:rPr>
            </w:pPr>
            <w:r w:rsidRPr="00D55AAD">
              <w:rPr>
                <w:rFonts w:cstheme="minorHAnsi"/>
                <w:b/>
                <w:sz w:val="24"/>
                <w:szCs w:val="24"/>
              </w:rPr>
              <w:t>SODEXO MOTIVATION SOLUTIONS MEXICO S.A. de C.V.</w:t>
            </w:r>
          </w:p>
        </w:tc>
        <w:tc>
          <w:tcPr>
            <w:tcW w:w="1605"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sz w:val="24"/>
                <w:szCs w:val="24"/>
              </w:rPr>
            </w:pPr>
            <w:r w:rsidRPr="00D55AAD">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rFonts w:ascii="Book Antiqua" w:hAnsi="Book Antiqua"/>
              </w:rPr>
            </w:pPr>
            <w:r w:rsidRPr="00D55AAD">
              <w:t>SIN COSTO</w:t>
            </w:r>
          </w:p>
        </w:tc>
        <w:tc>
          <w:tcPr>
            <w:tcW w:w="4321"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sz w:val="24"/>
                <w:szCs w:val="24"/>
              </w:rPr>
            </w:pPr>
            <w:r w:rsidRPr="00D55AAD">
              <w:t>PRECIO VIGENTE LEGAL AL DÍA DE CARGA</w:t>
            </w:r>
          </w:p>
        </w:tc>
      </w:tr>
      <w:tr w:rsidR="009447E4" w:rsidRPr="00377A1C" w:rsidTr="009447E4">
        <w:trPr>
          <w:trHeight w:val="481"/>
        </w:trPr>
        <w:tc>
          <w:tcPr>
            <w:tcW w:w="2931" w:type="dxa"/>
            <w:tcBorders>
              <w:top w:val="single" w:sz="4" w:space="0" w:color="000000"/>
              <w:left w:val="single" w:sz="4" w:space="0" w:color="000000"/>
              <w:bottom w:val="single" w:sz="4" w:space="0" w:color="000000"/>
              <w:right w:val="single" w:sz="4" w:space="0" w:color="000000"/>
            </w:tcBorders>
          </w:tcPr>
          <w:p w:rsidR="009447E4" w:rsidRPr="00D55AAD" w:rsidRDefault="009447E4" w:rsidP="00466BFA">
            <w:pPr>
              <w:autoSpaceDE w:val="0"/>
              <w:autoSpaceDN w:val="0"/>
              <w:adjustRightInd w:val="0"/>
              <w:jc w:val="center"/>
              <w:rPr>
                <w:rFonts w:cstheme="minorHAnsi"/>
                <w:b/>
                <w:sz w:val="24"/>
                <w:szCs w:val="24"/>
              </w:rPr>
            </w:pPr>
            <w:r w:rsidRPr="00D55AAD">
              <w:rPr>
                <w:rFonts w:cstheme="minorHAnsi"/>
                <w:b/>
                <w:sz w:val="24"/>
                <w:szCs w:val="24"/>
              </w:rPr>
              <w:t xml:space="preserve">    EDENRED MEXICO S.A. de C.V.</w:t>
            </w:r>
          </w:p>
        </w:tc>
        <w:tc>
          <w:tcPr>
            <w:tcW w:w="1605"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sz w:val="24"/>
                <w:szCs w:val="24"/>
              </w:rPr>
            </w:pPr>
            <w:r w:rsidRPr="00D55AAD">
              <w:t>0%</w:t>
            </w:r>
          </w:p>
        </w:tc>
        <w:tc>
          <w:tcPr>
            <w:tcW w:w="1775"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rFonts w:ascii="Book Antiqua" w:hAnsi="Book Antiqua"/>
              </w:rPr>
            </w:pPr>
            <w:r w:rsidRPr="00D55AAD">
              <w:t>SIN COSTO</w:t>
            </w:r>
          </w:p>
        </w:tc>
        <w:tc>
          <w:tcPr>
            <w:tcW w:w="4321" w:type="dxa"/>
            <w:tcBorders>
              <w:top w:val="single" w:sz="4" w:space="0" w:color="000000"/>
              <w:left w:val="single" w:sz="4" w:space="0" w:color="000000"/>
              <w:bottom w:val="single" w:sz="4" w:space="0" w:color="000000"/>
              <w:right w:val="single" w:sz="4" w:space="0" w:color="000000"/>
            </w:tcBorders>
            <w:vAlign w:val="center"/>
          </w:tcPr>
          <w:p w:rsidR="009447E4" w:rsidRPr="00D55AAD" w:rsidRDefault="009447E4" w:rsidP="00466BFA">
            <w:pPr>
              <w:autoSpaceDE w:val="0"/>
              <w:autoSpaceDN w:val="0"/>
              <w:adjustRightInd w:val="0"/>
              <w:jc w:val="center"/>
              <w:rPr>
                <w:sz w:val="24"/>
                <w:szCs w:val="24"/>
              </w:rPr>
            </w:pPr>
            <w:r w:rsidRPr="00D55AAD">
              <w:t>PRECIO VIGENTE LEGAL AL DÍA DE CARGA</w:t>
            </w:r>
          </w:p>
        </w:tc>
      </w:tr>
    </w:tbl>
    <w:p w:rsidR="000B750F" w:rsidRDefault="000B750F" w:rsidP="00D100BB">
      <w:pPr>
        <w:autoSpaceDE w:val="0"/>
        <w:autoSpaceDN w:val="0"/>
        <w:adjustRightInd w:val="0"/>
        <w:spacing w:after="0" w:line="240" w:lineRule="auto"/>
        <w:jc w:val="both"/>
        <w:rPr>
          <w:noProof/>
        </w:rPr>
      </w:pPr>
    </w:p>
    <w:tbl>
      <w:tblPr>
        <w:tblStyle w:val="Tablaconcuadrcula"/>
        <w:tblW w:w="10774" w:type="dxa"/>
        <w:tblInd w:w="-5" w:type="dxa"/>
        <w:tblLayout w:type="fixed"/>
        <w:tblLook w:val="04A0" w:firstRow="1" w:lastRow="0" w:firstColumn="1" w:lastColumn="0" w:noHBand="0" w:noVBand="1"/>
      </w:tblPr>
      <w:tblGrid>
        <w:gridCol w:w="3045"/>
        <w:gridCol w:w="7729"/>
      </w:tblGrid>
      <w:tr w:rsidR="005F624E" w:rsidRPr="00D601FA" w:rsidTr="005F624E">
        <w:trPr>
          <w:trHeight w:val="394"/>
        </w:trPr>
        <w:tc>
          <w:tcPr>
            <w:tcW w:w="3045" w:type="dxa"/>
            <w:tcBorders>
              <w:top w:val="single" w:sz="4" w:space="0" w:color="000000"/>
              <w:left w:val="single" w:sz="4" w:space="0" w:color="000000"/>
              <w:bottom w:val="single" w:sz="4" w:space="0" w:color="000000"/>
              <w:right w:val="single" w:sz="4" w:space="0" w:color="000000"/>
            </w:tcBorders>
            <w:vAlign w:val="center"/>
          </w:tcPr>
          <w:p w:rsidR="005F624E" w:rsidRPr="00D601FA" w:rsidRDefault="005F624E" w:rsidP="00466BFA">
            <w:pPr>
              <w:autoSpaceDE w:val="0"/>
              <w:autoSpaceDN w:val="0"/>
              <w:adjustRightInd w:val="0"/>
              <w:jc w:val="center"/>
              <w:rPr>
                <w:b/>
                <w:sz w:val="24"/>
                <w:szCs w:val="24"/>
              </w:rPr>
            </w:pPr>
            <w:r>
              <w:rPr>
                <w:b/>
                <w:sz w:val="24"/>
                <w:szCs w:val="24"/>
              </w:rPr>
              <w:t>LICITANTE</w:t>
            </w:r>
          </w:p>
        </w:tc>
        <w:tc>
          <w:tcPr>
            <w:tcW w:w="7729" w:type="dxa"/>
            <w:tcBorders>
              <w:top w:val="single" w:sz="4" w:space="0" w:color="000000"/>
              <w:left w:val="single" w:sz="4" w:space="0" w:color="000000"/>
              <w:bottom w:val="single" w:sz="4" w:space="0" w:color="000000"/>
              <w:right w:val="single" w:sz="4" w:space="0" w:color="000000"/>
            </w:tcBorders>
            <w:vAlign w:val="center"/>
            <w:hideMark/>
          </w:tcPr>
          <w:p w:rsidR="005F624E" w:rsidRPr="00D601FA" w:rsidRDefault="005F624E" w:rsidP="00466BFA">
            <w:pPr>
              <w:autoSpaceDE w:val="0"/>
              <w:autoSpaceDN w:val="0"/>
              <w:adjustRightInd w:val="0"/>
              <w:jc w:val="center"/>
              <w:rPr>
                <w:b/>
                <w:sz w:val="24"/>
                <w:szCs w:val="24"/>
              </w:rPr>
            </w:pPr>
            <w:r>
              <w:rPr>
                <w:b/>
                <w:sz w:val="24"/>
                <w:szCs w:val="24"/>
              </w:rPr>
              <w:t>FORMA DE PAGO</w:t>
            </w:r>
          </w:p>
        </w:tc>
      </w:tr>
      <w:tr w:rsidR="005F624E" w:rsidRPr="00DA4937" w:rsidTr="005F624E">
        <w:trPr>
          <w:trHeight w:val="887"/>
        </w:trPr>
        <w:tc>
          <w:tcPr>
            <w:tcW w:w="3045" w:type="dxa"/>
            <w:tcBorders>
              <w:top w:val="single" w:sz="4" w:space="0" w:color="000000"/>
              <w:left w:val="single" w:sz="4" w:space="0" w:color="000000"/>
              <w:bottom w:val="single" w:sz="4" w:space="0" w:color="000000"/>
              <w:right w:val="single" w:sz="4" w:space="0" w:color="000000"/>
            </w:tcBorders>
            <w:vAlign w:val="center"/>
          </w:tcPr>
          <w:p w:rsidR="005F624E" w:rsidRPr="00D601FA" w:rsidRDefault="005F624E" w:rsidP="00466BFA">
            <w:pPr>
              <w:autoSpaceDE w:val="0"/>
              <w:autoSpaceDN w:val="0"/>
              <w:adjustRightInd w:val="0"/>
              <w:jc w:val="center"/>
              <w:rPr>
                <w:b/>
              </w:rPr>
            </w:pPr>
            <w:r>
              <w:rPr>
                <w:rFonts w:cstheme="minorHAnsi"/>
                <w:b/>
                <w:sz w:val="24"/>
                <w:szCs w:val="24"/>
              </w:rPr>
              <w:t>GRUPO OCTANO S.A. de C.V.</w:t>
            </w:r>
          </w:p>
        </w:tc>
        <w:tc>
          <w:tcPr>
            <w:tcW w:w="7729" w:type="dxa"/>
            <w:tcBorders>
              <w:top w:val="single" w:sz="4" w:space="0" w:color="000000"/>
              <w:left w:val="single" w:sz="4" w:space="0" w:color="000000"/>
              <w:bottom w:val="single" w:sz="4" w:space="0" w:color="000000"/>
              <w:right w:val="single" w:sz="4" w:space="0" w:color="000000"/>
            </w:tcBorders>
            <w:vAlign w:val="center"/>
          </w:tcPr>
          <w:p w:rsidR="005F624E" w:rsidRPr="00D55AAD" w:rsidRDefault="005F624E" w:rsidP="00466BFA">
            <w:pPr>
              <w:autoSpaceDE w:val="0"/>
              <w:autoSpaceDN w:val="0"/>
              <w:adjustRightInd w:val="0"/>
              <w:jc w:val="center"/>
              <w:rPr>
                <w:sz w:val="24"/>
                <w:szCs w:val="24"/>
              </w:rPr>
            </w:pPr>
            <w:r w:rsidRPr="00D55AAD">
              <w:rPr>
                <w:sz w:val="24"/>
                <w:szCs w:val="24"/>
              </w:rPr>
              <w:t>La forma de pago será de crédito, por lo que una vez suministrados los combustibles al parque vehicular del municipio, se realizará un corte semanal, elaborando una factura por el consumo realizado hasta ese momento y se presenta para su revisión y pago, el cual se cubrirá a los 15 días naturales de haber recibido la factura.</w:t>
            </w:r>
          </w:p>
        </w:tc>
      </w:tr>
      <w:tr w:rsidR="005F624E" w:rsidRPr="00DA4937" w:rsidTr="005F624E">
        <w:trPr>
          <w:trHeight w:val="545"/>
        </w:trPr>
        <w:tc>
          <w:tcPr>
            <w:tcW w:w="3045" w:type="dxa"/>
            <w:tcBorders>
              <w:top w:val="single" w:sz="4" w:space="0" w:color="000000"/>
              <w:left w:val="single" w:sz="4" w:space="0" w:color="000000"/>
              <w:bottom w:val="single" w:sz="4" w:space="0" w:color="000000"/>
              <w:right w:val="single" w:sz="4" w:space="0" w:color="000000"/>
            </w:tcBorders>
            <w:vAlign w:val="center"/>
          </w:tcPr>
          <w:p w:rsidR="005F624E" w:rsidRDefault="005F624E" w:rsidP="00466BFA">
            <w:pPr>
              <w:autoSpaceDE w:val="0"/>
              <w:autoSpaceDN w:val="0"/>
              <w:adjustRightInd w:val="0"/>
              <w:jc w:val="center"/>
              <w:rPr>
                <w:rFonts w:cstheme="minorHAnsi"/>
                <w:b/>
                <w:sz w:val="24"/>
                <w:szCs w:val="24"/>
              </w:rPr>
            </w:pPr>
            <w:r>
              <w:rPr>
                <w:rFonts w:cstheme="minorHAnsi"/>
                <w:b/>
                <w:sz w:val="24"/>
                <w:szCs w:val="24"/>
              </w:rPr>
              <w:t>SODEXO MOTIVATION SOLUTIONS MEXICO S.A. de C.V.</w:t>
            </w:r>
          </w:p>
        </w:tc>
        <w:tc>
          <w:tcPr>
            <w:tcW w:w="7729" w:type="dxa"/>
            <w:tcBorders>
              <w:top w:val="single" w:sz="4" w:space="0" w:color="000000"/>
              <w:left w:val="single" w:sz="4" w:space="0" w:color="000000"/>
              <w:bottom w:val="single" w:sz="4" w:space="0" w:color="000000"/>
              <w:right w:val="single" w:sz="4" w:space="0" w:color="000000"/>
            </w:tcBorders>
            <w:vAlign w:val="center"/>
          </w:tcPr>
          <w:p w:rsidR="005F624E" w:rsidRPr="00D55AAD" w:rsidRDefault="00AC1186" w:rsidP="00466BFA">
            <w:pPr>
              <w:autoSpaceDE w:val="0"/>
              <w:autoSpaceDN w:val="0"/>
              <w:adjustRightInd w:val="0"/>
              <w:jc w:val="center"/>
              <w:rPr>
                <w:sz w:val="24"/>
                <w:szCs w:val="24"/>
              </w:rPr>
            </w:pPr>
            <w:r>
              <w:rPr>
                <w:sz w:val="24"/>
                <w:szCs w:val="24"/>
              </w:rPr>
              <w:t>No presenta opciones de pago a crédito.</w:t>
            </w:r>
          </w:p>
        </w:tc>
      </w:tr>
      <w:tr w:rsidR="005F624E" w:rsidRPr="00DA4937" w:rsidTr="005F624E">
        <w:trPr>
          <w:trHeight w:val="887"/>
        </w:trPr>
        <w:tc>
          <w:tcPr>
            <w:tcW w:w="3045" w:type="dxa"/>
            <w:tcBorders>
              <w:top w:val="single" w:sz="4" w:space="0" w:color="000000"/>
              <w:left w:val="single" w:sz="4" w:space="0" w:color="000000"/>
              <w:bottom w:val="single" w:sz="4" w:space="0" w:color="000000"/>
              <w:right w:val="single" w:sz="4" w:space="0" w:color="000000"/>
            </w:tcBorders>
            <w:vAlign w:val="center"/>
          </w:tcPr>
          <w:p w:rsidR="005F624E" w:rsidRDefault="005F624E" w:rsidP="00466BFA">
            <w:pPr>
              <w:autoSpaceDE w:val="0"/>
              <w:autoSpaceDN w:val="0"/>
              <w:adjustRightInd w:val="0"/>
              <w:jc w:val="center"/>
              <w:rPr>
                <w:rFonts w:cstheme="minorHAnsi"/>
                <w:b/>
                <w:sz w:val="24"/>
                <w:szCs w:val="24"/>
              </w:rPr>
            </w:pPr>
            <w:r>
              <w:rPr>
                <w:rFonts w:cstheme="minorHAnsi"/>
                <w:b/>
                <w:sz w:val="24"/>
                <w:szCs w:val="24"/>
              </w:rPr>
              <w:t>EDENRED MEXICO S.A. de C.V.</w:t>
            </w:r>
          </w:p>
        </w:tc>
        <w:tc>
          <w:tcPr>
            <w:tcW w:w="7729" w:type="dxa"/>
            <w:tcBorders>
              <w:top w:val="single" w:sz="4" w:space="0" w:color="000000"/>
              <w:left w:val="single" w:sz="4" w:space="0" w:color="000000"/>
              <w:bottom w:val="single" w:sz="4" w:space="0" w:color="000000"/>
              <w:right w:val="single" w:sz="4" w:space="0" w:color="000000"/>
            </w:tcBorders>
            <w:vAlign w:val="center"/>
          </w:tcPr>
          <w:p w:rsidR="005F624E" w:rsidRPr="00D55AAD" w:rsidRDefault="005F624E" w:rsidP="00466BFA">
            <w:pPr>
              <w:autoSpaceDE w:val="0"/>
              <w:autoSpaceDN w:val="0"/>
              <w:adjustRightInd w:val="0"/>
              <w:jc w:val="center"/>
              <w:rPr>
                <w:sz w:val="24"/>
                <w:szCs w:val="24"/>
              </w:rPr>
            </w:pPr>
            <w:r w:rsidRPr="00D55AAD">
              <w:rPr>
                <w:sz w:val="24"/>
                <w:szCs w:val="24"/>
              </w:rPr>
              <w:t>El pago del servicio prestado se deberá realizar en un periodo no mayor de 20 días naturales posteriores a la emisión y envío de la factura, la factura será emitida a mes vencido y será enviada a través del correo electrónico que la convocante designe. La factura será generada únicamente por el importe total de los consumos realizados con las tarjetas</w:t>
            </w:r>
          </w:p>
        </w:tc>
      </w:tr>
    </w:tbl>
    <w:p w:rsidR="005F624E" w:rsidRDefault="005F624E" w:rsidP="00D100BB">
      <w:pPr>
        <w:autoSpaceDE w:val="0"/>
        <w:autoSpaceDN w:val="0"/>
        <w:adjustRightInd w:val="0"/>
        <w:spacing w:after="0" w:line="240" w:lineRule="auto"/>
        <w:jc w:val="both"/>
        <w:rPr>
          <w:noProof/>
        </w:rPr>
      </w:pPr>
    </w:p>
    <w:p w:rsidR="00303C8A" w:rsidRDefault="00C35A90" w:rsidP="000B750F">
      <w:pPr>
        <w:jc w:val="both"/>
        <w:rPr>
          <w:rFonts w:cstheme="minorHAnsi"/>
          <w:sz w:val="24"/>
          <w:szCs w:val="24"/>
        </w:rPr>
      </w:pPr>
      <w:r w:rsidRPr="003D4A39">
        <w:rPr>
          <w:rFonts w:cstheme="minorHAnsi"/>
          <w:sz w:val="24"/>
          <w:szCs w:val="24"/>
        </w:rPr>
        <w:t xml:space="preserve">Una vez </w:t>
      </w:r>
      <w:r w:rsidR="003D4A39">
        <w:rPr>
          <w:rFonts w:cstheme="minorHAnsi"/>
          <w:sz w:val="24"/>
          <w:szCs w:val="24"/>
        </w:rPr>
        <w:t xml:space="preserve">analizadas las propuestas </w:t>
      </w:r>
      <w:r w:rsidR="001316FF">
        <w:rPr>
          <w:rFonts w:cstheme="minorHAnsi"/>
          <w:sz w:val="24"/>
          <w:szCs w:val="24"/>
        </w:rPr>
        <w:t xml:space="preserve">derivadas de la apertura de sobres de las </w:t>
      </w:r>
      <w:r w:rsidR="001316FF" w:rsidRPr="00176452">
        <w:rPr>
          <w:rFonts w:cstheme="minorHAnsi"/>
          <w:sz w:val="24"/>
          <w:szCs w:val="24"/>
        </w:rPr>
        <w:t xml:space="preserve">compañías aseguradoras </w:t>
      </w:r>
      <w:r w:rsidR="000B750F">
        <w:rPr>
          <w:rFonts w:cstheme="minorHAnsi"/>
          <w:sz w:val="24"/>
          <w:szCs w:val="24"/>
        </w:rPr>
        <w:t>GRUPO OCTANO S.A. de C.V.</w:t>
      </w:r>
      <w:r w:rsidR="00AC1186">
        <w:rPr>
          <w:rFonts w:cstheme="minorHAnsi"/>
          <w:sz w:val="24"/>
          <w:szCs w:val="24"/>
        </w:rPr>
        <w:t>,</w:t>
      </w:r>
      <w:r w:rsidR="000B750F">
        <w:rPr>
          <w:rFonts w:cstheme="minorHAnsi"/>
          <w:sz w:val="24"/>
          <w:szCs w:val="24"/>
        </w:rPr>
        <w:t xml:space="preserve"> </w:t>
      </w:r>
      <w:r w:rsidR="000B750F" w:rsidRPr="000B750F">
        <w:rPr>
          <w:rFonts w:cstheme="minorHAnsi"/>
          <w:sz w:val="24"/>
          <w:szCs w:val="24"/>
        </w:rPr>
        <w:t>SODEXO MOTIVATIO</w:t>
      </w:r>
      <w:r w:rsidR="000B750F">
        <w:rPr>
          <w:rFonts w:cstheme="minorHAnsi"/>
          <w:sz w:val="24"/>
          <w:szCs w:val="24"/>
        </w:rPr>
        <w:t xml:space="preserve">N SOLUTIONS MEXICO S.A. de C.V. </w:t>
      </w:r>
      <w:r w:rsidR="00AC1186">
        <w:rPr>
          <w:rFonts w:cstheme="minorHAnsi"/>
          <w:sz w:val="24"/>
          <w:szCs w:val="24"/>
        </w:rPr>
        <w:t>y ED</w:t>
      </w:r>
      <w:r w:rsidR="00932013">
        <w:rPr>
          <w:rFonts w:cstheme="minorHAnsi"/>
          <w:sz w:val="24"/>
          <w:szCs w:val="24"/>
        </w:rPr>
        <w:t>E</w:t>
      </w:r>
      <w:r w:rsidR="00AC1186">
        <w:rPr>
          <w:rFonts w:cstheme="minorHAnsi"/>
          <w:sz w:val="24"/>
          <w:szCs w:val="24"/>
        </w:rPr>
        <w:t xml:space="preserve">NRED </w:t>
      </w:r>
      <w:r w:rsidR="000B750F" w:rsidRPr="000B750F">
        <w:rPr>
          <w:rFonts w:cstheme="minorHAnsi"/>
          <w:sz w:val="24"/>
          <w:szCs w:val="24"/>
        </w:rPr>
        <w:t>MEXICO S.A. de C.V.</w:t>
      </w:r>
      <w:r w:rsidR="001D5AC4">
        <w:rPr>
          <w:rFonts w:cstheme="minorHAnsi"/>
          <w:sz w:val="24"/>
          <w:szCs w:val="24"/>
        </w:rPr>
        <w:t xml:space="preserve"> </w:t>
      </w:r>
      <w:r w:rsidR="003D4A39">
        <w:rPr>
          <w:rFonts w:cstheme="minorHAnsi"/>
          <w:sz w:val="24"/>
          <w:szCs w:val="24"/>
        </w:rPr>
        <w:t>se derivan las siguientes observaciones</w:t>
      </w:r>
      <w:r w:rsidR="001316FF">
        <w:rPr>
          <w:rFonts w:cstheme="minorHAnsi"/>
          <w:sz w:val="24"/>
          <w:szCs w:val="24"/>
        </w:rPr>
        <w:t>:</w:t>
      </w:r>
    </w:p>
    <w:p w:rsidR="009447E4" w:rsidRDefault="009447E4" w:rsidP="009447E4">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Pr>
          <w:rFonts w:cstheme="minorHAnsi"/>
          <w:b/>
          <w:sz w:val="24"/>
          <w:szCs w:val="24"/>
        </w:rPr>
        <w:t xml:space="preserve">GRUPO OCTANO S.A. de C.V. </w:t>
      </w:r>
      <w:r>
        <w:rPr>
          <w:rFonts w:cstheme="minorHAnsi"/>
          <w:sz w:val="24"/>
          <w:szCs w:val="24"/>
        </w:rPr>
        <w:t>cumple con todo los solicitado en las B</w:t>
      </w:r>
      <w:r w:rsidRPr="003D4A39">
        <w:rPr>
          <w:rFonts w:cstheme="minorHAnsi"/>
          <w:sz w:val="24"/>
          <w:szCs w:val="24"/>
        </w:rPr>
        <w:t>ases</w:t>
      </w:r>
      <w:r>
        <w:rPr>
          <w:rFonts w:cstheme="minorHAnsi"/>
          <w:sz w:val="24"/>
          <w:szCs w:val="24"/>
        </w:rPr>
        <w:t xml:space="preserve"> que norman la presente licitación.</w:t>
      </w:r>
    </w:p>
    <w:p w:rsidR="009447E4" w:rsidRDefault="009447E4" w:rsidP="009447E4">
      <w:pPr>
        <w:autoSpaceDE w:val="0"/>
        <w:autoSpaceDN w:val="0"/>
        <w:adjustRightInd w:val="0"/>
        <w:spacing w:after="0" w:line="240" w:lineRule="auto"/>
        <w:jc w:val="both"/>
        <w:rPr>
          <w:rFonts w:cstheme="minorHAnsi"/>
          <w:sz w:val="24"/>
          <w:szCs w:val="24"/>
        </w:rPr>
      </w:pPr>
    </w:p>
    <w:p w:rsidR="009447E4" w:rsidRDefault="009447E4" w:rsidP="009447E4">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sidRPr="000B750F">
        <w:rPr>
          <w:rFonts w:cstheme="minorHAnsi"/>
          <w:b/>
          <w:sz w:val="24"/>
          <w:szCs w:val="24"/>
        </w:rPr>
        <w:t>EDENRED MEXICO S.A. de C.V.</w:t>
      </w:r>
      <w:r>
        <w:rPr>
          <w:rFonts w:cstheme="minorHAnsi"/>
          <w:b/>
          <w:sz w:val="24"/>
          <w:szCs w:val="24"/>
        </w:rPr>
        <w:t xml:space="preserve"> </w:t>
      </w:r>
      <w:r>
        <w:rPr>
          <w:rFonts w:cstheme="minorHAnsi"/>
          <w:sz w:val="24"/>
          <w:szCs w:val="24"/>
        </w:rPr>
        <w:t>cumple satisfactoriamente con todo los solicitado en las B</w:t>
      </w:r>
      <w:r w:rsidRPr="003D4A39">
        <w:rPr>
          <w:rFonts w:cstheme="minorHAnsi"/>
          <w:sz w:val="24"/>
          <w:szCs w:val="24"/>
        </w:rPr>
        <w:t>ases</w:t>
      </w:r>
      <w:r>
        <w:rPr>
          <w:rFonts w:cstheme="minorHAnsi"/>
          <w:sz w:val="24"/>
          <w:szCs w:val="24"/>
        </w:rPr>
        <w:t xml:space="preserve"> que norman la presente licitación.</w:t>
      </w:r>
    </w:p>
    <w:p w:rsidR="004D4583" w:rsidRDefault="004D4583" w:rsidP="00303C8A">
      <w:pPr>
        <w:autoSpaceDE w:val="0"/>
        <w:autoSpaceDN w:val="0"/>
        <w:adjustRightInd w:val="0"/>
        <w:spacing w:after="0" w:line="240" w:lineRule="auto"/>
        <w:jc w:val="both"/>
        <w:rPr>
          <w:rFonts w:cstheme="minorHAnsi"/>
          <w:sz w:val="24"/>
          <w:szCs w:val="24"/>
        </w:rPr>
      </w:pPr>
    </w:p>
    <w:p w:rsidR="00932013" w:rsidRDefault="0073747A" w:rsidP="009874D9">
      <w:pPr>
        <w:jc w:val="both"/>
        <w:rPr>
          <w:rFonts w:cstheme="minorHAnsi"/>
          <w:sz w:val="24"/>
          <w:szCs w:val="24"/>
        </w:rPr>
      </w:pPr>
      <w:r>
        <w:rPr>
          <w:rFonts w:cstheme="minorHAnsi"/>
          <w:sz w:val="24"/>
          <w:szCs w:val="24"/>
        </w:rPr>
        <w:t xml:space="preserve">El </w:t>
      </w:r>
      <w:r w:rsidR="00C7466B">
        <w:rPr>
          <w:rFonts w:cstheme="minorHAnsi"/>
          <w:sz w:val="24"/>
          <w:szCs w:val="24"/>
        </w:rPr>
        <w:t>Ing. Héctor Antonio Toscano</w:t>
      </w:r>
      <w:r w:rsidR="00406C77">
        <w:rPr>
          <w:rFonts w:cstheme="minorHAnsi"/>
          <w:sz w:val="24"/>
          <w:szCs w:val="24"/>
        </w:rPr>
        <w:t xml:space="preserve"> Barajas</w:t>
      </w:r>
      <w:r w:rsidR="00C7466B">
        <w:rPr>
          <w:rFonts w:cstheme="minorHAnsi"/>
          <w:sz w:val="24"/>
          <w:szCs w:val="24"/>
        </w:rPr>
        <w:t xml:space="preserve">, Jefe de Proveeduría y Secretario Ejecutivo </w:t>
      </w:r>
      <w:r w:rsidR="00CD0449">
        <w:rPr>
          <w:rFonts w:cstheme="minorHAnsi"/>
          <w:sz w:val="24"/>
          <w:szCs w:val="24"/>
        </w:rPr>
        <w:t>de la Comisión de Adquisiciones</w:t>
      </w:r>
      <w:r>
        <w:rPr>
          <w:rFonts w:cstheme="minorHAnsi"/>
          <w:sz w:val="24"/>
          <w:szCs w:val="24"/>
        </w:rPr>
        <w:t>, en uso de la voz:</w:t>
      </w:r>
      <w:r w:rsidR="00406C77">
        <w:rPr>
          <w:rFonts w:cstheme="minorHAnsi"/>
          <w:sz w:val="24"/>
          <w:szCs w:val="24"/>
        </w:rPr>
        <w:t xml:space="preserve"> Una vez analizada las propuestas técnicas,</w:t>
      </w:r>
      <w:r w:rsidR="00C35A90" w:rsidRPr="003D4A39">
        <w:rPr>
          <w:rFonts w:cstheme="minorHAnsi"/>
          <w:sz w:val="24"/>
          <w:szCs w:val="24"/>
        </w:rPr>
        <w:t xml:space="preserve"> </w:t>
      </w:r>
      <w:r w:rsidR="00406C77">
        <w:rPr>
          <w:rFonts w:cstheme="minorHAnsi"/>
          <w:sz w:val="24"/>
          <w:szCs w:val="24"/>
        </w:rPr>
        <w:t>de manera detallada</w:t>
      </w:r>
      <w:r w:rsidR="00C35A90" w:rsidRPr="003D4A39">
        <w:rPr>
          <w:rFonts w:cstheme="minorHAnsi"/>
          <w:sz w:val="24"/>
          <w:szCs w:val="24"/>
        </w:rPr>
        <w:t xml:space="preserve"> sobre</w:t>
      </w:r>
      <w:r w:rsidR="00CD6136">
        <w:rPr>
          <w:rFonts w:cstheme="minorHAnsi"/>
          <w:sz w:val="24"/>
          <w:szCs w:val="24"/>
        </w:rPr>
        <w:t xml:space="preserve"> las especificaciones</w:t>
      </w:r>
      <w:r w:rsidR="00702B01">
        <w:rPr>
          <w:rFonts w:cstheme="minorHAnsi"/>
          <w:sz w:val="24"/>
          <w:szCs w:val="24"/>
        </w:rPr>
        <w:t xml:space="preserve">, solicitadas </w:t>
      </w:r>
      <w:r w:rsidR="00702B01" w:rsidRPr="00932013">
        <w:rPr>
          <w:rFonts w:cstheme="minorHAnsi"/>
          <w:sz w:val="24"/>
          <w:szCs w:val="24"/>
        </w:rPr>
        <w:t>en el numeral</w:t>
      </w:r>
      <w:r w:rsidR="00C35A90" w:rsidRPr="00932013">
        <w:rPr>
          <w:rFonts w:cstheme="minorHAnsi"/>
          <w:sz w:val="24"/>
          <w:szCs w:val="24"/>
        </w:rPr>
        <w:t xml:space="preserve"> </w:t>
      </w:r>
      <w:r w:rsidR="00B77834" w:rsidRPr="00932013">
        <w:rPr>
          <w:rFonts w:cstheme="minorHAnsi"/>
          <w:sz w:val="24"/>
          <w:szCs w:val="24"/>
        </w:rPr>
        <w:t>4</w:t>
      </w:r>
      <w:r w:rsidR="00702B01" w:rsidRPr="00932013">
        <w:rPr>
          <w:rFonts w:cstheme="minorHAnsi"/>
          <w:sz w:val="24"/>
          <w:szCs w:val="24"/>
        </w:rPr>
        <w:t>.2 de las B</w:t>
      </w:r>
      <w:r w:rsidR="009C5CCC" w:rsidRPr="00932013">
        <w:rPr>
          <w:rFonts w:cstheme="minorHAnsi"/>
          <w:sz w:val="24"/>
          <w:szCs w:val="24"/>
        </w:rPr>
        <w:t xml:space="preserve">ases que norman la presente licitación </w:t>
      </w:r>
      <w:r w:rsidR="00817B7D" w:rsidRPr="00932013">
        <w:rPr>
          <w:rFonts w:cstheme="minorHAnsi"/>
          <w:sz w:val="24"/>
          <w:szCs w:val="24"/>
        </w:rPr>
        <w:t>así</w:t>
      </w:r>
      <w:r w:rsidR="009C5CCC" w:rsidRPr="00932013">
        <w:rPr>
          <w:rFonts w:cstheme="minorHAnsi"/>
          <w:sz w:val="24"/>
          <w:szCs w:val="24"/>
        </w:rPr>
        <w:t xml:space="preserve"> como </w:t>
      </w:r>
      <w:r w:rsidRPr="00932013">
        <w:rPr>
          <w:rFonts w:cstheme="minorHAnsi"/>
          <w:sz w:val="24"/>
          <w:szCs w:val="24"/>
        </w:rPr>
        <w:t xml:space="preserve">las </w:t>
      </w:r>
      <w:r w:rsidR="00932013" w:rsidRPr="00932013">
        <w:rPr>
          <w:rFonts w:cstheme="minorHAnsi"/>
          <w:sz w:val="24"/>
          <w:szCs w:val="24"/>
        </w:rPr>
        <w:t>especificaciones técnicas</w:t>
      </w:r>
      <w:r w:rsidRPr="00932013">
        <w:rPr>
          <w:rFonts w:cstheme="minorHAnsi"/>
          <w:sz w:val="24"/>
          <w:szCs w:val="24"/>
        </w:rPr>
        <w:t>, forma de pago y</w:t>
      </w:r>
      <w:r w:rsidR="009C5CCC" w:rsidRPr="00932013">
        <w:rPr>
          <w:rFonts w:cstheme="minorHAnsi"/>
          <w:sz w:val="24"/>
          <w:szCs w:val="24"/>
        </w:rPr>
        <w:t xml:space="preserve"> </w:t>
      </w:r>
      <w:r w:rsidR="00702B01" w:rsidRPr="00932013">
        <w:rPr>
          <w:rFonts w:cstheme="minorHAnsi"/>
          <w:sz w:val="24"/>
          <w:szCs w:val="24"/>
        </w:rPr>
        <w:t>el servicio</w:t>
      </w:r>
      <w:r w:rsidR="00406C77" w:rsidRPr="00932013">
        <w:rPr>
          <w:rFonts w:cstheme="minorHAnsi"/>
          <w:sz w:val="24"/>
          <w:szCs w:val="24"/>
        </w:rPr>
        <w:t>;</w:t>
      </w:r>
      <w:r w:rsidR="00965226" w:rsidRPr="00932013">
        <w:rPr>
          <w:rFonts w:cstheme="minorHAnsi"/>
          <w:sz w:val="24"/>
          <w:szCs w:val="24"/>
        </w:rPr>
        <w:t xml:space="preserve"> </w:t>
      </w:r>
      <w:r w:rsidR="00406C77" w:rsidRPr="00932013">
        <w:rPr>
          <w:rFonts w:cstheme="minorHAnsi"/>
          <w:sz w:val="24"/>
          <w:szCs w:val="24"/>
        </w:rPr>
        <w:t xml:space="preserve">asimismo, </w:t>
      </w:r>
      <w:r w:rsidR="00CD6136" w:rsidRPr="00932013">
        <w:rPr>
          <w:rFonts w:cstheme="minorHAnsi"/>
          <w:sz w:val="24"/>
          <w:szCs w:val="24"/>
        </w:rPr>
        <w:t>analizadas debidamente las propuestas económicas</w:t>
      </w:r>
      <w:r w:rsidR="00932013">
        <w:rPr>
          <w:rFonts w:cstheme="minorHAnsi"/>
          <w:sz w:val="24"/>
          <w:szCs w:val="24"/>
        </w:rPr>
        <w:t xml:space="preserve"> de las empresas participantes por parte de los Integrantes del Comité, así como las opiniones técnicas de las Titulares de la Dirección de Egresos y Jefatura de Patrimonio Municipal, </w:t>
      </w:r>
      <w:r w:rsidR="00932013" w:rsidRPr="00932013">
        <w:rPr>
          <w:rFonts w:cstheme="minorHAnsi"/>
          <w:sz w:val="24"/>
          <w:szCs w:val="24"/>
        </w:rPr>
        <w:t>Lic. Ana Mar</w:t>
      </w:r>
      <w:r w:rsidR="00932013">
        <w:rPr>
          <w:rFonts w:cstheme="minorHAnsi"/>
          <w:sz w:val="24"/>
          <w:szCs w:val="24"/>
        </w:rPr>
        <w:t>í</w:t>
      </w:r>
      <w:r w:rsidR="00932013" w:rsidRPr="00932013">
        <w:rPr>
          <w:rFonts w:cstheme="minorHAnsi"/>
          <w:sz w:val="24"/>
          <w:szCs w:val="24"/>
        </w:rPr>
        <w:t>a Del Toro Torres</w:t>
      </w:r>
      <w:r w:rsidR="00932013">
        <w:rPr>
          <w:rFonts w:cstheme="minorHAnsi"/>
          <w:sz w:val="24"/>
          <w:szCs w:val="24"/>
        </w:rPr>
        <w:t xml:space="preserve"> y</w:t>
      </w:r>
      <w:r w:rsidR="00932013" w:rsidRPr="00932013">
        <w:rPr>
          <w:rFonts w:cstheme="minorHAnsi"/>
          <w:sz w:val="24"/>
          <w:szCs w:val="24"/>
        </w:rPr>
        <w:t xml:space="preserve"> Lic. Lucia Toscano Victorio </w:t>
      </w:r>
      <w:r w:rsidR="00932013">
        <w:rPr>
          <w:rFonts w:cstheme="minorHAnsi"/>
          <w:sz w:val="24"/>
          <w:szCs w:val="24"/>
        </w:rPr>
        <w:t>respectivamente, se considera</w:t>
      </w:r>
      <w:r w:rsidR="00CD6136" w:rsidRPr="00932013">
        <w:rPr>
          <w:rFonts w:cstheme="minorHAnsi"/>
          <w:sz w:val="24"/>
          <w:szCs w:val="24"/>
        </w:rPr>
        <w:t xml:space="preserve"> </w:t>
      </w:r>
      <w:r w:rsidR="00406C77" w:rsidRPr="00932013">
        <w:rPr>
          <w:rFonts w:cstheme="minorHAnsi"/>
          <w:sz w:val="24"/>
          <w:szCs w:val="24"/>
        </w:rPr>
        <w:t>suficientemente discutido el punto por parte de los integrantes del Comité de Adquisiciones</w:t>
      </w:r>
      <w:r w:rsidR="00AC1186" w:rsidRPr="00932013">
        <w:rPr>
          <w:rFonts w:cstheme="minorHAnsi"/>
          <w:sz w:val="24"/>
          <w:szCs w:val="24"/>
        </w:rPr>
        <w:t>. S</w:t>
      </w:r>
      <w:r w:rsidRPr="00932013">
        <w:rPr>
          <w:rFonts w:cstheme="minorHAnsi"/>
          <w:sz w:val="24"/>
          <w:szCs w:val="24"/>
        </w:rPr>
        <w:t>e somete</w:t>
      </w:r>
      <w:r w:rsidR="00406C77" w:rsidRPr="00932013">
        <w:rPr>
          <w:rFonts w:cstheme="minorHAnsi"/>
          <w:sz w:val="24"/>
          <w:szCs w:val="24"/>
        </w:rPr>
        <w:t xml:space="preserve"> a votación las partidas licitadas</w:t>
      </w:r>
      <w:r w:rsidRPr="00932013">
        <w:rPr>
          <w:rFonts w:cstheme="minorHAnsi"/>
          <w:sz w:val="24"/>
          <w:szCs w:val="24"/>
        </w:rPr>
        <w:t>,</w:t>
      </w:r>
      <w:r w:rsidR="00406C77" w:rsidRPr="00932013">
        <w:rPr>
          <w:rFonts w:cstheme="minorHAnsi"/>
          <w:sz w:val="24"/>
          <w:szCs w:val="24"/>
        </w:rPr>
        <w:t xml:space="preserve"> </w:t>
      </w:r>
      <w:r w:rsidRPr="00932013">
        <w:rPr>
          <w:rFonts w:cstheme="minorHAnsi"/>
          <w:sz w:val="24"/>
          <w:szCs w:val="24"/>
        </w:rPr>
        <w:t>resultando</w:t>
      </w:r>
      <w:r w:rsidR="00702B01" w:rsidRPr="00932013">
        <w:rPr>
          <w:rFonts w:cstheme="minorHAnsi"/>
          <w:sz w:val="24"/>
          <w:szCs w:val="24"/>
        </w:rPr>
        <w:t xml:space="preserve"> aprobado</w:t>
      </w:r>
      <w:r w:rsidR="00965226" w:rsidRPr="00932013">
        <w:rPr>
          <w:rFonts w:cstheme="minorHAnsi"/>
          <w:sz w:val="24"/>
          <w:szCs w:val="24"/>
        </w:rPr>
        <w:t xml:space="preserve"> </w:t>
      </w:r>
      <w:r w:rsidR="00702B01" w:rsidRPr="00932013">
        <w:rPr>
          <w:rFonts w:cstheme="minorHAnsi"/>
          <w:sz w:val="24"/>
          <w:szCs w:val="24"/>
        </w:rPr>
        <w:t>por</w:t>
      </w:r>
      <w:r w:rsidR="00406C77" w:rsidRPr="00932013">
        <w:rPr>
          <w:rFonts w:cstheme="minorHAnsi"/>
          <w:sz w:val="24"/>
          <w:szCs w:val="24"/>
        </w:rPr>
        <w:t xml:space="preserve"> mayoría calificada</w:t>
      </w:r>
      <w:r w:rsidR="00DA0088" w:rsidRPr="00932013">
        <w:rPr>
          <w:rFonts w:cstheme="minorHAnsi"/>
          <w:sz w:val="24"/>
          <w:szCs w:val="24"/>
        </w:rPr>
        <w:t xml:space="preserve"> </w:t>
      </w:r>
      <w:r w:rsidR="00BD130D" w:rsidRPr="00932013">
        <w:rPr>
          <w:rFonts w:cstheme="minorHAnsi"/>
          <w:sz w:val="24"/>
          <w:szCs w:val="24"/>
        </w:rPr>
        <w:t xml:space="preserve">de los miembros del Comité </w:t>
      </w:r>
      <w:r w:rsidR="00406C77" w:rsidRPr="00932013">
        <w:rPr>
          <w:rFonts w:cstheme="minorHAnsi"/>
          <w:sz w:val="24"/>
          <w:szCs w:val="24"/>
        </w:rPr>
        <w:t xml:space="preserve">de </w:t>
      </w:r>
      <w:r w:rsidR="00BD130D" w:rsidRPr="00932013">
        <w:rPr>
          <w:rFonts w:cs="Arial"/>
          <w:sz w:val="24"/>
          <w:szCs w:val="24"/>
        </w:rPr>
        <w:t>compras gubernamentales, contratación de servicios, arrendamientos y enajenaciones, para el Municipio de Zapotlán el Grande</w:t>
      </w:r>
      <w:r w:rsidR="00BD130D" w:rsidRPr="00932013">
        <w:rPr>
          <w:rFonts w:cstheme="minorHAnsi"/>
          <w:sz w:val="24"/>
          <w:szCs w:val="24"/>
        </w:rPr>
        <w:t xml:space="preserve"> </w:t>
      </w:r>
      <w:r w:rsidR="00C35A90" w:rsidRPr="00932013">
        <w:rPr>
          <w:rFonts w:cstheme="minorHAnsi"/>
          <w:sz w:val="24"/>
          <w:szCs w:val="24"/>
        </w:rPr>
        <w:t>presentes</w:t>
      </w:r>
      <w:r w:rsidR="00702B01" w:rsidRPr="00932013">
        <w:rPr>
          <w:rFonts w:cstheme="minorHAnsi"/>
          <w:sz w:val="24"/>
          <w:szCs w:val="24"/>
        </w:rPr>
        <w:t>,</w:t>
      </w:r>
      <w:r w:rsidR="00CD6136" w:rsidRPr="00932013">
        <w:rPr>
          <w:rFonts w:cstheme="minorHAnsi"/>
          <w:bCs/>
          <w:color w:val="000000"/>
          <w:sz w:val="24"/>
          <w:szCs w:val="24"/>
        </w:rPr>
        <w:t xml:space="preserve"> </w:t>
      </w:r>
      <w:r w:rsidR="00AC1186" w:rsidRPr="00932013">
        <w:rPr>
          <w:rFonts w:cstheme="minorHAnsi"/>
          <w:sz w:val="24"/>
          <w:szCs w:val="24"/>
        </w:rPr>
        <w:t xml:space="preserve">el licitante </w:t>
      </w:r>
      <w:r w:rsidR="0090155B" w:rsidRPr="00932013">
        <w:rPr>
          <w:rFonts w:cstheme="minorHAnsi"/>
          <w:sz w:val="24"/>
          <w:szCs w:val="24"/>
        </w:rPr>
        <w:t>de</w:t>
      </w:r>
      <w:r w:rsidR="0090155B" w:rsidRPr="003D4A39">
        <w:rPr>
          <w:rFonts w:cstheme="minorHAnsi"/>
          <w:sz w:val="24"/>
          <w:szCs w:val="24"/>
        </w:rPr>
        <w:t xml:space="preserve"> persona </w:t>
      </w:r>
      <w:r w:rsidR="00200370">
        <w:rPr>
          <w:rFonts w:cstheme="minorHAnsi"/>
          <w:sz w:val="24"/>
          <w:szCs w:val="24"/>
        </w:rPr>
        <w:t xml:space="preserve">jurídica </w:t>
      </w:r>
      <w:r w:rsidR="0090155B" w:rsidRPr="003D4A39">
        <w:rPr>
          <w:rFonts w:cstheme="minorHAnsi"/>
          <w:sz w:val="24"/>
          <w:szCs w:val="24"/>
        </w:rPr>
        <w:t xml:space="preserve"> </w:t>
      </w:r>
      <w:r w:rsidR="0039490D" w:rsidRPr="0039490D">
        <w:rPr>
          <w:rFonts w:cstheme="minorHAnsi"/>
          <w:b/>
          <w:sz w:val="24"/>
          <w:szCs w:val="24"/>
        </w:rPr>
        <w:t>EDENRED MEXICO S.A. de C.V.</w:t>
      </w:r>
      <w:r w:rsidR="0039490D">
        <w:rPr>
          <w:rFonts w:cstheme="minorHAnsi"/>
          <w:b/>
          <w:sz w:val="24"/>
          <w:szCs w:val="24"/>
        </w:rPr>
        <w:t xml:space="preserve"> </w:t>
      </w:r>
      <w:r w:rsidR="00CD6136" w:rsidRPr="00CD6136">
        <w:rPr>
          <w:rFonts w:cstheme="minorHAnsi"/>
          <w:sz w:val="24"/>
          <w:szCs w:val="24"/>
        </w:rPr>
        <w:t xml:space="preserve">ya que </w:t>
      </w:r>
      <w:r w:rsidR="00CD6136">
        <w:rPr>
          <w:rFonts w:cstheme="minorHAnsi"/>
          <w:sz w:val="24"/>
          <w:szCs w:val="24"/>
        </w:rPr>
        <w:t xml:space="preserve">cumple con los aspectos técnicos </w:t>
      </w:r>
      <w:r w:rsidR="00CD6136" w:rsidRPr="00CD6136">
        <w:rPr>
          <w:rFonts w:cstheme="minorHAnsi"/>
          <w:sz w:val="24"/>
          <w:szCs w:val="24"/>
        </w:rPr>
        <w:t xml:space="preserve">y las </w:t>
      </w:r>
      <w:r>
        <w:rPr>
          <w:rFonts w:cstheme="minorHAnsi"/>
          <w:sz w:val="24"/>
          <w:szCs w:val="24"/>
        </w:rPr>
        <w:t>condiciones solicitadas en las B</w:t>
      </w:r>
      <w:r w:rsidR="00932013">
        <w:rPr>
          <w:rFonts w:cstheme="minorHAnsi"/>
          <w:sz w:val="24"/>
          <w:szCs w:val="24"/>
        </w:rPr>
        <w:t>ases del proceso</w:t>
      </w:r>
      <w:r w:rsidR="00CD6136" w:rsidRPr="00CD6136">
        <w:rPr>
          <w:rFonts w:cstheme="minorHAnsi"/>
          <w:sz w:val="24"/>
          <w:szCs w:val="24"/>
        </w:rPr>
        <w:t xml:space="preserve"> para la adquisición a con</w:t>
      </w:r>
      <w:r w:rsidR="00932013">
        <w:rPr>
          <w:rFonts w:cstheme="minorHAnsi"/>
          <w:sz w:val="24"/>
          <w:szCs w:val="24"/>
        </w:rPr>
        <w:t>tratar, ya que de acuerdo a</w:t>
      </w:r>
      <w:r w:rsidR="0039490D">
        <w:rPr>
          <w:rFonts w:cstheme="minorHAnsi"/>
          <w:sz w:val="24"/>
          <w:szCs w:val="24"/>
        </w:rPr>
        <w:t xml:space="preserve"> lo solicitado en </w:t>
      </w:r>
      <w:r w:rsidR="00FE3EC8">
        <w:rPr>
          <w:rFonts w:cstheme="minorHAnsi"/>
          <w:sz w:val="24"/>
          <w:szCs w:val="24"/>
        </w:rPr>
        <w:t>las</w:t>
      </w:r>
      <w:r w:rsidR="0039490D">
        <w:rPr>
          <w:rFonts w:cstheme="minorHAnsi"/>
          <w:sz w:val="24"/>
          <w:szCs w:val="24"/>
        </w:rPr>
        <w:t xml:space="preserve"> bases que norman el </w:t>
      </w:r>
      <w:r w:rsidR="00FE3EC8">
        <w:rPr>
          <w:rFonts w:cstheme="minorHAnsi"/>
          <w:sz w:val="24"/>
          <w:szCs w:val="24"/>
        </w:rPr>
        <w:t>presente</w:t>
      </w:r>
      <w:r w:rsidR="00AC1186">
        <w:rPr>
          <w:rFonts w:cstheme="minorHAnsi"/>
          <w:sz w:val="24"/>
          <w:szCs w:val="24"/>
        </w:rPr>
        <w:t xml:space="preserve"> proceso</w:t>
      </w:r>
      <w:r w:rsidR="00CD6136" w:rsidRPr="00CD6136">
        <w:rPr>
          <w:rFonts w:cstheme="minorHAnsi"/>
          <w:sz w:val="24"/>
          <w:szCs w:val="24"/>
        </w:rPr>
        <w:t xml:space="preserve"> es aceptable</w:t>
      </w:r>
      <w:r>
        <w:rPr>
          <w:rFonts w:cstheme="minorHAnsi"/>
          <w:sz w:val="24"/>
          <w:szCs w:val="24"/>
        </w:rPr>
        <w:t>,</w:t>
      </w:r>
      <w:r w:rsidR="00965226" w:rsidRPr="003D4A39">
        <w:rPr>
          <w:rFonts w:cstheme="minorHAnsi"/>
          <w:sz w:val="24"/>
          <w:szCs w:val="24"/>
        </w:rPr>
        <w:t xml:space="preserve"> c</w:t>
      </w:r>
      <w:r w:rsidR="006E73A4" w:rsidRPr="003D4A39">
        <w:rPr>
          <w:rFonts w:cstheme="minorHAnsi"/>
          <w:sz w:val="24"/>
          <w:szCs w:val="24"/>
        </w:rPr>
        <w:t xml:space="preserve">umple </w:t>
      </w:r>
      <w:r w:rsidR="00C35A90" w:rsidRPr="003D4A39">
        <w:rPr>
          <w:rFonts w:cstheme="minorHAnsi"/>
          <w:sz w:val="24"/>
          <w:szCs w:val="24"/>
        </w:rPr>
        <w:t>satisfactoriamente para resultar adjudicataria de</w:t>
      </w:r>
      <w:r w:rsidR="00702B01">
        <w:rPr>
          <w:rFonts w:cstheme="minorHAnsi"/>
          <w:sz w:val="24"/>
          <w:szCs w:val="24"/>
        </w:rPr>
        <w:t>l</w:t>
      </w:r>
      <w:r w:rsidR="00C35A90" w:rsidRPr="003D4A39">
        <w:rPr>
          <w:rFonts w:cstheme="minorHAnsi"/>
          <w:sz w:val="24"/>
          <w:szCs w:val="24"/>
        </w:rPr>
        <w:t xml:space="preserve"> contrato respectivo</w:t>
      </w:r>
      <w:r>
        <w:rPr>
          <w:rFonts w:cstheme="minorHAnsi"/>
          <w:sz w:val="24"/>
          <w:szCs w:val="24"/>
        </w:rPr>
        <w:t xml:space="preserve">, asimismo </w:t>
      </w:r>
      <w:r w:rsidR="00C35A90" w:rsidRPr="003D4A39">
        <w:rPr>
          <w:rFonts w:cstheme="minorHAnsi"/>
          <w:sz w:val="24"/>
          <w:szCs w:val="24"/>
        </w:rPr>
        <w:t>cuenta con la capacidad técnica y jurídica para atender las obligaciones a las que se compromete</w:t>
      </w:r>
      <w:r w:rsidR="00996679" w:rsidRPr="003D4A39">
        <w:rPr>
          <w:rFonts w:cstheme="minorHAnsi"/>
          <w:sz w:val="24"/>
          <w:szCs w:val="24"/>
        </w:rPr>
        <w:t xml:space="preserve"> al formular su</w:t>
      </w:r>
      <w:r w:rsidR="00C35A90" w:rsidRPr="003D4A39">
        <w:rPr>
          <w:rFonts w:cstheme="minorHAnsi"/>
          <w:sz w:val="24"/>
          <w:szCs w:val="24"/>
        </w:rPr>
        <w:t xml:space="preserve"> propuesta, motivo por el que ésta</w:t>
      </w:r>
      <w:r w:rsidR="00996679" w:rsidRPr="003D4A39">
        <w:rPr>
          <w:rFonts w:cstheme="minorHAnsi"/>
          <w:sz w:val="24"/>
          <w:szCs w:val="24"/>
        </w:rPr>
        <w:t xml:space="preserve"> se admitió</w:t>
      </w:r>
      <w:r w:rsidR="00C35A90" w:rsidRPr="003D4A39">
        <w:rPr>
          <w:rFonts w:cstheme="minorHAnsi"/>
          <w:sz w:val="24"/>
          <w:szCs w:val="24"/>
        </w:rPr>
        <w:t xml:space="preserve"> dentro del</w:t>
      </w:r>
      <w:r w:rsidR="00200370">
        <w:rPr>
          <w:rFonts w:cstheme="minorHAnsi"/>
          <w:sz w:val="24"/>
          <w:szCs w:val="24"/>
        </w:rPr>
        <w:t xml:space="preserve"> proceso, para participar en la partida</w:t>
      </w:r>
      <w:r w:rsidR="00C35A90" w:rsidRPr="003D4A39">
        <w:rPr>
          <w:rFonts w:cstheme="minorHAnsi"/>
          <w:sz w:val="24"/>
          <w:szCs w:val="24"/>
        </w:rPr>
        <w:t xml:space="preserve"> </w:t>
      </w:r>
      <w:r>
        <w:rPr>
          <w:rFonts w:cstheme="minorHAnsi"/>
          <w:sz w:val="24"/>
          <w:szCs w:val="24"/>
        </w:rPr>
        <w:t>correspondiente</w:t>
      </w:r>
      <w:r w:rsidR="00C35A90" w:rsidRPr="003D4A39">
        <w:rPr>
          <w:rFonts w:cstheme="minorHAnsi"/>
          <w:sz w:val="24"/>
          <w:szCs w:val="24"/>
        </w:rPr>
        <w:t xml:space="preserve"> y que resulta solvente, ya que los datos e información presentada dentro de su documentación acredita que corresponde</w:t>
      </w:r>
      <w:r w:rsidR="00533622" w:rsidRPr="003D4A39">
        <w:rPr>
          <w:rFonts w:cstheme="minorHAnsi"/>
          <w:sz w:val="24"/>
          <w:szCs w:val="24"/>
        </w:rPr>
        <w:t>n</w:t>
      </w:r>
      <w:r w:rsidR="00C35A90" w:rsidRPr="003D4A39">
        <w:rPr>
          <w:rFonts w:cstheme="minorHAnsi"/>
          <w:sz w:val="24"/>
          <w:szCs w:val="24"/>
        </w:rPr>
        <w:t xml:space="preserve"> a persona jurídica legalmente constituida de conformidad a las leyes mexicanas, con la solvencia suficiente para la celebración </w:t>
      </w:r>
    </w:p>
    <w:p w:rsidR="005D596C" w:rsidRPr="009874D9" w:rsidRDefault="00C35A90" w:rsidP="009874D9">
      <w:pPr>
        <w:jc w:val="both"/>
        <w:rPr>
          <w:rFonts w:cstheme="minorHAnsi"/>
          <w:b/>
          <w:caps/>
        </w:rPr>
      </w:pPr>
      <w:proofErr w:type="gramStart"/>
      <w:r w:rsidRPr="003D4A39">
        <w:rPr>
          <w:rFonts w:cstheme="minorHAnsi"/>
          <w:sz w:val="24"/>
          <w:szCs w:val="24"/>
        </w:rPr>
        <w:t>del</w:t>
      </w:r>
      <w:proofErr w:type="gramEnd"/>
      <w:r w:rsidRPr="003D4A39">
        <w:rPr>
          <w:rFonts w:cstheme="minorHAnsi"/>
          <w:sz w:val="24"/>
          <w:szCs w:val="24"/>
        </w:rPr>
        <w:t xml:space="preserve"> contrato</w:t>
      </w:r>
      <w:r w:rsidR="00CF7ED0">
        <w:rPr>
          <w:rFonts w:cstheme="minorHAnsi"/>
          <w:sz w:val="24"/>
          <w:szCs w:val="24"/>
        </w:rPr>
        <w:t xml:space="preserve"> abierto</w:t>
      </w:r>
      <w:r w:rsidRPr="003D4A39">
        <w:rPr>
          <w:rFonts w:cstheme="minorHAnsi"/>
          <w:sz w:val="24"/>
          <w:szCs w:val="24"/>
        </w:rPr>
        <w:t xml:space="preserve"> requerido dentro de éste proceso, lo que se considera que le permitirá cumplir a sati</w:t>
      </w:r>
      <w:r w:rsidR="00FF66A5">
        <w:rPr>
          <w:rFonts w:cstheme="minorHAnsi"/>
          <w:sz w:val="24"/>
          <w:szCs w:val="24"/>
        </w:rPr>
        <w:t>sfacción de la convocante en la</w:t>
      </w:r>
      <w:r w:rsidR="009874D9">
        <w:rPr>
          <w:rFonts w:cstheme="minorHAnsi"/>
          <w:sz w:val="24"/>
          <w:szCs w:val="24"/>
        </w:rPr>
        <w:t xml:space="preserve"> </w:t>
      </w:r>
      <w:r w:rsidR="00FE3EC8" w:rsidRPr="00FE3EC8">
        <w:rPr>
          <w:rFonts w:cstheme="minorHAnsi"/>
          <w:sz w:val="24"/>
          <w:szCs w:val="24"/>
        </w:rPr>
        <w:t>“ADQUISICIÓN DE COMBUSTIBLE MEDIANTE  TARJETAS ELECTRÓNICOS PARA EL PARQUE VEHICULAR DEL MUNICIPIO DEL H. AYUNTAMIENTO DE ZAPOTLÁN EL GRANDE, JALISCO”</w:t>
      </w:r>
      <w:r w:rsidR="00FE3EC8">
        <w:rPr>
          <w:rFonts w:cstheme="minorHAnsi"/>
          <w:sz w:val="24"/>
          <w:szCs w:val="24"/>
        </w:rPr>
        <w:t xml:space="preserve">. </w:t>
      </w:r>
      <w:r w:rsidRPr="003D4A39">
        <w:rPr>
          <w:rFonts w:cstheme="minorHAnsi"/>
          <w:sz w:val="24"/>
          <w:szCs w:val="24"/>
        </w:rPr>
        <w:t xml:space="preserve"> En este orden de ideas la propuesta</w:t>
      </w:r>
      <w:r w:rsidR="00904C6D" w:rsidRPr="003D4A39">
        <w:rPr>
          <w:rFonts w:cstheme="minorHAnsi"/>
          <w:sz w:val="24"/>
          <w:szCs w:val="24"/>
        </w:rPr>
        <w:t>s</w:t>
      </w:r>
      <w:r w:rsidRPr="003D4A39">
        <w:rPr>
          <w:rFonts w:cstheme="minorHAnsi"/>
          <w:sz w:val="24"/>
          <w:szCs w:val="24"/>
        </w:rPr>
        <w:t xml:space="preserve"> Técnica</w:t>
      </w:r>
      <w:r w:rsidR="0073747A">
        <w:rPr>
          <w:rFonts w:cstheme="minorHAnsi"/>
          <w:sz w:val="24"/>
          <w:szCs w:val="24"/>
        </w:rPr>
        <w:t xml:space="preserve"> y Económica</w:t>
      </w:r>
      <w:r w:rsidR="00904C6D" w:rsidRPr="003D4A39">
        <w:rPr>
          <w:rFonts w:cstheme="minorHAnsi"/>
          <w:sz w:val="24"/>
          <w:szCs w:val="24"/>
        </w:rPr>
        <w:t xml:space="preserve"> </w:t>
      </w:r>
      <w:r w:rsidRPr="003D4A39">
        <w:rPr>
          <w:rFonts w:cstheme="minorHAnsi"/>
          <w:sz w:val="24"/>
          <w:szCs w:val="24"/>
        </w:rPr>
        <w:t>de</w:t>
      </w:r>
      <w:r w:rsidR="00996679" w:rsidRPr="003D4A39">
        <w:rPr>
          <w:rFonts w:cstheme="minorHAnsi"/>
          <w:sz w:val="24"/>
          <w:szCs w:val="24"/>
        </w:rPr>
        <w:t xml:space="preserve"> </w:t>
      </w:r>
      <w:r w:rsidRPr="003D4A39">
        <w:rPr>
          <w:rFonts w:cstheme="minorHAnsi"/>
          <w:sz w:val="24"/>
          <w:szCs w:val="24"/>
        </w:rPr>
        <w:t>l</w:t>
      </w:r>
      <w:r w:rsidR="00996679" w:rsidRPr="003D4A39">
        <w:rPr>
          <w:rFonts w:cstheme="minorHAnsi"/>
          <w:sz w:val="24"/>
          <w:szCs w:val="24"/>
        </w:rPr>
        <w:t>a</w:t>
      </w:r>
      <w:r w:rsidRPr="003D4A39">
        <w:rPr>
          <w:rFonts w:cstheme="minorHAnsi"/>
          <w:sz w:val="24"/>
          <w:szCs w:val="24"/>
        </w:rPr>
        <w:t xml:space="preserve"> </w:t>
      </w:r>
      <w:r w:rsidR="00406C77">
        <w:rPr>
          <w:rFonts w:cstheme="minorHAnsi"/>
          <w:sz w:val="24"/>
          <w:szCs w:val="24"/>
        </w:rPr>
        <w:t>licitación</w:t>
      </w:r>
      <w:r w:rsidRPr="003D4A39">
        <w:rPr>
          <w:rFonts w:cstheme="minorHAnsi"/>
          <w:sz w:val="24"/>
          <w:szCs w:val="24"/>
        </w:rPr>
        <w:t xml:space="preserve"> resulta</w:t>
      </w:r>
      <w:r w:rsidR="0073747A">
        <w:rPr>
          <w:rFonts w:cstheme="minorHAnsi"/>
          <w:sz w:val="24"/>
          <w:szCs w:val="24"/>
        </w:rPr>
        <w:t>n</w:t>
      </w:r>
      <w:r w:rsidRPr="003D4A39">
        <w:rPr>
          <w:rFonts w:cstheme="minorHAnsi"/>
          <w:sz w:val="24"/>
          <w:szCs w:val="24"/>
        </w:rPr>
        <w:t xml:space="preserve"> solvente</w:t>
      </w:r>
      <w:r w:rsidR="0073747A">
        <w:rPr>
          <w:rFonts w:cstheme="minorHAnsi"/>
          <w:sz w:val="24"/>
          <w:szCs w:val="24"/>
        </w:rPr>
        <w:t>s</w:t>
      </w:r>
      <w:r w:rsidRPr="003D4A39">
        <w:rPr>
          <w:rFonts w:cstheme="minorHAnsi"/>
          <w:sz w:val="24"/>
          <w:szCs w:val="24"/>
        </w:rPr>
        <w:t>, toda vez que cumple</w:t>
      </w:r>
      <w:r w:rsidR="00904C6D" w:rsidRPr="003D4A39">
        <w:rPr>
          <w:rFonts w:cstheme="minorHAnsi"/>
          <w:sz w:val="24"/>
          <w:szCs w:val="24"/>
        </w:rPr>
        <w:t>n</w:t>
      </w:r>
      <w:r w:rsidRPr="003D4A39">
        <w:rPr>
          <w:rFonts w:cstheme="minorHAnsi"/>
          <w:sz w:val="24"/>
          <w:szCs w:val="24"/>
        </w:rPr>
        <w:t xml:space="preserve"> con las condiciones preestablecidas en este proceso, conforme a los preceptos legales y normativos señalados.-------------</w:t>
      </w:r>
      <w:r w:rsidR="00CD3ACD" w:rsidRPr="003D4A39">
        <w:rPr>
          <w:rFonts w:cstheme="minorHAnsi"/>
          <w:sz w:val="24"/>
          <w:szCs w:val="24"/>
        </w:rPr>
        <w:t>-</w:t>
      </w:r>
      <w:r w:rsidR="00996679" w:rsidRPr="003D4A39">
        <w:rPr>
          <w:rFonts w:cstheme="minorHAnsi"/>
          <w:sz w:val="24"/>
          <w:szCs w:val="24"/>
        </w:rPr>
        <w:t>-------</w:t>
      </w:r>
      <w:r w:rsidR="00BD130D">
        <w:rPr>
          <w:rFonts w:cstheme="minorHAnsi"/>
          <w:sz w:val="24"/>
          <w:szCs w:val="24"/>
        </w:rPr>
        <w:t>---------------------</w:t>
      </w:r>
      <w:r w:rsidR="00702B01">
        <w:rPr>
          <w:rFonts w:cstheme="minorHAnsi"/>
          <w:sz w:val="24"/>
          <w:szCs w:val="24"/>
        </w:rPr>
        <w:t>----</w:t>
      </w:r>
      <w:r w:rsidR="00FE3EC8">
        <w:rPr>
          <w:rFonts w:cstheme="minorHAnsi"/>
          <w:sz w:val="24"/>
          <w:szCs w:val="24"/>
        </w:rPr>
        <w:t>-----</w:t>
      </w:r>
      <w:r w:rsidR="00CF7ED0">
        <w:rPr>
          <w:rFonts w:cstheme="minorHAnsi"/>
          <w:sz w:val="24"/>
          <w:szCs w:val="24"/>
        </w:rPr>
        <w:t>-------------------------------------------------------------</w:t>
      </w:r>
      <w:r w:rsidR="00FE3EC8">
        <w:rPr>
          <w:rFonts w:cstheme="minorHAnsi"/>
          <w:sz w:val="24"/>
          <w:szCs w:val="24"/>
        </w:rPr>
        <w:t>----------------</w:t>
      </w:r>
    </w:p>
    <w:p w:rsidR="00BF40A8" w:rsidRDefault="00C35A90" w:rsidP="00CD6136">
      <w:pPr>
        <w:pStyle w:val="Default"/>
        <w:jc w:val="both"/>
        <w:rPr>
          <w:rFonts w:asciiTheme="minorHAnsi" w:hAnsiTheme="minorHAnsi" w:cstheme="minorHAnsi"/>
        </w:rPr>
      </w:pPr>
      <w:r w:rsidRPr="003D4A39">
        <w:rPr>
          <w:rFonts w:asciiTheme="minorHAnsi" w:hAnsiTheme="minorHAnsi" w:cstheme="minorHAnsi"/>
        </w:rPr>
        <w:t>Por lo que e</w:t>
      </w:r>
      <w:r w:rsidR="00CD6136">
        <w:rPr>
          <w:rFonts w:asciiTheme="minorHAnsi" w:hAnsiTheme="minorHAnsi" w:cstheme="minorHAnsi"/>
        </w:rPr>
        <w:t>n atención a los razonamientos,</w:t>
      </w:r>
      <w:r w:rsidR="00996679" w:rsidRPr="003D4A39">
        <w:rPr>
          <w:rFonts w:asciiTheme="minorHAnsi" w:hAnsiTheme="minorHAnsi" w:cstheme="minorHAnsi"/>
        </w:rPr>
        <w:t xml:space="preserve"> y considerando la propuesta</w:t>
      </w:r>
      <w:r w:rsidR="00CD6136">
        <w:rPr>
          <w:rFonts w:asciiTheme="minorHAnsi" w:hAnsiTheme="minorHAnsi" w:cstheme="minorHAnsi"/>
        </w:rPr>
        <w:t>s técnica y</w:t>
      </w:r>
      <w:r w:rsidR="00996679" w:rsidRPr="003D4A39">
        <w:rPr>
          <w:rFonts w:asciiTheme="minorHAnsi" w:hAnsiTheme="minorHAnsi" w:cstheme="minorHAnsi"/>
        </w:rPr>
        <w:t xml:space="preserve"> económica solvente</w:t>
      </w:r>
      <w:r w:rsidR="00CD6136">
        <w:rPr>
          <w:rFonts w:asciiTheme="minorHAnsi" w:hAnsiTheme="minorHAnsi" w:cstheme="minorHAnsi"/>
        </w:rPr>
        <w:t xml:space="preserve">s; asimismo, </w:t>
      </w:r>
      <w:r w:rsidRPr="003D4A39">
        <w:rPr>
          <w:rFonts w:asciiTheme="minorHAnsi" w:hAnsiTheme="minorHAnsi" w:cstheme="minorHAnsi"/>
        </w:rPr>
        <w:t>considerando criterios de economía, eficacia, eficiencia, imparcialidad y honradez para satisfacer los objetivos a los que está destinada esta adquisición,  se resuelve emitir el siguiente.---------------------------</w:t>
      </w:r>
      <w:r w:rsidR="00DF0BD6">
        <w:rPr>
          <w:rFonts w:asciiTheme="minorHAnsi" w:hAnsiTheme="minorHAnsi" w:cstheme="minorHAnsi"/>
        </w:rPr>
        <w:t>--</w:t>
      </w:r>
    </w:p>
    <w:p w:rsidR="00CD6136" w:rsidRPr="00865323" w:rsidRDefault="00CD6136" w:rsidP="00CD6136">
      <w:pPr>
        <w:pStyle w:val="Default"/>
        <w:jc w:val="both"/>
        <w:rPr>
          <w:rFonts w:asciiTheme="minorHAnsi" w:eastAsiaTheme="minorEastAsia" w:hAnsiTheme="minorHAnsi" w:cstheme="minorHAnsi"/>
          <w:sz w:val="16"/>
          <w:szCs w:val="16"/>
          <w:lang w:val="es-MX" w:eastAsia="es-MX"/>
        </w:rPr>
      </w:pPr>
    </w:p>
    <w:p w:rsidR="00F75FA4" w:rsidRPr="003D4A39" w:rsidRDefault="00F75FA4" w:rsidP="00F75FA4">
      <w:pPr>
        <w:jc w:val="both"/>
        <w:rPr>
          <w:rFonts w:cstheme="minorHAnsi"/>
          <w:b/>
          <w:sz w:val="24"/>
          <w:szCs w:val="24"/>
        </w:rPr>
      </w:pPr>
      <w:r w:rsidRPr="003D4A39">
        <w:rPr>
          <w:rFonts w:cstheme="minorHAnsi"/>
          <w:b/>
          <w:sz w:val="24"/>
          <w:szCs w:val="24"/>
        </w:rPr>
        <w:t>--------------------------------------------------</w:t>
      </w:r>
      <w:r w:rsidR="00DF0BD6">
        <w:rPr>
          <w:rFonts w:cstheme="minorHAnsi"/>
          <w:b/>
          <w:sz w:val="24"/>
          <w:szCs w:val="24"/>
        </w:rPr>
        <w:t>-------------</w:t>
      </w:r>
      <w:r w:rsidRPr="003D4A39">
        <w:rPr>
          <w:rFonts w:cstheme="minorHAnsi"/>
          <w:b/>
          <w:sz w:val="24"/>
          <w:szCs w:val="24"/>
        </w:rPr>
        <w:t>-FALLO---------------------------</w:t>
      </w:r>
      <w:r w:rsidR="003C2938" w:rsidRPr="003D4A39">
        <w:rPr>
          <w:rFonts w:cstheme="minorHAnsi"/>
          <w:b/>
          <w:sz w:val="24"/>
          <w:szCs w:val="24"/>
        </w:rPr>
        <w:t>-------------------</w:t>
      </w:r>
      <w:r w:rsidR="00BF40A8" w:rsidRPr="003D4A39">
        <w:rPr>
          <w:rFonts w:cstheme="minorHAnsi"/>
          <w:b/>
          <w:sz w:val="24"/>
          <w:szCs w:val="24"/>
        </w:rPr>
        <w:t>--</w:t>
      </w:r>
      <w:r w:rsidR="009874D9">
        <w:rPr>
          <w:rFonts w:cstheme="minorHAnsi"/>
          <w:b/>
          <w:sz w:val="24"/>
          <w:szCs w:val="24"/>
        </w:rPr>
        <w:t>------------</w:t>
      </w:r>
      <w:r w:rsidR="00DF0BD6">
        <w:rPr>
          <w:rFonts w:cstheme="minorHAnsi"/>
          <w:b/>
          <w:sz w:val="24"/>
          <w:szCs w:val="24"/>
        </w:rPr>
        <w:t>----------</w:t>
      </w:r>
    </w:p>
    <w:p w:rsidR="001D5AC4" w:rsidRDefault="00C20FA2" w:rsidP="00DF0BD6">
      <w:pPr>
        <w:spacing w:after="0" w:line="240" w:lineRule="atLeast"/>
        <w:jc w:val="both"/>
        <w:rPr>
          <w:rFonts w:cstheme="minorHAnsi"/>
          <w:sz w:val="24"/>
          <w:szCs w:val="24"/>
        </w:rPr>
      </w:pPr>
      <w:r w:rsidRPr="00DF0BD6">
        <w:rPr>
          <w:rFonts w:cstheme="minorHAnsi"/>
          <w:sz w:val="24"/>
          <w:szCs w:val="24"/>
        </w:rPr>
        <w:t>Se adjudica a</w:t>
      </w:r>
      <w:r w:rsidR="00E13EC8" w:rsidRPr="00DF0BD6">
        <w:rPr>
          <w:rFonts w:cstheme="minorHAnsi"/>
          <w:sz w:val="24"/>
          <w:szCs w:val="24"/>
        </w:rPr>
        <w:t xml:space="preserve"> </w:t>
      </w:r>
      <w:r w:rsidR="009C5CCC" w:rsidRPr="00DF0BD6">
        <w:rPr>
          <w:rFonts w:cstheme="minorHAnsi"/>
          <w:sz w:val="24"/>
          <w:szCs w:val="24"/>
        </w:rPr>
        <w:t xml:space="preserve">LA EMPRESA DE PERSONA </w:t>
      </w:r>
      <w:r w:rsidR="00CD42CB" w:rsidRPr="00DF0BD6">
        <w:rPr>
          <w:rFonts w:cstheme="minorHAnsi"/>
          <w:sz w:val="24"/>
          <w:szCs w:val="24"/>
        </w:rPr>
        <w:t>JURIDICA</w:t>
      </w:r>
      <w:r w:rsidR="009C5CCC" w:rsidRPr="00DF0BD6">
        <w:rPr>
          <w:rFonts w:cstheme="minorHAnsi"/>
          <w:sz w:val="24"/>
          <w:szCs w:val="24"/>
        </w:rPr>
        <w:t xml:space="preserve"> </w:t>
      </w:r>
      <w:r w:rsidR="00FE3EC8" w:rsidRPr="00FE3EC8">
        <w:rPr>
          <w:rFonts w:cstheme="minorHAnsi"/>
          <w:b/>
          <w:sz w:val="24"/>
          <w:szCs w:val="24"/>
        </w:rPr>
        <w:t>EDENRED MEXICO S.A. de C.V</w:t>
      </w:r>
      <w:r w:rsidR="00FE3EC8">
        <w:rPr>
          <w:rFonts w:cstheme="minorHAnsi"/>
          <w:b/>
          <w:sz w:val="24"/>
          <w:szCs w:val="24"/>
        </w:rPr>
        <w:t xml:space="preserve">. </w:t>
      </w:r>
      <w:r w:rsidR="00C047A6">
        <w:rPr>
          <w:rFonts w:cstheme="minorHAnsi"/>
          <w:sz w:val="24"/>
          <w:szCs w:val="24"/>
        </w:rPr>
        <w:t>l</w:t>
      </w:r>
      <w:r w:rsidR="0009088B" w:rsidRPr="00DF0BD6">
        <w:rPr>
          <w:rFonts w:cstheme="minorHAnsi"/>
          <w:sz w:val="24"/>
          <w:szCs w:val="24"/>
        </w:rPr>
        <w:t>a</w:t>
      </w:r>
      <w:r w:rsidR="009C5CCC" w:rsidRPr="00DF0BD6">
        <w:rPr>
          <w:rFonts w:cstheme="minorHAnsi"/>
          <w:sz w:val="24"/>
          <w:szCs w:val="24"/>
        </w:rPr>
        <w:t xml:space="preserve"> </w:t>
      </w:r>
      <w:r w:rsidR="00A52709" w:rsidRPr="00DF0BD6">
        <w:rPr>
          <w:rFonts w:cstheme="minorHAnsi"/>
          <w:sz w:val="24"/>
          <w:szCs w:val="24"/>
        </w:rPr>
        <w:t xml:space="preserve">totalidad de la </w:t>
      </w:r>
      <w:r w:rsidR="009C5CCC" w:rsidRPr="00DF0BD6">
        <w:rPr>
          <w:rFonts w:cstheme="minorHAnsi"/>
          <w:sz w:val="24"/>
          <w:szCs w:val="24"/>
        </w:rPr>
        <w:t>partida que a continuación se detalla</w:t>
      </w:r>
      <w:r w:rsidR="00A55D61" w:rsidRPr="00DF0BD6">
        <w:rPr>
          <w:rFonts w:cstheme="minorHAnsi"/>
          <w:sz w:val="24"/>
          <w:szCs w:val="24"/>
        </w:rPr>
        <w:t>:</w:t>
      </w:r>
      <w:r w:rsidR="00DF0BD6">
        <w:rPr>
          <w:rFonts w:cstheme="minorHAnsi"/>
          <w:sz w:val="24"/>
          <w:szCs w:val="24"/>
        </w:rPr>
        <w:t xml:space="preserve"> </w:t>
      </w:r>
      <w:r w:rsidR="00FE3EC8" w:rsidRPr="00FE3EC8">
        <w:rPr>
          <w:rFonts w:cstheme="minorHAnsi"/>
          <w:sz w:val="24"/>
          <w:szCs w:val="24"/>
        </w:rPr>
        <w:t xml:space="preserve">“ADQUISICIÓN DE COMBUSTIBLE MEDIANTE  TARJETAS ELECTRÓNICOS PARA </w:t>
      </w:r>
      <w:r w:rsidR="00FE3EC8" w:rsidRPr="00FE3EC8">
        <w:rPr>
          <w:rFonts w:cstheme="minorHAnsi"/>
          <w:sz w:val="24"/>
          <w:szCs w:val="24"/>
        </w:rPr>
        <w:lastRenderedPageBreak/>
        <w:t>EL PARQUE VEHICULAR DEL MUNICIPIO DEL H. AYUNTAMIENTO DE ZAPOTLÁN EL GRANDE, JALISCO”</w:t>
      </w:r>
      <w:r w:rsidR="00DF0BD6">
        <w:rPr>
          <w:rFonts w:cstheme="minorHAnsi"/>
          <w:sz w:val="24"/>
          <w:szCs w:val="24"/>
        </w:rPr>
        <w:t xml:space="preserve"> </w:t>
      </w:r>
      <w:r w:rsidR="000C10B7" w:rsidRPr="003D4A39">
        <w:rPr>
          <w:rFonts w:cstheme="minorHAnsi"/>
          <w:sz w:val="24"/>
          <w:szCs w:val="24"/>
        </w:rPr>
        <w:t>En</w:t>
      </w:r>
      <w:r w:rsidR="00F75FA4" w:rsidRPr="003D4A39">
        <w:rPr>
          <w:rFonts w:cstheme="minorHAnsi"/>
          <w:sz w:val="24"/>
          <w:szCs w:val="24"/>
        </w:rPr>
        <w:t xml:space="preserve"> c</w:t>
      </w:r>
      <w:r w:rsidR="0009088B" w:rsidRPr="003D4A39">
        <w:rPr>
          <w:rFonts w:cstheme="minorHAnsi"/>
          <w:sz w:val="24"/>
          <w:szCs w:val="24"/>
        </w:rPr>
        <w:t xml:space="preserve">umplimiento a lo previsto en </w:t>
      </w:r>
      <w:r w:rsidR="00CD6136">
        <w:rPr>
          <w:rFonts w:cstheme="minorHAnsi"/>
          <w:sz w:val="24"/>
          <w:szCs w:val="24"/>
        </w:rPr>
        <w:t>las B</w:t>
      </w:r>
      <w:r w:rsidR="00F12741" w:rsidRPr="003D4A39">
        <w:rPr>
          <w:rFonts w:cstheme="minorHAnsi"/>
          <w:sz w:val="24"/>
          <w:szCs w:val="24"/>
        </w:rPr>
        <w:t>ases de</w:t>
      </w:r>
      <w:r w:rsidR="0009088B" w:rsidRPr="003D4A39">
        <w:rPr>
          <w:rFonts w:cstheme="minorHAnsi"/>
          <w:sz w:val="24"/>
          <w:szCs w:val="24"/>
        </w:rPr>
        <w:t xml:space="preserve"> </w:t>
      </w:r>
      <w:r w:rsidR="00F12741" w:rsidRPr="003D4A39">
        <w:rPr>
          <w:rFonts w:cstheme="minorHAnsi"/>
          <w:sz w:val="24"/>
          <w:szCs w:val="24"/>
        </w:rPr>
        <w:t>l</w:t>
      </w:r>
      <w:r w:rsidR="0009088B" w:rsidRPr="003D4A39">
        <w:rPr>
          <w:rFonts w:cstheme="minorHAnsi"/>
          <w:sz w:val="24"/>
          <w:szCs w:val="24"/>
        </w:rPr>
        <w:t>a</w:t>
      </w:r>
      <w:r w:rsidR="00F12741" w:rsidRPr="003D4A39">
        <w:rPr>
          <w:rFonts w:cstheme="minorHAnsi"/>
          <w:sz w:val="24"/>
          <w:szCs w:val="24"/>
        </w:rPr>
        <w:t xml:space="preserve"> </w:t>
      </w:r>
      <w:r w:rsidR="00CD6136">
        <w:rPr>
          <w:rFonts w:cstheme="minorHAnsi"/>
          <w:sz w:val="24"/>
          <w:szCs w:val="24"/>
        </w:rPr>
        <w:t>licitación</w:t>
      </w:r>
      <w:r w:rsidR="00F75FA4" w:rsidRPr="003D4A39">
        <w:rPr>
          <w:rFonts w:cstheme="minorHAnsi"/>
          <w:sz w:val="24"/>
          <w:szCs w:val="24"/>
        </w:rPr>
        <w:t xml:space="preserve"> que nor</w:t>
      </w:r>
      <w:r w:rsidR="00F12741" w:rsidRPr="003D4A39">
        <w:rPr>
          <w:rFonts w:cstheme="minorHAnsi"/>
          <w:sz w:val="24"/>
          <w:szCs w:val="24"/>
        </w:rPr>
        <w:t>maron el presente proceso</w:t>
      </w:r>
      <w:r w:rsidR="00F75FA4" w:rsidRPr="003D4A39">
        <w:rPr>
          <w:rFonts w:cstheme="minorHAnsi"/>
          <w:sz w:val="24"/>
          <w:szCs w:val="24"/>
        </w:rPr>
        <w:t>, quedando obligada la</w:t>
      </w:r>
      <w:r w:rsidR="00CB3487" w:rsidRPr="003D4A39">
        <w:rPr>
          <w:rFonts w:cstheme="minorHAnsi"/>
          <w:sz w:val="24"/>
          <w:szCs w:val="24"/>
        </w:rPr>
        <w:t xml:space="preserve"> </w:t>
      </w:r>
      <w:r w:rsidR="00F75FA4" w:rsidRPr="003D4A39">
        <w:rPr>
          <w:rFonts w:cstheme="minorHAnsi"/>
          <w:sz w:val="24"/>
          <w:szCs w:val="24"/>
        </w:rPr>
        <w:t xml:space="preserve">adjudicataria a cumplir con todas y cada una de las características consignadas y requisitos señalados en </w:t>
      </w:r>
      <w:r w:rsidR="00A52709">
        <w:rPr>
          <w:rFonts w:cstheme="minorHAnsi"/>
          <w:sz w:val="24"/>
          <w:szCs w:val="24"/>
        </w:rPr>
        <w:t>las B</w:t>
      </w:r>
      <w:r w:rsidR="00F75FA4" w:rsidRPr="003D4A39">
        <w:rPr>
          <w:rFonts w:cstheme="minorHAnsi"/>
          <w:sz w:val="24"/>
          <w:szCs w:val="24"/>
        </w:rPr>
        <w:t>ases y las especificaciones ofertadas dentro de sus propuestas, tanto técnica como económica,</w:t>
      </w:r>
      <w:r w:rsidR="00477890">
        <w:rPr>
          <w:rFonts w:cstheme="minorHAnsi"/>
          <w:sz w:val="24"/>
          <w:szCs w:val="24"/>
        </w:rPr>
        <w:t xml:space="preserve"> mismas que formaran parte integral  del contrato abierto </w:t>
      </w:r>
      <w:r w:rsidR="00F75FA4" w:rsidRPr="003D4A39">
        <w:rPr>
          <w:rFonts w:cstheme="minorHAnsi"/>
          <w:sz w:val="24"/>
          <w:szCs w:val="24"/>
        </w:rPr>
        <w:t xml:space="preserve"> lo cu</w:t>
      </w:r>
      <w:r w:rsidR="00A52709">
        <w:rPr>
          <w:rFonts w:cstheme="minorHAnsi"/>
          <w:sz w:val="24"/>
          <w:szCs w:val="24"/>
        </w:rPr>
        <w:t>al forma parte integral de las B</w:t>
      </w:r>
      <w:r w:rsidR="00F75FA4" w:rsidRPr="003D4A39">
        <w:rPr>
          <w:rFonts w:cstheme="minorHAnsi"/>
          <w:sz w:val="24"/>
          <w:szCs w:val="24"/>
        </w:rPr>
        <w:t>ases que normaron el presente proceso, toda v</w:t>
      </w:r>
      <w:r w:rsidR="009F3A72" w:rsidRPr="003D4A39">
        <w:rPr>
          <w:rFonts w:cstheme="minorHAnsi"/>
          <w:sz w:val="24"/>
          <w:szCs w:val="24"/>
        </w:rPr>
        <w:t xml:space="preserve">ez que en forma conjunta resultaron ser </w:t>
      </w:r>
      <w:r w:rsidR="00F75FA4" w:rsidRPr="003D4A39">
        <w:rPr>
          <w:rFonts w:cstheme="minorHAnsi"/>
          <w:sz w:val="24"/>
          <w:szCs w:val="24"/>
        </w:rPr>
        <w:t xml:space="preserve"> propuesta</w:t>
      </w:r>
      <w:r w:rsidR="009F3A72" w:rsidRPr="003D4A39">
        <w:rPr>
          <w:rFonts w:cstheme="minorHAnsi"/>
          <w:sz w:val="24"/>
          <w:szCs w:val="24"/>
        </w:rPr>
        <w:t>s</w:t>
      </w:r>
      <w:r w:rsidR="00F75FA4" w:rsidRPr="003D4A39">
        <w:rPr>
          <w:rFonts w:cstheme="minorHAnsi"/>
          <w:sz w:val="24"/>
          <w:szCs w:val="24"/>
        </w:rPr>
        <w:t xml:space="preserve"> solvente</w:t>
      </w:r>
      <w:r w:rsidR="009F3A72" w:rsidRPr="003D4A39">
        <w:rPr>
          <w:rFonts w:cstheme="minorHAnsi"/>
          <w:sz w:val="24"/>
          <w:szCs w:val="24"/>
        </w:rPr>
        <w:t>s</w:t>
      </w:r>
      <w:r w:rsidR="00F75FA4" w:rsidRPr="003D4A39">
        <w:rPr>
          <w:rFonts w:cstheme="minorHAnsi"/>
          <w:sz w:val="24"/>
          <w:szCs w:val="24"/>
        </w:rPr>
        <w:t>. Adjudicándose de acuerdo al siguiente orden</w:t>
      </w:r>
      <w:r w:rsidR="00B11324" w:rsidRPr="003D4A39">
        <w:rPr>
          <w:rFonts w:cstheme="minorHAnsi"/>
          <w:sz w:val="24"/>
          <w:szCs w:val="24"/>
        </w:rPr>
        <w:t>.</w:t>
      </w:r>
    </w:p>
    <w:p w:rsidR="00FE3EC8" w:rsidRDefault="00FE3EC8" w:rsidP="00DF0BD6">
      <w:pPr>
        <w:spacing w:after="0" w:line="240" w:lineRule="atLeast"/>
        <w:jc w:val="both"/>
        <w:rPr>
          <w:rFonts w:cstheme="minorHAnsi"/>
          <w:sz w:val="24"/>
          <w:szCs w:val="24"/>
        </w:rPr>
      </w:pPr>
    </w:p>
    <w:tbl>
      <w:tblPr>
        <w:tblStyle w:val="Tablaconcuadrcula"/>
        <w:tblW w:w="0" w:type="auto"/>
        <w:tblInd w:w="-5" w:type="dxa"/>
        <w:tblLook w:val="04A0" w:firstRow="1" w:lastRow="0" w:firstColumn="1" w:lastColumn="0" w:noHBand="0" w:noVBand="1"/>
      </w:tblPr>
      <w:tblGrid>
        <w:gridCol w:w="2127"/>
        <w:gridCol w:w="8363"/>
      </w:tblGrid>
      <w:tr w:rsidR="0053526B" w:rsidRPr="00833CAF" w:rsidTr="00C047A6">
        <w:tc>
          <w:tcPr>
            <w:tcW w:w="2127" w:type="dxa"/>
          </w:tcPr>
          <w:p w:rsidR="0053526B" w:rsidRPr="00C047A6" w:rsidRDefault="0053526B" w:rsidP="00E25DC1">
            <w:pPr>
              <w:jc w:val="center"/>
              <w:rPr>
                <w:rFonts w:asciiTheme="minorHAnsi" w:hAnsiTheme="minorHAnsi"/>
                <w:b/>
                <w:sz w:val="24"/>
                <w:szCs w:val="24"/>
              </w:rPr>
            </w:pPr>
            <w:r w:rsidRPr="00C047A6">
              <w:rPr>
                <w:rFonts w:asciiTheme="minorHAnsi" w:hAnsiTheme="minorHAnsi"/>
                <w:b/>
                <w:sz w:val="24"/>
                <w:szCs w:val="24"/>
              </w:rPr>
              <w:t>PARTIDA</w:t>
            </w:r>
          </w:p>
        </w:tc>
        <w:tc>
          <w:tcPr>
            <w:tcW w:w="8363" w:type="dxa"/>
          </w:tcPr>
          <w:p w:rsidR="0053526B" w:rsidRPr="00C047A6" w:rsidRDefault="00FE3EC8" w:rsidP="00E25DC1">
            <w:pPr>
              <w:jc w:val="center"/>
              <w:rPr>
                <w:rFonts w:asciiTheme="minorHAnsi" w:hAnsiTheme="minorHAnsi"/>
                <w:b/>
                <w:sz w:val="24"/>
                <w:szCs w:val="24"/>
              </w:rPr>
            </w:pPr>
            <w:r w:rsidRPr="00C047A6">
              <w:rPr>
                <w:rFonts w:asciiTheme="minorHAnsi" w:hAnsiTheme="minorHAnsi"/>
                <w:b/>
                <w:sz w:val="24"/>
                <w:szCs w:val="24"/>
              </w:rPr>
              <w:t xml:space="preserve">Hasta </w:t>
            </w:r>
            <w:r w:rsidR="00C047A6" w:rsidRPr="00C047A6">
              <w:rPr>
                <w:rFonts w:asciiTheme="minorHAnsi" w:hAnsiTheme="minorHAnsi"/>
                <w:b/>
                <w:sz w:val="24"/>
                <w:szCs w:val="24"/>
              </w:rPr>
              <w:t xml:space="preserve">por </w:t>
            </w:r>
            <w:r w:rsidRPr="00C047A6">
              <w:rPr>
                <w:rFonts w:asciiTheme="minorHAnsi" w:hAnsiTheme="minorHAnsi"/>
                <w:b/>
                <w:sz w:val="24"/>
                <w:szCs w:val="24"/>
              </w:rPr>
              <w:t xml:space="preserve">la cantidad </w:t>
            </w:r>
            <w:r w:rsidR="00C047A6">
              <w:rPr>
                <w:rFonts w:asciiTheme="minorHAnsi" w:hAnsiTheme="minorHAnsi"/>
                <w:b/>
                <w:sz w:val="24"/>
                <w:szCs w:val="24"/>
              </w:rPr>
              <w:t xml:space="preserve">de </w:t>
            </w:r>
            <w:r w:rsidR="007C44A7">
              <w:rPr>
                <w:rFonts w:asciiTheme="minorHAnsi" w:hAnsiTheme="minorHAnsi"/>
                <w:b/>
                <w:sz w:val="24"/>
                <w:szCs w:val="24"/>
              </w:rPr>
              <w:t>$</w:t>
            </w:r>
            <w:r w:rsidR="00C047A6" w:rsidRPr="00C047A6">
              <w:rPr>
                <w:rFonts w:asciiTheme="minorHAnsi" w:hAnsiTheme="minorHAnsi"/>
                <w:b/>
                <w:sz w:val="24"/>
                <w:szCs w:val="24"/>
              </w:rPr>
              <w:t xml:space="preserve"> 4´000,000,000</w:t>
            </w:r>
          </w:p>
        </w:tc>
      </w:tr>
      <w:tr w:rsidR="0053526B" w:rsidRPr="00833CAF" w:rsidTr="00C047A6">
        <w:tc>
          <w:tcPr>
            <w:tcW w:w="2127" w:type="dxa"/>
          </w:tcPr>
          <w:p w:rsidR="0053526B" w:rsidRPr="00C047A6" w:rsidRDefault="00833CAF" w:rsidP="00E25DC1">
            <w:pPr>
              <w:jc w:val="center"/>
              <w:rPr>
                <w:rFonts w:asciiTheme="minorHAnsi" w:hAnsiTheme="minorHAnsi"/>
                <w:b/>
                <w:sz w:val="24"/>
                <w:szCs w:val="24"/>
              </w:rPr>
            </w:pPr>
            <w:r w:rsidRPr="00C047A6">
              <w:rPr>
                <w:rFonts w:asciiTheme="minorHAnsi" w:hAnsiTheme="minorHAnsi"/>
                <w:b/>
                <w:sz w:val="24"/>
                <w:szCs w:val="24"/>
              </w:rPr>
              <w:t xml:space="preserve">2.6.1 COMBUSTIBLES Y LUBRICANTES </w:t>
            </w:r>
          </w:p>
        </w:tc>
        <w:tc>
          <w:tcPr>
            <w:tcW w:w="8363" w:type="dxa"/>
            <w:vAlign w:val="center"/>
          </w:tcPr>
          <w:p w:rsidR="0053526B" w:rsidRPr="00C047A6" w:rsidRDefault="001D5AC4" w:rsidP="00C047A6">
            <w:pPr>
              <w:jc w:val="center"/>
              <w:rPr>
                <w:rFonts w:asciiTheme="minorHAnsi" w:hAnsiTheme="minorHAnsi"/>
                <w:b/>
                <w:sz w:val="24"/>
                <w:szCs w:val="24"/>
              </w:rPr>
            </w:pPr>
            <w:r w:rsidRPr="00C047A6">
              <w:rPr>
                <w:rFonts w:asciiTheme="minorHAnsi" w:hAnsiTheme="minorHAnsi"/>
                <w:b/>
                <w:noProof/>
                <w:sz w:val="24"/>
                <w:szCs w:val="24"/>
              </w:rPr>
              <w:t xml:space="preserve"> </w:t>
            </w:r>
            <w:r w:rsidR="00C047A6" w:rsidRPr="00C047A6">
              <w:rPr>
                <w:rFonts w:asciiTheme="minorHAnsi" w:eastAsiaTheme="minorEastAsia" w:hAnsiTheme="minorHAnsi" w:cstheme="minorHAnsi"/>
                <w:sz w:val="24"/>
                <w:szCs w:val="24"/>
              </w:rPr>
              <w:t>La proyección estimada es de dispersar hasta 200,000 (Doscientos Mil</w:t>
            </w:r>
            <w:r w:rsidR="00CF7ED0">
              <w:rPr>
                <w:rFonts w:asciiTheme="minorHAnsi" w:eastAsiaTheme="minorEastAsia" w:hAnsiTheme="minorHAnsi" w:cstheme="minorHAnsi"/>
                <w:sz w:val="24"/>
                <w:szCs w:val="24"/>
              </w:rPr>
              <w:t>) l</w:t>
            </w:r>
            <w:r w:rsidR="00C047A6" w:rsidRPr="00C047A6">
              <w:rPr>
                <w:rFonts w:asciiTheme="minorHAnsi" w:eastAsiaTheme="minorEastAsia" w:hAnsiTheme="minorHAnsi" w:cstheme="minorHAnsi"/>
                <w:sz w:val="24"/>
                <w:szCs w:val="24"/>
              </w:rPr>
              <w:t xml:space="preserve">itros de </w:t>
            </w:r>
            <w:r w:rsidR="00C047A6">
              <w:rPr>
                <w:rFonts w:asciiTheme="minorHAnsi" w:eastAsiaTheme="minorEastAsia" w:hAnsiTheme="minorHAnsi" w:cstheme="minorHAnsi"/>
                <w:sz w:val="24"/>
                <w:szCs w:val="24"/>
              </w:rPr>
              <w:t>combustible (</w:t>
            </w:r>
            <w:r w:rsidR="00C047A6" w:rsidRPr="00C047A6">
              <w:rPr>
                <w:rFonts w:asciiTheme="minorHAnsi" w:eastAsiaTheme="minorEastAsia" w:hAnsiTheme="minorHAnsi" w:cstheme="minorHAnsi"/>
                <w:sz w:val="24"/>
                <w:szCs w:val="24"/>
              </w:rPr>
              <w:t>Gasolina Magna, Premium y Diesel</w:t>
            </w:r>
            <w:r w:rsidR="00C047A6">
              <w:rPr>
                <w:rFonts w:asciiTheme="minorHAnsi" w:eastAsiaTheme="minorEastAsia" w:hAnsiTheme="minorHAnsi" w:cstheme="minorHAnsi"/>
                <w:sz w:val="24"/>
                <w:szCs w:val="24"/>
              </w:rPr>
              <w:t>)</w:t>
            </w:r>
            <w:r w:rsidR="00C047A6" w:rsidRPr="00C047A6">
              <w:rPr>
                <w:rFonts w:asciiTheme="minorHAnsi" w:eastAsiaTheme="minorEastAsia" w:hAnsiTheme="minorHAnsi" w:cstheme="minorHAnsi"/>
                <w:sz w:val="24"/>
                <w:szCs w:val="24"/>
              </w:rPr>
              <w:t xml:space="preserve"> en el periodo comprendido de junio al 30 de septiembre del 2021, </w:t>
            </w:r>
            <w:r w:rsidR="00C047A6" w:rsidRPr="00C047A6">
              <w:rPr>
                <w:rFonts w:asciiTheme="minorHAnsi" w:eastAsiaTheme="minorEastAsia" w:hAnsiTheme="minorHAnsi" w:cstheme="minorHAnsi"/>
                <w:b/>
                <w:sz w:val="24"/>
                <w:szCs w:val="24"/>
              </w:rPr>
              <w:t>lo solicitado no representa una obligación de compra sino que se ajustará a las necesidades del municipio</w:t>
            </w:r>
            <w:r w:rsidR="00C047A6" w:rsidRPr="00C047A6">
              <w:rPr>
                <w:rFonts w:asciiTheme="minorHAnsi" w:eastAsiaTheme="minorEastAsia" w:hAnsiTheme="minorHAnsi" w:cstheme="minorHAnsi"/>
                <w:sz w:val="24"/>
                <w:szCs w:val="24"/>
              </w:rPr>
              <w:t>.</w:t>
            </w:r>
            <w:r w:rsidR="00FE3EC8" w:rsidRPr="00C047A6">
              <w:rPr>
                <w:rFonts w:asciiTheme="minorHAnsi" w:hAnsiTheme="minorHAnsi"/>
                <w:b/>
                <w:sz w:val="24"/>
                <w:szCs w:val="24"/>
              </w:rPr>
              <w:t xml:space="preserve"> </w:t>
            </w:r>
          </w:p>
        </w:tc>
      </w:tr>
    </w:tbl>
    <w:p w:rsidR="0053526B" w:rsidRPr="006C0276" w:rsidRDefault="0053526B" w:rsidP="008D59F5">
      <w:pPr>
        <w:spacing w:after="0" w:line="240" w:lineRule="atLeast"/>
        <w:jc w:val="both"/>
        <w:rPr>
          <w:rFonts w:cstheme="minorHAnsi"/>
          <w:sz w:val="24"/>
          <w:szCs w:val="24"/>
        </w:rPr>
      </w:pPr>
    </w:p>
    <w:p w:rsidR="00D342DF" w:rsidRDefault="006C0276" w:rsidP="008D59F5">
      <w:pPr>
        <w:spacing w:after="0" w:line="240" w:lineRule="atLeast"/>
        <w:jc w:val="both"/>
        <w:rPr>
          <w:rFonts w:cstheme="minorHAnsi"/>
          <w:b/>
          <w:sz w:val="24"/>
          <w:szCs w:val="24"/>
        </w:rPr>
      </w:pPr>
      <w:r w:rsidRPr="006C0276">
        <w:rPr>
          <w:rFonts w:cstheme="minorHAnsi"/>
          <w:sz w:val="24"/>
          <w:szCs w:val="24"/>
        </w:rPr>
        <w:t xml:space="preserve">La </w:t>
      </w:r>
      <w:r w:rsidR="00C047A6" w:rsidRPr="006C0276">
        <w:rPr>
          <w:rFonts w:cstheme="minorHAnsi"/>
          <w:sz w:val="24"/>
          <w:szCs w:val="24"/>
        </w:rPr>
        <w:t xml:space="preserve">proyección estimada es de dispersar hasta 200,000 (Doscientos Mil) Litros de </w:t>
      </w:r>
      <w:r w:rsidRPr="006C0276">
        <w:rPr>
          <w:rFonts w:cstheme="minorHAnsi"/>
          <w:sz w:val="24"/>
          <w:szCs w:val="24"/>
        </w:rPr>
        <w:t>combustible (</w:t>
      </w:r>
      <w:r w:rsidR="00C047A6" w:rsidRPr="006C0276">
        <w:rPr>
          <w:rFonts w:cstheme="minorHAnsi"/>
          <w:sz w:val="24"/>
          <w:szCs w:val="24"/>
        </w:rPr>
        <w:t>Gasolina Magna, Premium y Diesel</w:t>
      </w:r>
      <w:r w:rsidRPr="006C0276">
        <w:rPr>
          <w:rFonts w:cstheme="minorHAnsi"/>
          <w:sz w:val="24"/>
          <w:szCs w:val="24"/>
        </w:rPr>
        <w:t>)</w:t>
      </w:r>
      <w:r w:rsidR="00C047A6" w:rsidRPr="006C0276">
        <w:rPr>
          <w:rFonts w:cstheme="minorHAnsi"/>
          <w:sz w:val="24"/>
          <w:szCs w:val="24"/>
        </w:rPr>
        <w:t xml:space="preserve"> en el periodo comprendido de junio al 30 de septiembre del 2021, lo solicitado no representa una obligación de compra sino que se ajustará a l</w:t>
      </w:r>
      <w:r w:rsidRPr="006C0276">
        <w:rPr>
          <w:rFonts w:cstheme="minorHAnsi"/>
          <w:sz w:val="24"/>
          <w:szCs w:val="24"/>
        </w:rPr>
        <w:t>as necesidades del municipio, por lo tanto, e</w:t>
      </w:r>
      <w:r w:rsidR="0086496F" w:rsidRPr="006C0276">
        <w:rPr>
          <w:rFonts w:cstheme="minorHAnsi"/>
          <w:sz w:val="24"/>
          <w:szCs w:val="24"/>
        </w:rPr>
        <w:t xml:space="preserve">l importe total </w:t>
      </w:r>
      <w:r w:rsidR="00833CAF" w:rsidRPr="006C0276">
        <w:rPr>
          <w:rFonts w:cstheme="minorHAnsi"/>
          <w:sz w:val="24"/>
          <w:szCs w:val="24"/>
        </w:rPr>
        <w:t xml:space="preserve">del contrato abierto deberá </w:t>
      </w:r>
      <w:r w:rsidRPr="006C0276">
        <w:rPr>
          <w:rFonts w:cstheme="minorHAnsi"/>
          <w:sz w:val="24"/>
          <w:szCs w:val="24"/>
        </w:rPr>
        <w:t>especificar que el</w:t>
      </w:r>
      <w:r w:rsidR="00833CAF" w:rsidRPr="006C0276">
        <w:rPr>
          <w:rFonts w:cstheme="minorHAnsi"/>
          <w:sz w:val="24"/>
          <w:szCs w:val="24"/>
        </w:rPr>
        <w:t xml:space="preserve"> monto </w:t>
      </w:r>
      <w:r w:rsidRPr="006C0276">
        <w:rPr>
          <w:rFonts w:cstheme="minorHAnsi"/>
          <w:sz w:val="24"/>
          <w:szCs w:val="24"/>
        </w:rPr>
        <w:t xml:space="preserve">será hasta </w:t>
      </w:r>
      <w:r w:rsidR="00CF7ED0">
        <w:rPr>
          <w:rFonts w:cstheme="minorHAnsi"/>
          <w:sz w:val="24"/>
          <w:szCs w:val="24"/>
        </w:rPr>
        <w:t>por la</w:t>
      </w:r>
      <w:r w:rsidR="00FE3EC8" w:rsidRPr="006C0276">
        <w:rPr>
          <w:rFonts w:cstheme="minorHAnsi"/>
          <w:sz w:val="24"/>
          <w:szCs w:val="24"/>
        </w:rPr>
        <w:t xml:space="preserve"> cantidad </w:t>
      </w:r>
      <w:r w:rsidR="00A30804" w:rsidRPr="006C0276">
        <w:rPr>
          <w:rFonts w:cstheme="minorHAnsi"/>
          <w:sz w:val="24"/>
          <w:szCs w:val="24"/>
        </w:rPr>
        <w:t>de</w:t>
      </w:r>
      <w:r w:rsidR="00DF0BD6" w:rsidRPr="006C0276">
        <w:rPr>
          <w:sz w:val="18"/>
          <w:szCs w:val="18"/>
        </w:rPr>
        <w:t xml:space="preserve"> </w:t>
      </w:r>
      <w:r w:rsidR="00A30804" w:rsidRPr="006C0276">
        <w:rPr>
          <w:b/>
          <w:sz w:val="24"/>
          <w:szCs w:val="24"/>
        </w:rPr>
        <w:t xml:space="preserve">$ </w:t>
      </w:r>
      <w:r w:rsidR="00FE3EC8" w:rsidRPr="006C0276">
        <w:rPr>
          <w:b/>
          <w:sz w:val="24"/>
          <w:szCs w:val="24"/>
        </w:rPr>
        <w:t>4´000</w:t>
      </w:r>
      <w:r w:rsidRPr="006C0276">
        <w:rPr>
          <w:b/>
          <w:sz w:val="24"/>
          <w:szCs w:val="24"/>
        </w:rPr>
        <w:t>,</w:t>
      </w:r>
      <w:r w:rsidR="00833CAF" w:rsidRPr="006C0276">
        <w:rPr>
          <w:b/>
          <w:sz w:val="24"/>
          <w:szCs w:val="24"/>
        </w:rPr>
        <w:t>000,000.00</w:t>
      </w:r>
      <w:r w:rsidR="001D5AC4" w:rsidRPr="006C0276">
        <w:rPr>
          <w:rFonts w:cstheme="minorHAnsi"/>
          <w:b/>
          <w:sz w:val="24"/>
          <w:szCs w:val="24"/>
        </w:rPr>
        <w:t xml:space="preserve"> </w:t>
      </w:r>
      <w:r w:rsidR="0086496F" w:rsidRPr="006C0276">
        <w:rPr>
          <w:rFonts w:cstheme="minorHAnsi"/>
          <w:b/>
          <w:sz w:val="24"/>
          <w:szCs w:val="24"/>
        </w:rPr>
        <w:t>(</w:t>
      </w:r>
      <w:r w:rsidR="00FE3EC8" w:rsidRPr="006C0276">
        <w:rPr>
          <w:rFonts w:cstheme="minorHAnsi"/>
          <w:b/>
          <w:sz w:val="24"/>
          <w:szCs w:val="24"/>
        </w:rPr>
        <w:t>cuatro millones de pesos.</w:t>
      </w:r>
      <w:r w:rsidR="0086496F" w:rsidRPr="006C0276">
        <w:rPr>
          <w:rFonts w:cstheme="minorHAnsi"/>
          <w:b/>
          <w:sz w:val="24"/>
          <w:szCs w:val="24"/>
        </w:rPr>
        <w:t xml:space="preserve">) </w:t>
      </w:r>
      <w:r w:rsidR="00F75FA4" w:rsidRPr="006C0276">
        <w:rPr>
          <w:rFonts w:cstheme="minorHAnsi"/>
          <w:sz w:val="24"/>
          <w:szCs w:val="24"/>
        </w:rPr>
        <w:t>para</w:t>
      </w:r>
      <w:r w:rsidRPr="006C0276">
        <w:rPr>
          <w:rFonts w:cstheme="minorHAnsi"/>
          <w:sz w:val="24"/>
          <w:szCs w:val="24"/>
        </w:rPr>
        <w:t xml:space="preserve"> la</w:t>
      </w:r>
      <w:r w:rsidR="00F75FA4" w:rsidRPr="006C0276">
        <w:rPr>
          <w:rFonts w:cstheme="minorHAnsi"/>
          <w:sz w:val="24"/>
          <w:szCs w:val="24"/>
        </w:rPr>
        <w:t xml:space="preserve"> </w:t>
      </w:r>
      <w:r w:rsidR="00FE3EC8" w:rsidRPr="006C0276">
        <w:rPr>
          <w:rFonts w:cstheme="minorHAnsi"/>
          <w:sz w:val="24"/>
          <w:szCs w:val="24"/>
        </w:rPr>
        <w:t xml:space="preserve">“ADQUISICIÓN DE COMBUSTIBLE MEDIANTE  TARJETAS ELECTRÓNICOS PARA EL PARQUE VEHICULAR DEL MUNICIPIO DEL H. AYUNTAMIENTO DE ZAPOTLÁN EL GRANDE, JALISCO” </w:t>
      </w:r>
      <w:r w:rsidR="008D59F5" w:rsidRPr="006C0276">
        <w:rPr>
          <w:rFonts w:cstheme="minorHAnsi"/>
          <w:sz w:val="24"/>
          <w:szCs w:val="24"/>
        </w:rPr>
        <w:t xml:space="preserve">con el  </w:t>
      </w:r>
      <w:r w:rsidR="008D59F5" w:rsidRPr="006C0276">
        <w:rPr>
          <w:rFonts w:cstheme="minorHAnsi"/>
          <w:b/>
          <w:sz w:val="24"/>
          <w:szCs w:val="24"/>
        </w:rPr>
        <w:t xml:space="preserve">proveedor </w:t>
      </w:r>
      <w:r w:rsidR="00536B16" w:rsidRPr="006C0276">
        <w:rPr>
          <w:rFonts w:cstheme="minorHAnsi"/>
          <w:b/>
          <w:sz w:val="24"/>
          <w:szCs w:val="24"/>
        </w:rPr>
        <w:t xml:space="preserve"> </w:t>
      </w:r>
      <w:r w:rsidR="00FE3EC8" w:rsidRPr="006C0276">
        <w:rPr>
          <w:rFonts w:cstheme="minorHAnsi"/>
          <w:b/>
          <w:sz w:val="24"/>
          <w:szCs w:val="24"/>
        </w:rPr>
        <w:t>EDENRED MEXICO S.A. de C.V.</w:t>
      </w:r>
    </w:p>
    <w:p w:rsidR="00FE3EC8" w:rsidRPr="00DA0088" w:rsidRDefault="00FE3EC8" w:rsidP="008D59F5">
      <w:pPr>
        <w:spacing w:after="0" w:line="240" w:lineRule="atLeast"/>
        <w:jc w:val="both"/>
        <w:rPr>
          <w:rFonts w:cstheme="minorHAnsi"/>
          <w:b/>
          <w:color w:val="FF0000"/>
          <w:sz w:val="24"/>
          <w:szCs w:val="24"/>
        </w:rPr>
      </w:pPr>
    </w:p>
    <w:p w:rsidR="0073366C" w:rsidRDefault="0086496F" w:rsidP="0073366C">
      <w:pPr>
        <w:contextualSpacing/>
        <w:jc w:val="both"/>
        <w:rPr>
          <w:sz w:val="24"/>
          <w:szCs w:val="24"/>
        </w:rPr>
      </w:pPr>
      <w:r>
        <w:rPr>
          <w:sz w:val="24"/>
          <w:szCs w:val="24"/>
        </w:rPr>
        <w:t xml:space="preserve">La </w:t>
      </w:r>
      <w:r w:rsidR="00640D4D">
        <w:rPr>
          <w:sz w:val="24"/>
          <w:szCs w:val="24"/>
        </w:rPr>
        <w:t xml:space="preserve">empresa adjudicada se compromete a cumplir cada una de las condiciones establecidas en </w:t>
      </w:r>
      <w:r w:rsidR="00477890">
        <w:rPr>
          <w:sz w:val="24"/>
          <w:szCs w:val="24"/>
        </w:rPr>
        <w:t xml:space="preserve">la propuesta técnica como </w:t>
      </w:r>
      <w:proofErr w:type="gramStart"/>
      <w:r w:rsidR="00477890">
        <w:rPr>
          <w:sz w:val="24"/>
          <w:szCs w:val="24"/>
        </w:rPr>
        <w:t xml:space="preserve">económica </w:t>
      </w:r>
      <w:r w:rsidR="00640D4D">
        <w:rPr>
          <w:sz w:val="24"/>
          <w:szCs w:val="24"/>
        </w:rPr>
        <w:t xml:space="preserve"> que</w:t>
      </w:r>
      <w:proofErr w:type="gramEnd"/>
      <w:r w:rsidR="00477890">
        <w:rPr>
          <w:sz w:val="24"/>
          <w:szCs w:val="24"/>
        </w:rPr>
        <w:t xml:space="preserve"> norman la presente licitación. </w:t>
      </w:r>
    </w:p>
    <w:p w:rsidR="00477890" w:rsidRPr="00CF7ED0" w:rsidRDefault="00477890" w:rsidP="0073366C">
      <w:pPr>
        <w:contextualSpacing/>
        <w:jc w:val="both"/>
        <w:rPr>
          <w:sz w:val="16"/>
          <w:szCs w:val="16"/>
        </w:rPr>
      </w:pPr>
    </w:p>
    <w:p w:rsidR="00EC1C35" w:rsidRDefault="00A30804" w:rsidP="00196C4E">
      <w:pPr>
        <w:contextualSpacing/>
        <w:jc w:val="both"/>
        <w:rPr>
          <w:sz w:val="24"/>
          <w:szCs w:val="24"/>
        </w:rPr>
      </w:pPr>
      <w:r>
        <w:rPr>
          <w:sz w:val="24"/>
          <w:szCs w:val="24"/>
        </w:rPr>
        <w:t>Forma de p</w:t>
      </w:r>
      <w:r w:rsidR="00EC1C35" w:rsidRPr="00EC1C35">
        <w:rPr>
          <w:sz w:val="24"/>
          <w:szCs w:val="24"/>
        </w:rPr>
        <w:t>ago</w:t>
      </w:r>
      <w:r>
        <w:rPr>
          <w:sz w:val="24"/>
          <w:szCs w:val="24"/>
        </w:rPr>
        <w:t>:</w:t>
      </w:r>
      <w:r w:rsidR="00EC1C35" w:rsidRPr="00EC1C35">
        <w:rPr>
          <w:sz w:val="24"/>
          <w:szCs w:val="24"/>
        </w:rPr>
        <w:t xml:space="preserve"> </w:t>
      </w:r>
      <w:r w:rsidR="00CF7ED0">
        <w:rPr>
          <w:sz w:val="24"/>
          <w:szCs w:val="24"/>
        </w:rPr>
        <w:t xml:space="preserve"> </w:t>
      </w:r>
      <w:r w:rsidR="00196C4E" w:rsidRPr="00196C4E">
        <w:rPr>
          <w:sz w:val="24"/>
          <w:szCs w:val="24"/>
        </w:rPr>
        <w:t xml:space="preserve">El pago del servicio prestado se deberá realizar en un periodo no mayor de 20 días naturales posteriores a la emisión y envío de la factura, la factura será emitida a mes vencido y será enviada a través del correo electrónico que la convocante designe. La factura será generada únicamente por el importe total de los consumos realizados con las </w:t>
      </w:r>
      <w:r w:rsidR="005F624E">
        <w:rPr>
          <w:sz w:val="24"/>
          <w:szCs w:val="24"/>
        </w:rPr>
        <w:t xml:space="preserve">tarjetas. </w:t>
      </w:r>
    </w:p>
    <w:p w:rsidR="005F624E" w:rsidRPr="00CF7ED0" w:rsidRDefault="005F624E" w:rsidP="00196C4E">
      <w:pPr>
        <w:contextualSpacing/>
        <w:jc w:val="both"/>
        <w:rPr>
          <w:sz w:val="16"/>
          <w:szCs w:val="16"/>
        </w:rPr>
      </w:pPr>
    </w:p>
    <w:p w:rsidR="009357C0" w:rsidRDefault="005F624E" w:rsidP="00196C4E">
      <w:pPr>
        <w:contextualSpacing/>
        <w:jc w:val="both"/>
        <w:rPr>
          <w:sz w:val="24"/>
          <w:szCs w:val="24"/>
        </w:rPr>
      </w:pPr>
      <w:r>
        <w:rPr>
          <w:sz w:val="24"/>
          <w:szCs w:val="24"/>
        </w:rPr>
        <w:t>El proveedor adjudicado se ob</w:t>
      </w:r>
      <w:r w:rsidR="009357C0">
        <w:rPr>
          <w:sz w:val="24"/>
          <w:szCs w:val="24"/>
        </w:rPr>
        <w:t>liga a cumplir con todo</w:t>
      </w:r>
    </w:p>
    <w:p w:rsidR="009357C0" w:rsidRDefault="009357C0" w:rsidP="00196C4E">
      <w:pPr>
        <w:contextualSpacing/>
        <w:jc w:val="both"/>
        <w:rPr>
          <w:sz w:val="24"/>
          <w:szCs w:val="24"/>
        </w:rPr>
      </w:pPr>
      <w:r>
        <w:rPr>
          <w:sz w:val="24"/>
          <w:szCs w:val="24"/>
        </w:rPr>
        <w:t xml:space="preserve">Lo </w:t>
      </w:r>
      <w:proofErr w:type="gramStart"/>
      <w:r>
        <w:rPr>
          <w:sz w:val="24"/>
          <w:szCs w:val="24"/>
        </w:rPr>
        <w:t>solicitado  en</w:t>
      </w:r>
      <w:proofErr w:type="gramEnd"/>
      <w:r>
        <w:rPr>
          <w:sz w:val="24"/>
          <w:szCs w:val="24"/>
        </w:rPr>
        <w:t xml:space="preserve"> las especificaciones técnicas: </w:t>
      </w:r>
    </w:p>
    <w:p w:rsidR="009357C0" w:rsidRPr="00CF7ED0" w:rsidRDefault="009357C0" w:rsidP="00CF7ED0">
      <w:pPr>
        <w:spacing w:after="0"/>
        <w:contextualSpacing/>
        <w:jc w:val="both"/>
        <w:rPr>
          <w:sz w:val="16"/>
          <w:szCs w:val="16"/>
        </w:rPr>
      </w:pPr>
    </w:p>
    <w:p w:rsidR="009357C0" w:rsidRPr="00CF7ED0" w:rsidRDefault="009357C0" w:rsidP="00CF7ED0">
      <w:pPr>
        <w:pStyle w:val="Textoindependiente"/>
        <w:spacing w:before="94" w:after="0"/>
        <w:ind w:left="100" w:right="303"/>
        <w:rPr>
          <w:rFonts w:cstheme="minorHAnsi"/>
          <w:sz w:val="24"/>
          <w:szCs w:val="24"/>
        </w:rPr>
      </w:pPr>
      <w:r w:rsidRPr="00CF7ED0">
        <w:rPr>
          <w:rFonts w:cstheme="minorHAnsi"/>
          <w:sz w:val="24"/>
          <w:szCs w:val="24"/>
        </w:rPr>
        <w:t>1.1.- Aproximadamente 280 Tarjetas plásticas, que permita sólo el suministro de gasolina magna, gasolina premium y diesel.</w:t>
      </w:r>
    </w:p>
    <w:p w:rsidR="009357C0" w:rsidRPr="00CF7ED0" w:rsidRDefault="009357C0" w:rsidP="00CF7ED0">
      <w:pPr>
        <w:pStyle w:val="Textoindependiente"/>
        <w:spacing w:after="0"/>
        <w:ind w:left="100" w:right="1106"/>
        <w:rPr>
          <w:rFonts w:cstheme="minorHAnsi"/>
          <w:sz w:val="24"/>
          <w:szCs w:val="24"/>
        </w:rPr>
      </w:pPr>
      <w:r w:rsidRPr="00CF7ED0">
        <w:rPr>
          <w:rFonts w:cstheme="minorHAnsi"/>
          <w:sz w:val="24"/>
          <w:szCs w:val="24"/>
        </w:rPr>
        <w:lastRenderedPageBreak/>
        <w:t xml:space="preserve">1.2.- Firma Electrónica a través de un Número de Identificación Personal (NIP) de cuatro dígitos. </w:t>
      </w:r>
    </w:p>
    <w:p w:rsidR="009357C0" w:rsidRDefault="009357C0" w:rsidP="00865323">
      <w:pPr>
        <w:pStyle w:val="Textoindependiente"/>
        <w:spacing w:after="0"/>
        <w:ind w:left="100" w:right="230"/>
        <w:rPr>
          <w:rFonts w:cstheme="minorHAnsi"/>
          <w:sz w:val="24"/>
          <w:szCs w:val="24"/>
        </w:rPr>
      </w:pPr>
      <w:r w:rsidRPr="00CF7ED0">
        <w:rPr>
          <w:rFonts w:cstheme="minorHAnsi"/>
          <w:sz w:val="24"/>
          <w:szCs w:val="24"/>
        </w:rPr>
        <w:t>1.3.- Plástico PVC.</w:t>
      </w:r>
    </w:p>
    <w:p w:rsidR="00865323" w:rsidRPr="00CF7ED0" w:rsidRDefault="00865323" w:rsidP="00865323">
      <w:pPr>
        <w:pStyle w:val="Textoindependiente"/>
        <w:spacing w:after="0"/>
        <w:ind w:left="100" w:right="230"/>
        <w:rPr>
          <w:rFonts w:cstheme="minorHAnsi"/>
          <w:sz w:val="24"/>
          <w:szCs w:val="24"/>
        </w:rPr>
      </w:pPr>
    </w:p>
    <w:p w:rsidR="009357C0" w:rsidRPr="00CF7ED0" w:rsidRDefault="009357C0" w:rsidP="00CF7ED0">
      <w:pPr>
        <w:spacing w:after="0"/>
        <w:ind w:left="100"/>
        <w:jc w:val="both"/>
        <w:rPr>
          <w:rFonts w:cstheme="minorHAnsi"/>
          <w:sz w:val="24"/>
          <w:szCs w:val="24"/>
        </w:rPr>
      </w:pPr>
      <w:r w:rsidRPr="00CF7ED0">
        <w:rPr>
          <w:rFonts w:cstheme="minorHAnsi"/>
          <w:sz w:val="24"/>
          <w:szCs w:val="24"/>
        </w:rPr>
        <w:t>2.- SEGURIDAD</w:t>
      </w:r>
    </w:p>
    <w:p w:rsidR="009357C0" w:rsidRPr="00CF7ED0" w:rsidRDefault="009357C0" w:rsidP="00CF7ED0">
      <w:pPr>
        <w:pStyle w:val="Textoindependiente"/>
        <w:spacing w:before="93" w:after="0"/>
        <w:ind w:left="100" w:right="305"/>
        <w:rPr>
          <w:rFonts w:cstheme="minorHAnsi"/>
          <w:sz w:val="24"/>
          <w:szCs w:val="24"/>
        </w:rPr>
      </w:pPr>
      <w:r w:rsidRPr="00CF7ED0">
        <w:rPr>
          <w:rFonts w:cstheme="minorHAnsi"/>
          <w:sz w:val="24"/>
          <w:szCs w:val="24"/>
        </w:rPr>
        <w:t>2.1.- Por cada transacción efectuada con el dispositivo electrónico ofertado por el licitante (tarjeta), los operadores de las estaciones de servicio afiliadas deberán verificar que los datos de los mismos coincida con los datos del vehículo, de igual forma se emitirá un comprobante de consumo (ticket) que contenga los siguientes datos como mínimo:</w:t>
      </w:r>
    </w:p>
    <w:p w:rsidR="009357C0" w:rsidRPr="00CF7ED0" w:rsidRDefault="009357C0" w:rsidP="00CF7ED0">
      <w:pPr>
        <w:pStyle w:val="Textoindependiente"/>
        <w:spacing w:after="0"/>
        <w:rPr>
          <w:rFonts w:cstheme="minorHAnsi"/>
          <w:sz w:val="24"/>
          <w:szCs w:val="24"/>
        </w:rPr>
      </w:pP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Número de dispositivo electrónico.</w:t>
      </w: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Placa del vehículo.</w:t>
      </w:r>
    </w:p>
    <w:p w:rsidR="009357C0" w:rsidRPr="00CF7ED0" w:rsidRDefault="009357C0" w:rsidP="00CF7ED0">
      <w:pPr>
        <w:pStyle w:val="Prrafodelista"/>
        <w:widowControl w:val="0"/>
        <w:numPr>
          <w:ilvl w:val="0"/>
          <w:numId w:val="15"/>
        </w:numPr>
        <w:tabs>
          <w:tab w:val="left" w:pos="808"/>
          <w:tab w:val="left" w:pos="809"/>
        </w:tabs>
        <w:autoSpaceDE w:val="0"/>
        <w:autoSpaceDN w:val="0"/>
        <w:spacing w:before="2"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Fecha (año, mes. día y hora).</w:t>
      </w: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Tipo de gasolina.</w:t>
      </w: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 xml:space="preserve">Cantidad de litros. </w:t>
      </w: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Importe en pesos.</w:t>
      </w: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Kilometraje del vehículo.</w:t>
      </w:r>
    </w:p>
    <w:p w:rsidR="009357C0" w:rsidRPr="00CF7ED0" w:rsidRDefault="009357C0" w:rsidP="00CF7ED0">
      <w:pPr>
        <w:pStyle w:val="Prrafodelista"/>
        <w:widowControl w:val="0"/>
        <w:numPr>
          <w:ilvl w:val="0"/>
          <w:numId w:val="15"/>
        </w:numPr>
        <w:tabs>
          <w:tab w:val="left" w:pos="808"/>
          <w:tab w:val="left" w:pos="809"/>
        </w:tabs>
        <w:autoSpaceDE w:val="0"/>
        <w:autoSpaceDN w:val="0"/>
        <w:spacing w:before="1"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Nombre y número de estación de servicio.</w:t>
      </w:r>
    </w:p>
    <w:p w:rsidR="009357C0" w:rsidRPr="00CF7ED0" w:rsidRDefault="009357C0" w:rsidP="00CF7ED0">
      <w:pPr>
        <w:pStyle w:val="Prrafodelista"/>
        <w:widowControl w:val="0"/>
        <w:numPr>
          <w:ilvl w:val="0"/>
          <w:numId w:val="15"/>
        </w:numPr>
        <w:tabs>
          <w:tab w:val="left" w:pos="808"/>
          <w:tab w:val="left" w:pos="809"/>
        </w:tabs>
        <w:autoSpaceDE w:val="0"/>
        <w:autoSpaceDN w:val="0"/>
        <w:spacing w:after="0" w:line="252" w:lineRule="exact"/>
        <w:ind w:left="808" w:hanging="709"/>
        <w:jc w:val="both"/>
        <w:rPr>
          <w:rFonts w:asciiTheme="minorHAnsi" w:eastAsiaTheme="minorEastAsia" w:hAnsiTheme="minorHAnsi" w:cstheme="minorHAnsi"/>
          <w:sz w:val="24"/>
          <w:szCs w:val="24"/>
        </w:rPr>
      </w:pPr>
      <w:r w:rsidRPr="00CF7ED0">
        <w:rPr>
          <w:rFonts w:asciiTheme="minorHAnsi" w:eastAsiaTheme="minorEastAsia" w:hAnsiTheme="minorHAnsi" w:cstheme="minorHAnsi"/>
          <w:sz w:val="24"/>
          <w:szCs w:val="24"/>
        </w:rPr>
        <w:t>Tipo de Combustible suministrado.</w:t>
      </w:r>
    </w:p>
    <w:p w:rsidR="009357C0" w:rsidRPr="00CF7ED0" w:rsidRDefault="009357C0" w:rsidP="009357C0">
      <w:pPr>
        <w:widowControl w:val="0"/>
        <w:tabs>
          <w:tab w:val="left" w:pos="808"/>
          <w:tab w:val="left" w:pos="809"/>
        </w:tabs>
        <w:autoSpaceDE w:val="0"/>
        <w:autoSpaceDN w:val="0"/>
        <w:spacing w:after="0" w:line="252" w:lineRule="exact"/>
        <w:jc w:val="both"/>
        <w:rPr>
          <w:rFonts w:cstheme="minorHAnsi"/>
          <w:sz w:val="24"/>
          <w:szCs w:val="24"/>
        </w:rPr>
      </w:pPr>
    </w:p>
    <w:p w:rsidR="009357C0" w:rsidRPr="00CF7ED0" w:rsidRDefault="009357C0" w:rsidP="00CF7ED0">
      <w:pPr>
        <w:spacing w:after="0"/>
        <w:ind w:left="100"/>
        <w:jc w:val="both"/>
        <w:rPr>
          <w:rFonts w:cstheme="minorHAnsi"/>
          <w:sz w:val="24"/>
          <w:szCs w:val="24"/>
        </w:rPr>
      </w:pPr>
      <w:r w:rsidRPr="00CF7ED0">
        <w:rPr>
          <w:rFonts w:cstheme="minorHAnsi"/>
          <w:sz w:val="24"/>
          <w:szCs w:val="24"/>
        </w:rPr>
        <w:t>3.- COBERTURA</w:t>
      </w:r>
    </w:p>
    <w:p w:rsidR="009357C0" w:rsidRPr="00CF7ED0" w:rsidRDefault="009357C0" w:rsidP="00CF7ED0">
      <w:pPr>
        <w:spacing w:after="0"/>
        <w:jc w:val="both"/>
        <w:rPr>
          <w:rFonts w:cstheme="minorHAnsi"/>
          <w:sz w:val="24"/>
          <w:szCs w:val="24"/>
        </w:rPr>
      </w:pPr>
      <w:r w:rsidRPr="00CF7ED0">
        <w:rPr>
          <w:rFonts w:cstheme="minorHAnsi"/>
          <w:sz w:val="24"/>
          <w:szCs w:val="24"/>
        </w:rPr>
        <w:t>3.1.- La tarjeta electrónica de combustible deberá tener cobertura en las ciudades más importantes del estado, con la posibilidad de bloquear o desbloquear estaciones de consumo desde la plataforma; la Convocante le señalará al licitante adjudicado cuáles serán las tarjetas o usuarios que se les permitirá poder suministrar combustible fuera del territorio Municipal.</w:t>
      </w:r>
    </w:p>
    <w:p w:rsidR="009357C0" w:rsidRPr="00CF7ED0" w:rsidRDefault="009357C0" w:rsidP="00CF7ED0">
      <w:pPr>
        <w:spacing w:after="0"/>
        <w:jc w:val="both"/>
        <w:rPr>
          <w:rFonts w:cstheme="minorHAnsi"/>
          <w:sz w:val="24"/>
          <w:szCs w:val="24"/>
        </w:rPr>
      </w:pPr>
      <w:r w:rsidRPr="00CF7ED0">
        <w:rPr>
          <w:rFonts w:cstheme="minorHAnsi"/>
          <w:sz w:val="24"/>
          <w:szCs w:val="24"/>
        </w:rPr>
        <w:t>3.2.- Deberá anexar el directorio de establecimientos de servicio en medio de almacenamiento USB en formato Excel, el directorio de establecimientos donde se aceptan las tarjetas electrónicas para el territorio del Municipio y del estado.</w:t>
      </w:r>
    </w:p>
    <w:p w:rsidR="009357C0" w:rsidRPr="00CF7ED0" w:rsidRDefault="009357C0" w:rsidP="00CF7ED0">
      <w:pPr>
        <w:spacing w:after="0"/>
        <w:jc w:val="both"/>
        <w:rPr>
          <w:rFonts w:cstheme="minorHAnsi"/>
          <w:sz w:val="24"/>
          <w:szCs w:val="24"/>
        </w:rPr>
      </w:pPr>
      <w:r w:rsidRPr="00CF7ED0">
        <w:rPr>
          <w:rFonts w:cstheme="minorHAnsi"/>
          <w:sz w:val="24"/>
          <w:szCs w:val="24"/>
        </w:rPr>
        <w:t xml:space="preserve">3.3.- El “LICITANTE” deberá manifestar que cuenta con un sistema de consulta vía telefónica para todos los servidores públicos del Gobierno Municipal las 24 horas y los 365 días del año, además de contar con un portal en internet, a través de los cuales el titular de la tarjeta electrónica de combustible pueda efectuar consultas de saldos, movimientos, estados de cuenta, así como, reportar en caso de pérdida o de robo. Contar con </w:t>
      </w:r>
      <w:proofErr w:type="spellStart"/>
      <w:r w:rsidRPr="00CF7ED0">
        <w:rPr>
          <w:rFonts w:cstheme="minorHAnsi"/>
          <w:sz w:val="24"/>
          <w:szCs w:val="24"/>
        </w:rPr>
        <w:t>app´s</w:t>
      </w:r>
      <w:proofErr w:type="spellEnd"/>
      <w:r w:rsidRPr="00CF7ED0">
        <w:rPr>
          <w:rFonts w:cstheme="minorHAnsi"/>
          <w:sz w:val="24"/>
          <w:szCs w:val="24"/>
        </w:rPr>
        <w:t xml:space="preserve"> para el uso administradores y usuarios.</w:t>
      </w:r>
    </w:p>
    <w:p w:rsidR="009357C0" w:rsidRPr="00CF7ED0" w:rsidRDefault="009357C0" w:rsidP="00CF7ED0">
      <w:pPr>
        <w:spacing w:after="0"/>
        <w:jc w:val="both"/>
        <w:rPr>
          <w:rFonts w:cstheme="minorHAnsi"/>
          <w:sz w:val="24"/>
          <w:szCs w:val="24"/>
        </w:rPr>
      </w:pPr>
      <w:r w:rsidRPr="00CF7ED0">
        <w:rPr>
          <w:rFonts w:cstheme="minorHAnsi"/>
          <w:sz w:val="24"/>
          <w:szCs w:val="24"/>
        </w:rPr>
        <w:t>3.4.- El “LICITANTE” deberá acreditar que cuenta con un Sistema de Plataforma online, con protocolos de seguridad para que el administrador designado por la Convocante pueda realizar:</w:t>
      </w:r>
    </w:p>
    <w:p w:rsidR="009357C0" w:rsidRPr="00CF7ED0" w:rsidRDefault="009357C0" w:rsidP="00CF7ED0">
      <w:pPr>
        <w:spacing w:after="0"/>
        <w:jc w:val="both"/>
        <w:rPr>
          <w:rFonts w:cstheme="minorHAnsi"/>
          <w:sz w:val="24"/>
          <w:szCs w:val="24"/>
        </w:rPr>
      </w:pPr>
      <w:r w:rsidRPr="00CF7ED0">
        <w:rPr>
          <w:rFonts w:cstheme="minorHAnsi"/>
          <w:sz w:val="24"/>
          <w:szCs w:val="24"/>
        </w:rPr>
        <w:lastRenderedPageBreak/>
        <w:t>●</w:t>
      </w:r>
      <w:r w:rsidRPr="00CF7ED0">
        <w:rPr>
          <w:rFonts w:cstheme="minorHAnsi"/>
          <w:sz w:val="24"/>
          <w:szCs w:val="24"/>
        </w:rPr>
        <w:tab/>
        <w:t>Para los consumos de gasolina de cualquier tipo de vehículo que permita mantener de manera centralizada y con el nivel de detalle deseado toda la información correspondiente a cada compra de gasolina de cada uno de los vehículos y/o usuarios.</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Asignar, aumentar, disminuir y cancelar saldos.</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Selección y modificación del tipo de Combustible.</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Configuración de días y horarios de carga del vehículo.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Lugares autorizados para consumo.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Modificar información en relación a números de placa, número de inventarios, para cada tarjeta y tipo de gasolina.</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Bloqueo temporal de la tarjeta.</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Cancelar tarjeta de forma inmediata por robo o extravió. Solicitar nuevas tarjetas.</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Opción de estructurar en niveles de agrupación las tarjetas y/o usuarios del sistema.</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Cambio de clave de acceso web</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Pantalla única de gestión.</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Definición y cambio de capacidad de tanque del vehículo.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Configuración de días y horarios de carga del vehículo.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Límite de litros/monto y cantidades de carga por período.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Importe mensual asignado.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Validación de montos mínimos y máximos por consumo.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Validación de NIP y código de conductor.</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Lugares autorizados para consumo.</w:t>
      </w:r>
    </w:p>
    <w:p w:rsidR="009357C0" w:rsidRPr="00CF7ED0" w:rsidRDefault="009357C0" w:rsidP="00CF7ED0">
      <w:pPr>
        <w:spacing w:after="0"/>
        <w:jc w:val="both"/>
        <w:rPr>
          <w:rFonts w:cstheme="minorHAnsi"/>
          <w:sz w:val="24"/>
          <w:szCs w:val="24"/>
        </w:rPr>
      </w:pPr>
      <w:r w:rsidRPr="00CF7ED0">
        <w:rPr>
          <w:rFonts w:cstheme="minorHAnsi"/>
          <w:sz w:val="24"/>
          <w:szCs w:val="24"/>
        </w:rPr>
        <w:t>●</w:t>
      </w:r>
      <w:r w:rsidRPr="00CF7ED0">
        <w:rPr>
          <w:rFonts w:cstheme="minorHAnsi"/>
          <w:sz w:val="24"/>
          <w:szCs w:val="24"/>
        </w:rPr>
        <w:tab/>
        <w:t>El sistema deberá contar con un amplio módulo para generar reportes exportables a Excel y PDF, de movimientos de tarjetas, saldos, cancelaciones, bajas, altas, depósitos.</w:t>
      </w:r>
    </w:p>
    <w:p w:rsidR="009357C0" w:rsidRPr="00CF7ED0" w:rsidRDefault="009357C0" w:rsidP="00CF7ED0">
      <w:pPr>
        <w:spacing w:after="0"/>
        <w:ind w:left="100"/>
        <w:jc w:val="both"/>
        <w:rPr>
          <w:rFonts w:cstheme="minorHAnsi"/>
          <w:sz w:val="24"/>
          <w:szCs w:val="24"/>
        </w:rPr>
      </w:pPr>
      <w:r w:rsidRPr="00CF7ED0">
        <w:rPr>
          <w:rFonts w:cstheme="minorHAnsi"/>
          <w:sz w:val="24"/>
          <w:szCs w:val="24"/>
        </w:rPr>
        <w:t>4. VIGENCIA</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 xml:space="preserve">4.1. Las tarjetas electrónicas de combustible deberán tener la vigencia mínima de 3 años a partir de su fecha de expedición. </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4.2 No tendrá costo alguno para el municipio.</w:t>
      </w:r>
    </w:p>
    <w:p w:rsidR="009357C0" w:rsidRPr="00CF7ED0" w:rsidRDefault="009357C0" w:rsidP="00CF7ED0">
      <w:pPr>
        <w:spacing w:after="0"/>
        <w:ind w:left="100"/>
        <w:jc w:val="both"/>
        <w:rPr>
          <w:rFonts w:cstheme="minorHAnsi"/>
          <w:sz w:val="16"/>
          <w:szCs w:val="16"/>
        </w:rPr>
      </w:pPr>
    </w:p>
    <w:p w:rsidR="009357C0" w:rsidRPr="00CF7ED0" w:rsidRDefault="009357C0" w:rsidP="00CF7ED0">
      <w:pPr>
        <w:spacing w:after="0"/>
        <w:ind w:left="100"/>
        <w:jc w:val="both"/>
        <w:rPr>
          <w:rFonts w:cstheme="minorHAnsi"/>
          <w:sz w:val="24"/>
          <w:szCs w:val="24"/>
        </w:rPr>
      </w:pPr>
      <w:r w:rsidRPr="00CF7ED0">
        <w:rPr>
          <w:rFonts w:cstheme="minorHAnsi"/>
          <w:sz w:val="24"/>
          <w:szCs w:val="24"/>
        </w:rPr>
        <w:t>5.- PENAS CONVENCIONALES</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5.1.- De $100 (cien pesos) por cada día hábil de retraso en la primera entrega de tarjetas para usuarios, hasta el cumplimiento a entera satisfacción del Municipio. Misma pena convencional para la entrega de tarjetas adicionales y reposiciones que solicite el Municipio.</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lastRenderedPageBreak/>
        <w:t>5.2.- Por atraso en la fecha de dispersión de saldos a las tarjetas electrónicas de combustible del 1% (uno por ciento) del valor total de cada entregable.</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5.3.- En caso de transacciones de compra no aceptadas en los establecimientos afiliados conforme al directorio, el 5% (cinco por ciento) del monto total no aceptado.</w:t>
      </w:r>
    </w:p>
    <w:p w:rsidR="009357C0" w:rsidRPr="00CF7ED0" w:rsidRDefault="009357C0" w:rsidP="00CF7ED0">
      <w:pPr>
        <w:pStyle w:val="Textoindependiente"/>
        <w:spacing w:before="9" w:after="0"/>
        <w:rPr>
          <w:rFonts w:cstheme="minorHAnsi"/>
          <w:sz w:val="16"/>
          <w:szCs w:val="16"/>
        </w:rPr>
      </w:pPr>
    </w:p>
    <w:p w:rsidR="009357C0" w:rsidRPr="00CF7ED0" w:rsidRDefault="009357C0" w:rsidP="00CF7ED0">
      <w:pPr>
        <w:pStyle w:val="Ttulo1"/>
        <w:spacing w:before="94"/>
        <w:jc w:val="both"/>
        <w:rPr>
          <w:rFonts w:asciiTheme="minorHAnsi" w:eastAsiaTheme="minorEastAsia" w:hAnsiTheme="minorHAnsi" w:cstheme="minorHAnsi"/>
          <w:color w:val="auto"/>
          <w:sz w:val="24"/>
          <w:szCs w:val="24"/>
        </w:rPr>
      </w:pPr>
      <w:r w:rsidRPr="00CF7ED0">
        <w:rPr>
          <w:rFonts w:asciiTheme="minorHAnsi" w:eastAsiaTheme="minorEastAsia" w:hAnsiTheme="minorHAnsi" w:cstheme="minorHAnsi"/>
          <w:color w:val="auto"/>
          <w:sz w:val="24"/>
          <w:szCs w:val="24"/>
        </w:rPr>
        <w:t>6.- DE LAS DISPERSIONES</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6.1 El proceso de facturación deberá ser de la siguiente manera:</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El Administrador del Sistema solicita el recurso mensual al Licitante Adjudicado.</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Licitante Adjudicado deposita el recurso en la cuenta corriente al sistema de administración del proveedor, la primera dispersión se realizará dentro de los 5 primeros días hábiles del mes de junio 2021 y los subsecuentes el último día hábil del mes calendario.</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La convocante realiza las dispersiones de los saldos en las tarjetas o etiquetas de los usuarios.</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Los vehículos realizan las cargas de combustible según las necesidades de su operación.</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El proveedor concentra todas las transacciones realizadas dentro del periodo del mes calendario.</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El proveedor emite la factura-estado de cuenta de las transacciones de carga realizadas durante el período antes señalado.</w:t>
      </w: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La convocante paga al proveedor la factura en el tiempo señalado en su oferta económica.</w:t>
      </w:r>
    </w:p>
    <w:p w:rsidR="009357C0" w:rsidRPr="00CF7ED0" w:rsidRDefault="009357C0" w:rsidP="00CF7ED0">
      <w:pPr>
        <w:pStyle w:val="Textoindependiente"/>
        <w:spacing w:before="93" w:after="0"/>
        <w:ind w:left="100" w:right="230"/>
        <w:rPr>
          <w:rFonts w:cstheme="minorHAnsi"/>
          <w:sz w:val="16"/>
          <w:szCs w:val="16"/>
        </w:rPr>
      </w:pP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6.2.- Aproximadamente 280 tarjetas electrónicas de combustible será la cantidad estimada que el LICITANTE deberá de expedir, estos podrán ser personalizados, además entregará tarjetas de stock para no interrumpir las actividades.</w:t>
      </w:r>
    </w:p>
    <w:p w:rsidR="009357C0" w:rsidRPr="00CF7ED0" w:rsidRDefault="009357C0" w:rsidP="00CF7ED0">
      <w:pPr>
        <w:pStyle w:val="Textoindependiente"/>
        <w:spacing w:before="93" w:after="0"/>
        <w:ind w:left="100" w:right="230"/>
        <w:rPr>
          <w:rFonts w:cstheme="minorHAnsi"/>
          <w:sz w:val="16"/>
          <w:szCs w:val="16"/>
        </w:rPr>
      </w:pP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6.3.- El “PROVEEDOR” deberá contar con el personal para capacitar de manera presencial al personal del Gobierno Municipal en los sistemas del adjudicado.</w:t>
      </w:r>
    </w:p>
    <w:p w:rsidR="009357C0" w:rsidRPr="00CF7ED0" w:rsidRDefault="009357C0" w:rsidP="00CF7ED0">
      <w:pPr>
        <w:pStyle w:val="Textoindependiente"/>
        <w:spacing w:before="93" w:after="0"/>
        <w:ind w:left="100" w:right="230"/>
        <w:rPr>
          <w:rFonts w:cstheme="minorHAnsi"/>
          <w:sz w:val="16"/>
          <w:szCs w:val="16"/>
        </w:rPr>
      </w:pP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6.4.- El “LICITANTE” deberá acreditar que cuenta con soporte técnico, un ejecutivo para la asesoría y atención de la dependencia en sus requerimientos las 24 horas del día.</w:t>
      </w:r>
    </w:p>
    <w:p w:rsidR="009357C0" w:rsidRPr="00CF7ED0" w:rsidRDefault="009357C0" w:rsidP="00CF7ED0">
      <w:pPr>
        <w:pStyle w:val="Textoindependiente"/>
        <w:spacing w:before="1" w:after="0"/>
        <w:rPr>
          <w:rFonts w:cstheme="minorHAnsi"/>
          <w:sz w:val="16"/>
          <w:szCs w:val="16"/>
        </w:rPr>
      </w:pPr>
    </w:p>
    <w:p w:rsidR="009357C0" w:rsidRPr="00CF7ED0" w:rsidRDefault="009357C0" w:rsidP="00CF7ED0">
      <w:pPr>
        <w:pStyle w:val="Textoindependiente"/>
        <w:spacing w:after="0"/>
        <w:ind w:left="100"/>
        <w:rPr>
          <w:rFonts w:cstheme="minorHAnsi"/>
          <w:sz w:val="24"/>
          <w:szCs w:val="24"/>
        </w:rPr>
      </w:pPr>
      <w:r w:rsidRPr="00CF7ED0">
        <w:rPr>
          <w:rFonts w:cstheme="minorHAnsi"/>
          <w:sz w:val="24"/>
          <w:szCs w:val="24"/>
        </w:rPr>
        <w:t>7.- DEMÁS REQUISITOS.</w:t>
      </w:r>
    </w:p>
    <w:p w:rsidR="009357C0" w:rsidRPr="00CF7ED0" w:rsidRDefault="009357C0" w:rsidP="00CF7ED0">
      <w:pPr>
        <w:pStyle w:val="Textoindependiente"/>
        <w:spacing w:before="9" w:after="0"/>
        <w:rPr>
          <w:rFonts w:cstheme="minorHAnsi"/>
          <w:sz w:val="16"/>
          <w:szCs w:val="16"/>
        </w:rPr>
      </w:pP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lastRenderedPageBreak/>
        <w:t>7.1.- El “PROVEEDOR” adjudicado deberá de entregar las tarjetas en un plazo no mayor a 5 días hábiles a partir de la solicitud de la JEFATURA DE PATRIMONIO MUNICIPAL debidamente ordenadas para su entrega según archivo entregado por la dependencia.</w:t>
      </w:r>
    </w:p>
    <w:p w:rsidR="009357C0" w:rsidRPr="00CF7ED0" w:rsidRDefault="009357C0" w:rsidP="00CF7ED0">
      <w:pPr>
        <w:pStyle w:val="Textoindependiente"/>
        <w:spacing w:before="93" w:after="0"/>
        <w:ind w:left="100" w:right="230"/>
        <w:rPr>
          <w:rFonts w:cstheme="minorHAnsi"/>
          <w:sz w:val="16"/>
          <w:szCs w:val="16"/>
        </w:rPr>
      </w:pPr>
    </w:p>
    <w:p w:rsidR="009357C0" w:rsidRPr="00CF7ED0" w:rsidRDefault="009357C0" w:rsidP="00CF7ED0">
      <w:pPr>
        <w:pStyle w:val="Textoindependiente"/>
        <w:spacing w:before="93" w:after="0"/>
        <w:ind w:left="100" w:right="230"/>
        <w:rPr>
          <w:rFonts w:cstheme="minorHAnsi"/>
          <w:sz w:val="24"/>
          <w:szCs w:val="24"/>
        </w:rPr>
      </w:pPr>
      <w:r w:rsidRPr="00CF7ED0">
        <w:rPr>
          <w:rFonts w:cstheme="minorHAnsi"/>
          <w:sz w:val="24"/>
          <w:szCs w:val="24"/>
        </w:rPr>
        <w:t>7.2.- Las empresas participantes no deberán contar con contratos rescindidos por anticipado o cancelación en los últimos dos años por autoridades municipales, estatales y/o federales en el país, lo anterior lo deberán de manifestar en escrito libre bajo protesta de decir verdad.</w:t>
      </w:r>
    </w:p>
    <w:p w:rsidR="009357C0" w:rsidRPr="00CF7ED0" w:rsidRDefault="009357C0" w:rsidP="00CF7ED0">
      <w:pPr>
        <w:pStyle w:val="Textoindependiente"/>
        <w:spacing w:before="93" w:after="0"/>
        <w:ind w:left="100" w:right="230"/>
        <w:rPr>
          <w:rFonts w:cstheme="minorHAnsi"/>
          <w:sz w:val="16"/>
          <w:szCs w:val="16"/>
        </w:rPr>
      </w:pPr>
    </w:p>
    <w:p w:rsidR="009357C0" w:rsidRPr="00013F25" w:rsidRDefault="009357C0" w:rsidP="00CF7ED0">
      <w:pPr>
        <w:pStyle w:val="Textoindependiente"/>
        <w:spacing w:before="93" w:after="0"/>
        <w:ind w:left="100" w:right="230"/>
        <w:rPr>
          <w:rFonts w:ascii="Book Antiqua" w:hAnsi="Book Antiqua"/>
          <w:sz w:val="24"/>
          <w:szCs w:val="24"/>
        </w:rPr>
      </w:pPr>
      <w:r w:rsidRPr="00CF7ED0">
        <w:rPr>
          <w:rFonts w:cstheme="minorHAnsi"/>
          <w:sz w:val="24"/>
          <w:szCs w:val="24"/>
        </w:rPr>
        <w:t>7.3.- EL LICITANTE debe acreditar que cumple con las disposiciones fiscales vigentes de acuerdo al Sistema de Administración Tributaria.</w:t>
      </w:r>
    </w:p>
    <w:p w:rsidR="009357C0" w:rsidRPr="00013F25" w:rsidRDefault="009357C0" w:rsidP="009357C0">
      <w:pPr>
        <w:pStyle w:val="Textoindependiente"/>
        <w:rPr>
          <w:rFonts w:ascii="Book Antiqua" w:hAnsi="Book Antiqua"/>
        </w:rPr>
      </w:pPr>
    </w:p>
    <w:p w:rsidR="005F624E" w:rsidRDefault="005F624E" w:rsidP="00196C4E">
      <w:pPr>
        <w:contextualSpacing/>
        <w:jc w:val="both"/>
        <w:rPr>
          <w:sz w:val="24"/>
          <w:szCs w:val="24"/>
        </w:rPr>
      </w:pPr>
      <w:r>
        <w:rPr>
          <w:sz w:val="24"/>
          <w:szCs w:val="24"/>
        </w:rPr>
        <w:t xml:space="preserve"> </w:t>
      </w:r>
      <w:r w:rsidR="009357C0" w:rsidRPr="00CF7ED0">
        <w:rPr>
          <w:sz w:val="24"/>
          <w:szCs w:val="24"/>
        </w:rPr>
        <w:t xml:space="preserve">Así como </w:t>
      </w:r>
      <w:r w:rsidRPr="00CF7ED0">
        <w:rPr>
          <w:sz w:val="24"/>
          <w:szCs w:val="24"/>
        </w:rPr>
        <w:t>lo plasmado en su propuesta técnica y económica mismas que formaran parte integral del contrato derivado de la presente licitación.</w:t>
      </w:r>
      <w:r>
        <w:rPr>
          <w:sz w:val="24"/>
          <w:szCs w:val="24"/>
        </w:rPr>
        <w:t xml:space="preserve"> </w:t>
      </w:r>
    </w:p>
    <w:p w:rsidR="00986DEB" w:rsidRPr="00EC1C35" w:rsidRDefault="00986DEB" w:rsidP="00EC1C35">
      <w:pPr>
        <w:autoSpaceDE w:val="0"/>
        <w:autoSpaceDN w:val="0"/>
        <w:adjustRightInd w:val="0"/>
        <w:spacing w:after="0" w:line="240" w:lineRule="auto"/>
        <w:jc w:val="both"/>
        <w:rPr>
          <w:sz w:val="24"/>
          <w:szCs w:val="24"/>
        </w:rPr>
      </w:pPr>
    </w:p>
    <w:p w:rsidR="009357C0" w:rsidRDefault="008530D2" w:rsidP="00F75FA4">
      <w:pPr>
        <w:spacing w:after="0" w:line="240" w:lineRule="auto"/>
        <w:jc w:val="both"/>
        <w:rPr>
          <w:rFonts w:cstheme="minorHAnsi"/>
          <w:sz w:val="24"/>
          <w:szCs w:val="24"/>
        </w:rPr>
      </w:pPr>
      <w:r>
        <w:rPr>
          <w:rFonts w:cstheme="minorHAnsi"/>
          <w:sz w:val="24"/>
          <w:szCs w:val="24"/>
        </w:rPr>
        <w:t>L</w:t>
      </w:r>
      <w:r w:rsidR="00F75FA4" w:rsidRPr="003D4A39">
        <w:rPr>
          <w:rFonts w:cstheme="minorHAnsi"/>
          <w:sz w:val="24"/>
          <w:szCs w:val="24"/>
        </w:rPr>
        <w:t xml:space="preserve">a presente surte efectos de </w:t>
      </w:r>
      <w:r w:rsidR="00536B16" w:rsidRPr="003D4A39">
        <w:rPr>
          <w:rFonts w:cstheme="minorHAnsi"/>
          <w:sz w:val="24"/>
          <w:szCs w:val="24"/>
        </w:rPr>
        <w:t>notificación formal para la empresa</w:t>
      </w:r>
      <w:r w:rsidR="00F75FA4" w:rsidRPr="003D4A39">
        <w:rPr>
          <w:rFonts w:cstheme="minorHAnsi"/>
          <w:sz w:val="24"/>
          <w:szCs w:val="24"/>
        </w:rPr>
        <w:t xml:space="preserve"> participante; por tanto la empresa</w:t>
      </w:r>
      <w:r w:rsidR="008D59F5" w:rsidRPr="003D4A39">
        <w:rPr>
          <w:rFonts w:cstheme="minorHAnsi"/>
          <w:sz w:val="24"/>
          <w:szCs w:val="24"/>
        </w:rPr>
        <w:t>s</w:t>
      </w:r>
      <w:r w:rsidR="00F75FA4" w:rsidRPr="003D4A39">
        <w:rPr>
          <w:rFonts w:cstheme="minorHAnsi"/>
          <w:sz w:val="24"/>
          <w:szCs w:val="24"/>
        </w:rPr>
        <w:t xml:space="preserve"> adjudicada queda obligada a</w:t>
      </w:r>
      <w:r w:rsidR="00103E8C" w:rsidRPr="003D4A39">
        <w:rPr>
          <w:rFonts w:cstheme="minorHAnsi"/>
          <w:sz w:val="24"/>
          <w:szCs w:val="24"/>
        </w:rPr>
        <w:t xml:space="preserve"> </w:t>
      </w:r>
      <w:r w:rsidR="00536B16" w:rsidRPr="003D4A39">
        <w:rPr>
          <w:rFonts w:cstheme="minorHAnsi"/>
          <w:sz w:val="24"/>
          <w:szCs w:val="24"/>
        </w:rPr>
        <w:t xml:space="preserve"> firmar contrato</w:t>
      </w:r>
      <w:r w:rsidR="00F75FA4" w:rsidRPr="003D4A39">
        <w:rPr>
          <w:rFonts w:cstheme="minorHAnsi"/>
          <w:sz w:val="24"/>
          <w:szCs w:val="24"/>
        </w:rPr>
        <w:t xml:space="preserve"> respectivos con el Municipio de Zapotl</w:t>
      </w:r>
      <w:r w:rsidR="00685C7F" w:rsidRPr="003D4A39">
        <w:rPr>
          <w:rFonts w:cstheme="minorHAnsi"/>
          <w:sz w:val="24"/>
          <w:szCs w:val="24"/>
        </w:rPr>
        <w:t xml:space="preserve">án el Grande, dentro de los </w:t>
      </w:r>
      <w:r w:rsidR="00536B16" w:rsidRPr="003D4A39">
        <w:rPr>
          <w:rFonts w:cstheme="minorHAnsi"/>
          <w:sz w:val="24"/>
          <w:szCs w:val="24"/>
        </w:rPr>
        <w:t xml:space="preserve">diez </w:t>
      </w:r>
      <w:r w:rsidR="00F75FA4" w:rsidRPr="003D4A39">
        <w:rPr>
          <w:rFonts w:cstheme="minorHAnsi"/>
          <w:sz w:val="24"/>
          <w:szCs w:val="24"/>
        </w:rPr>
        <w:t xml:space="preserve"> días naturales</w:t>
      </w:r>
      <w:r w:rsidR="003E6E09" w:rsidRPr="003D4A39">
        <w:rPr>
          <w:rFonts w:cstheme="minorHAnsi"/>
          <w:sz w:val="24"/>
          <w:szCs w:val="24"/>
        </w:rPr>
        <w:t xml:space="preserve"> posteriores a la notificación del fallo </w:t>
      </w:r>
      <w:r w:rsidR="00A30804">
        <w:rPr>
          <w:rFonts w:cstheme="minorHAnsi"/>
          <w:sz w:val="24"/>
          <w:szCs w:val="24"/>
        </w:rPr>
        <w:t xml:space="preserve"> </w:t>
      </w:r>
      <w:r w:rsidR="00F75FA4" w:rsidRPr="003D4A39">
        <w:rPr>
          <w:rFonts w:cstheme="minorHAnsi"/>
          <w:sz w:val="24"/>
          <w:szCs w:val="24"/>
        </w:rPr>
        <w:t xml:space="preserve">de conformidad con lo establecido en </w:t>
      </w:r>
      <w:r w:rsidR="00536B16" w:rsidRPr="003D4A39">
        <w:rPr>
          <w:rFonts w:cstheme="minorHAnsi"/>
          <w:sz w:val="24"/>
          <w:szCs w:val="24"/>
        </w:rPr>
        <w:t xml:space="preserve"> </w:t>
      </w:r>
      <w:r w:rsidR="00F75FA4" w:rsidRPr="003D4A39">
        <w:rPr>
          <w:rFonts w:cstheme="minorHAnsi"/>
          <w:sz w:val="24"/>
          <w:szCs w:val="24"/>
        </w:rPr>
        <w:t xml:space="preserve">las bases de la presente </w:t>
      </w:r>
      <w:r w:rsidR="00536B16" w:rsidRPr="003D4A39">
        <w:rPr>
          <w:rFonts w:cstheme="minorHAnsi"/>
          <w:sz w:val="24"/>
          <w:szCs w:val="24"/>
        </w:rPr>
        <w:t>licitación</w:t>
      </w:r>
      <w:r w:rsidR="00F75FA4" w:rsidRPr="003D4A39">
        <w:rPr>
          <w:rFonts w:cstheme="minorHAnsi"/>
          <w:sz w:val="24"/>
          <w:szCs w:val="24"/>
        </w:rPr>
        <w:t xml:space="preserve">. </w:t>
      </w:r>
    </w:p>
    <w:p w:rsidR="009357C0" w:rsidRDefault="009357C0" w:rsidP="00F75FA4">
      <w:pPr>
        <w:spacing w:after="0" w:line="240" w:lineRule="auto"/>
        <w:jc w:val="both"/>
        <w:rPr>
          <w:rFonts w:cstheme="minorHAnsi"/>
          <w:sz w:val="24"/>
          <w:szCs w:val="24"/>
        </w:rPr>
      </w:pPr>
    </w:p>
    <w:p w:rsidR="00F75FA4" w:rsidRDefault="00F75FA4" w:rsidP="00F75FA4">
      <w:pPr>
        <w:spacing w:after="0" w:line="240" w:lineRule="auto"/>
        <w:jc w:val="both"/>
        <w:rPr>
          <w:rFonts w:cstheme="minorHAnsi"/>
          <w:sz w:val="24"/>
          <w:szCs w:val="24"/>
        </w:rPr>
      </w:pPr>
      <w:r w:rsidRPr="003D4A39">
        <w:rPr>
          <w:rFonts w:cstheme="minorHAnsi"/>
          <w:sz w:val="24"/>
          <w:szCs w:val="24"/>
        </w:rPr>
        <w:t>Se notifica que el procedimiento queda sujeto a la disponibilidad presupuest</w:t>
      </w:r>
      <w:r w:rsidR="00D100BB">
        <w:rPr>
          <w:rFonts w:cstheme="minorHAnsi"/>
          <w:sz w:val="24"/>
          <w:szCs w:val="24"/>
        </w:rPr>
        <w:t>al para el ejercicio fiscal 2021</w:t>
      </w:r>
      <w:r w:rsidR="009357C0">
        <w:rPr>
          <w:rFonts w:cstheme="minorHAnsi"/>
          <w:sz w:val="24"/>
          <w:szCs w:val="24"/>
        </w:rPr>
        <w:t>.--</w:t>
      </w:r>
    </w:p>
    <w:p w:rsidR="00540440" w:rsidRPr="003D4A39" w:rsidRDefault="00540440" w:rsidP="00F75FA4">
      <w:pPr>
        <w:spacing w:after="0" w:line="240" w:lineRule="auto"/>
        <w:jc w:val="both"/>
        <w:rPr>
          <w:rFonts w:cstheme="minorHAnsi"/>
          <w:sz w:val="24"/>
          <w:szCs w:val="24"/>
        </w:rPr>
      </w:pPr>
    </w:p>
    <w:p w:rsidR="00441A25" w:rsidRPr="003D4A39" w:rsidRDefault="00441A25" w:rsidP="00441A25">
      <w:pPr>
        <w:spacing w:after="0" w:line="240" w:lineRule="auto"/>
        <w:jc w:val="both"/>
        <w:rPr>
          <w:rFonts w:cstheme="minorHAnsi"/>
          <w:sz w:val="24"/>
          <w:szCs w:val="24"/>
        </w:rPr>
      </w:pPr>
      <w:r w:rsidRPr="003D4A39">
        <w:rPr>
          <w:rFonts w:cstheme="minorHAnsi"/>
          <w:sz w:val="24"/>
          <w:szCs w:val="24"/>
        </w:rPr>
        <w:t>------------------------</w:t>
      </w:r>
      <w:r w:rsidR="00406C79" w:rsidRPr="003D4A39">
        <w:rPr>
          <w:rFonts w:cstheme="minorHAnsi"/>
          <w:sz w:val="24"/>
          <w:szCs w:val="24"/>
        </w:rPr>
        <w:t>--------------------</w:t>
      </w:r>
      <w:r w:rsidR="00D8734F">
        <w:rPr>
          <w:rFonts w:cstheme="minorHAnsi"/>
          <w:sz w:val="24"/>
          <w:szCs w:val="24"/>
        </w:rPr>
        <w:t>-------</w:t>
      </w:r>
      <w:r w:rsidR="002A31D5">
        <w:rPr>
          <w:rFonts w:cstheme="minorHAnsi"/>
          <w:sz w:val="24"/>
          <w:szCs w:val="24"/>
        </w:rPr>
        <w:t>---------</w:t>
      </w:r>
      <w:r w:rsidRPr="003D4A39">
        <w:rPr>
          <w:rFonts w:cstheme="minorHAnsi"/>
          <w:sz w:val="24"/>
          <w:szCs w:val="24"/>
        </w:rPr>
        <w:t>CIERRE DE ACTA-</w:t>
      </w:r>
      <w:r w:rsidR="00D8734F">
        <w:rPr>
          <w:rFonts w:cstheme="minorHAnsi"/>
          <w:sz w:val="24"/>
          <w:szCs w:val="24"/>
        </w:rPr>
        <w:t>---</w:t>
      </w:r>
      <w:r w:rsidRPr="003D4A39">
        <w:rPr>
          <w:rFonts w:cstheme="minorHAnsi"/>
          <w:sz w:val="24"/>
          <w:szCs w:val="24"/>
        </w:rPr>
        <w:t>--</w:t>
      </w:r>
      <w:r w:rsidR="00103E8C" w:rsidRPr="003D4A39">
        <w:rPr>
          <w:rFonts w:cstheme="minorHAnsi"/>
          <w:sz w:val="24"/>
          <w:szCs w:val="24"/>
        </w:rPr>
        <w:t>--------------------------</w:t>
      </w:r>
      <w:r w:rsidR="00406C79" w:rsidRPr="003D4A39">
        <w:rPr>
          <w:rFonts w:cstheme="minorHAnsi"/>
          <w:sz w:val="24"/>
          <w:szCs w:val="24"/>
        </w:rPr>
        <w:t>------------</w:t>
      </w:r>
      <w:r w:rsidR="00D8734F">
        <w:rPr>
          <w:rFonts w:cstheme="minorHAnsi"/>
          <w:sz w:val="24"/>
          <w:szCs w:val="24"/>
        </w:rPr>
        <w:t>----</w:t>
      </w:r>
      <w:r w:rsidR="002A31D5">
        <w:rPr>
          <w:rFonts w:cstheme="minorHAnsi"/>
          <w:sz w:val="24"/>
          <w:szCs w:val="24"/>
        </w:rPr>
        <w:t>-------------</w:t>
      </w:r>
    </w:p>
    <w:p w:rsidR="006F019E" w:rsidRPr="003D4A39" w:rsidRDefault="00536B16" w:rsidP="00F343FC">
      <w:pPr>
        <w:spacing w:after="0" w:line="240" w:lineRule="auto"/>
        <w:jc w:val="both"/>
        <w:rPr>
          <w:rFonts w:cstheme="minorHAnsi"/>
          <w:sz w:val="24"/>
          <w:szCs w:val="24"/>
        </w:rPr>
      </w:pPr>
      <w:r w:rsidRPr="003D4A39">
        <w:rPr>
          <w:rFonts w:cstheme="minorHAnsi"/>
          <w:sz w:val="24"/>
          <w:szCs w:val="24"/>
        </w:rPr>
        <w:t>Si</w:t>
      </w:r>
      <w:r w:rsidR="00441A25" w:rsidRPr="003D4A39">
        <w:rPr>
          <w:rFonts w:cstheme="minorHAnsi"/>
          <w:sz w:val="24"/>
          <w:szCs w:val="24"/>
        </w:rPr>
        <w:t>n otro particular, se da por concluido el presente acto, levantándose la presente acta para constancia, la que habiendo sido leída se firma al margen y al calce por los que en ella intervinieron y quisieron hacerlo, dando po</w:t>
      </w:r>
      <w:r w:rsidR="009C2574" w:rsidRPr="003D4A39">
        <w:rPr>
          <w:rFonts w:cstheme="minorHAnsi"/>
          <w:sz w:val="24"/>
          <w:szCs w:val="24"/>
        </w:rPr>
        <w:t xml:space="preserve">r concluido el acto, siendo </w:t>
      </w:r>
      <w:r w:rsidR="00D342DF" w:rsidRPr="00D342DF">
        <w:rPr>
          <w:rFonts w:cstheme="minorHAnsi"/>
          <w:sz w:val="24"/>
          <w:szCs w:val="24"/>
        </w:rPr>
        <w:t xml:space="preserve">las </w:t>
      </w:r>
      <w:proofErr w:type="gramStart"/>
      <w:r w:rsidR="009357C0">
        <w:rPr>
          <w:rFonts w:cstheme="minorHAnsi"/>
          <w:sz w:val="24"/>
          <w:szCs w:val="24"/>
        </w:rPr>
        <w:t xml:space="preserve">14:00 </w:t>
      </w:r>
      <w:r w:rsidR="00406C79" w:rsidRPr="00D342DF">
        <w:rPr>
          <w:rFonts w:cstheme="minorHAnsi"/>
          <w:sz w:val="24"/>
          <w:szCs w:val="24"/>
        </w:rPr>
        <w:t xml:space="preserve"> </w:t>
      </w:r>
      <w:r w:rsidR="0073366C" w:rsidRPr="003D4A39">
        <w:rPr>
          <w:rFonts w:cstheme="minorHAnsi"/>
          <w:sz w:val="24"/>
          <w:szCs w:val="24"/>
        </w:rPr>
        <w:t>horas</w:t>
      </w:r>
      <w:proofErr w:type="gramEnd"/>
      <w:r w:rsidR="0073366C" w:rsidRPr="003D4A39">
        <w:rPr>
          <w:rFonts w:cstheme="minorHAnsi"/>
          <w:sz w:val="24"/>
          <w:szCs w:val="24"/>
        </w:rPr>
        <w:t xml:space="preserve"> en</w:t>
      </w:r>
      <w:r w:rsidR="00441A25" w:rsidRPr="003D4A39">
        <w:rPr>
          <w:rFonts w:cstheme="minorHAnsi"/>
          <w:sz w:val="24"/>
          <w:szCs w:val="24"/>
        </w:rPr>
        <w:t xml:space="preserve"> el lugar y fecha de su inicio.</w:t>
      </w:r>
    </w:p>
    <w:p w:rsidR="00FD5CF8" w:rsidRPr="00A30804" w:rsidRDefault="00FD5CF8" w:rsidP="008930F8">
      <w:pPr>
        <w:spacing w:after="0" w:line="240" w:lineRule="auto"/>
        <w:jc w:val="center"/>
        <w:rPr>
          <w:rFonts w:cstheme="minorHAnsi"/>
          <w:sz w:val="16"/>
          <w:szCs w:val="16"/>
        </w:rPr>
      </w:pPr>
    </w:p>
    <w:p w:rsidR="00865323" w:rsidRDefault="00865323" w:rsidP="00522DB9">
      <w:pPr>
        <w:spacing w:after="0" w:line="240" w:lineRule="auto"/>
        <w:jc w:val="center"/>
        <w:rPr>
          <w:rFonts w:ascii="Calibri" w:eastAsia="Times New Roman" w:hAnsi="Calibri" w:cs="Calibri"/>
          <w:sz w:val="24"/>
          <w:szCs w:val="24"/>
          <w:lang w:val="es-ES" w:eastAsia="en-US"/>
        </w:rPr>
      </w:pPr>
    </w:p>
    <w:p w:rsidR="00522DB9" w:rsidRDefault="00522DB9" w:rsidP="00522DB9">
      <w:pPr>
        <w:spacing w:after="0" w:line="240" w:lineRule="auto"/>
        <w:jc w:val="center"/>
        <w:rPr>
          <w:rFonts w:ascii="Calibri" w:eastAsia="Times New Roman" w:hAnsi="Calibri" w:cs="Calibri"/>
          <w:sz w:val="24"/>
          <w:szCs w:val="24"/>
          <w:lang w:val="es-ES" w:eastAsia="en-US"/>
        </w:rPr>
      </w:pPr>
      <w:r w:rsidRPr="001F0D5F">
        <w:rPr>
          <w:rFonts w:ascii="Calibri" w:eastAsia="Times New Roman" w:hAnsi="Calibri" w:cs="Calibri"/>
          <w:sz w:val="24"/>
          <w:szCs w:val="24"/>
          <w:lang w:val="es-ES" w:eastAsia="en-US"/>
        </w:rPr>
        <w:t>“A T E N T A M E N T E”</w:t>
      </w:r>
    </w:p>
    <w:p w:rsidR="008F3C31" w:rsidRPr="001F0D5F" w:rsidRDefault="008F3C31" w:rsidP="00522DB9">
      <w:pPr>
        <w:spacing w:after="0" w:line="240" w:lineRule="auto"/>
        <w:jc w:val="center"/>
        <w:rPr>
          <w:rFonts w:ascii="Calibri" w:eastAsia="Times New Roman" w:hAnsi="Calibri" w:cs="Calibri"/>
          <w:sz w:val="24"/>
          <w:szCs w:val="24"/>
          <w:lang w:val="es-ES" w:eastAsia="en-US"/>
        </w:rPr>
      </w:pPr>
    </w:p>
    <w:p w:rsidR="00522DB9" w:rsidRPr="001F0D5F" w:rsidRDefault="00522DB9" w:rsidP="00522DB9">
      <w:pPr>
        <w:spacing w:after="0" w:line="240" w:lineRule="auto"/>
        <w:jc w:val="center"/>
        <w:rPr>
          <w:rFonts w:ascii="Calibri" w:eastAsia="Times New Roman" w:hAnsi="Calibri" w:cs="Calibri"/>
          <w:i/>
          <w:sz w:val="24"/>
          <w:szCs w:val="24"/>
          <w:lang w:val="es-ES" w:eastAsia="en-US"/>
        </w:rPr>
      </w:pPr>
      <w:r w:rsidRPr="001F0D5F">
        <w:rPr>
          <w:rFonts w:ascii="Calibri" w:eastAsia="Times New Roman" w:hAnsi="Calibri" w:cs="Calibri"/>
          <w:i/>
          <w:sz w:val="24"/>
          <w:szCs w:val="24"/>
          <w:lang w:val="es-ES" w:eastAsia="en-US"/>
        </w:rPr>
        <w:t>“2021 año del 130 Aniversario del Natalicio del Escritor y Diplomático Guillermo Jiménez”</w:t>
      </w:r>
    </w:p>
    <w:p w:rsidR="00522DB9" w:rsidRPr="001F0D5F" w:rsidRDefault="00522DB9" w:rsidP="00522DB9">
      <w:pPr>
        <w:spacing w:after="0" w:line="240" w:lineRule="auto"/>
        <w:jc w:val="center"/>
        <w:rPr>
          <w:rFonts w:ascii="Calibri" w:eastAsia="Times New Roman" w:hAnsi="Calibri" w:cs="Calibri"/>
          <w:sz w:val="24"/>
          <w:szCs w:val="24"/>
          <w:lang w:val="es-ES" w:eastAsia="en-US"/>
        </w:rPr>
      </w:pPr>
      <w:r w:rsidRPr="001F0D5F">
        <w:rPr>
          <w:rFonts w:ascii="Calibri" w:eastAsia="Times New Roman" w:hAnsi="Calibri" w:cs="Calibri"/>
          <w:sz w:val="24"/>
          <w:szCs w:val="24"/>
          <w:lang w:val="es-ES" w:eastAsia="en-US"/>
        </w:rPr>
        <w:t xml:space="preserve">Ciudad Guzmán, Municipio de Zapotlán el Grande, Jal; a </w:t>
      </w:r>
      <w:r w:rsidR="009357C0">
        <w:rPr>
          <w:rFonts w:ascii="Calibri" w:eastAsia="Times New Roman" w:hAnsi="Calibri" w:cs="Calibri"/>
          <w:sz w:val="24"/>
          <w:szCs w:val="24"/>
          <w:lang w:val="es-ES" w:eastAsia="en-US"/>
        </w:rPr>
        <w:t>28 de mayo</w:t>
      </w:r>
      <w:r>
        <w:rPr>
          <w:rFonts w:ascii="Calibri" w:eastAsia="Times New Roman" w:hAnsi="Calibri" w:cs="Calibri"/>
          <w:sz w:val="24"/>
          <w:szCs w:val="24"/>
          <w:lang w:val="es-ES" w:eastAsia="en-US"/>
        </w:rPr>
        <w:t xml:space="preserve"> del</w:t>
      </w:r>
      <w:r w:rsidRPr="001F0D5F">
        <w:rPr>
          <w:rFonts w:ascii="Calibri" w:eastAsia="Times New Roman" w:hAnsi="Calibri" w:cs="Calibri"/>
          <w:sz w:val="24"/>
          <w:szCs w:val="24"/>
          <w:lang w:val="es-ES" w:eastAsia="en-US"/>
        </w:rPr>
        <w:t xml:space="preserve"> año 2021</w:t>
      </w:r>
    </w:p>
    <w:p w:rsidR="0066361D" w:rsidRPr="00A30804" w:rsidRDefault="0066361D" w:rsidP="008930F8">
      <w:pPr>
        <w:spacing w:after="0" w:line="240" w:lineRule="auto"/>
        <w:rPr>
          <w:rFonts w:cstheme="minorHAnsi"/>
          <w:sz w:val="16"/>
          <w:szCs w:val="16"/>
        </w:rPr>
      </w:pPr>
    </w:p>
    <w:p w:rsidR="00865323" w:rsidRDefault="00865323" w:rsidP="0066361D">
      <w:pPr>
        <w:jc w:val="center"/>
        <w:rPr>
          <w:rFonts w:cstheme="minorHAnsi"/>
          <w:sz w:val="24"/>
          <w:szCs w:val="24"/>
        </w:rPr>
      </w:pPr>
    </w:p>
    <w:p w:rsidR="00865323" w:rsidRDefault="00865323" w:rsidP="0066361D">
      <w:pPr>
        <w:jc w:val="center"/>
        <w:rPr>
          <w:rFonts w:cstheme="minorHAnsi"/>
          <w:sz w:val="24"/>
          <w:szCs w:val="24"/>
        </w:rPr>
      </w:pPr>
    </w:p>
    <w:p w:rsidR="0066361D" w:rsidRDefault="008930F8" w:rsidP="0066361D">
      <w:pPr>
        <w:jc w:val="center"/>
        <w:rPr>
          <w:rFonts w:ascii="Book Antiqua" w:hAnsi="Book Antiqua"/>
          <w:b/>
          <w:sz w:val="28"/>
          <w:szCs w:val="28"/>
        </w:rPr>
      </w:pPr>
      <w:r w:rsidRPr="003D4A39">
        <w:rPr>
          <w:rFonts w:cstheme="minorHAnsi"/>
          <w:sz w:val="24"/>
          <w:szCs w:val="24"/>
        </w:rPr>
        <w:lastRenderedPageBreak/>
        <w:t xml:space="preserve"> </w:t>
      </w:r>
      <w:r w:rsidR="0066361D" w:rsidRPr="00E41209">
        <w:rPr>
          <w:rFonts w:ascii="Book Antiqua" w:hAnsi="Book Antiqua"/>
          <w:b/>
          <w:sz w:val="28"/>
          <w:szCs w:val="28"/>
        </w:rPr>
        <w:t>CONSTE</w:t>
      </w:r>
    </w:p>
    <w:p w:rsidR="008F3C31" w:rsidRDefault="008F3C31" w:rsidP="0066361D">
      <w:pPr>
        <w:jc w:val="center"/>
        <w:rPr>
          <w:rFonts w:ascii="Book Antiqua" w:hAnsi="Book Antiqua"/>
          <w:b/>
          <w:sz w:val="28"/>
          <w:szCs w:val="28"/>
        </w:rPr>
      </w:pPr>
    </w:p>
    <w:tbl>
      <w:tblPr>
        <w:tblStyle w:val="Tablaconcuadrcula1"/>
        <w:tblW w:w="0" w:type="auto"/>
        <w:tblLook w:val="04A0" w:firstRow="1" w:lastRow="0" w:firstColumn="1" w:lastColumn="0" w:noHBand="0" w:noVBand="1"/>
      </w:tblPr>
      <w:tblGrid>
        <w:gridCol w:w="5949"/>
        <w:gridCol w:w="4111"/>
      </w:tblGrid>
      <w:tr w:rsidR="00905CE6" w:rsidRPr="00905CE6" w:rsidTr="00986DEB">
        <w:tc>
          <w:tcPr>
            <w:tcW w:w="5949" w:type="dxa"/>
          </w:tcPr>
          <w:p w:rsidR="00905CE6" w:rsidRPr="00905CE6" w:rsidRDefault="00905CE6" w:rsidP="00905CE6">
            <w:pPr>
              <w:rPr>
                <w:rFonts w:ascii="Cambria" w:eastAsia="Times New Roman" w:hAnsi="Cambria" w:cs="Times New Roman"/>
                <w:noProof/>
              </w:rPr>
            </w:pPr>
            <w:r w:rsidRPr="00905CE6">
              <w:rPr>
                <w:rFonts w:ascii="Cambria" w:eastAsia="Times New Roman" w:hAnsi="Cambria" w:cs="Times New Roman"/>
                <w:noProof/>
              </w:rPr>
              <w:t>Nombre</w:t>
            </w:r>
          </w:p>
        </w:tc>
        <w:tc>
          <w:tcPr>
            <w:tcW w:w="4111" w:type="dxa"/>
          </w:tcPr>
          <w:p w:rsidR="00905CE6" w:rsidRPr="00905CE6" w:rsidRDefault="00905CE6" w:rsidP="00905CE6">
            <w:pPr>
              <w:jc w:val="center"/>
              <w:rPr>
                <w:rFonts w:ascii="Cambria" w:eastAsia="Times New Roman" w:hAnsi="Cambria" w:cs="Times New Roman"/>
                <w:noProof/>
              </w:rPr>
            </w:pPr>
            <w:r w:rsidRPr="00905CE6">
              <w:rPr>
                <w:rFonts w:ascii="Cambria" w:eastAsia="Times New Roman" w:hAnsi="Cambria" w:cs="Times New Roman"/>
                <w:noProof/>
              </w:rPr>
              <w:t>Firma</w:t>
            </w:r>
          </w:p>
        </w:tc>
      </w:tr>
      <w:tr w:rsidR="00905CE6" w:rsidRPr="00905CE6" w:rsidTr="00986DEB">
        <w:tc>
          <w:tcPr>
            <w:tcW w:w="5949" w:type="dxa"/>
          </w:tcPr>
          <w:p w:rsidR="00905CE6" w:rsidRPr="00905CE6" w:rsidRDefault="00CE2A88" w:rsidP="00CE2A88">
            <w:pPr>
              <w:rPr>
                <w:rFonts w:ascii="Cambria" w:eastAsia="Times New Roman" w:hAnsi="Cambria" w:cs="Times New Roman"/>
                <w:noProof/>
              </w:rPr>
            </w:pPr>
            <w:r>
              <w:rPr>
                <w:rFonts w:ascii="Cambria" w:eastAsia="Times New Roman" w:hAnsi="Cambria" w:cs="Times New Roman"/>
                <w:noProof/>
              </w:rPr>
              <w:t xml:space="preserve">Lic. </w:t>
            </w:r>
            <w:r w:rsidR="00A30804">
              <w:rPr>
                <w:rFonts w:ascii="Cambria" w:eastAsia="Times New Roman" w:hAnsi="Cambria" w:cs="Times New Roman"/>
                <w:noProof/>
              </w:rPr>
              <w:t>Marí</w:t>
            </w:r>
            <w:r>
              <w:rPr>
                <w:rFonts w:ascii="Cambria" w:eastAsia="Times New Roman" w:hAnsi="Cambria" w:cs="Times New Roman"/>
                <w:noProof/>
              </w:rPr>
              <w:t>a Luis Juan Morales</w:t>
            </w:r>
            <w:r w:rsidRPr="00D34DDA">
              <w:rPr>
                <w:rFonts w:ascii="Cambria" w:eastAsia="Times New Roman" w:hAnsi="Cambria" w:cs="Times New Roman"/>
                <w:noProof/>
              </w:rPr>
              <w:t>, P</w:t>
            </w:r>
            <w:r>
              <w:rPr>
                <w:rFonts w:ascii="Cambria" w:eastAsia="Times New Roman" w:hAnsi="Cambria" w:cs="Times New Roman"/>
                <w:noProof/>
              </w:rPr>
              <w:t>residente del Comité de</w:t>
            </w:r>
            <w:r w:rsidR="00A30804">
              <w:rPr>
                <w:rFonts w:ascii="Cambria" w:eastAsia="Times New Roman" w:hAnsi="Cambria" w:cs="Times New Roman"/>
                <w:noProof/>
              </w:rPr>
              <w:t xml:space="preserve"> </w:t>
            </w:r>
            <w:r>
              <w:rPr>
                <w:rFonts w:ascii="Cambria" w:eastAsia="Times New Roman" w:hAnsi="Cambria" w:cs="Times New Roman"/>
                <w:noProof/>
              </w:rPr>
              <w:t xml:space="preserve">Compras y </w:t>
            </w:r>
            <w:r w:rsidR="00905CE6" w:rsidRPr="00905CE6">
              <w:rPr>
                <w:rFonts w:ascii="Cambria" w:eastAsia="Times New Roman" w:hAnsi="Cambria" w:cs="Times New Roman"/>
                <w:noProof/>
              </w:rPr>
              <w:t xml:space="preserve">Presidente Municipal de Zapotlan el Grande, Jalisco. </w:t>
            </w:r>
            <w:r>
              <w:rPr>
                <w:rFonts w:ascii="Cambria" w:eastAsia="Times New Roman" w:hAnsi="Cambria" w:cs="Times New Roman"/>
                <w:noProof/>
              </w:rPr>
              <w:t>en</w:t>
            </w:r>
            <w:r w:rsidRPr="00D34DDA">
              <w:rPr>
                <w:rFonts w:ascii="Cambria" w:eastAsia="Times New Roman" w:hAnsi="Cambria" w:cs="Times New Roman"/>
                <w:noProof/>
              </w:rPr>
              <w:t xml:space="preserve"> </w:t>
            </w:r>
            <w:r w:rsidR="00A30804">
              <w:rPr>
                <w:rFonts w:ascii="Cambria" w:eastAsia="Times New Roman" w:hAnsi="Cambria" w:cs="Times New Roman"/>
                <w:noProof/>
              </w:rPr>
              <w:t xml:space="preserve">su </w:t>
            </w:r>
            <w:r w:rsidRPr="00D34DDA">
              <w:rPr>
                <w:rFonts w:ascii="Cambria" w:eastAsia="Times New Roman" w:hAnsi="Cambria" w:cs="Times New Roman"/>
                <w:noProof/>
              </w:rPr>
              <w:t xml:space="preserve">representación </w:t>
            </w:r>
            <w:r w:rsidR="00905179" w:rsidRPr="00D34DDA">
              <w:rPr>
                <w:rFonts w:ascii="Cambria" w:eastAsia="Times New Roman" w:hAnsi="Cambria" w:cs="Times New Roman"/>
                <w:noProof/>
              </w:rPr>
              <w:t>R</w:t>
            </w:r>
            <w:r w:rsidR="00905179">
              <w:rPr>
                <w:rFonts w:ascii="Cambria" w:eastAsia="Times New Roman" w:hAnsi="Cambria" w:cs="Times New Roman"/>
                <w:noProof/>
              </w:rPr>
              <w:t xml:space="preserve">egidor </w:t>
            </w:r>
            <w:r w:rsidR="00522DB9">
              <w:rPr>
                <w:rFonts w:ascii="Cambria" w:eastAsia="Times New Roman" w:hAnsi="Cambria" w:cs="Times New Roman"/>
                <w:noProof/>
              </w:rPr>
              <w:t>Lic. Georgina Romero Torres</w:t>
            </w:r>
            <w:r w:rsidR="00905179" w:rsidRPr="00D34DDA">
              <w:rPr>
                <w:rFonts w:ascii="Cambria" w:eastAsia="Times New Roman" w:hAnsi="Cambria" w:cs="Times New Roman"/>
                <w:noProof/>
              </w:rPr>
              <w:t xml:space="preserve"> </w:t>
            </w:r>
          </w:p>
        </w:tc>
        <w:tc>
          <w:tcPr>
            <w:tcW w:w="4111" w:type="dxa"/>
          </w:tcPr>
          <w:p w:rsidR="00905CE6" w:rsidRPr="00905CE6" w:rsidRDefault="00905CE6" w:rsidP="00905CE6">
            <w:pPr>
              <w:jc w:val="center"/>
              <w:rPr>
                <w:rFonts w:ascii="Cambria" w:eastAsia="Times New Roman" w:hAnsi="Cambria" w:cs="Times New Roman"/>
                <w:noProof/>
              </w:rPr>
            </w:pPr>
          </w:p>
        </w:tc>
      </w:tr>
      <w:tr w:rsidR="00905CE6" w:rsidRPr="00905CE6" w:rsidTr="00986DEB">
        <w:tc>
          <w:tcPr>
            <w:tcW w:w="5949" w:type="dxa"/>
          </w:tcPr>
          <w:p w:rsidR="00CE2A88" w:rsidRPr="00CE2A88" w:rsidRDefault="00A30804" w:rsidP="00905CE6">
            <w:pPr>
              <w:rPr>
                <w:rFonts w:ascii="Cambria" w:eastAsia="Times New Roman" w:hAnsi="Cambria" w:cs="Times New Roman"/>
                <w:noProof/>
              </w:rPr>
            </w:pPr>
            <w:r>
              <w:rPr>
                <w:rFonts w:ascii="Cambria" w:eastAsia="Times New Roman" w:hAnsi="Cambria" w:cs="Times New Roman"/>
                <w:noProof/>
              </w:rPr>
              <w:t>C. César Murguía Chá</w:t>
            </w:r>
            <w:r w:rsidR="00CE2A88" w:rsidRPr="00CE2A88">
              <w:rPr>
                <w:rFonts w:ascii="Cambria" w:eastAsia="Times New Roman" w:hAnsi="Cambria" w:cs="Times New Roman"/>
                <w:noProof/>
              </w:rPr>
              <w:t>vez</w:t>
            </w:r>
          </w:p>
          <w:p w:rsidR="00905CE6"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 xml:space="preserve">Presidente de </w:t>
            </w:r>
            <w:r w:rsidR="00905CE6" w:rsidRPr="00CE2A88">
              <w:rPr>
                <w:rFonts w:ascii="Cambria" w:eastAsia="Times New Roman" w:hAnsi="Cambria" w:cs="Times New Roman"/>
                <w:noProof/>
              </w:rPr>
              <w:t>Camara Nacional de Comercio Ser</w:t>
            </w:r>
            <w:r w:rsidR="00A30804">
              <w:rPr>
                <w:rFonts w:ascii="Cambria" w:eastAsia="Times New Roman" w:hAnsi="Cambria" w:cs="Times New Roman"/>
                <w:noProof/>
              </w:rPr>
              <w:t>vicios y Turismo de Ciudad Guzmá</w:t>
            </w:r>
            <w:r w:rsidR="00905CE6" w:rsidRPr="00CE2A88">
              <w:rPr>
                <w:rFonts w:ascii="Cambria" w:eastAsia="Times New Roman" w:hAnsi="Cambria" w:cs="Times New Roman"/>
                <w:noProof/>
              </w:rPr>
              <w:t xml:space="preserve">n, Jal.  </w:t>
            </w:r>
            <w:r w:rsidRPr="00CE2A88">
              <w:rPr>
                <w:rFonts w:ascii="Cambria" w:eastAsia="Times New Roman" w:hAnsi="Cambria" w:cs="Times New Roman"/>
                <w:noProof/>
              </w:rPr>
              <w:t>en representación</w:t>
            </w:r>
          </w:p>
          <w:p w:rsidR="0086496F" w:rsidRPr="00CE2A88" w:rsidRDefault="00D34DDA" w:rsidP="00905CE6">
            <w:pPr>
              <w:rPr>
                <w:rFonts w:ascii="Cambria" w:eastAsia="Times New Roman" w:hAnsi="Cambria" w:cs="Times New Roman"/>
                <w:noProof/>
              </w:rPr>
            </w:pPr>
            <w:r w:rsidRPr="00CE2A88">
              <w:rPr>
                <w:rFonts w:ascii="Cambria" w:eastAsia="Times New Roman" w:hAnsi="Cambria" w:cs="Times New Roman"/>
                <w:noProof/>
              </w:rPr>
              <w:t xml:space="preserve">la C. Ana Cecilia Sánchez González </w:t>
            </w:r>
          </w:p>
        </w:tc>
        <w:tc>
          <w:tcPr>
            <w:tcW w:w="4111" w:type="dxa"/>
          </w:tcPr>
          <w:p w:rsidR="00905CE6" w:rsidRPr="00905CE6" w:rsidRDefault="00905CE6" w:rsidP="00905CE6">
            <w:pPr>
              <w:jc w:val="center"/>
              <w:rPr>
                <w:rFonts w:ascii="Cambria" w:eastAsia="Times New Roman" w:hAnsi="Cambria" w:cs="Times New Roman"/>
                <w:noProof/>
              </w:rPr>
            </w:pPr>
          </w:p>
        </w:tc>
      </w:tr>
      <w:tr w:rsidR="00905CE6" w:rsidRPr="00905CE6" w:rsidTr="00986DEB">
        <w:tc>
          <w:tcPr>
            <w:tcW w:w="5949" w:type="dxa"/>
          </w:tcPr>
          <w:p w:rsidR="008F3C31" w:rsidRPr="008F3C31" w:rsidRDefault="008F3C31" w:rsidP="008F3C31">
            <w:pPr>
              <w:contextualSpacing/>
              <w:jc w:val="both"/>
              <w:rPr>
                <w:rFonts w:cstheme="minorHAnsi"/>
              </w:rPr>
            </w:pPr>
            <w:r w:rsidRPr="008F3C31">
              <w:rPr>
                <w:rFonts w:cstheme="minorHAnsi"/>
              </w:rPr>
              <w:t xml:space="preserve">Ing. Alberto Guerra Sotomayor </w:t>
            </w:r>
          </w:p>
          <w:p w:rsidR="00905CE6" w:rsidRPr="00CE2A88" w:rsidRDefault="00CE2A88" w:rsidP="00D34DDA">
            <w:pPr>
              <w:rPr>
                <w:rFonts w:ascii="Cambria" w:eastAsia="Times New Roman" w:hAnsi="Cambria" w:cs="Times New Roman"/>
                <w:noProof/>
              </w:rPr>
            </w:pPr>
            <w:r w:rsidRPr="00CE2A88">
              <w:rPr>
                <w:rFonts w:ascii="Cambria" w:eastAsia="Times New Roman" w:hAnsi="Cambria" w:cs="Times New Roman"/>
                <w:noProof/>
              </w:rPr>
              <w:t xml:space="preserve">Presidente </w:t>
            </w:r>
            <w:r w:rsidR="00905CE6" w:rsidRPr="00CE2A88">
              <w:rPr>
                <w:rFonts w:ascii="Cambria" w:eastAsia="Times New Roman" w:hAnsi="Cambria" w:cs="Times New Roman"/>
                <w:noProof/>
              </w:rPr>
              <w:t>Colegio de Ingenieros Civiles del Sur del Estado de Jalisco</w:t>
            </w:r>
            <w:r w:rsidR="00D34DDA" w:rsidRPr="00CE2A88">
              <w:rPr>
                <w:rFonts w:ascii="Cambria" w:eastAsia="Times New Roman" w:hAnsi="Cambria" w:cs="Times New Roman"/>
                <w:noProof/>
              </w:rPr>
              <w:t>:</w:t>
            </w:r>
            <w:r w:rsidRPr="00CE2A88">
              <w:rPr>
                <w:rFonts w:ascii="Cambria" w:eastAsia="Times New Roman" w:hAnsi="Cambria" w:cs="Times New Roman"/>
                <w:noProof/>
              </w:rPr>
              <w:t xml:space="preserve"> </w:t>
            </w:r>
          </w:p>
        </w:tc>
        <w:tc>
          <w:tcPr>
            <w:tcW w:w="4111" w:type="dxa"/>
          </w:tcPr>
          <w:p w:rsidR="00905CE6" w:rsidRPr="00905CE6" w:rsidRDefault="00905CE6" w:rsidP="00905CE6">
            <w:pPr>
              <w:jc w:val="center"/>
              <w:rPr>
                <w:rFonts w:ascii="Cambria" w:eastAsia="Times New Roman" w:hAnsi="Cambria" w:cs="Times New Roman"/>
                <w:noProof/>
              </w:rPr>
            </w:pPr>
          </w:p>
        </w:tc>
      </w:tr>
      <w:tr w:rsidR="00905CE6" w:rsidRPr="00905CE6" w:rsidTr="00986DEB">
        <w:tc>
          <w:tcPr>
            <w:tcW w:w="5949" w:type="dxa"/>
          </w:tcPr>
          <w:p w:rsidR="00CE2A88"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Arq. Francisco Javier Magaña</w:t>
            </w:r>
          </w:p>
          <w:p w:rsidR="00905CE6"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 xml:space="preserve">Representante del </w:t>
            </w:r>
            <w:r w:rsidR="00905CE6" w:rsidRPr="00CE2A88">
              <w:rPr>
                <w:rFonts w:ascii="Cambria" w:eastAsia="Times New Roman" w:hAnsi="Cambria" w:cs="Times New Roman"/>
                <w:noProof/>
              </w:rPr>
              <w:t>Colegio de Arquitectos</w:t>
            </w:r>
            <w:r w:rsidR="00D34DDA" w:rsidRPr="00CE2A88">
              <w:rPr>
                <w:rFonts w:ascii="Cambria" w:eastAsia="Times New Roman" w:hAnsi="Cambria" w:cs="Times New Roman"/>
                <w:noProof/>
              </w:rPr>
              <w:t xml:space="preserve">  del Sur del Estado de Jalisco:</w:t>
            </w:r>
          </w:p>
        </w:tc>
        <w:tc>
          <w:tcPr>
            <w:tcW w:w="4111" w:type="dxa"/>
          </w:tcPr>
          <w:p w:rsidR="00905CE6" w:rsidRPr="00905CE6" w:rsidRDefault="00905CE6" w:rsidP="00CE2A88">
            <w:pPr>
              <w:rPr>
                <w:rFonts w:ascii="Cambria" w:eastAsia="Times New Roman" w:hAnsi="Cambria" w:cs="Times New Roman"/>
                <w:noProof/>
              </w:rPr>
            </w:pPr>
          </w:p>
        </w:tc>
      </w:tr>
      <w:tr w:rsidR="00905CE6" w:rsidRPr="00905CE6" w:rsidTr="00986DEB">
        <w:tc>
          <w:tcPr>
            <w:tcW w:w="5949" w:type="dxa"/>
          </w:tcPr>
          <w:p w:rsidR="00905CE6" w:rsidRPr="00905CE6" w:rsidRDefault="0073366C" w:rsidP="00905CE6">
            <w:pPr>
              <w:rPr>
                <w:rFonts w:ascii="Cambria" w:eastAsia="Times New Roman" w:hAnsi="Cambria" w:cs="Times New Roman"/>
                <w:noProof/>
              </w:rPr>
            </w:pPr>
            <w:r>
              <w:rPr>
                <w:rFonts w:ascii="Cambria" w:eastAsia="Times New Roman" w:hAnsi="Cambria" w:cs="Times New Roman"/>
                <w:noProof/>
              </w:rPr>
              <w:t xml:space="preserve">Titular del Organo interno de Control </w:t>
            </w:r>
          </w:p>
          <w:p w:rsidR="00905CE6" w:rsidRPr="00905CE6" w:rsidRDefault="00D34DDA" w:rsidP="00905CE6">
            <w:pPr>
              <w:rPr>
                <w:rFonts w:ascii="Cambria" w:eastAsia="Times New Roman" w:hAnsi="Cambria" w:cs="Times New Roman"/>
                <w:noProof/>
              </w:rPr>
            </w:pPr>
            <w:r w:rsidRPr="00D34DDA">
              <w:rPr>
                <w:rFonts w:ascii="Cambria" w:eastAsia="Times New Roman" w:hAnsi="Cambria" w:cs="Times New Roman"/>
                <w:noProof/>
              </w:rPr>
              <w:t>Lic. Lic. Héctor Manuel Rolón Murillo</w:t>
            </w:r>
          </w:p>
        </w:tc>
        <w:tc>
          <w:tcPr>
            <w:tcW w:w="4111" w:type="dxa"/>
          </w:tcPr>
          <w:p w:rsidR="00905CE6" w:rsidRPr="00905CE6" w:rsidRDefault="00905CE6" w:rsidP="00905CE6">
            <w:pPr>
              <w:jc w:val="center"/>
              <w:rPr>
                <w:rFonts w:ascii="Cambria" w:eastAsia="Times New Roman" w:hAnsi="Cambria" w:cs="Times New Roman"/>
                <w:noProof/>
              </w:rPr>
            </w:pPr>
          </w:p>
        </w:tc>
      </w:tr>
    </w:tbl>
    <w:p w:rsidR="008930F8" w:rsidRDefault="008930F8" w:rsidP="008930F8">
      <w:pPr>
        <w:spacing w:after="0" w:line="240" w:lineRule="auto"/>
        <w:rPr>
          <w:rFonts w:cstheme="minorHAnsi"/>
          <w:sz w:val="24"/>
          <w:szCs w:val="24"/>
        </w:rPr>
      </w:pPr>
    </w:p>
    <w:p w:rsidR="00C66DB9" w:rsidRDefault="00C66DB9" w:rsidP="008930F8">
      <w:pPr>
        <w:spacing w:after="0" w:line="240" w:lineRule="auto"/>
        <w:rPr>
          <w:rFonts w:cstheme="minorHAnsi"/>
          <w:sz w:val="24"/>
          <w:szCs w:val="24"/>
        </w:rPr>
      </w:pPr>
    </w:p>
    <w:p w:rsidR="00DA0088" w:rsidRDefault="00DA0088" w:rsidP="008930F8">
      <w:pPr>
        <w:spacing w:after="0" w:line="240" w:lineRule="auto"/>
        <w:rPr>
          <w:rFonts w:cstheme="minorHAnsi"/>
          <w:sz w:val="24"/>
          <w:szCs w:val="24"/>
        </w:rPr>
      </w:pPr>
    </w:p>
    <w:p w:rsidR="008F3C31" w:rsidRDefault="008F3C31" w:rsidP="008930F8">
      <w:pPr>
        <w:spacing w:after="0" w:line="240" w:lineRule="auto"/>
        <w:rPr>
          <w:rFonts w:cstheme="minorHAnsi"/>
          <w:sz w:val="24"/>
          <w:szCs w:val="24"/>
        </w:rPr>
      </w:pPr>
    </w:p>
    <w:p w:rsidR="00905CE6" w:rsidRDefault="00905CE6" w:rsidP="008930F8">
      <w:pPr>
        <w:spacing w:after="0" w:line="240" w:lineRule="auto"/>
        <w:rPr>
          <w:rFonts w:cstheme="minorHAnsi"/>
          <w:sz w:val="24"/>
          <w:szCs w:val="24"/>
        </w:rPr>
      </w:pPr>
    </w:p>
    <w:p w:rsidR="00865323" w:rsidRDefault="00865323" w:rsidP="008930F8">
      <w:pPr>
        <w:spacing w:after="0" w:line="240" w:lineRule="auto"/>
        <w:rPr>
          <w:rFonts w:cstheme="minorHAnsi"/>
          <w:sz w:val="24"/>
          <w:szCs w:val="24"/>
        </w:rPr>
      </w:pPr>
    </w:p>
    <w:p w:rsidR="00396D5E" w:rsidRPr="00396D5E" w:rsidRDefault="00396D5E" w:rsidP="00396D5E">
      <w:pPr>
        <w:spacing w:after="0" w:line="240" w:lineRule="auto"/>
        <w:jc w:val="center"/>
        <w:rPr>
          <w:rFonts w:cstheme="minorHAnsi"/>
          <w:sz w:val="24"/>
          <w:szCs w:val="24"/>
        </w:rPr>
      </w:pPr>
      <w:r w:rsidRPr="00396D5E">
        <w:rPr>
          <w:rFonts w:cstheme="minorHAnsi"/>
          <w:sz w:val="24"/>
          <w:szCs w:val="24"/>
        </w:rPr>
        <w:t>Ing. Héctor Antonio Toscano Barajas</w:t>
      </w:r>
    </w:p>
    <w:p w:rsidR="00396D5E" w:rsidRPr="00396D5E" w:rsidRDefault="00396D5E" w:rsidP="00396D5E">
      <w:pPr>
        <w:spacing w:after="0" w:line="240" w:lineRule="auto"/>
        <w:jc w:val="center"/>
        <w:rPr>
          <w:rFonts w:cstheme="minorHAnsi"/>
          <w:sz w:val="24"/>
          <w:szCs w:val="24"/>
        </w:rPr>
      </w:pPr>
      <w:r w:rsidRPr="00396D5E">
        <w:rPr>
          <w:rFonts w:cstheme="minorHAnsi"/>
          <w:sz w:val="24"/>
          <w:szCs w:val="24"/>
        </w:rPr>
        <w:t>Coordinador de Proveeduría Municipal y</w:t>
      </w:r>
    </w:p>
    <w:p w:rsidR="008930F8" w:rsidRDefault="00396D5E" w:rsidP="00522DB9">
      <w:pPr>
        <w:spacing w:after="0" w:line="240" w:lineRule="auto"/>
        <w:jc w:val="center"/>
        <w:rPr>
          <w:rFonts w:cstheme="minorHAnsi"/>
          <w:sz w:val="24"/>
          <w:szCs w:val="24"/>
        </w:rPr>
      </w:pPr>
      <w:r w:rsidRPr="00396D5E">
        <w:rPr>
          <w:rFonts w:cstheme="minorHAnsi"/>
          <w:sz w:val="24"/>
          <w:szCs w:val="24"/>
        </w:rPr>
        <w:t xml:space="preserve">Secretario </w:t>
      </w:r>
      <w:proofErr w:type="gramStart"/>
      <w:r w:rsidRPr="00396D5E">
        <w:rPr>
          <w:rFonts w:cstheme="minorHAnsi"/>
          <w:sz w:val="24"/>
          <w:szCs w:val="24"/>
        </w:rPr>
        <w:t>Técnico  del</w:t>
      </w:r>
      <w:proofErr w:type="gramEnd"/>
      <w:r w:rsidRPr="00396D5E">
        <w:rPr>
          <w:rFonts w:cstheme="minorHAnsi"/>
          <w:sz w:val="24"/>
          <w:szCs w:val="24"/>
        </w:rPr>
        <w:t xml:space="preserve"> Comité de Compras Gubernamentales, Contratación de Servicios, Arrendamientos y Enajenaciones, para el Municipio de Zapotlán el Grande</w:t>
      </w:r>
    </w:p>
    <w:p w:rsidR="0066361D" w:rsidRPr="00A30804" w:rsidRDefault="0066361D" w:rsidP="008930F8">
      <w:pPr>
        <w:spacing w:after="0" w:line="240" w:lineRule="auto"/>
        <w:rPr>
          <w:rFonts w:cstheme="minorHAnsi"/>
          <w:sz w:val="16"/>
          <w:szCs w:val="16"/>
        </w:rPr>
      </w:pPr>
    </w:p>
    <w:p w:rsidR="0066361D" w:rsidRPr="00A30804" w:rsidRDefault="0066361D" w:rsidP="008930F8">
      <w:pPr>
        <w:spacing w:after="0" w:line="240" w:lineRule="auto"/>
        <w:rPr>
          <w:rFonts w:cstheme="minorHAnsi"/>
          <w:sz w:val="16"/>
          <w:szCs w:val="16"/>
        </w:rPr>
      </w:pPr>
    </w:p>
    <w:sectPr w:rsidR="0066361D" w:rsidRPr="00A30804" w:rsidSect="00F22B24">
      <w:headerReference w:type="default" r:id="rId10"/>
      <w:footerReference w:type="default" r:id="rId11"/>
      <w:pgSz w:w="12240" w:h="15840"/>
      <w:pgMar w:top="1418"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8F5" w:rsidRDefault="004908F5" w:rsidP="00902401">
      <w:pPr>
        <w:spacing w:after="0" w:line="240" w:lineRule="auto"/>
      </w:pPr>
      <w:r>
        <w:separator/>
      </w:r>
    </w:p>
  </w:endnote>
  <w:endnote w:type="continuationSeparator" w:id="0">
    <w:p w:rsidR="004908F5" w:rsidRDefault="004908F5" w:rsidP="0090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1B33" w:rsidRPr="00721B33" w:rsidRDefault="00DF0BD6" w:rsidP="00721B33">
    <w:pPr>
      <w:jc w:val="both"/>
      <w:rPr>
        <w:rFonts w:cs="Arial"/>
      </w:rPr>
    </w:pPr>
    <w:r w:rsidRPr="00721B33">
      <w:rPr>
        <w:rFonts w:asciiTheme="majorHAnsi" w:hAnsiTheme="majorHAnsi"/>
      </w:rPr>
      <w:t xml:space="preserve">COMITÉ COMPRAS GUBERNAMENTALES, CONTRATACIÓN DE SERVICIOS ARRENDAMIENTOS Y ENAJENACIONES, PARA EL MUNICIPIO DE ZAPOTLÁN EL GRANDE </w:t>
    </w:r>
    <w:r w:rsidR="00721B33" w:rsidRPr="00721B33">
      <w:rPr>
        <w:rFonts w:asciiTheme="majorHAnsi" w:hAnsiTheme="majorHAnsi"/>
      </w:rPr>
      <w:t>LICITACION PÚBLICA  036</w:t>
    </w:r>
    <w:r w:rsidRPr="00721B33">
      <w:rPr>
        <w:rFonts w:asciiTheme="majorHAnsi" w:hAnsiTheme="majorHAnsi"/>
      </w:rPr>
      <w:t>/2021</w:t>
    </w:r>
    <w:r w:rsidR="00721B33">
      <w:rPr>
        <w:rFonts w:asciiTheme="majorHAnsi" w:hAnsiTheme="majorHAnsi"/>
      </w:rPr>
      <w:t xml:space="preserve"> </w:t>
    </w:r>
    <w:r w:rsidR="00721B33" w:rsidRPr="00721B33">
      <w:rPr>
        <w:rFonts w:cs="Arial"/>
      </w:rPr>
      <w:t>“ADQUISICIÓN DE COMBUSTIBLE MEDIANTE  TARJETAS ELECTRÓNICOS PARA EL PARQUE VEHICULAR DEL MUNICIPIO DEL H. AYUNTAMIENTO DE ZAPOTLÁN EL GRANDE, JALISCO”</w:t>
    </w:r>
  </w:p>
  <w:p w:rsidR="00DF0BD6" w:rsidRDefault="00DF0BD6" w:rsidP="00C81BF2">
    <w:pPr>
      <w:pStyle w:val="Piedepgina"/>
      <w:pBdr>
        <w:top w:val="thinThickSmallGap" w:sz="24" w:space="1" w:color="622423" w:themeColor="accent2" w:themeShade="7F"/>
      </w:pBdr>
      <w:jc w:val="both"/>
      <w:rPr>
        <w:rFonts w:asciiTheme="majorHAnsi" w:hAnsiTheme="majorHAnsi"/>
      </w:rPr>
    </w:pPr>
    <w:r>
      <w:rPr>
        <w:rFonts w:asciiTheme="majorHAnsi" w:hAnsiTheme="majorHAnsi"/>
      </w:rPr>
      <w:ptab w:relativeTo="margin" w:alignment="right" w:leader="none"/>
    </w:r>
  </w:p>
  <w:p w:rsidR="00DF0BD6" w:rsidRDefault="00DF0BD6" w:rsidP="00C81BF2">
    <w:pPr>
      <w:pStyle w:val="Piedepgina"/>
      <w:pBdr>
        <w:top w:val="thinThickSmallGap" w:sz="24" w:space="1" w:color="622423" w:themeColor="accent2" w:themeShade="7F"/>
      </w:pBdr>
      <w:jc w:val="right"/>
      <w:rPr>
        <w:rFonts w:asciiTheme="majorHAnsi" w:hAnsiTheme="majorHAnsi"/>
      </w:rPr>
    </w:pPr>
    <w:r>
      <w:rPr>
        <w:rFonts w:asciiTheme="majorHAnsi" w:hAnsiTheme="majorHAnsi"/>
      </w:rPr>
      <w:t xml:space="preserve">PÁGINA </w:t>
    </w:r>
    <w:r>
      <w:fldChar w:fldCharType="begin"/>
    </w:r>
    <w:r>
      <w:instrText xml:space="preserve"> PAGE   \* MERGEFORMAT </w:instrText>
    </w:r>
    <w:r>
      <w:fldChar w:fldCharType="separate"/>
    </w:r>
    <w:r w:rsidR="00B721C9" w:rsidRPr="00B721C9">
      <w:rPr>
        <w:rFonts w:asciiTheme="majorHAnsi" w:hAnsiTheme="majorHAnsi"/>
        <w:noProof/>
      </w:rPr>
      <w:t>13</w:t>
    </w:r>
    <w:r>
      <w:rPr>
        <w:rFonts w:asciiTheme="majorHAnsi" w:hAnsiTheme="majorHAnsi"/>
        <w:noProof/>
      </w:rPr>
      <w:fldChar w:fldCharType="end"/>
    </w:r>
  </w:p>
  <w:p w:rsidR="00DF0BD6" w:rsidRDefault="00DF0B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8F5" w:rsidRDefault="004908F5" w:rsidP="00902401">
      <w:pPr>
        <w:spacing w:after="0" w:line="240" w:lineRule="auto"/>
      </w:pPr>
      <w:r>
        <w:separator/>
      </w:r>
    </w:p>
  </w:footnote>
  <w:footnote w:type="continuationSeparator" w:id="0">
    <w:p w:rsidR="004908F5" w:rsidRDefault="004908F5" w:rsidP="00902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BD6" w:rsidRDefault="00DF0BD6" w:rsidP="00A33F36">
    <w:pPr>
      <w:spacing w:after="0" w:line="240" w:lineRule="auto"/>
      <w:jc w:val="center"/>
      <w:rPr>
        <w:b/>
        <w:sz w:val="28"/>
        <w:szCs w:val="28"/>
      </w:rPr>
    </w:pPr>
  </w:p>
  <w:p w:rsidR="00DF0BD6" w:rsidRDefault="00DF0BD6" w:rsidP="00A33F36">
    <w:pPr>
      <w:spacing w:after="0" w:line="240" w:lineRule="auto"/>
      <w:jc w:val="center"/>
      <w:rPr>
        <w:b/>
        <w:sz w:val="28"/>
        <w:szCs w:val="28"/>
      </w:rPr>
    </w:pPr>
  </w:p>
  <w:p w:rsidR="00DF0BD6" w:rsidRDefault="00DF0BD6" w:rsidP="005A1939">
    <w:pPr>
      <w:spacing w:after="0" w:line="240" w:lineRule="auto"/>
      <w:jc w:val="right"/>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5B7D"/>
    <w:multiLevelType w:val="hybridMultilevel"/>
    <w:tmpl w:val="42447C92"/>
    <w:lvl w:ilvl="0" w:tplc="7BBECA54">
      <w:start w:val="1"/>
      <w:numFmt w:val="bullet"/>
      <w:lvlText w:val=""/>
      <w:lvlJc w:val="left"/>
      <w:pPr>
        <w:ind w:left="1068" w:hanging="360"/>
      </w:pPr>
      <w:rPr>
        <w:rFonts w:ascii="Wingdings 3" w:hAnsi="Wingdings 3"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Marlett" w:hAnsi="Marlett"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Marlett" w:hAnsi="Marlett"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Marlett" w:hAnsi="Marlett" w:hint="default"/>
      </w:rPr>
    </w:lvl>
  </w:abstractNum>
  <w:abstractNum w:abstractNumId="1" w15:restartNumberingAfterBreak="0">
    <w:nsid w:val="0B4D48A3"/>
    <w:multiLevelType w:val="hybridMultilevel"/>
    <w:tmpl w:val="B1B86524"/>
    <w:lvl w:ilvl="0" w:tplc="9236C10A">
      <w:numFmt w:val="bullet"/>
      <w:lvlText w:val="●"/>
      <w:lvlJc w:val="left"/>
      <w:pPr>
        <w:ind w:left="806" w:hanging="708"/>
      </w:pPr>
      <w:rPr>
        <w:rFonts w:ascii="Arial" w:eastAsia="Arial" w:hAnsi="Arial" w:cs="Arial" w:hint="default"/>
        <w:w w:val="100"/>
        <w:sz w:val="22"/>
        <w:szCs w:val="22"/>
      </w:rPr>
    </w:lvl>
    <w:lvl w:ilvl="1" w:tplc="0FD8353C">
      <w:numFmt w:val="bullet"/>
      <w:lvlText w:val="•"/>
      <w:lvlJc w:val="left"/>
      <w:pPr>
        <w:ind w:left="1786" w:hanging="708"/>
      </w:pPr>
      <w:rPr>
        <w:rFonts w:hint="default"/>
      </w:rPr>
    </w:lvl>
    <w:lvl w:ilvl="2" w:tplc="BFB417C6">
      <w:numFmt w:val="bullet"/>
      <w:lvlText w:val="•"/>
      <w:lvlJc w:val="left"/>
      <w:pPr>
        <w:ind w:left="2772" w:hanging="708"/>
      </w:pPr>
      <w:rPr>
        <w:rFonts w:hint="default"/>
      </w:rPr>
    </w:lvl>
    <w:lvl w:ilvl="3" w:tplc="90384B36">
      <w:numFmt w:val="bullet"/>
      <w:lvlText w:val="•"/>
      <w:lvlJc w:val="left"/>
      <w:pPr>
        <w:ind w:left="3758" w:hanging="708"/>
      </w:pPr>
      <w:rPr>
        <w:rFonts w:hint="default"/>
      </w:rPr>
    </w:lvl>
    <w:lvl w:ilvl="4" w:tplc="BF92C9FC">
      <w:numFmt w:val="bullet"/>
      <w:lvlText w:val="•"/>
      <w:lvlJc w:val="left"/>
      <w:pPr>
        <w:ind w:left="4744" w:hanging="708"/>
      </w:pPr>
      <w:rPr>
        <w:rFonts w:hint="default"/>
      </w:rPr>
    </w:lvl>
    <w:lvl w:ilvl="5" w:tplc="8028DD16">
      <w:numFmt w:val="bullet"/>
      <w:lvlText w:val="•"/>
      <w:lvlJc w:val="left"/>
      <w:pPr>
        <w:ind w:left="5730" w:hanging="708"/>
      </w:pPr>
      <w:rPr>
        <w:rFonts w:hint="default"/>
      </w:rPr>
    </w:lvl>
    <w:lvl w:ilvl="6" w:tplc="1812E7C8">
      <w:numFmt w:val="bullet"/>
      <w:lvlText w:val="•"/>
      <w:lvlJc w:val="left"/>
      <w:pPr>
        <w:ind w:left="6716" w:hanging="708"/>
      </w:pPr>
      <w:rPr>
        <w:rFonts w:hint="default"/>
      </w:rPr>
    </w:lvl>
    <w:lvl w:ilvl="7" w:tplc="98C40DEE">
      <w:numFmt w:val="bullet"/>
      <w:lvlText w:val="•"/>
      <w:lvlJc w:val="left"/>
      <w:pPr>
        <w:ind w:left="7702" w:hanging="708"/>
      </w:pPr>
      <w:rPr>
        <w:rFonts w:hint="default"/>
      </w:rPr>
    </w:lvl>
    <w:lvl w:ilvl="8" w:tplc="AEF20BF6">
      <w:numFmt w:val="bullet"/>
      <w:lvlText w:val="•"/>
      <w:lvlJc w:val="left"/>
      <w:pPr>
        <w:ind w:left="8688" w:hanging="708"/>
      </w:pPr>
      <w:rPr>
        <w:rFonts w:hint="default"/>
      </w:rPr>
    </w:lvl>
  </w:abstractNum>
  <w:abstractNum w:abstractNumId="2" w15:restartNumberingAfterBreak="0">
    <w:nsid w:val="1CBB7399"/>
    <w:multiLevelType w:val="hybridMultilevel"/>
    <w:tmpl w:val="21066068"/>
    <w:lvl w:ilvl="0" w:tplc="8FF0811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30B20A8"/>
    <w:multiLevelType w:val="hybridMultilevel"/>
    <w:tmpl w:val="7A6059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A417BC"/>
    <w:multiLevelType w:val="hybridMultilevel"/>
    <w:tmpl w:val="89085E48"/>
    <w:lvl w:ilvl="0" w:tplc="78F8350C">
      <w:start w:val="36"/>
      <w:numFmt w:val="bullet"/>
      <w:lvlText w:val=""/>
      <w:lvlJc w:val="left"/>
      <w:pPr>
        <w:ind w:left="1080" w:hanging="360"/>
      </w:pPr>
      <w:rPr>
        <w:rFonts w:ascii="Symbol" w:eastAsiaTheme="minorHAnsi" w:hAnsi="Symbol"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42A271A9"/>
    <w:multiLevelType w:val="hybridMultilevel"/>
    <w:tmpl w:val="860AB804"/>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6" w15:restartNumberingAfterBreak="0">
    <w:nsid w:val="45D6536B"/>
    <w:multiLevelType w:val="hybridMultilevel"/>
    <w:tmpl w:val="24FE95D2"/>
    <w:lvl w:ilvl="0" w:tplc="23E8D6D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AD33992"/>
    <w:multiLevelType w:val="hybridMultilevel"/>
    <w:tmpl w:val="BADE66B6"/>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4FDE315C"/>
    <w:multiLevelType w:val="hybridMultilevel"/>
    <w:tmpl w:val="BADE66B6"/>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6E2D70BB"/>
    <w:multiLevelType w:val="hybridMultilevel"/>
    <w:tmpl w:val="5680C89C"/>
    <w:lvl w:ilvl="0" w:tplc="0C0A0001">
      <w:start w:val="1"/>
      <w:numFmt w:val="bullet"/>
      <w:lvlText w:val=""/>
      <w:lvlJc w:val="left"/>
      <w:pPr>
        <w:ind w:left="2484" w:hanging="360"/>
      </w:pPr>
      <w:rPr>
        <w:rFonts w:ascii="Symbol" w:hAnsi="Symbol" w:hint="default"/>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Marlett" w:hAnsi="Marlett" w:hint="default"/>
      </w:rPr>
    </w:lvl>
    <w:lvl w:ilvl="3" w:tplc="0C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Marlett" w:hAnsi="Marlett"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Marlett" w:hAnsi="Marlett" w:hint="default"/>
      </w:rPr>
    </w:lvl>
  </w:abstractNum>
  <w:abstractNum w:abstractNumId="10" w15:restartNumberingAfterBreak="0">
    <w:nsid w:val="721C6D7B"/>
    <w:multiLevelType w:val="hybridMultilevel"/>
    <w:tmpl w:val="030AE78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C423CC4"/>
    <w:multiLevelType w:val="hybridMultilevel"/>
    <w:tmpl w:val="1340C71C"/>
    <w:lvl w:ilvl="0" w:tplc="080A000B">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2" w15:restartNumberingAfterBreak="0">
    <w:nsid w:val="7C75765A"/>
    <w:multiLevelType w:val="hybridMultilevel"/>
    <w:tmpl w:val="789A41E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num w:numId="1">
    <w:abstractNumId w:val="0"/>
  </w:num>
  <w:num w:numId="2">
    <w:abstractNumId w:val="2"/>
  </w:num>
  <w:num w:numId="3">
    <w:abstractNumId w:val="12"/>
  </w:num>
  <w:num w:numId="4">
    <w:abstractNumId w:val="4"/>
  </w:num>
  <w:num w:numId="5">
    <w:abstractNumId w:val="6"/>
  </w:num>
  <w:num w:numId="6">
    <w:abstractNumId w:val="10"/>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8"/>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1"/>
  </w:num>
  <w:num w:numId="13">
    <w:abstractNumId w:val="5"/>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5"/>
    <w:rsid w:val="0000128B"/>
    <w:rsid w:val="00003CDA"/>
    <w:rsid w:val="0000429F"/>
    <w:rsid w:val="00006176"/>
    <w:rsid w:val="00011141"/>
    <w:rsid w:val="000125F3"/>
    <w:rsid w:val="00012AC5"/>
    <w:rsid w:val="00012AD4"/>
    <w:rsid w:val="00012F6D"/>
    <w:rsid w:val="00013544"/>
    <w:rsid w:val="0001366E"/>
    <w:rsid w:val="00013950"/>
    <w:rsid w:val="00013E7C"/>
    <w:rsid w:val="00014C1F"/>
    <w:rsid w:val="00014EC9"/>
    <w:rsid w:val="000175CF"/>
    <w:rsid w:val="00017E7F"/>
    <w:rsid w:val="00023A61"/>
    <w:rsid w:val="000244E5"/>
    <w:rsid w:val="00030190"/>
    <w:rsid w:val="000323A0"/>
    <w:rsid w:val="00041118"/>
    <w:rsid w:val="000412BF"/>
    <w:rsid w:val="00042BC0"/>
    <w:rsid w:val="000455D7"/>
    <w:rsid w:val="00045A79"/>
    <w:rsid w:val="00051297"/>
    <w:rsid w:val="0005413E"/>
    <w:rsid w:val="00055D3A"/>
    <w:rsid w:val="000576EE"/>
    <w:rsid w:val="00067C0A"/>
    <w:rsid w:val="00071E79"/>
    <w:rsid w:val="00082CF2"/>
    <w:rsid w:val="00082F05"/>
    <w:rsid w:val="0009063D"/>
    <w:rsid w:val="0009088B"/>
    <w:rsid w:val="0009190B"/>
    <w:rsid w:val="000A0D50"/>
    <w:rsid w:val="000A0DC9"/>
    <w:rsid w:val="000A6A44"/>
    <w:rsid w:val="000B0527"/>
    <w:rsid w:val="000B06DC"/>
    <w:rsid w:val="000B06F8"/>
    <w:rsid w:val="000B0A1E"/>
    <w:rsid w:val="000B13A6"/>
    <w:rsid w:val="000B2103"/>
    <w:rsid w:val="000B43B8"/>
    <w:rsid w:val="000B60D7"/>
    <w:rsid w:val="000B61A1"/>
    <w:rsid w:val="000B750F"/>
    <w:rsid w:val="000C10B7"/>
    <w:rsid w:val="000D11EA"/>
    <w:rsid w:val="000E6AAB"/>
    <w:rsid w:val="000E7752"/>
    <w:rsid w:val="000F2417"/>
    <w:rsid w:val="00103766"/>
    <w:rsid w:val="00103E8C"/>
    <w:rsid w:val="00106B33"/>
    <w:rsid w:val="001145D2"/>
    <w:rsid w:val="00116FE2"/>
    <w:rsid w:val="001257E9"/>
    <w:rsid w:val="00126219"/>
    <w:rsid w:val="001316FF"/>
    <w:rsid w:val="00131B54"/>
    <w:rsid w:val="001351B0"/>
    <w:rsid w:val="00136776"/>
    <w:rsid w:val="001536AD"/>
    <w:rsid w:val="00155401"/>
    <w:rsid w:val="001565ED"/>
    <w:rsid w:val="00165EEA"/>
    <w:rsid w:val="00167EAF"/>
    <w:rsid w:val="00170723"/>
    <w:rsid w:val="0017329F"/>
    <w:rsid w:val="001758B5"/>
    <w:rsid w:val="00175B95"/>
    <w:rsid w:val="00176452"/>
    <w:rsid w:val="001815C3"/>
    <w:rsid w:val="001819D5"/>
    <w:rsid w:val="00184566"/>
    <w:rsid w:val="00184CCE"/>
    <w:rsid w:val="001903D9"/>
    <w:rsid w:val="00193F25"/>
    <w:rsid w:val="00196C4E"/>
    <w:rsid w:val="00196C5B"/>
    <w:rsid w:val="001971D2"/>
    <w:rsid w:val="00197D19"/>
    <w:rsid w:val="001A07F8"/>
    <w:rsid w:val="001A3B48"/>
    <w:rsid w:val="001B5CBB"/>
    <w:rsid w:val="001C0B56"/>
    <w:rsid w:val="001C25D1"/>
    <w:rsid w:val="001C294F"/>
    <w:rsid w:val="001C5895"/>
    <w:rsid w:val="001C6032"/>
    <w:rsid w:val="001C6A5D"/>
    <w:rsid w:val="001C7356"/>
    <w:rsid w:val="001D01A2"/>
    <w:rsid w:val="001D075B"/>
    <w:rsid w:val="001D095E"/>
    <w:rsid w:val="001D19D1"/>
    <w:rsid w:val="001D2655"/>
    <w:rsid w:val="001D31D5"/>
    <w:rsid w:val="001D340B"/>
    <w:rsid w:val="001D5AC4"/>
    <w:rsid w:val="001E0C0E"/>
    <w:rsid w:val="001E58B6"/>
    <w:rsid w:val="001E5E57"/>
    <w:rsid w:val="001F096E"/>
    <w:rsid w:val="001F1D17"/>
    <w:rsid w:val="001F2955"/>
    <w:rsid w:val="001F701E"/>
    <w:rsid w:val="001F7290"/>
    <w:rsid w:val="00200370"/>
    <w:rsid w:val="002020C9"/>
    <w:rsid w:val="00214308"/>
    <w:rsid w:val="00221420"/>
    <w:rsid w:val="0022242C"/>
    <w:rsid w:val="0022769A"/>
    <w:rsid w:val="00232901"/>
    <w:rsid w:val="00242863"/>
    <w:rsid w:val="00243B6E"/>
    <w:rsid w:val="00243F5C"/>
    <w:rsid w:val="0024594F"/>
    <w:rsid w:val="002608C8"/>
    <w:rsid w:val="00267A12"/>
    <w:rsid w:val="00270D2C"/>
    <w:rsid w:val="00272FC0"/>
    <w:rsid w:val="00277B2E"/>
    <w:rsid w:val="00286E61"/>
    <w:rsid w:val="0029208E"/>
    <w:rsid w:val="00293F1E"/>
    <w:rsid w:val="0029601C"/>
    <w:rsid w:val="002A175B"/>
    <w:rsid w:val="002A31D5"/>
    <w:rsid w:val="002A41CC"/>
    <w:rsid w:val="002A50F3"/>
    <w:rsid w:val="002A5FA9"/>
    <w:rsid w:val="002B0546"/>
    <w:rsid w:val="002B2221"/>
    <w:rsid w:val="002B3DC9"/>
    <w:rsid w:val="002B4F83"/>
    <w:rsid w:val="002C3A6E"/>
    <w:rsid w:val="002C4DA9"/>
    <w:rsid w:val="002C6330"/>
    <w:rsid w:val="002C6D02"/>
    <w:rsid w:val="002D2A72"/>
    <w:rsid w:val="002D5B23"/>
    <w:rsid w:val="002D6ABA"/>
    <w:rsid w:val="002E060F"/>
    <w:rsid w:val="002E4A30"/>
    <w:rsid w:val="002E7B78"/>
    <w:rsid w:val="002F2273"/>
    <w:rsid w:val="00300E05"/>
    <w:rsid w:val="00303AD4"/>
    <w:rsid w:val="00303C8A"/>
    <w:rsid w:val="00303D4E"/>
    <w:rsid w:val="00310BEA"/>
    <w:rsid w:val="00313325"/>
    <w:rsid w:val="00316D05"/>
    <w:rsid w:val="003200FA"/>
    <w:rsid w:val="0032054B"/>
    <w:rsid w:val="003300A8"/>
    <w:rsid w:val="003301FD"/>
    <w:rsid w:val="00331201"/>
    <w:rsid w:val="00332C25"/>
    <w:rsid w:val="003352E3"/>
    <w:rsid w:val="00335FD0"/>
    <w:rsid w:val="00337BBF"/>
    <w:rsid w:val="003419A6"/>
    <w:rsid w:val="00341CAE"/>
    <w:rsid w:val="00343386"/>
    <w:rsid w:val="00347592"/>
    <w:rsid w:val="003518D3"/>
    <w:rsid w:val="00351C42"/>
    <w:rsid w:val="0035283D"/>
    <w:rsid w:val="00354032"/>
    <w:rsid w:val="0035749E"/>
    <w:rsid w:val="0036123D"/>
    <w:rsid w:val="003658A1"/>
    <w:rsid w:val="003663C2"/>
    <w:rsid w:val="00374076"/>
    <w:rsid w:val="003742B5"/>
    <w:rsid w:val="00374676"/>
    <w:rsid w:val="00375BEB"/>
    <w:rsid w:val="00381210"/>
    <w:rsid w:val="003865A6"/>
    <w:rsid w:val="003935FE"/>
    <w:rsid w:val="00394161"/>
    <w:rsid w:val="0039490D"/>
    <w:rsid w:val="00395642"/>
    <w:rsid w:val="00396214"/>
    <w:rsid w:val="00396D5E"/>
    <w:rsid w:val="00397091"/>
    <w:rsid w:val="003B58F3"/>
    <w:rsid w:val="003B7508"/>
    <w:rsid w:val="003C0952"/>
    <w:rsid w:val="003C2938"/>
    <w:rsid w:val="003C4771"/>
    <w:rsid w:val="003C7C5D"/>
    <w:rsid w:val="003D4A39"/>
    <w:rsid w:val="003D4BDF"/>
    <w:rsid w:val="003D7810"/>
    <w:rsid w:val="003E1DE3"/>
    <w:rsid w:val="003E6943"/>
    <w:rsid w:val="003E6CF5"/>
    <w:rsid w:val="003E6E09"/>
    <w:rsid w:val="003F1034"/>
    <w:rsid w:val="003F1E7F"/>
    <w:rsid w:val="003F2C74"/>
    <w:rsid w:val="003F5D67"/>
    <w:rsid w:val="004008E3"/>
    <w:rsid w:val="00405EE4"/>
    <w:rsid w:val="00406C77"/>
    <w:rsid w:val="00406C79"/>
    <w:rsid w:val="00412025"/>
    <w:rsid w:val="00417776"/>
    <w:rsid w:val="0043496E"/>
    <w:rsid w:val="00441589"/>
    <w:rsid w:val="00441A25"/>
    <w:rsid w:val="00441BAF"/>
    <w:rsid w:val="00442517"/>
    <w:rsid w:val="00451699"/>
    <w:rsid w:val="0045348C"/>
    <w:rsid w:val="00454316"/>
    <w:rsid w:val="00455CB3"/>
    <w:rsid w:val="00461BB7"/>
    <w:rsid w:val="00467057"/>
    <w:rsid w:val="0047017D"/>
    <w:rsid w:val="00474448"/>
    <w:rsid w:val="00477890"/>
    <w:rsid w:val="00477FBF"/>
    <w:rsid w:val="004908F5"/>
    <w:rsid w:val="00490C76"/>
    <w:rsid w:val="00494442"/>
    <w:rsid w:val="00494FD2"/>
    <w:rsid w:val="004960DD"/>
    <w:rsid w:val="004A06C6"/>
    <w:rsid w:val="004A0F7E"/>
    <w:rsid w:val="004A495E"/>
    <w:rsid w:val="004A49EC"/>
    <w:rsid w:val="004A69AC"/>
    <w:rsid w:val="004B1196"/>
    <w:rsid w:val="004B1AB9"/>
    <w:rsid w:val="004B4220"/>
    <w:rsid w:val="004C45EB"/>
    <w:rsid w:val="004C5DC8"/>
    <w:rsid w:val="004C730E"/>
    <w:rsid w:val="004D13C5"/>
    <w:rsid w:val="004D330C"/>
    <w:rsid w:val="004D4583"/>
    <w:rsid w:val="004D7165"/>
    <w:rsid w:val="004E488B"/>
    <w:rsid w:val="004E58AF"/>
    <w:rsid w:val="004E58E1"/>
    <w:rsid w:val="004E6A08"/>
    <w:rsid w:val="004E7963"/>
    <w:rsid w:val="004F227E"/>
    <w:rsid w:val="004F35D7"/>
    <w:rsid w:val="004F3E63"/>
    <w:rsid w:val="004F5A22"/>
    <w:rsid w:val="00500207"/>
    <w:rsid w:val="00500B27"/>
    <w:rsid w:val="005044E6"/>
    <w:rsid w:val="00510806"/>
    <w:rsid w:val="00510E52"/>
    <w:rsid w:val="00511F0F"/>
    <w:rsid w:val="0051515A"/>
    <w:rsid w:val="00522193"/>
    <w:rsid w:val="00522A3D"/>
    <w:rsid w:val="00522DB9"/>
    <w:rsid w:val="00525328"/>
    <w:rsid w:val="0052561C"/>
    <w:rsid w:val="00526485"/>
    <w:rsid w:val="00526FA9"/>
    <w:rsid w:val="00533622"/>
    <w:rsid w:val="00533CBA"/>
    <w:rsid w:val="00533D96"/>
    <w:rsid w:val="00534E42"/>
    <w:rsid w:val="0053526B"/>
    <w:rsid w:val="00536B16"/>
    <w:rsid w:val="00540440"/>
    <w:rsid w:val="00542816"/>
    <w:rsid w:val="00544900"/>
    <w:rsid w:val="005473A9"/>
    <w:rsid w:val="00550290"/>
    <w:rsid w:val="005552A0"/>
    <w:rsid w:val="0055723B"/>
    <w:rsid w:val="00560CDD"/>
    <w:rsid w:val="00561CF8"/>
    <w:rsid w:val="00563996"/>
    <w:rsid w:val="00564408"/>
    <w:rsid w:val="005677E7"/>
    <w:rsid w:val="00574261"/>
    <w:rsid w:val="00574961"/>
    <w:rsid w:val="005761DD"/>
    <w:rsid w:val="005767E1"/>
    <w:rsid w:val="005808D5"/>
    <w:rsid w:val="00580B32"/>
    <w:rsid w:val="00596CB4"/>
    <w:rsid w:val="005974E1"/>
    <w:rsid w:val="005A09EE"/>
    <w:rsid w:val="005A1939"/>
    <w:rsid w:val="005A3114"/>
    <w:rsid w:val="005A3B16"/>
    <w:rsid w:val="005B23D7"/>
    <w:rsid w:val="005B72D7"/>
    <w:rsid w:val="005C0C8D"/>
    <w:rsid w:val="005C0ED2"/>
    <w:rsid w:val="005C20AC"/>
    <w:rsid w:val="005C7102"/>
    <w:rsid w:val="005D09AF"/>
    <w:rsid w:val="005D596C"/>
    <w:rsid w:val="005D67D0"/>
    <w:rsid w:val="005E2AD3"/>
    <w:rsid w:val="005E50A7"/>
    <w:rsid w:val="005F05E9"/>
    <w:rsid w:val="005F2C26"/>
    <w:rsid w:val="005F441E"/>
    <w:rsid w:val="005F624E"/>
    <w:rsid w:val="005F7745"/>
    <w:rsid w:val="0060784C"/>
    <w:rsid w:val="00610008"/>
    <w:rsid w:val="00610503"/>
    <w:rsid w:val="00614039"/>
    <w:rsid w:val="006234B6"/>
    <w:rsid w:val="00623683"/>
    <w:rsid w:val="006238AD"/>
    <w:rsid w:val="00634091"/>
    <w:rsid w:val="006405B6"/>
    <w:rsid w:val="006408C2"/>
    <w:rsid w:val="00640D4D"/>
    <w:rsid w:val="006417E7"/>
    <w:rsid w:val="00645A5F"/>
    <w:rsid w:val="00645E5D"/>
    <w:rsid w:val="006568EE"/>
    <w:rsid w:val="00661F0A"/>
    <w:rsid w:val="0066361D"/>
    <w:rsid w:val="00665286"/>
    <w:rsid w:val="00666120"/>
    <w:rsid w:val="006738DC"/>
    <w:rsid w:val="00673C0A"/>
    <w:rsid w:val="00673DD3"/>
    <w:rsid w:val="00683624"/>
    <w:rsid w:val="00685C7F"/>
    <w:rsid w:val="00686584"/>
    <w:rsid w:val="00693DBE"/>
    <w:rsid w:val="0069434F"/>
    <w:rsid w:val="006A0719"/>
    <w:rsid w:val="006B140F"/>
    <w:rsid w:val="006B3401"/>
    <w:rsid w:val="006B4D27"/>
    <w:rsid w:val="006B7173"/>
    <w:rsid w:val="006C0276"/>
    <w:rsid w:val="006C06F3"/>
    <w:rsid w:val="006D0135"/>
    <w:rsid w:val="006D1A2E"/>
    <w:rsid w:val="006D3574"/>
    <w:rsid w:val="006D3CF0"/>
    <w:rsid w:val="006D4A75"/>
    <w:rsid w:val="006D7AA2"/>
    <w:rsid w:val="006E301D"/>
    <w:rsid w:val="006E440F"/>
    <w:rsid w:val="006E4860"/>
    <w:rsid w:val="006E4EAA"/>
    <w:rsid w:val="006E6BCB"/>
    <w:rsid w:val="006E73A4"/>
    <w:rsid w:val="006E7B4B"/>
    <w:rsid w:val="006F019E"/>
    <w:rsid w:val="006F0C67"/>
    <w:rsid w:val="006F20FB"/>
    <w:rsid w:val="006F475C"/>
    <w:rsid w:val="00702B01"/>
    <w:rsid w:val="0070500D"/>
    <w:rsid w:val="00705047"/>
    <w:rsid w:val="007053D5"/>
    <w:rsid w:val="00706CB4"/>
    <w:rsid w:val="0070763F"/>
    <w:rsid w:val="00710CF2"/>
    <w:rsid w:val="007112D7"/>
    <w:rsid w:val="007169EB"/>
    <w:rsid w:val="00717C39"/>
    <w:rsid w:val="007200B6"/>
    <w:rsid w:val="007203D4"/>
    <w:rsid w:val="00721B33"/>
    <w:rsid w:val="00732680"/>
    <w:rsid w:val="0073366C"/>
    <w:rsid w:val="0073747A"/>
    <w:rsid w:val="0074057A"/>
    <w:rsid w:val="007409B6"/>
    <w:rsid w:val="00742B4C"/>
    <w:rsid w:val="00744D41"/>
    <w:rsid w:val="007459B1"/>
    <w:rsid w:val="00750A42"/>
    <w:rsid w:val="007624FA"/>
    <w:rsid w:val="00767F08"/>
    <w:rsid w:val="007779A8"/>
    <w:rsid w:val="007805E0"/>
    <w:rsid w:val="00785072"/>
    <w:rsid w:val="00786752"/>
    <w:rsid w:val="00790E03"/>
    <w:rsid w:val="0079108D"/>
    <w:rsid w:val="00796244"/>
    <w:rsid w:val="007970DE"/>
    <w:rsid w:val="007977D8"/>
    <w:rsid w:val="007A2CA3"/>
    <w:rsid w:val="007A2E53"/>
    <w:rsid w:val="007A30DB"/>
    <w:rsid w:val="007B2075"/>
    <w:rsid w:val="007B2157"/>
    <w:rsid w:val="007C0D4F"/>
    <w:rsid w:val="007C44A7"/>
    <w:rsid w:val="007C4C4B"/>
    <w:rsid w:val="007C5963"/>
    <w:rsid w:val="007C6B63"/>
    <w:rsid w:val="007D0AC8"/>
    <w:rsid w:val="007D22D3"/>
    <w:rsid w:val="007D25B8"/>
    <w:rsid w:val="007D314A"/>
    <w:rsid w:val="007D66EC"/>
    <w:rsid w:val="007F0FEB"/>
    <w:rsid w:val="007F28C4"/>
    <w:rsid w:val="007F4513"/>
    <w:rsid w:val="007F7337"/>
    <w:rsid w:val="0080034C"/>
    <w:rsid w:val="00811CCF"/>
    <w:rsid w:val="008165F5"/>
    <w:rsid w:val="00817B7D"/>
    <w:rsid w:val="008217BE"/>
    <w:rsid w:val="0082337B"/>
    <w:rsid w:val="00827AB5"/>
    <w:rsid w:val="00831161"/>
    <w:rsid w:val="008311A6"/>
    <w:rsid w:val="00833CAF"/>
    <w:rsid w:val="00834032"/>
    <w:rsid w:val="00840ACB"/>
    <w:rsid w:val="008413A4"/>
    <w:rsid w:val="00843001"/>
    <w:rsid w:val="00845BEF"/>
    <w:rsid w:val="00850377"/>
    <w:rsid w:val="008530D2"/>
    <w:rsid w:val="00856D40"/>
    <w:rsid w:val="0086496F"/>
    <w:rsid w:val="00865323"/>
    <w:rsid w:val="0087319D"/>
    <w:rsid w:val="00880F36"/>
    <w:rsid w:val="0088756E"/>
    <w:rsid w:val="00890142"/>
    <w:rsid w:val="008930F8"/>
    <w:rsid w:val="008944CC"/>
    <w:rsid w:val="0089644B"/>
    <w:rsid w:val="008A3901"/>
    <w:rsid w:val="008A408C"/>
    <w:rsid w:val="008A5A0C"/>
    <w:rsid w:val="008A77CF"/>
    <w:rsid w:val="008B358D"/>
    <w:rsid w:val="008B5EBD"/>
    <w:rsid w:val="008C1968"/>
    <w:rsid w:val="008C4A46"/>
    <w:rsid w:val="008C697C"/>
    <w:rsid w:val="008C79F2"/>
    <w:rsid w:val="008D0D94"/>
    <w:rsid w:val="008D2E3A"/>
    <w:rsid w:val="008D59F5"/>
    <w:rsid w:val="008D5BF2"/>
    <w:rsid w:val="008D6DC8"/>
    <w:rsid w:val="008E12A3"/>
    <w:rsid w:val="008F1425"/>
    <w:rsid w:val="008F3C31"/>
    <w:rsid w:val="0090155B"/>
    <w:rsid w:val="00902401"/>
    <w:rsid w:val="00903F5A"/>
    <w:rsid w:val="00903F99"/>
    <w:rsid w:val="00904C6D"/>
    <w:rsid w:val="009050B6"/>
    <w:rsid w:val="00905179"/>
    <w:rsid w:val="00905CE6"/>
    <w:rsid w:val="00905F2C"/>
    <w:rsid w:val="009108CE"/>
    <w:rsid w:val="00911373"/>
    <w:rsid w:val="00911778"/>
    <w:rsid w:val="0091736E"/>
    <w:rsid w:val="0092672B"/>
    <w:rsid w:val="00932013"/>
    <w:rsid w:val="00934A1B"/>
    <w:rsid w:val="009357C0"/>
    <w:rsid w:val="009374B7"/>
    <w:rsid w:val="009447E4"/>
    <w:rsid w:val="00945980"/>
    <w:rsid w:val="0095194C"/>
    <w:rsid w:val="0095480A"/>
    <w:rsid w:val="00954AA4"/>
    <w:rsid w:val="009625AC"/>
    <w:rsid w:val="00962CAC"/>
    <w:rsid w:val="00965226"/>
    <w:rsid w:val="00980618"/>
    <w:rsid w:val="00982D02"/>
    <w:rsid w:val="00986CE9"/>
    <w:rsid w:val="00986DEB"/>
    <w:rsid w:val="0098706B"/>
    <w:rsid w:val="009874D9"/>
    <w:rsid w:val="00994BC4"/>
    <w:rsid w:val="00996679"/>
    <w:rsid w:val="0099688C"/>
    <w:rsid w:val="009A020D"/>
    <w:rsid w:val="009A0E47"/>
    <w:rsid w:val="009B30B6"/>
    <w:rsid w:val="009B4C45"/>
    <w:rsid w:val="009B58D3"/>
    <w:rsid w:val="009B76FF"/>
    <w:rsid w:val="009C148C"/>
    <w:rsid w:val="009C195E"/>
    <w:rsid w:val="009C2574"/>
    <w:rsid w:val="009C4E65"/>
    <w:rsid w:val="009C4F9B"/>
    <w:rsid w:val="009C5CCC"/>
    <w:rsid w:val="009D5F4B"/>
    <w:rsid w:val="009E0AF0"/>
    <w:rsid w:val="009E0C18"/>
    <w:rsid w:val="009E33E9"/>
    <w:rsid w:val="009E6F4B"/>
    <w:rsid w:val="009F14BE"/>
    <w:rsid w:val="009F34FD"/>
    <w:rsid w:val="009F3A72"/>
    <w:rsid w:val="00A01BAB"/>
    <w:rsid w:val="00A03B3A"/>
    <w:rsid w:val="00A07140"/>
    <w:rsid w:val="00A12308"/>
    <w:rsid w:val="00A178EA"/>
    <w:rsid w:val="00A17AD9"/>
    <w:rsid w:val="00A2347C"/>
    <w:rsid w:val="00A2550A"/>
    <w:rsid w:val="00A268D5"/>
    <w:rsid w:val="00A27D33"/>
    <w:rsid w:val="00A30804"/>
    <w:rsid w:val="00A33F36"/>
    <w:rsid w:val="00A3460F"/>
    <w:rsid w:val="00A37AED"/>
    <w:rsid w:val="00A40317"/>
    <w:rsid w:val="00A442E0"/>
    <w:rsid w:val="00A44855"/>
    <w:rsid w:val="00A45387"/>
    <w:rsid w:val="00A4538D"/>
    <w:rsid w:val="00A46C94"/>
    <w:rsid w:val="00A51088"/>
    <w:rsid w:val="00A52709"/>
    <w:rsid w:val="00A55D61"/>
    <w:rsid w:val="00A568BB"/>
    <w:rsid w:val="00A62266"/>
    <w:rsid w:val="00A62E2B"/>
    <w:rsid w:val="00A67D1C"/>
    <w:rsid w:val="00A70427"/>
    <w:rsid w:val="00A73560"/>
    <w:rsid w:val="00A74A86"/>
    <w:rsid w:val="00A80213"/>
    <w:rsid w:val="00A80269"/>
    <w:rsid w:val="00A83285"/>
    <w:rsid w:val="00A84B3D"/>
    <w:rsid w:val="00A84F25"/>
    <w:rsid w:val="00A8689D"/>
    <w:rsid w:val="00A90AD6"/>
    <w:rsid w:val="00A967ED"/>
    <w:rsid w:val="00AA61E1"/>
    <w:rsid w:val="00AB130D"/>
    <w:rsid w:val="00AB2515"/>
    <w:rsid w:val="00AB4165"/>
    <w:rsid w:val="00AB55E0"/>
    <w:rsid w:val="00AB6075"/>
    <w:rsid w:val="00AC1186"/>
    <w:rsid w:val="00AC3501"/>
    <w:rsid w:val="00AC4258"/>
    <w:rsid w:val="00AC61F0"/>
    <w:rsid w:val="00AC63E3"/>
    <w:rsid w:val="00AC6BA7"/>
    <w:rsid w:val="00AC7A55"/>
    <w:rsid w:val="00AD2F92"/>
    <w:rsid w:val="00AD5237"/>
    <w:rsid w:val="00AD7892"/>
    <w:rsid w:val="00AE542C"/>
    <w:rsid w:val="00AE61F1"/>
    <w:rsid w:val="00AF13D1"/>
    <w:rsid w:val="00AF39EB"/>
    <w:rsid w:val="00AF79D7"/>
    <w:rsid w:val="00B00406"/>
    <w:rsid w:val="00B0529A"/>
    <w:rsid w:val="00B076B1"/>
    <w:rsid w:val="00B07F05"/>
    <w:rsid w:val="00B104FB"/>
    <w:rsid w:val="00B11324"/>
    <w:rsid w:val="00B11E56"/>
    <w:rsid w:val="00B12D8D"/>
    <w:rsid w:val="00B13AF9"/>
    <w:rsid w:val="00B14491"/>
    <w:rsid w:val="00B14B80"/>
    <w:rsid w:val="00B1727D"/>
    <w:rsid w:val="00B17653"/>
    <w:rsid w:val="00B3298E"/>
    <w:rsid w:val="00B35133"/>
    <w:rsid w:val="00B42EC0"/>
    <w:rsid w:val="00B438B7"/>
    <w:rsid w:val="00B51710"/>
    <w:rsid w:val="00B560DF"/>
    <w:rsid w:val="00B64AA8"/>
    <w:rsid w:val="00B65AA3"/>
    <w:rsid w:val="00B6725F"/>
    <w:rsid w:val="00B721C9"/>
    <w:rsid w:val="00B72526"/>
    <w:rsid w:val="00B74557"/>
    <w:rsid w:val="00B77834"/>
    <w:rsid w:val="00B850DB"/>
    <w:rsid w:val="00B85732"/>
    <w:rsid w:val="00B90387"/>
    <w:rsid w:val="00B96534"/>
    <w:rsid w:val="00BA2A02"/>
    <w:rsid w:val="00BA4F38"/>
    <w:rsid w:val="00BA553E"/>
    <w:rsid w:val="00BB1B13"/>
    <w:rsid w:val="00BB32A3"/>
    <w:rsid w:val="00BB4C83"/>
    <w:rsid w:val="00BC4F4A"/>
    <w:rsid w:val="00BC5506"/>
    <w:rsid w:val="00BD130D"/>
    <w:rsid w:val="00BD4300"/>
    <w:rsid w:val="00BD482D"/>
    <w:rsid w:val="00BD4983"/>
    <w:rsid w:val="00BD4DEC"/>
    <w:rsid w:val="00BE3742"/>
    <w:rsid w:val="00BE6572"/>
    <w:rsid w:val="00BF1962"/>
    <w:rsid w:val="00BF19C1"/>
    <w:rsid w:val="00BF2C47"/>
    <w:rsid w:val="00BF40A8"/>
    <w:rsid w:val="00BF7597"/>
    <w:rsid w:val="00BF7EFE"/>
    <w:rsid w:val="00C0102F"/>
    <w:rsid w:val="00C02264"/>
    <w:rsid w:val="00C047A6"/>
    <w:rsid w:val="00C04E7C"/>
    <w:rsid w:val="00C07805"/>
    <w:rsid w:val="00C12755"/>
    <w:rsid w:val="00C1608B"/>
    <w:rsid w:val="00C17060"/>
    <w:rsid w:val="00C179EB"/>
    <w:rsid w:val="00C20FA2"/>
    <w:rsid w:val="00C21E40"/>
    <w:rsid w:val="00C23EEC"/>
    <w:rsid w:val="00C26D3C"/>
    <w:rsid w:val="00C27359"/>
    <w:rsid w:val="00C3150D"/>
    <w:rsid w:val="00C337DD"/>
    <w:rsid w:val="00C33AF0"/>
    <w:rsid w:val="00C35A90"/>
    <w:rsid w:val="00C35F15"/>
    <w:rsid w:val="00C52758"/>
    <w:rsid w:val="00C54225"/>
    <w:rsid w:val="00C544D9"/>
    <w:rsid w:val="00C60AAC"/>
    <w:rsid w:val="00C6216C"/>
    <w:rsid w:val="00C623BB"/>
    <w:rsid w:val="00C62DF0"/>
    <w:rsid w:val="00C63703"/>
    <w:rsid w:val="00C66DB9"/>
    <w:rsid w:val="00C67F36"/>
    <w:rsid w:val="00C72F6F"/>
    <w:rsid w:val="00C73C47"/>
    <w:rsid w:val="00C743FA"/>
    <w:rsid w:val="00C7466B"/>
    <w:rsid w:val="00C8031A"/>
    <w:rsid w:val="00C808D4"/>
    <w:rsid w:val="00C81BF2"/>
    <w:rsid w:val="00C91AA5"/>
    <w:rsid w:val="00C92E41"/>
    <w:rsid w:val="00C950E4"/>
    <w:rsid w:val="00CA2AC9"/>
    <w:rsid w:val="00CA7E65"/>
    <w:rsid w:val="00CB00BE"/>
    <w:rsid w:val="00CB12A8"/>
    <w:rsid w:val="00CB3487"/>
    <w:rsid w:val="00CB3E51"/>
    <w:rsid w:val="00CC087F"/>
    <w:rsid w:val="00CC0885"/>
    <w:rsid w:val="00CC2F50"/>
    <w:rsid w:val="00CC3DDB"/>
    <w:rsid w:val="00CC5A0E"/>
    <w:rsid w:val="00CD01C5"/>
    <w:rsid w:val="00CD0449"/>
    <w:rsid w:val="00CD3ACD"/>
    <w:rsid w:val="00CD42CB"/>
    <w:rsid w:val="00CD6136"/>
    <w:rsid w:val="00CE2920"/>
    <w:rsid w:val="00CE2A88"/>
    <w:rsid w:val="00CE47E9"/>
    <w:rsid w:val="00CF5C8F"/>
    <w:rsid w:val="00CF7ED0"/>
    <w:rsid w:val="00D003C5"/>
    <w:rsid w:val="00D02FCE"/>
    <w:rsid w:val="00D100BB"/>
    <w:rsid w:val="00D11EA0"/>
    <w:rsid w:val="00D12B75"/>
    <w:rsid w:val="00D26B50"/>
    <w:rsid w:val="00D342DF"/>
    <w:rsid w:val="00D34DDA"/>
    <w:rsid w:val="00D40133"/>
    <w:rsid w:val="00D408B2"/>
    <w:rsid w:val="00D51FDB"/>
    <w:rsid w:val="00D54107"/>
    <w:rsid w:val="00D55387"/>
    <w:rsid w:val="00D56DA5"/>
    <w:rsid w:val="00D57A2D"/>
    <w:rsid w:val="00D62284"/>
    <w:rsid w:val="00D639F2"/>
    <w:rsid w:val="00D65571"/>
    <w:rsid w:val="00D6615C"/>
    <w:rsid w:val="00D71515"/>
    <w:rsid w:val="00D7345E"/>
    <w:rsid w:val="00D80CC3"/>
    <w:rsid w:val="00D82E12"/>
    <w:rsid w:val="00D86C59"/>
    <w:rsid w:val="00D8734F"/>
    <w:rsid w:val="00D9245F"/>
    <w:rsid w:val="00D97661"/>
    <w:rsid w:val="00DA0088"/>
    <w:rsid w:val="00DA0698"/>
    <w:rsid w:val="00DA0C7F"/>
    <w:rsid w:val="00DA4287"/>
    <w:rsid w:val="00DA76F5"/>
    <w:rsid w:val="00DB0DD5"/>
    <w:rsid w:val="00DB0F0B"/>
    <w:rsid w:val="00DB1DC7"/>
    <w:rsid w:val="00DC0BC8"/>
    <w:rsid w:val="00DC12D0"/>
    <w:rsid w:val="00DC1366"/>
    <w:rsid w:val="00DC4DCC"/>
    <w:rsid w:val="00DC5516"/>
    <w:rsid w:val="00DD11BE"/>
    <w:rsid w:val="00DE282E"/>
    <w:rsid w:val="00DE471B"/>
    <w:rsid w:val="00DF0BD6"/>
    <w:rsid w:val="00E05E59"/>
    <w:rsid w:val="00E115FF"/>
    <w:rsid w:val="00E13EC8"/>
    <w:rsid w:val="00E171F1"/>
    <w:rsid w:val="00E25DC1"/>
    <w:rsid w:val="00E26EF4"/>
    <w:rsid w:val="00E30099"/>
    <w:rsid w:val="00E37189"/>
    <w:rsid w:val="00E37F63"/>
    <w:rsid w:val="00E4129E"/>
    <w:rsid w:val="00E42FA0"/>
    <w:rsid w:val="00E4389F"/>
    <w:rsid w:val="00E460D7"/>
    <w:rsid w:val="00E50906"/>
    <w:rsid w:val="00E51232"/>
    <w:rsid w:val="00E51644"/>
    <w:rsid w:val="00E53FF1"/>
    <w:rsid w:val="00E61656"/>
    <w:rsid w:val="00E62185"/>
    <w:rsid w:val="00E634AF"/>
    <w:rsid w:val="00E6548E"/>
    <w:rsid w:val="00E663DA"/>
    <w:rsid w:val="00E673D0"/>
    <w:rsid w:val="00E71B35"/>
    <w:rsid w:val="00E72B41"/>
    <w:rsid w:val="00E75A24"/>
    <w:rsid w:val="00E7722E"/>
    <w:rsid w:val="00E77E7E"/>
    <w:rsid w:val="00E800B5"/>
    <w:rsid w:val="00E83CED"/>
    <w:rsid w:val="00E8528D"/>
    <w:rsid w:val="00E8751D"/>
    <w:rsid w:val="00E904BE"/>
    <w:rsid w:val="00E9064A"/>
    <w:rsid w:val="00E9556C"/>
    <w:rsid w:val="00E964DE"/>
    <w:rsid w:val="00E973D7"/>
    <w:rsid w:val="00EA247E"/>
    <w:rsid w:val="00EA472B"/>
    <w:rsid w:val="00EB0A13"/>
    <w:rsid w:val="00EB2E5E"/>
    <w:rsid w:val="00EB3439"/>
    <w:rsid w:val="00EB38C1"/>
    <w:rsid w:val="00EB488A"/>
    <w:rsid w:val="00EB52B1"/>
    <w:rsid w:val="00EB696F"/>
    <w:rsid w:val="00EC1C35"/>
    <w:rsid w:val="00EC2B0C"/>
    <w:rsid w:val="00EC6D85"/>
    <w:rsid w:val="00EC6D9E"/>
    <w:rsid w:val="00ED2A6D"/>
    <w:rsid w:val="00ED6118"/>
    <w:rsid w:val="00EE73FC"/>
    <w:rsid w:val="00EE7669"/>
    <w:rsid w:val="00EF13A9"/>
    <w:rsid w:val="00EF5D60"/>
    <w:rsid w:val="00EF7664"/>
    <w:rsid w:val="00EF7C4D"/>
    <w:rsid w:val="00F00559"/>
    <w:rsid w:val="00F02A17"/>
    <w:rsid w:val="00F05276"/>
    <w:rsid w:val="00F12741"/>
    <w:rsid w:val="00F20118"/>
    <w:rsid w:val="00F20874"/>
    <w:rsid w:val="00F22412"/>
    <w:rsid w:val="00F22B24"/>
    <w:rsid w:val="00F231C0"/>
    <w:rsid w:val="00F24F5C"/>
    <w:rsid w:val="00F278A2"/>
    <w:rsid w:val="00F32605"/>
    <w:rsid w:val="00F343FC"/>
    <w:rsid w:val="00F40FCD"/>
    <w:rsid w:val="00F44F23"/>
    <w:rsid w:val="00F4607C"/>
    <w:rsid w:val="00F54159"/>
    <w:rsid w:val="00F647CD"/>
    <w:rsid w:val="00F75FA4"/>
    <w:rsid w:val="00F83812"/>
    <w:rsid w:val="00F85F1D"/>
    <w:rsid w:val="00FA3212"/>
    <w:rsid w:val="00FA427A"/>
    <w:rsid w:val="00FB1DAA"/>
    <w:rsid w:val="00FB2415"/>
    <w:rsid w:val="00FB51E9"/>
    <w:rsid w:val="00FC4E9F"/>
    <w:rsid w:val="00FD04F3"/>
    <w:rsid w:val="00FD06A5"/>
    <w:rsid w:val="00FD0D5D"/>
    <w:rsid w:val="00FD2A2F"/>
    <w:rsid w:val="00FD33B3"/>
    <w:rsid w:val="00FD50C0"/>
    <w:rsid w:val="00FD5CF8"/>
    <w:rsid w:val="00FE3EC8"/>
    <w:rsid w:val="00FE57FA"/>
    <w:rsid w:val="00FE5CFD"/>
    <w:rsid w:val="00FE7F6C"/>
    <w:rsid w:val="00FF1F29"/>
    <w:rsid w:val="00FF304B"/>
    <w:rsid w:val="00FF5E7B"/>
    <w:rsid w:val="00FF66A5"/>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6F5E09-0202-498E-9842-4A39D270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357C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rsid w:val="00683624"/>
    <w:pPr>
      <w:keepNext/>
      <w:spacing w:after="0" w:line="240" w:lineRule="auto"/>
      <w:jc w:val="center"/>
      <w:outlineLvl w:val="1"/>
    </w:pPr>
    <w:rPr>
      <w:rFonts w:ascii="Times New Roman" w:eastAsia="Times New Roman" w:hAnsi="Times New Roman" w:cs="Times New Roman"/>
      <w:b/>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41A25"/>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41A25"/>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Encabezado">
    <w:name w:val="header"/>
    <w:basedOn w:val="Normal"/>
    <w:link w:val="EncabezadoCar"/>
    <w:uiPriority w:val="99"/>
    <w:unhideWhenUsed/>
    <w:rsid w:val="009024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2401"/>
  </w:style>
  <w:style w:type="paragraph" w:styleId="Piedepgina">
    <w:name w:val="footer"/>
    <w:basedOn w:val="Normal"/>
    <w:link w:val="PiedepginaCar"/>
    <w:uiPriority w:val="99"/>
    <w:unhideWhenUsed/>
    <w:rsid w:val="009024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2401"/>
  </w:style>
  <w:style w:type="paragraph" w:styleId="Prrafodelista">
    <w:name w:val="List Paragraph"/>
    <w:basedOn w:val="Normal"/>
    <w:link w:val="PrrafodelistaCar"/>
    <w:uiPriority w:val="1"/>
    <w:qFormat/>
    <w:rsid w:val="00012AD4"/>
    <w:pPr>
      <w:ind w:left="720"/>
    </w:pPr>
    <w:rPr>
      <w:rFonts w:ascii="Calibri" w:eastAsia="Calibri" w:hAnsi="Calibri" w:cs="Calibri"/>
    </w:rPr>
  </w:style>
  <w:style w:type="paragraph" w:styleId="Textodeglobo">
    <w:name w:val="Balloon Text"/>
    <w:basedOn w:val="Normal"/>
    <w:link w:val="TextodegloboCar"/>
    <w:uiPriority w:val="99"/>
    <w:semiHidden/>
    <w:unhideWhenUsed/>
    <w:rsid w:val="001F70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701E"/>
    <w:rPr>
      <w:rFonts w:ascii="Tahoma" w:hAnsi="Tahoma" w:cs="Tahoma"/>
      <w:sz w:val="16"/>
      <w:szCs w:val="16"/>
    </w:rPr>
  </w:style>
  <w:style w:type="paragraph" w:styleId="Sinespaciado">
    <w:name w:val="No Spacing"/>
    <w:link w:val="SinespaciadoCar"/>
    <w:uiPriority w:val="1"/>
    <w:qFormat/>
    <w:rsid w:val="0080034C"/>
    <w:pPr>
      <w:spacing w:after="0" w:line="240" w:lineRule="auto"/>
    </w:pPr>
  </w:style>
  <w:style w:type="character" w:customStyle="1" w:styleId="SinespaciadoCar">
    <w:name w:val="Sin espaciado Car"/>
    <w:basedOn w:val="Fuentedeprrafopredeter"/>
    <w:link w:val="Sinespaciado"/>
    <w:uiPriority w:val="1"/>
    <w:rsid w:val="0080034C"/>
    <w:rPr>
      <w:rFonts w:eastAsiaTheme="minorEastAsia"/>
      <w:lang w:eastAsia="es-MX"/>
    </w:rPr>
  </w:style>
  <w:style w:type="character" w:styleId="Hipervnculo">
    <w:name w:val="Hyperlink"/>
    <w:basedOn w:val="Fuentedeprrafopredeter"/>
    <w:uiPriority w:val="99"/>
    <w:unhideWhenUsed/>
    <w:rsid w:val="005808D5"/>
    <w:rPr>
      <w:color w:val="0000FF" w:themeColor="hyperlink"/>
      <w:u w:val="single"/>
    </w:rPr>
  </w:style>
  <w:style w:type="character" w:customStyle="1" w:styleId="PrrafodelistaCar">
    <w:name w:val="Párrafo de lista Car"/>
    <w:basedOn w:val="Fuentedeprrafopredeter"/>
    <w:link w:val="Prrafodelista"/>
    <w:uiPriority w:val="34"/>
    <w:locked/>
    <w:rsid w:val="009C148C"/>
    <w:rPr>
      <w:rFonts w:ascii="Calibri" w:eastAsia="Calibri" w:hAnsi="Calibri" w:cs="Calibri"/>
    </w:rPr>
  </w:style>
  <w:style w:type="paragraph" w:styleId="Textoindependiente2">
    <w:name w:val="Body Text 2"/>
    <w:basedOn w:val="Normal"/>
    <w:link w:val="Textoindependiente2Car"/>
    <w:uiPriority w:val="99"/>
    <w:unhideWhenUsed/>
    <w:rsid w:val="009C148C"/>
    <w:pPr>
      <w:spacing w:after="120" w:line="480" w:lineRule="auto"/>
    </w:pPr>
  </w:style>
  <w:style w:type="character" w:customStyle="1" w:styleId="Textoindependiente2Car">
    <w:name w:val="Texto independiente 2 Car"/>
    <w:basedOn w:val="Fuentedeprrafopredeter"/>
    <w:link w:val="Textoindependiente2"/>
    <w:uiPriority w:val="99"/>
    <w:rsid w:val="009C148C"/>
  </w:style>
  <w:style w:type="paragraph" w:styleId="NormalWeb">
    <w:name w:val="Normal (Web)"/>
    <w:basedOn w:val="Normal"/>
    <w:uiPriority w:val="99"/>
    <w:semiHidden/>
    <w:unhideWhenUsed/>
    <w:rsid w:val="00686584"/>
    <w:pPr>
      <w:spacing w:before="100" w:beforeAutospacing="1" w:after="100" w:afterAutospacing="1" w:line="240" w:lineRule="auto"/>
    </w:pPr>
    <w:rPr>
      <w:rFonts w:ascii="Times New Roman" w:hAnsi="Times New Roman" w:cs="Times New Roman"/>
      <w:sz w:val="24"/>
      <w:szCs w:val="24"/>
    </w:rPr>
  </w:style>
  <w:style w:type="table" w:customStyle="1" w:styleId="Tablaconcuadrcula1">
    <w:name w:val="Tabla con cuadrícula1"/>
    <w:basedOn w:val="Tablanormal"/>
    <w:next w:val="Tablaconcuadrcula"/>
    <w:uiPriority w:val="59"/>
    <w:rsid w:val="00905CE6"/>
    <w:pPr>
      <w:spacing w:after="0" w:line="240" w:lineRule="auto"/>
    </w:pPr>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683624"/>
    <w:rPr>
      <w:rFonts w:ascii="Times New Roman" w:eastAsia="Times New Roman" w:hAnsi="Times New Roman" w:cs="Times New Roman"/>
      <w:b/>
      <w:sz w:val="20"/>
      <w:szCs w:val="20"/>
      <w:lang w:val="es-ES" w:eastAsia="es-ES"/>
    </w:rPr>
  </w:style>
  <w:style w:type="table" w:customStyle="1" w:styleId="Tablaconcuadrcula2">
    <w:name w:val="Tabla con cuadrícula2"/>
    <w:basedOn w:val="Tablanormal"/>
    <w:next w:val="Tablaconcuadrcula"/>
    <w:uiPriority w:val="39"/>
    <w:rsid w:val="007C0D4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9357C0"/>
    <w:rPr>
      <w:rFonts w:asciiTheme="majorHAnsi" w:eastAsiaTheme="majorEastAsia" w:hAnsiTheme="majorHAnsi" w:cstheme="majorBidi"/>
      <w:color w:val="365F91" w:themeColor="accent1" w:themeShade="BF"/>
      <w:sz w:val="32"/>
      <w:szCs w:val="32"/>
    </w:rPr>
  </w:style>
  <w:style w:type="paragraph" w:styleId="Textoindependiente">
    <w:name w:val="Body Text"/>
    <w:basedOn w:val="Normal"/>
    <w:link w:val="TextoindependienteCar"/>
    <w:uiPriority w:val="99"/>
    <w:semiHidden/>
    <w:unhideWhenUsed/>
    <w:rsid w:val="009357C0"/>
    <w:pPr>
      <w:spacing w:after="120"/>
    </w:pPr>
  </w:style>
  <w:style w:type="character" w:customStyle="1" w:styleId="TextoindependienteCar">
    <w:name w:val="Texto independiente Car"/>
    <w:basedOn w:val="Fuentedeprrafopredeter"/>
    <w:link w:val="Textoindependiente"/>
    <w:uiPriority w:val="99"/>
    <w:semiHidden/>
    <w:rsid w:val="00935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2547">
      <w:bodyDiv w:val="1"/>
      <w:marLeft w:val="0"/>
      <w:marRight w:val="0"/>
      <w:marTop w:val="0"/>
      <w:marBottom w:val="0"/>
      <w:divBdr>
        <w:top w:val="none" w:sz="0" w:space="0" w:color="auto"/>
        <w:left w:val="none" w:sz="0" w:space="0" w:color="auto"/>
        <w:bottom w:val="none" w:sz="0" w:space="0" w:color="auto"/>
        <w:right w:val="none" w:sz="0" w:space="0" w:color="auto"/>
      </w:divBdr>
    </w:div>
    <w:div w:id="156305980">
      <w:bodyDiv w:val="1"/>
      <w:marLeft w:val="0"/>
      <w:marRight w:val="0"/>
      <w:marTop w:val="0"/>
      <w:marBottom w:val="0"/>
      <w:divBdr>
        <w:top w:val="none" w:sz="0" w:space="0" w:color="auto"/>
        <w:left w:val="none" w:sz="0" w:space="0" w:color="auto"/>
        <w:bottom w:val="none" w:sz="0" w:space="0" w:color="auto"/>
        <w:right w:val="none" w:sz="0" w:space="0" w:color="auto"/>
      </w:divBdr>
    </w:div>
    <w:div w:id="192891250">
      <w:bodyDiv w:val="1"/>
      <w:marLeft w:val="0"/>
      <w:marRight w:val="0"/>
      <w:marTop w:val="0"/>
      <w:marBottom w:val="0"/>
      <w:divBdr>
        <w:top w:val="none" w:sz="0" w:space="0" w:color="auto"/>
        <w:left w:val="none" w:sz="0" w:space="0" w:color="auto"/>
        <w:bottom w:val="none" w:sz="0" w:space="0" w:color="auto"/>
        <w:right w:val="none" w:sz="0" w:space="0" w:color="auto"/>
      </w:divBdr>
    </w:div>
    <w:div w:id="217012560">
      <w:bodyDiv w:val="1"/>
      <w:marLeft w:val="0"/>
      <w:marRight w:val="0"/>
      <w:marTop w:val="0"/>
      <w:marBottom w:val="0"/>
      <w:divBdr>
        <w:top w:val="none" w:sz="0" w:space="0" w:color="auto"/>
        <w:left w:val="none" w:sz="0" w:space="0" w:color="auto"/>
        <w:bottom w:val="none" w:sz="0" w:space="0" w:color="auto"/>
        <w:right w:val="none" w:sz="0" w:space="0" w:color="auto"/>
      </w:divBdr>
    </w:div>
    <w:div w:id="271324632">
      <w:bodyDiv w:val="1"/>
      <w:marLeft w:val="0"/>
      <w:marRight w:val="0"/>
      <w:marTop w:val="0"/>
      <w:marBottom w:val="0"/>
      <w:divBdr>
        <w:top w:val="none" w:sz="0" w:space="0" w:color="auto"/>
        <w:left w:val="none" w:sz="0" w:space="0" w:color="auto"/>
        <w:bottom w:val="none" w:sz="0" w:space="0" w:color="auto"/>
        <w:right w:val="none" w:sz="0" w:space="0" w:color="auto"/>
      </w:divBdr>
    </w:div>
    <w:div w:id="342560863">
      <w:bodyDiv w:val="1"/>
      <w:marLeft w:val="0"/>
      <w:marRight w:val="0"/>
      <w:marTop w:val="0"/>
      <w:marBottom w:val="0"/>
      <w:divBdr>
        <w:top w:val="none" w:sz="0" w:space="0" w:color="auto"/>
        <w:left w:val="none" w:sz="0" w:space="0" w:color="auto"/>
        <w:bottom w:val="none" w:sz="0" w:space="0" w:color="auto"/>
        <w:right w:val="none" w:sz="0" w:space="0" w:color="auto"/>
      </w:divBdr>
    </w:div>
    <w:div w:id="350766298">
      <w:bodyDiv w:val="1"/>
      <w:marLeft w:val="0"/>
      <w:marRight w:val="0"/>
      <w:marTop w:val="0"/>
      <w:marBottom w:val="0"/>
      <w:divBdr>
        <w:top w:val="none" w:sz="0" w:space="0" w:color="auto"/>
        <w:left w:val="none" w:sz="0" w:space="0" w:color="auto"/>
        <w:bottom w:val="none" w:sz="0" w:space="0" w:color="auto"/>
        <w:right w:val="none" w:sz="0" w:space="0" w:color="auto"/>
      </w:divBdr>
    </w:div>
    <w:div w:id="356472728">
      <w:bodyDiv w:val="1"/>
      <w:marLeft w:val="0"/>
      <w:marRight w:val="0"/>
      <w:marTop w:val="0"/>
      <w:marBottom w:val="0"/>
      <w:divBdr>
        <w:top w:val="none" w:sz="0" w:space="0" w:color="auto"/>
        <w:left w:val="none" w:sz="0" w:space="0" w:color="auto"/>
        <w:bottom w:val="none" w:sz="0" w:space="0" w:color="auto"/>
        <w:right w:val="none" w:sz="0" w:space="0" w:color="auto"/>
      </w:divBdr>
    </w:div>
    <w:div w:id="487869324">
      <w:bodyDiv w:val="1"/>
      <w:marLeft w:val="0"/>
      <w:marRight w:val="0"/>
      <w:marTop w:val="0"/>
      <w:marBottom w:val="0"/>
      <w:divBdr>
        <w:top w:val="none" w:sz="0" w:space="0" w:color="auto"/>
        <w:left w:val="none" w:sz="0" w:space="0" w:color="auto"/>
        <w:bottom w:val="none" w:sz="0" w:space="0" w:color="auto"/>
        <w:right w:val="none" w:sz="0" w:space="0" w:color="auto"/>
      </w:divBdr>
    </w:div>
    <w:div w:id="536546529">
      <w:bodyDiv w:val="1"/>
      <w:marLeft w:val="0"/>
      <w:marRight w:val="0"/>
      <w:marTop w:val="0"/>
      <w:marBottom w:val="0"/>
      <w:divBdr>
        <w:top w:val="none" w:sz="0" w:space="0" w:color="auto"/>
        <w:left w:val="none" w:sz="0" w:space="0" w:color="auto"/>
        <w:bottom w:val="none" w:sz="0" w:space="0" w:color="auto"/>
        <w:right w:val="none" w:sz="0" w:space="0" w:color="auto"/>
      </w:divBdr>
    </w:div>
    <w:div w:id="580407502">
      <w:bodyDiv w:val="1"/>
      <w:marLeft w:val="0"/>
      <w:marRight w:val="0"/>
      <w:marTop w:val="0"/>
      <w:marBottom w:val="0"/>
      <w:divBdr>
        <w:top w:val="none" w:sz="0" w:space="0" w:color="auto"/>
        <w:left w:val="none" w:sz="0" w:space="0" w:color="auto"/>
        <w:bottom w:val="none" w:sz="0" w:space="0" w:color="auto"/>
        <w:right w:val="none" w:sz="0" w:space="0" w:color="auto"/>
      </w:divBdr>
    </w:div>
    <w:div w:id="643386232">
      <w:bodyDiv w:val="1"/>
      <w:marLeft w:val="0"/>
      <w:marRight w:val="0"/>
      <w:marTop w:val="0"/>
      <w:marBottom w:val="0"/>
      <w:divBdr>
        <w:top w:val="none" w:sz="0" w:space="0" w:color="auto"/>
        <w:left w:val="none" w:sz="0" w:space="0" w:color="auto"/>
        <w:bottom w:val="none" w:sz="0" w:space="0" w:color="auto"/>
        <w:right w:val="none" w:sz="0" w:space="0" w:color="auto"/>
      </w:divBdr>
    </w:div>
    <w:div w:id="662390827">
      <w:bodyDiv w:val="1"/>
      <w:marLeft w:val="0"/>
      <w:marRight w:val="0"/>
      <w:marTop w:val="0"/>
      <w:marBottom w:val="0"/>
      <w:divBdr>
        <w:top w:val="none" w:sz="0" w:space="0" w:color="auto"/>
        <w:left w:val="none" w:sz="0" w:space="0" w:color="auto"/>
        <w:bottom w:val="none" w:sz="0" w:space="0" w:color="auto"/>
        <w:right w:val="none" w:sz="0" w:space="0" w:color="auto"/>
      </w:divBdr>
    </w:div>
    <w:div w:id="757143443">
      <w:bodyDiv w:val="1"/>
      <w:marLeft w:val="0"/>
      <w:marRight w:val="0"/>
      <w:marTop w:val="0"/>
      <w:marBottom w:val="0"/>
      <w:divBdr>
        <w:top w:val="none" w:sz="0" w:space="0" w:color="auto"/>
        <w:left w:val="none" w:sz="0" w:space="0" w:color="auto"/>
        <w:bottom w:val="none" w:sz="0" w:space="0" w:color="auto"/>
        <w:right w:val="none" w:sz="0" w:space="0" w:color="auto"/>
      </w:divBdr>
    </w:div>
    <w:div w:id="843055738">
      <w:bodyDiv w:val="1"/>
      <w:marLeft w:val="0"/>
      <w:marRight w:val="0"/>
      <w:marTop w:val="0"/>
      <w:marBottom w:val="0"/>
      <w:divBdr>
        <w:top w:val="none" w:sz="0" w:space="0" w:color="auto"/>
        <w:left w:val="none" w:sz="0" w:space="0" w:color="auto"/>
        <w:bottom w:val="none" w:sz="0" w:space="0" w:color="auto"/>
        <w:right w:val="none" w:sz="0" w:space="0" w:color="auto"/>
      </w:divBdr>
    </w:div>
    <w:div w:id="851994065">
      <w:bodyDiv w:val="1"/>
      <w:marLeft w:val="0"/>
      <w:marRight w:val="0"/>
      <w:marTop w:val="0"/>
      <w:marBottom w:val="0"/>
      <w:divBdr>
        <w:top w:val="none" w:sz="0" w:space="0" w:color="auto"/>
        <w:left w:val="none" w:sz="0" w:space="0" w:color="auto"/>
        <w:bottom w:val="none" w:sz="0" w:space="0" w:color="auto"/>
        <w:right w:val="none" w:sz="0" w:space="0" w:color="auto"/>
      </w:divBdr>
    </w:div>
    <w:div w:id="902835448">
      <w:bodyDiv w:val="1"/>
      <w:marLeft w:val="0"/>
      <w:marRight w:val="0"/>
      <w:marTop w:val="0"/>
      <w:marBottom w:val="0"/>
      <w:divBdr>
        <w:top w:val="none" w:sz="0" w:space="0" w:color="auto"/>
        <w:left w:val="none" w:sz="0" w:space="0" w:color="auto"/>
        <w:bottom w:val="none" w:sz="0" w:space="0" w:color="auto"/>
        <w:right w:val="none" w:sz="0" w:space="0" w:color="auto"/>
      </w:divBdr>
    </w:div>
    <w:div w:id="1043867437">
      <w:bodyDiv w:val="1"/>
      <w:marLeft w:val="0"/>
      <w:marRight w:val="0"/>
      <w:marTop w:val="0"/>
      <w:marBottom w:val="0"/>
      <w:divBdr>
        <w:top w:val="none" w:sz="0" w:space="0" w:color="auto"/>
        <w:left w:val="none" w:sz="0" w:space="0" w:color="auto"/>
        <w:bottom w:val="none" w:sz="0" w:space="0" w:color="auto"/>
        <w:right w:val="none" w:sz="0" w:space="0" w:color="auto"/>
      </w:divBdr>
    </w:div>
    <w:div w:id="1120799474">
      <w:bodyDiv w:val="1"/>
      <w:marLeft w:val="0"/>
      <w:marRight w:val="0"/>
      <w:marTop w:val="0"/>
      <w:marBottom w:val="0"/>
      <w:divBdr>
        <w:top w:val="none" w:sz="0" w:space="0" w:color="auto"/>
        <w:left w:val="none" w:sz="0" w:space="0" w:color="auto"/>
        <w:bottom w:val="none" w:sz="0" w:space="0" w:color="auto"/>
        <w:right w:val="none" w:sz="0" w:space="0" w:color="auto"/>
      </w:divBdr>
    </w:div>
    <w:div w:id="1176310101">
      <w:bodyDiv w:val="1"/>
      <w:marLeft w:val="0"/>
      <w:marRight w:val="0"/>
      <w:marTop w:val="0"/>
      <w:marBottom w:val="0"/>
      <w:divBdr>
        <w:top w:val="none" w:sz="0" w:space="0" w:color="auto"/>
        <w:left w:val="none" w:sz="0" w:space="0" w:color="auto"/>
        <w:bottom w:val="none" w:sz="0" w:space="0" w:color="auto"/>
        <w:right w:val="none" w:sz="0" w:space="0" w:color="auto"/>
      </w:divBdr>
    </w:div>
    <w:div w:id="1180196532">
      <w:bodyDiv w:val="1"/>
      <w:marLeft w:val="0"/>
      <w:marRight w:val="0"/>
      <w:marTop w:val="0"/>
      <w:marBottom w:val="0"/>
      <w:divBdr>
        <w:top w:val="none" w:sz="0" w:space="0" w:color="auto"/>
        <w:left w:val="none" w:sz="0" w:space="0" w:color="auto"/>
        <w:bottom w:val="none" w:sz="0" w:space="0" w:color="auto"/>
        <w:right w:val="none" w:sz="0" w:space="0" w:color="auto"/>
      </w:divBdr>
    </w:div>
    <w:div w:id="1253049419">
      <w:bodyDiv w:val="1"/>
      <w:marLeft w:val="0"/>
      <w:marRight w:val="0"/>
      <w:marTop w:val="0"/>
      <w:marBottom w:val="0"/>
      <w:divBdr>
        <w:top w:val="none" w:sz="0" w:space="0" w:color="auto"/>
        <w:left w:val="none" w:sz="0" w:space="0" w:color="auto"/>
        <w:bottom w:val="none" w:sz="0" w:space="0" w:color="auto"/>
        <w:right w:val="none" w:sz="0" w:space="0" w:color="auto"/>
      </w:divBdr>
    </w:div>
    <w:div w:id="1359090139">
      <w:bodyDiv w:val="1"/>
      <w:marLeft w:val="0"/>
      <w:marRight w:val="0"/>
      <w:marTop w:val="0"/>
      <w:marBottom w:val="0"/>
      <w:divBdr>
        <w:top w:val="none" w:sz="0" w:space="0" w:color="auto"/>
        <w:left w:val="none" w:sz="0" w:space="0" w:color="auto"/>
        <w:bottom w:val="none" w:sz="0" w:space="0" w:color="auto"/>
        <w:right w:val="none" w:sz="0" w:space="0" w:color="auto"/>
      </w:divBdr>
    </w:div>
    <w:div w:id="1431924264">
      <w:bodyDiv w:val="1"/>
      <w:marLeft w:val="0"/>
      <w:marRight w:val="0"/>
      <w:marTop w:val="0"/>
      <w:marBottom w:val="0"/>
      <w:divBdr>
        <w:top w:val="none" w:sz="0" w:space="0" w:color="auto"/>
        <w:left w:val="none" w:sz="0" w:space="0" w:color="auto"/>
        <w:bottom w:val="none" w:sz="0" w:space="0" w:color="auto"/>
        <w:right w:val="none" w:sz="0" w:space="0" w:color="auto"/>
      </w:divBdr>
    </w:div>
    <w:div w:id="1469326299">
      <w:bodyDiv w:val="1"/>
      <w:marLeft w:val="0"/>
      <w:marRight w:val="0"/>
      <w:marTop w:val="0"/>
      <w:marBottom w:val="0"/>
      <w:divBdr>
        <w:top w:val="none" w:sz="0" w:space="0" w:color="auto"/>
        <w:left w:val="none" w:sz="0" w:space="0" w:color="auto"/>
        <w:bottom w:val="none" w:sz="0" w:space="0" w:color="auto"/>
        <w:right w:val="none" w:sz="0" w:space="0" w:color="auto"/>
      </w:divBdr>
    </w:div>
    <w:div w:id="1512336276">
      <w:bodyDiv w:val="1"/>
      <w:marLeft w:val="0"/>
      <w:marRight w:val="0"/>
      <w:marTop w:val="0"/>
      <w:marBottom w:val="0"/>
      <w:divBdr>
        <w:top w:val="none" w:sz="0" w:space="0" w:color="auto"/>
        <w:left w:val="none" w:sz="0" w:space="0" w:color="auto"/>
        <w:bottom w:val="none" w:sz="0" w:space="0" w:color="auto"/>
        <w:right w:val="none" w:sz="0" w:space="0" w:color="auto"/>
      </w:divBdr>
    </w:div>
    <w:div w:id="1725177589">
      <w:bodyDiv w:val="1"/>
      <w:marLeft w:val="0"/>
      <w:marRight w:val="0"/>
      <w:marTop w:val="0"/>
      <w:marBottom w:val="0"/>
      <w:divBdr>
        <w:top w:val="none" w:sz="0" w:space="0" w:color="auto"/>
        <w:left w:val="none" w:sz="0" w:space="0" w:color="auto"/>
        <w:bottom w:val="none" w:sz="0" w:space="0" w:color="auto"/>
        <w:right w:val="none" w:sz="0" w:space="0" w:color="auto"/>
      </w:divBdr>
    </w:div>
    <w:div w:id="1753627669">
      <w:bodyDiv w:val="1"/>
      <w:marLeft w:val="0"/>
      <w:marRight w:val="0"/>
      <w:marTop w:val="0"/>
      <w:marBottom w:val="0"/>
      <w:divBdr>
        <w:top w:val="none" w:sz="0" w:space="0" w:color="auto"/>
        <w:left w:val="none" w:sz="0" w:space="0" w:color="auto"/>
        <w:bottom w:val="none" w:sz="0" w:space="0" w:color="auto"/>
        <w:right w:val="none" w:sz="0" w:space="0" w:color="auto"/>
      </w:divBdr>
    </w:div>
    <w:div w:id="1844122925">
      <w:bodyDiv w:val="1"/>
      <w:marLeft w:val="0"/>
      <w:marRight w:val="0"/>
      <w:marTop w:val="0"/>
      <w:marBottom w:val="0"/>
      <w:divBdr>
        <w:top w:val="none" w:sz="0" w:space="0" w:color="auto"/>
        <w:left w:val="none" w:sz="0" w:space="0" w:color="auto"/>
        <w:bottom w:val="none" w:sz="0" w:space="0" w:color="auto"/>
        <w:right w:val="none" w:sz="0" w:space="0" w:color="auto"/>
      </w:divBdr>
    </w:div>
    <w:div w:id="1913081627">
      <w:bodyDiv w:val="1"/>
      <w:marLeft w:val="0"/>
      <w:marRight w:val="0"/>
      <w:marTop w:val="0"/>
      <w:marBottom w:val="0"/>
      <w:divBdr>
        <w:top w:val="none" w:sz="0" w:space="0" w:color="auto"/>
        <w:left w:val="none" w:sz="0" w:space="0" w:color="auto"/>
        <w:bottom w:val="none" w:sz="0" w:space="0" w:color="auto"/>
        <w:right w:val="none" w:sz="0" w:space="0" w:color="auto"/>
      </w:divBdr>
    </w:div>
    <w:div w:id="2066174820">
      <w:bodyDiv w:val="1"/>
      <w:marLeft w:val="0"/>
      <w:marRight w:val="0"/>
      <w:marTop w:val="0"/>
      <w:marBottom w:val="0"/>
      <w:divBdr>
        <w:top w:val="none" w:sz="0" w:space="0" w:color="auto"/>
        <w:left w:val="none" w:sz="0" w:space="0" w:color="auto"/>
        <w:bottom w:val="none" w:sz="0" w:space="0" w:color="auto"/>
        <w:right w:val="none" w:sz="0" w:space="0" w:color="auto"/>
      </w:divBdr>
    </w:div>
    <w:div w:id="2084794040">
      <w:bodyDiv w:val="1"/>
      <w:marLeft w:val="0"/>
      <w:marRight w:val="0"/>
      <w:marTop w:val="0"/>
      <w:marBottom w:val="0"/>
      <w:divBdr>
        <w:top w:val="none" w:sz="0" w:space="0" w:color="auto"/>
        <w:left w:val="none" w:sz="0" w:space="0" w:color="auto"/>
        <w:bottom w:val="none" w:sz="0" w:space="0" w:color="auto"/>
        <w:right w:val="none" w:sz="0" w:space="0" w:color="auto"/>
      </w:divBdr>
    </w:div>
    <w:div w:id="2110344780">
      <w:bodyDiv w:val="1"/>
      <w:marLeft w:val="0"/>
      <w:marRight w:val="0"/>
      <w:marTop w:val="0"/>
      <w:marBottom w:val="0"/>
      <w:divBdr>
        <w:top w:val="none" w:sz="0" w:space="0" w:color="auto"/>
        <w:left w:val="none" w:sz="0" w:space="0" w:color="auto"/>
        <w:bottom w:val="none" w:sz="0" w:space="0" w:color="auto"/>
        <w:right w:val="none" w:sz="0" w:space="0" w:color="auto"/>
      </w:divBdr>
    </w:div>
    <w:div w:id="2119638254">
      <w:bodyDiv w:val="1"/>
      <w:marLeft w:val="0"/>
      <w:marRight w:val="0"/>
      <w:marTop w:val="0"/>
      <w:marBottom w:val="0"/>
      <w:divBdr>
        <w:top w:val="none" w:sz="0" w:space="0" w:color="auto"/>
        <w:left w:val="none" w:sz="0" w:space="0" w:color="auto"/>
        <w:bottom w:val="none" w:sz="0" w:space="0" w:color="auto"/>
        <w:right w:val="none" w:sz="0" w:space="0" w:color="auto"/>
      </w:divBdr>
    </w:div>
    <w:div w:id="2128307098">
      <w:bodyDiv w:val="1"/>
      <w:marLeft w:val="0"/>
      <w:marRight w:val="0"/>
      <w:marTop w:val="0"/>
      <w:marBottom w:val="0"/>
      <w:divBdr>
        <w:top w:val="none" w:sz="0" w:space="0" w:color="auto"/>
        <w:left w:val="none" w:sz="0" w:space="0" w:color="auto"/>
        <w:bottom w:val="none" w:sz="0" w:space="0" w:color="auto"/>
        <w:right w:val="none" w:sz="0" w:space="0" w:color="auto"/>
      </w:divBdr>
    </w:div>
    <w:div w:id="2136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iudadguzman.gob.mx/Pagina.aspx?id=8ec23bad-a88f-4c31-80d6%2031daf62808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CCBE1-00CD-4D04-BD05-48A2B7947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3987</Words>
  <Characters>21932</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H. AYUNTAMIENTO DE ZAPOTLAN EL GRANDE</Company>
  <LinksUpToDate>false</LinksUpToDate>
  <CharactersWithSpaces>25868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Romero Torres</dc:creator>
  <cp:lastModifiedBy>Maria Isabel Madrigal Lopez</cp:lastModifiedBy>
  <cp:revision>4</cp:revision>
  <cp:lastPrinted>2021-04-21T19:22:00Z</cp:lastPrinted>
  <dcterms:created xsi:type="dcterms:W3CDTF">2021-06-02T14:36:00Z</dcterms:created>
  <dcterms:modified xsi:type="dcterms:W3CDTF">2022-06-02T23:27:00Z</dcterms:modified>
</cp:coreProperties>
</file>