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B3A7A" w14:textId="77777777" w:rsidR="00244A65" w:rsidRDefault="00244A65" w:rsidP="00244A6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44A65" w14:paraId="6FE6BB6A" w14:textId="77777777" w:rsidTr="00574880">
        <w:tc>
          <w:tcPr>
            <w:tcW w:w="9629" w:type="dxa"/>
          </w:tcPr>
          <w:p w14:paraId="609A7648" w14:textId="77777777" w:rsidR="007069FE" w:rsidRPr="00337B21" w:rsidRDefault="00244A65" w:rsidP="007069FE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337B21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DÉCIMA </w:t>
            </w:r>
            <w:r w:rsidR="00EC553E" w:rsidRPr="00337B21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QUINTA</w:t>
            </w:r>
            <w:r w:rsidRPr="00337B21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SESIÓN ORDINARIA DE LA COMISIÓN EDILICIA PERMANENTE DE HACIENDA PÚBLICA Y PATRIMONIO MUNICIPAL</w:t>
            </w:r>
          </w:p>
          <w:p w14:paraId="6B3F2120" w14:textId="3BBAF785" w:rsidR="007069FE" w:rsidRPr="007069FE" w:rsidRDefault="007069FE" w:rsidP="007069F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337B21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2</w:t>
            </w:r>
            <w:r w:rsidR="00337B21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8</w:t>
            </w:r>
            <w:r w:rsidRPr="00337B21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de julio de 2026</w:t>
            </w:r>
            <w:r w:rsidR="00337B21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.</w:t>
            </w:r>
            <w:r w:rsidRPr="00337B21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Sala Museográfica José Clemente Orozco</w:t>
            </w:r>
          </w:p>
        </w:tc>
      </w:tr>
    </w:tbl>
    <w:p w14:paraId="01B0B5D7" w14:textId="77777777" w:rsidR="00244A65" w:rsidRDefault="00244A65" w:rsidP="00244A6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44A65" w14:paraId="7AF79351" w14:textId="77777777" w:rsidTr="00574880">
        <w:tc>
          <w:tcPr>
            <w:tcW w:w="9629" w:type="dxa"/>
          </w:tcPr>
          <w:p w14:paraId="733CB4F8" w14:textId="77777777" w:rsidR="00244A65" w:rsidRPr="00892065" w:rsidRDefault="00244A65" w:rsidP="00574880">
            <w:pPr>
              <w:jc w:val="center"/>
              <w:rPr>
                <w:rFonts w:ascii="Arial" w:hAnsi="Arial" w:cs="Arial"/>
                <w:b/>
                <w:bCs/>
              </w:rPr>
            </w:pPr>
            <w:r w:rsidRPr="00892065">
              <w:rPr>
                <w:rFonts w:ascii="Arial" w:hAnsi="Arial" w:cs="Arial"/>
                <w:b/>
                <w:bCs/>
              </w:rPr>
              <w:t>ORDEN DEL DÍA.</w:t>
            </w:r>
          </w:p>
        </w:tc>
      </w:tr>
    </w:tbl>
    <w:p w14:paraId="06DB79B3" w14:textId="77777777" w:rsidR="00244A65" w:rsidRDefault="00244A65" w:rsidP="00244A65"/>
    <w:p w14:paraId="58665177" w14:textId="77777777" w:rsidR="00EC553E" w:rsidRDefault="00EC553E" w:rsidP="00244A65"/>
    <w:p w14:paraId="57467A02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  <w:r w:rsidRPr="00EC553E">
        <w:rPr>
          <w:rFonts w:ascii="Arial" w:hAnsi="Arial" w:cs="Arial"/>
          <w:b/>
          <w:sz w:val="36"/>
          <w:szCs w:val="36"/>
        </w:rPr>
        <w:t xml:space="preserve">1.- </w:t>
      </w:r>
      <w:r w:rsidRPr="00EC553E">
        <w:rPr>
          <w:rFonts w:ascii="Arial" w:hAnsi="Arial" w:cs="Arial"/>
          <w:sz w:val="36"/>
          <w:szCs w:val="36"/>
        </w:rPr>
        <w:t>Lista de asistencia y Verificación de Quorum legal.</w:t>
      </w:r>
    </w:p>
    <w:p w14:paraId="45C37F75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</w:p>
    <w:p w14:paraId="77FD9872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  <w:r w:rsidRPr="00EC553E">
        <w:rPr>
          <w:rFonts w:ascii="Arial" w:hAnsi="Arial" w:cs="Arial"/>
          <w:b/>
          <w:sz w:val="36"/>
          <w:szCs w:val="36"/>
        </w:rPr>
        <w:t xml:space="preserve">2.- </w:t>
      </w:r>
      <w:r w:rsidRPr="00EC553E">
        <w:rPr>
          <w:rFonts w:ascii="Arial" w:hAnsi="Arial" w:cs="Arial"/>
          <w:sz w:val="36"/>
          <w:szCs w:val="36"/>
        </w:rPr>
        <w:t xml:space="preserve">Aprobación del orden del día. </w:t>
      </w:r>
    </w:p>
    <w:p w14:paraId="56CE51A9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</w:p>
    <w:p w14:paraId="441FB129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  <w:lang w:val="es-MX"/>
        </w:rPr>
      </w:pPr>
      <w:r w:rsidRPr="00EC553E">
        <w:rPr>
          <w:rFonts w:ascii="Arial" w:hAnsi="Arial" w:cs="Arial"/>
          <w:b/>
          <w:sz w:val="36"/>
          <w:szCs w:val="36"/>
        </w:rPr>
        <w:t>3.-</w:t>
      </w:r>
      <w:r w:rsidRPr="00EC553E">
        <w:rPr>
          <w:rFonts w:ascii="Arial" w:hAnsi="Arial" w:cs="Arial"/>
          <w:sz w:val="36"/>
          <w:szCs w:val="36"/>
        </w:rPr>
        <w:t xml:space="preserve"> Estudio, análisis y en su caso dictaminación respecto de la iniciativa que contiene el proyecto de la Ley de Ingresos para el Ejercicio Fiscal 2027 turnada a la Comisión </w:t>
      </w:r>
      <w:proofErr w:type="gramStart"/>
      <w:r w:rsidRPr="00EC553E">
        <w:rPr>
          <w:rFonts w:ascii="Arial" w:hAnsi="Arial" w:cs="Arial"/>
          <w:sz w:val="36"/>
          <w:szCs w:val="36"/>
        </w:rPr>
        <w:t>Edilicia</w:t>
      </w:r>
      <w:proofErr w:type="gramEnd"/>
      <w:r w:rsidRPr="00EC553E">
        <w:rPr>
          <w:rFonts w:ascii="Arial" w:hAnsi="Arial" w:cs="Arial"/>
          <w:sz w:val="36"/>
          <w:szCs w:val="36"/>
        </w:rPr>
        <w:t xml:space="preserve"> Permanente de Hacienda Pública y Patrimonio Municipal.</w:t>
      </w:r>
    </w:p>
    <w:p w14:paraId="0EDC59E6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b/>
          <w:sz w:val="36"/>
          <w:szCs w:val="36"/>
        </w:rPr>
      </w:pPr>
    </w:p>
    <w:p w14:paraId="36718487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b/>
          <w:sz w:val="36"/>
          <w:szCs w:val="36"/>
        </w:rPr>
      </w:pPr>
      <w:r w:rsidRPr="00EC553E">
        <w:rPr>
          <w:rFonts w:ascii="Arial" w:hAnsi="Arial" w:cs="Arial"/>
          <w:b/>
          <w:sz w:val="36"/>
          <w:szCs w:val="36"/>
        </w:rPr>
        <w:t xml:space="preserve">4.- </w:t>
      </w:r>
      <w:r w:rsidRPr="00EC553E">
        <w:rPr>
          <w:rFonts w:ascii="Arial" w:hAnsi="Arial" w:cs="Arial"/>
          <w:sz w:val="36"/>
          <w:szCs w:val="36"/>
        </w:rPr>
        <w:t xml:space="preserve">Asuntos varios.  </w:t>
      </w:r>
      <w:r w:rsidRPr="00EC553E">
        <w:rPr>
          <w:rFonts w:ascii="Arial" w:hAnsi="Arial" w:cs="Arial"/>
          <w:b/>
          <w:sz w:val="36"/>
          <w:szCs w:val="36"/>
        </w:rPr>
        <w:t xml:space="preserve">  </w:t>
      </w:r>
    </w:p>
    <w:p w14:paraId="3BF5FCD2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b/>
          <w:sz w:val="36"/>
          <w:szCs w:val="36"/>
        </w:rPr>
      </w:pPr>
    </w:p>
    <w:p w14:paraId="66F0CC98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  <w:r w:rsidRPr="00EC553E">
        <w:rPr>
          <w:rFonts w:ascii="Arial" w:hAnsi="Arial" w:cs="Arial"/>
          <w:b/>
          <w:sz w:val="36"/>
          <w:szCs w:val="36"/>
        </w:rPr>
        <w:t xml:space="preserve">5.- </w:t>
      </w:r>
      <w:r w:rsidRPr="00EC553E">
        <w:rPr>
          <w:rFonts w:ascii="Arial" w:hAnsi="Arial" w:cs="Arial"/>
          <w:sz w:val="36"/>
          <w:szCs w:val="36"/>
        </w:rPr>
        <w:t>Clausura.</w:t>
      </w:r>
    </w:p>
    <w:p w14:paraId="3EE5C7EC" w14:textId="77777777" w:rsidR="00EC553E" w:rsidRDefault="00EC553E" w:rsidP="00EC553E">
      <w:pPr>
        <w:pStyle w:val="Sinespaciado"/>
        <w:jc w:val="both"/>
        <w:rPr>
          <w:rFonts w:ascii="Arial" w:hAnsi="Arial" w:cs="Arial"/>
        </w:rPr>
      </w:pPr>
    </w:p>
    <w:p w14:paraId="29A0020B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7A7B3303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6361042E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1BEA4FED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0708EA34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7C0D7BB8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2C502FD7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1B481776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37B8C0DE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45CBC490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35409FD4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0B4067DA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40DCD5E2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73062813" w14:textId="77777777" w:rsidR="00244A65" w:rsidRPr="00F3167D" w:rsidRDefault="00244A65" w:rsidP="00244A65">
      <w:pPr>
        <w:pStyle w:val="Sinespaciado"/>
        <w:jc w:val="both"/>
        <w:rPr>
          <w:rFonts w:ascii="Arial" w:hAnsi="Arial" w:cs="Arial"/>
        </w:rPr>
      </w:pPr>
    </w:p>
    <w:p w14:paraId="531F72A1" w14:textId="33142B03" w:rsidR="00D4215F" w:rsidRPr="007069FE" w:rsidRDefault="00244A65">
      <w:pPr>
        <w:rPr>
          <w:rFonts w:ascii="Arial" w:hAnsi="Arial" w:cs="Arial"/>
          <w:sz w:val="16"/>
          <w:szCs w:val="16"/>
        </w:rPr>
      </w:pPr>
      <w:r>
        <w:t>*</w:t>
      </w:r>
      <w:r>
        <w:rPr>
          <w:rFonts w:ascii="Arial" w:hAnsi="Arial" w:cs="Arial"/>
          <w:sz w:val="16"/>
          <w:szCs w:val="16"/>
        </w:rPr>
        <w:t>MM/</w:t>
      </w:r>
      <w:proofErr w:type="spellStart"/>
      <w:r>
        <w:rPr>
          <w:rFonts w:ascii="Arial" w:hAnsi="Arial" w:cs="Arial"/>
          <w:sz w:val="16"/>
          <w:szCs w:val="16"/>
        </w:rPr>
        <w:t>plhc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sectPr w:rsidR="00D4215F" w:rsidRPr="007069FE" w:rsidSect="00244A65">
      <w:headerReference w:type="even" r:id="rId7"/>
      <w:headerReference w:type="default" r:id="rId8"/>
      <w:headerReference w:type="first" r:id="rId9"/>
      <w:pgSz w:w="12240" w:h="15840"/>
      <w:pgMar w:top="1560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7B19B" w14:textId="77777777" w:rsidR="00A74BB5" w:rsidRDefault="00A74BB5" w:rsidP="00244A65">
      <w:pPr>
        <w:spacing w:after="0" w:line="240" w:lineRule="auto"/>
      </w:pPr>
      <w:r>
        <w:separator/>
      </w:r>
    </w:p>
  </w:endnote>
  <w:endnote w:type="continuationSeparator" w:id="0">
    <w:p w14:paraId="362022E1" w14:textId="77777777" w:rsidR="00A74BB5" w:rsidRDefault="00A74BB5" w:rsidP="00244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05010" w14:textId="77777777" w:rsidR="00A74BB5" w:rsidRDefault="00A74BB5" w:rsidP="00244A65">
      <w:pPr>
        <w:spacing w:after="0" w:line="240" w:lineRule="auto"/>
      </w:pPr>
      <w:r>
        <w:separator/>
      </w:r>
    </w:p>
  </w:footnote>
  <w:footnote w:type="continuationSeparator" w:id="0">
    <w:p w14:paraId="4D1C6A1E" w14:textId="77777777" w:rsidR="00A74BB5" w:rsidRDefault="00A74BB5" w:rsidP="00244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19323" w14:textId="77777777" w:rsidR="00A7497A" w:rsidRDefault="00000000">
    <w:pPr>
      <w:pStyle w:val="Encabezado"/>
    </w:pPr>
    <w:r>
      <w:rPr>
        <w:noProof/>
      </w:rPr>
      <w:pict w14:anchorId="7A669D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5" type="#_x0000_t75" alt="" style="position:absolute;margin-left:0;margin-top:0;width:612.35pt;height:792.3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37FDE" w14:textId="330ACDBF" w:rsidR="00244A65" w:rsidRDefault="00244A65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4083E770" wp14:editId="3C1168DF">
          <wp:simplePos x="0" y="0"/>
          <wp:positionH relativeFrom="page">
            <wp:posOffset>-255181</wp:posOffset>
          </wp:positionH>
          <wp:positionV relativeFrom="paragraph">
            <wp:posOffset>-449580</wp:posOffset>
          </wp:positionV>
          <wp:extent cx="8398510" cy="10218378"/>
          <wp:effectExtent l="0" t="0" r="254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388" cy="10236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CDE5" w14:textId="77777777" w:rsidR="00A7497A" w:rsidRDefault="00000000">
    <w:pPr>
      <w:pStyle w:val="Encabezado"/>
    </w:pPr>
    <w:r>
      <w:rPr>
        <w:noProof/>
      </w:rPr>
      <w:pict w14:anchorId="4DA249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6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D439F"/>
    <w:multiLevelType w:val="hybridMultilevel"/>
    <w:tmpl w:val="6016AF50"/>
    <w:lvl w:ilvl="0" w:tplc="279293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229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65"/>
    <w:rsid w:val="00117DBB"/>
    <w:rsid w:val="00167092"/>
    <w:rsid w:val="00191FD4"/>
    <w:rsid w:val="001B5812"/>
    <w:rsid w:val="00244A65"/>
    <w:rsid w:val="002E178E"/>
    <w:rsid w:val="00337B21"/>
    <w:rsid w:val="003C5260"/>
    <w:rsid w:val="00454563"/>
    <w:rsid w:val="0050654A"/>
    <w:rsid w:val="00551E16"/>
    <w:rsid w:val="005677FC"/>
    <w:rsid w:val="007069FE"/>
    <w:rsid w:val="00976257"/>
    <w:rsid w:val="00A7497A"/>
    <w:rsid w:val="00A74BB5"/>
    <w:rsid w:val="00D4215F"/>
    <w:rsid w:val="00EC553E"/>
    <w:rsid w:val="00EE46EC"/>
    <w:rsid w:val="00FA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C8C5B"/>
  <w15:chartTrackingRefBased/>
  <w15:docId w15:val="{8C53547C-D4D1-4A3B-92F7-12588C55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A65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44A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4A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4A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4A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4A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4A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4A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4A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4A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4A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4A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4A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4A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4A6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4A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4A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4A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4A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4A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4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4A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4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4A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4A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4A6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4A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4A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4A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4A6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44A65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244A65"/>
  </w:style>
  <w:style w:type="table" w:styleId="Tablaconcuadrcula">
    <w:name w:val="Table Grid"/>
    <w:basedOn w:val="Tablanormal"/>
    <w:uiPriority w:val="59"/>
    <w:rsid w:val="00244A6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244A65"/>
    <w:pPr>
      <w:spacing w:after="0" w:line="240" w:lineRule="auto"/>
    </w:pPr>
    <w:rPr>
      <w:rFonts w:eastAsiaTheme="minorEastAsia"/>
      <w:kern w:val="0"/>
      <w:lang w:val="es-ES_tradnl"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44A65"/>
    <w:rPr>
      <w:rFonts w:eastAsiaTheme="minorEastAsia"/>
      <w:kern w:val="0"/>
      <w:lang w:val="es-ES_tradnl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44A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A6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496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Lizzete Hernandez Chavez</dc:creator>
  <cp:keywords/>
  <dc:description/>
  <cp:lastModifiedBy>Maria Gabriela Patiño Arreola</cp:lastModifiedBy>
  <cp:revision>4</cp:revision>
  <dcterms:created xsi:type="dcterms:W3CDTF">2026-07-30T19:42:00Z</dcterms:created>
  <dcterms:modified xsi:type="dcterms:W3CDTF">2026-08-14T20:41:00Z</dcterms:modified>
</cp:coreProperties>
</file>