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ind w:left="3540" w:firstLine="0"/>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  </w:t>
      </w:r>
    </w:p>
    <w:p w:rsidR="00000000" w:rsidDel="00000000" w:rsidP="00000000" w:rsidRDefault="00000000" w:rsidRPr="00000000" w14:paraId="00000002">
      <w:pPr>
        <w:shd w:fill="ffffff" w:val="clear"/>
        <w:spacing w:after="0" w:line="240" w:lineRule="auto"/>
        <w:ind w:left="3540" w:firstLine="0"/>
        <w:jc w:val="cente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PLANES PARCIALES DE DESARROLLO URBANO DE ZAPOTLÁN EL GRANDE, JALISCO</w:t>
      </w:r>
      <w:r w:rsidDel="00000000" w:rsidR="00000000" w:rsidRPr="00000000">
        <w:rPr>
          <w:rtl w:val="0"/>
        </w:rPr>
      </w:r>
    </w:p>
    <w:p w:rsidR="00000000" w:rsidDel="00000000" w:rsidP="00000000" w:rsidRDefault="00000000" w:rsidRPr="00000000" w14:paraId="00000004">
      <w:pPr>
        <w:shd w:fill="ffffff" w:val="clear"/>
        <w:tabs>
          <w:tab w:val="left" w:pos="1785"/>
        </w:tabs>
        <w:spacing w:after="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ab/>
      </w:r>
    </w:p>
    <w:p w:rsidR="00000000" w:rsidDel="00000000" w:rsidP="00000000" w:rsidRDefault="00000000" w:rsidRPr="00000000" w14:paraId="00000005">
      <w:pPr>
        <w:shd w:fill="ffffff" w:val="clear"/>
        <w:tabs>
          <w:tab w:val="left" w:pos="1785"/>
        </w:tabs>
        <w:spacing w:after="0"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6">
      <w:pPr>
        <w:shd w:fill="ffffff" w:val="clear"/>
        <w:tabs>
          <w:tab w:val="left" w:pos="1785"/>
        </w:tabs>
        <w:spacing w:after="0"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7">
      <w:pPr>
        <w:shd w:fill="17365d" w:val="clear"/>
        <w:spacing w:after="0" w:line="240" w:lineRule="auto"/>
        <w:jc w:val="center"/>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CONSULTA PÚBLICA</w:t>
      </w:r>
    </w:p>
    <w:p w:rsidR="00000000" w:rsidDel="00000000" w:rsidP="00000000" w:rsidRDefault="00000000" w:rsidRPr="00000000" w14:paraId="00000008">
      <w:pPr>
        <w:shd w:fill="ffffff" w:val="clear"/>
        <w:spacing w:after="0" w:line="240"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shd w:fill="ffffff" w:val="clear"/>
        <w:spacing w:after="0" w:line="240"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shd w:fill="ffffff" w:val="clea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fin de establecer en forma precisa al uso y llenado de este formato de consulta pública, apegando su contenido a lo ordenado por la el artículo 98 del Código Urbano para el Estado de Jalisco, se ha adecuado el mismo, siendo aplicable este documento a las audiencias públicas a celebrar a partir del 30 de Julio del año 2020.</w:t>
      </w:r>
    </w:p>
    <w:p w:rsidR="00000000" w:rsidDel="00000000" w:rsidP="00000000" w:rsidRDefault="00000000" w:rsidRPr="00000000" w14:paraId="0000000B">
      <w:pPr>
        <w:shd w:fill="ffffff" w:val="clea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spacing w:after="240" w:line="240" w:lineRule="auto"/>
        <w:jc w:val="both"/>
        <w:rPr>
          <w:rFonts w:ascii="Century Gothic" w:cs="Century Gothic" w:eastAsia="Century Gothic" w:hAnsi="Century Gothic"/>
          <w:i w:val="1"/>
        </w:rPr>
      </w:pPr>
      <w:r w:rsidDel="00000000" w:rsidR="00000000" w:rsidRPr="00000000">
        <w:rPr>
          <w:rFonts w:ascii="Century Gothic" w:cs="Century Gothic" w:eastAsia="Century Gothic" w:hAnsi="Century Gothic"/>
          <w:rtl w:val="0"/>
        </w:rPr>
        <w:t xml:space="preserve">El artículo 98 Fracción III establece: </w:t>
      </w:r>
      <w:r w:rsidDel="00000000" w:rsidR="00000000" w:rsidRPr="00000000">
        <w:rPr>
          <w:rFonts w:ascii="Century Gothic" w:cs="Century Gothic" w:eastAsia="Century Gothic" w:hAnsi="Century Gothic"/>
          <w:i w:val="1"/>
          <w:rtl w:val="0"/>
        </w:rPr>
        <w:t xml:space="preserve">“el Consejo señalará un término no menor de un mes y no mayor de tres meses para recibir en forma impresa en papel y en forma electrónica a través de sus sitios web los comentarios, críticas y proposiciones concretas que consideren oportuno formular los miembros de la comunidad”</w:t>
      </w:r>
    </w:p>
    <w:p w:rsidR="00000000" w:rsidDel="00000000" w:rsidP="00000000" w:rsidRDefault="00000000" w:rsidRPr="00000000" w14:paraId="0000000D">
      <w:pPr>
        <w:spacing w:after="24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virtud de que el presente formato tiene por objeto establecer un orden y control sistemático de las propuestas, se invita a ser concreto, objetivo, y proactivo en el planteamiento, sin que ello limite el que dentro de la información adicional, incluya escrito en formato libre en el cual desarrolle ampliamente su propuesta.</w:t>
      </w:r>
    </w:p>
    <w:p w:rsidR="00000000" w:rsidDel="00000000" w:rsidP="00000000" w:rsidRDefault="00000000" w:rsidRPr="00000000" w14:paraId="0000000E">
      <w:pPr>
        <w:spacing w:after="0"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conformidad con lo dispuesto por el artículo 98 del Ordenamiento de leyes en comento, la entrega del planteamiento no necesariamente implica su incorporación en el proyecto en consulta, dado que será revisado por el grupo técnico, por lo que los argumentos y la información soporte son fundamentales para el análisis del mismo.</w:t>
      </w:r>
    </w:p>
    <w:p w:rsidR="00000000" w:rsidDel="00000000" w:rsidP="00000000" w:rsidRDefault="00000000" w:rsidRPr="00000000" w14:paraId="0000000F">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spacing w:after="0"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INSTRUCCIONES GENERALES:</w:t>
      </w:r>
    </w:p>
    <w:p w:rsidR="00000000" w:rsidDel="00000000" w:rsidP="00000000" w:rsidRDefault="00000000" w:rsidRPr="00000000" w14:paraId="00000012">
      <w:pPr>
        <w:shd w:fill="ffffff" w:val="clear"/>
        <w:spacing w:after="0"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shd w:fill="ffffff" w:val="clea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Entregar en la Oficina de Ordenamiento Territorial para recibir un folio.</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Enumerar y titular los anexos que fundamenten el planteamiento.</w:t>
      </w:r>
    </w:p>
    <w:p w:rsidR="00000000" w:rsidDel="00000000" w:rsidP="00000000" w:rsidRDefault="00000000" w:rsidRPr="00000000" w14:paraId="00000016">
      <w:pPr>
        <w:shd w:fill="ffffff" w:val="clea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7">
      <w:pPr>
        <w:shd w:fill="ffffff" w:val="clea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8">
      <w:pPr>
        <w:shd w:fill="ffffff" w:val="clear"/>
        <w:spacing w:after="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shd w:fill="ffffff" w:val="clear"/>
        <w:spacing w:after="0" w:line="240" w:lineRule="auto"/>
        <w:rPr>
          <w:rFonts w:ascii="Century Gothic" w:cs="Century Gothic" w:eastAsia="Century Gothic" w:hAnsi="Century Gothic"/>
          <w:sz w:val="24"/>
          <w:szCs w:val="24"/>
        </w:rPr>
      </w:pPr>
      <w:r w:rsidDel="00000000" w:rsidR="00000000" w:rsidRPr="00000000">
        <w:rPr>
          <w:rtl w:val="0"/>
        </w:rPr>
      </w:r>
    </w:p>
    <w:tbl>
      <w:tblPr>
        <w:tblStyle w:val="Table1"/>
        <w:tblW w:w="8848.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2"/>
        <w:gridCol w:w="2700"/>
        <w:gridCol w:w="478"/>
        <w:gridCol w:w="2867"/>
        <w:gridCol w:w="541"/>
        <w:tblGridChange w:id="0">
          <w:tblGrid>
            <w:gridCol w:w="2262"/>
            <w:gridCol w:w="2700"/>
            <w:gridCol w:w="478"/>
            <w:gridCol w:w="2867"/>
            <w:gridCol w:w="541"/>
          </w:tblGrid>
        </w:tblGridChange>
      </w:tblGrid>
      <w:tr>
        <w:trPr>
          <w:cantSplit w:val="0"/>
          <w:trHeight w:val="394" w:hRule="atLeast"/>
          <w:tblHeader w:val="0"/>
        </w:trPr>
        <w:tc>
          <w:tcPr>
            <w:gridSpan w:val="5"/>
            <w:shd w:fill="d9d9d9" w:val="clear"/>
            <w:vAlign w:val="center"/>
          </w:tcPr>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Datos de Contacto</w:t>
            </w:r>
            <w:r w:rsidDel="00000000" w:rsidR="00000000" w:rsidRPr="00000000">
              <w:rPr>
                <w:rtl w:val="0"/>
              </w:rPr>
            </w:r>
          </w:p>
        </w:tc>
      </w:tr>
      <w:tr>
        <w:trPr>
          <w:cantSplit w:val="0"/>
          <w:trHeight w:val="713" w:hRule="atLeast"/>
          <w:tblHeader w:val="0"/>
        </w:trPr>
        <w:tc>
          <w:tcP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2" w:right="72" w:hanging="316"/>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1. Nombre y firma de la persona responsable de presentar la Propuesta:</w:t>
            </w:r>
          </w:p>
        </w:tc>
        <w:tc>
          <w:tcPr>
            <w:gridSpan w:val="4"/>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18" w:hRule="atLeast"/>
          <w:tblHeader w:val="0"/>
        </w:trPr>
        <w:tc>
          <w:tcP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422" w:right="72" w:hanging="316"/>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2. Domicilio para recibir notificaciones:</w:t>
            </w:r>
          </w:p>
        </w:tc>
        <w:tc>
          <w:tcPr>
            <w:gridSpan w:val="4"/>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02" w:hRule="atLeast"/>
          <w:tblHeader w:val="0"/>
        </w:trPr>
        <w:tc>
          <w:tcP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04" w:lineRule="auto"/>
              <w:ind w:left="423" w:right="72" w:hanging="316"/>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3. Correo electrónico de contacto:</w:t>
            </w:r>
          </w:p>
        </w:tc>
        <w:tc>
          <w:tcPr>
            <w:gridSpan w:val="4"/>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63" w:hRule="atLeast"/>
          <w:tblHeader w:val="0"/>
        </w:trPr>
        <w:tc>
          <w:tcP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72"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4. Teléfono de contacto:</w:t>
            </w:r>
          </w:p>
        </w:tc>
        <w:tc>
          <w:tcPr>
            <w:gridSpan w:val="4"/>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46" w:hRule="atLeast"/>
          <w:tblHeader w:val="0"/>
        </w:trPr>
        <w:tc>
          <w:tcPr>
            <w:gridSpan w:val="5"/>
            <w:shd w:fill="d9d9d9" w:val="clear"/>
            <w:vAlign w:val="center"/>
          </w:tcPr>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20"/>
              </w:tabs>
              <w:spacing w:after="6"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Datos de la Propuesta</w:t>
            </w:r>
          </w:p>
        </w:tc>
      </w:tr>
      <w:tr>
        <w:trPr>
          <w:cantSplit w:val="0"/>
          <w:trHeight w:val="85" w:hRule="atLeast"/>
          <w:tblHeader w:val="0"/>
        </w:trPr>
        <w:tc>
          <w:tcP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5. Título de la propuesta:</w:t>
            </w:r>
          </w:p>
        </w:tc>
        <w:tc>
          <w:tcPr>
            <w:gridSpan w:val="4"/>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044" w:hRule="atLeast"/>
          <w:tblHeader w:val="0"/>
        </w:trPr>
        <w:tc>
          <w:tcP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6" w:right="0" w:hanging="142"/>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6. Número y título del apartado del Documento sobre el cuál se realiza el Planteamiento</w:t>
            </w:r>
          </w:p>
        </w:tc>
        <w:tc>
          <w:tcPr>
            <w:gridSpan w:val="4"/>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01" w:lineRule="auto"/>
              <w:ind w:left="12"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01" w:lineRule="auto"/>
              <w:ind w:left="12"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01" w:lineRule="auto"/>
              <w:ind w:left="12"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01" w:lineRule="auto"/>
              <w:ind w:left="12"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01"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01" w:lineRule="auto"/>
              <w:ind w:left="12"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46" w:hRule="atLeast"/>
          <w:tblHeader w:val="0"/>
        </w:trPr>
        <w:tc>
          <w:tcP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6" w:right="0" w:hanging="142"/>
              <w:jc w:val="both"/>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7. Descripción breve del Planteamiento</w:t>
            </w:r>
          </w:p>
        </w:tc>
        <w:tc>
          <w:tcPr>
            <w:gridSpan w:val="4"/>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3">
            <w:pPr>
              <w:tabs>
                <w:tab w:val="left" w:pos="1185"/>
              </w:tabs>
              <w:rPr>
                <w:rFonts w:ascii="Century Gothic" w:cs="Century Gothic" w:eastAsia="Century Gothic" w:hAnsi="Century Gothic"/>
              </w:rPr>
            </w:pPr>
            <w:r w:rsidDel="00000000" w:rsidR="00000000" w:rsidRPr="00000000">
              <w:rPr>
                <w:rFonts w:ascii="Century Gothic" w:cs="Century Gothic" w:eastAsia="Century Gothic" w:hAnsi="Century Gothic"/>
                <w:rtl w:val="0"/>
              </w:rPr>
              <w:tab/>
            </w:r>
          </w:p>
        </w:tc>
      </w:tr>
      <w:tr>
        <w:trPr>
          <w:cantSplit w:val="0"/>
          <w:trHeight w:val="446" w:hRule="atLeast"/>
          <w:tblHeader w:val="0"/>
        </w:trPr>
        <w:tc>
          <w:tcP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6" w:right="0" w:hanging="142"/>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8. Justificación del Planteamiento</w:t>
            </w:r>
          </w:p>
        </w:tc>
        <w:tc>
          <w:tcPr>
            <w:gridSpan w:val="4"/>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46" w:hRule="atLeast"/>
          <w:tblHeader w:val="0"/>
        </w:trPr>
        <w:tc>
          <w:tcP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18" w:line="240" w:lineRule="auto"/>
              <w:ind w:left="326" w:right="0" w:hanging="142"/>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9. Beneficio ambiental que representa el Planteamiento</w:t>
            </w:r>
          </w:p>
        </w:tc>
        <w:tc>
          <w:tcPr>
            <w:gridSpan w:val="4"/>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701" w:hRule="atLeast"/>
          <w:tblHeader w:val="0"/>
        </w:trPr>
        <w:tc>
          <w:tcP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18" w:line="240" w:lineRule="auto"/>
              <w:ind w:left="326" w:right="0" w:hanging="142"/>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10. Cuenta con información adicional </w:t>
            </w:r>
            <w:r w:rsidDel="00000000" w:rsidR="00000000" w:rsidRPr="00000000">
              <w:rPr>
                <w:rFonts w:ascii="Century Gothic" w:cs="Century Gothic" w:eastAsia="Century Gothic" w:hAnsi="Century Gothic"/>
                <w:b w:val="0"/>
                <w:i w:val="0"/>
                <w:smallCaps w:val="0"/>
                <w:strike w:val="0"/>
                <w:color w:val="000000"/>
                <w:sz w:val="13"/>
                <w:szCs w:val="13"/>
                <w:u w:val="none"/>
                <w:shd w:fill="auto" w:val="clear"/>
                <w:vertAlign w:val="baseline"/>
                <w:rtl w:val="0"/>
              </w:rPr>
              <w:t xml:space="preserve">(deberá enlistarla como anexo)</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w:t>
            </w:r>
          </w:p>
        </w:tc>
        <w:tc>
          <w:tcP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SI</w:t>
            </w:r>
          </w:p>
        </w:tc>
        <w:tc>
          <w:tcPr>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NO</w:t>
            </w:r>
          </w:p>
        </w:tc>
        <w:tc>
          <w:tcPr>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7" w:hRule="atLeast"/>
          <w:tblHeader w:val="0"/>
        </w:trPr>
        <w:tc>
          <w:tcPr>
            <w:gridSpan w:val="5"/>
            <w:shd w:fill="d9d9d9" w:val="clear"/>
            <w:vAlign w:val="center"/>
          </w:tcPr>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820"/>
              </w:tabs>
              <w:spacing w:after="200" w:before="93"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Anexos</w:t>
            </w:r>
          </w:p>
        </w:tc>
      </w:tr>
      <w:tr>
        <w:trPr>
          <w:cantSplit w:val="0"/>
          <w:trHeight w:val="446" w:hRule="atLeast"/>
          <w:tblHeader w:val="0"/>
        </w:trPr>
        <w:tc>
          <w:tcPr>
            <w:gridSpan w:val="5"/>
            <w:shd w:fill="1f497d" w:val="clear"/>
            <w:vAlign w:val="center"/>
          </w:tcPr>
          <w:p w:rsidR="00000000" w:rsidDel="00000000" w:rsidP="00000000" w:rsidRDefault="00000000" w:rsidRPr="00000000" w14:paraId="000000A4">
            <w:pPr>
              <w:pStyle w:val="Heading2"/>
              <w:spacing w:before="94" w:lineRule="auto"/>
              <w:ind w:firstLine="212"/>
              <w:rPr>
                <w:rFonts w:ascii="Century Gothic" w:cs="Century Gothic" w:eastAsia="Century Gothic" w:hAnsi="Century Gothic"/>
                <w:color w:val="ffffff"/>
              </w:rPr>
            </w:pPr>
            <w:r w:rsidDel="00000000" w:rsidR="00000000" w:rsidRPr="00000000">
              <w:rPr>
                <w:rFonts w:ascii="Century Gothic" w:cs="Century Gothic" w:eastAsia="Century Gothic" w:hAnsi="Century Gothic"/>
                <w:color w:val="ffffff"/>
                <w:rtl w:val="0"/>
              </w:rPr>
              <w:t xml:space="preserve">Número y título de anexos que fundamentan el planteamiento:</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46" w:hRule="atLeast"/>
          <w:tblHeader w:val="0"/>
        </w:trPr>
        <w:tc>
          <w:tcPr>
            <w:gridSpan w:val="5"/>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DA">
      <w:pPr>
        <w:tabs>
          <w:tab w:val="left" w:pos="3870"/>
        </w:tabs>
        <w:spacing w:after="0" w:line="240" w:lineRule="auto"/>
        <w:rPr>
          <w:rFonts w:ascii="Century Gothic" w:cs="Century Gothic" w:eastAsia="Century Gothic" w:hAnsi="Century Gothic"/>
          <w:sz w:val="20"/>
          <w:szCs w:val="20"/>
        </w:rPr>
      </w:pPr>
      <w:r w:rsidDel="00000000" w:rsidR="00000000" w:rsidRPr="00000000">
        <w:rPr>
          <w:rtl w:val="0"/>
        </w:rPr>
      </w:r>
    </w:p>
    <w:sectPr>
      <w:headerReference r:id="rId6" w:type="default"/>
      <w:footerReference r:id="rId7" w:type="default"/>
      <w:pgSz w:h="15840" w:w="12240" w:orient="portrait"/>
      <w:pgMar w:bottom="1843" w:top="2410" w:left="1701" w:right="1701" w:header="708" w:footer="182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-1081504</wp:posOffset>
          </wp:positionH>
          <wp:positionV relativeFrom="paragraph">
            <wp:posOffset>0</wp:posOffset>
          </wp:positionV>
          <wp:extent cx="7772400" cy="1674935"/>
          <wp:effectExtent b="0" l="0" r="0" t="0"/>
          <wp:wrapNone/>
          <wp:docPr descr="290918_ZAPOTLAN_HojaMembretada-01" id="2" name="image1.png"/>
          <a:graphic>
            <a:graphicData uri="http://schemas.openxmlformats.org/drawingml/2006/picture">
              <pic:pic>
                <pic:nvPicPr>
                  <pic:cNvPr descr="290918_ZAPOTLAN_HojaMembretada-01" id="0" name="image1.png"/>
                  <pic:cNvPicPr preferRelativeResize="0"/>
                </pic:nvPicPr>
                <pic:blipFill>
                  <a:blip r:embed="rId1"/>
                  <a:srcRect b="56" l="0" r="0" t="83285"/>
                  <a:stretch>
                    <a:fillRect/>
                  </a:stretch>
                </pic:blipFill>
                <pic:spPr>
                  <a:xfrm>
                    <a:off x="0" y="0"/>
                    <a:ext cx="7772400" cy="16749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2904519</wp:posOffset>
          </wp:positionH>
          <wp:positionV relativeFrom="paragraph">
            <wp:posOffset>113371</wp:posOffset>
          </wp:positionV>
          <wp:extent cx="2137410" cy="490855"/>
          <wp:effectExtent b="0" l="0" r="0" t="0"/>
          <wp:wrapSquare wrapText="bothSides" distB="0" distT="0" distL="114300" distR="114300"/>
          <wp:docPr descr="C:\Users\raul.ramirez\AppData\Local\Microsoft\Windows\INetCache\Content.Word\1112.png" id="1" name="image2.png"/>
          <a:graphic>
            <a:graphicData uri="http://schemas.openxmlformats.org/drawingml/2006/picture">
              <pic:pic>
                <pic:nvPicPr>
                  <pic:cNvPr descr="C:\Users\raul.ramirez\AppData\Local\Microsoft\Windows\INetCache\Content.Word\1112.png" id="0" name="image2.png"/>
                  <pic:cNvPicPr preferRelativeResize="0"/>
                </pic:nvPicPr>
                <pic:blipFill>
                  <a:blip r:embed="rId2"/>
                  <a:srcRect b="41829" l="6813" r="58768" t="22812"/>
                  <a:stretch>
                    <a:fillRect/>
                  </a:stretch>
                </pic:blipFill>
                <pic:spPr>
                  <a:xfrm>
                    <a:off x="0" y="0"/>
                    <a:ext cx="2137410" cy="49085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0"/>
        <w:szCs w:val="20"/>
      </w:rPr>
    </w:pPr>
    <w:r w:rsidDel="00000000" w:rsidR="00000000" w:rsidRPr="00000000">
      <w:rPr>
        <w:rtl w:val="0"/>
      </w:rPr>
    </w:r>
  </w:p>
  <w:tbl>
    <w:tblPr>
      <w:tblStyle w:val="Table2"/>
      <w:tblW w:w="3824.0" w:type="dxa"/>
      <w:jc w:val="left"/>
      <w:tblInd w:w="61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
      <w:gridCol w:w="1168"/>
      <w:gridCol w:w="960"/>
      <w:gridCol w:w="704"/>
      <w:tblGridChange w:id="0">
        <w:tblGrid>
          <w:gridCol w:w="992"/>
          <w:gridCol w:w="1168"/>
          <w:gridCol w:w="960"/>
          <w:gridCol w:w="704"/>
        </w:tblGrid>
      </w:tblGridChange>
    </w:tblGrid>
    <w:tr>
      <w:trPr>
        <w:cantSplit w:val="0"/>
        <w:trHeight w:val="365" w:hRule="atLeast"/>
        <w:tblHeader w:val="0"/>
      </w:trPr>
      <w:tc>
        <w:tcPr>
          <w:gridSpan w:val="4"/>
          <w:tcBorders>
            <w:top w:color="000000" w:space="0" w:sz="0" w:val="nil"/>
            <w:left w:color="000000" w:space="0" w:sz="0" w:val="nil"/>
            <w:right w:color="000000" w:space="0" w:sz="0" w:val="nil"/>
          </w:tcBorders>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318" w:lineRule="auto"/>
            <w:ind w:left="182" w:right="0" w:firstLine="0"/>
            <w:jc w:val="center"/>
            <w:rPr>
              <w:rFonts w:ascii="Arial" w:cs="Arial" w:eastAsia="Arial" w:hAnsi="Arial"/>
              <w:b w:val="0"/>
              <w:i w:val="0"/>
              <w:smallCaps w:val="0"/>
              <w:strike w:val="0"/>
              <w:color w:val="366091"/>
              <w:sz w:val="24"/>
              <w:szCs w:val="24"/>
              <w:u w:val="none"/>
              <w:shd w:fill="auto" w:val="clear"/>
              <w:vertAlign w:val="baseline"/>
            </w:rPr>
          </w:pPr>
          <w:r w:rsidDel="00000000" w:rsidR="00000000" w:rsidRPr="00000000">
            <w:rPr>
              <w:rFonts w:ascii="Arial" w:cs="Arial" w:eastAsia="Arial" w:hAnsi="Arial"/>
              <w:b w:val="0"/>
              <w:i w:val="0"/>
              <w:smallCaps w:val="0"/>
              <w:strike w:val="0"/>
              <w:color w:val="366091"/>
              <w:sz w:val="24"/>
              <w:szCs w:val="24"/>
              <w:u w:val="none"/>
              <w:shd w:fill="auto" w:val="clear"/>
              <w:vertAlign w:val="baseline"/>
              <w:rtl w:val="0"/>
            </w:rPr>
            <w:t xml:space="preserve">FORMATO </w:t>
          </w:r>
          <w:r w:rsidDel="00000000" w:rsidR="00000000" w:rsidRPr="00000000">
            <w:rPr>
              <w:rFonts w:ascii="Arial" w:cs="Arial" w:eastAsia="Arial" w:hAnsi="Arial"/>
              <w:b w:val="1"/>
              <w:i w:val="0"/>
              <w:smallCaps w:val="0"/>
              <w:strike w:val="0"/>
              <w:color w:val="366091"/>
              <w:sz w:val="24"/>
              <w:szCs w:val="24"/>
              <w:u w:val="none"/>
              <w:shd w:fill="auto" w:val="clear"/>
              <w:vertAlign w:val="baseline"/>
              <w:rtl w:val="0"/>
            </w:rPr>
            <w:t xml:space="preserve">CP-PMDU-003</w:t>
          </w:r>
          <w:r w:rsidDel="00000000" w:rsidR="00000000" w:rsidRPr="00000000">
            <w:rPr>
              <w:rtl w:val="0"/>
            </w:rPr>
          </w:r>
        </w:p>
      </w:tc>
    </w:tr>
    <w:tr>
      <w:trPr>
        <w:cantSplit w:val="0"/>
        <w:trHeight w:val="365" w:hRule="atLeast"/>
        <w:tblHeader w:val="0"/>
      </w:trPr>
      <w:tc>
        <w:tcPr>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FOLIO</w:t>
          </w:r>
        </w:p>
      </w:tc>
      <w:tc>
        <w:tcPr>
          <w:gridSpan w:val="3"/>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318" w:lineRule="auto"/>
            <w:ind w:left="182" w:right="0" w:firstLine="0"/>
            <w:jc w:val="left"/>
            <w:rPr>
              <w:rFonts w:ascii="Arial" w:cs="Arial" w:eastAsia="Arial" w:hAnsi="Arial"/>
              <w:b w:val="1"/>
              <w:i w:val="0"/>
              <w:smallCaps w:val="0"/>
              <w:strike w:val="0"/>
              <w:color w:val="a6a6a6"/>
              <w:sz w:val="28"/>
              <w:szCs w:val="28"/>
              <w:u w:val="none"/>
              <w:shd w:fill="auto" w:val="clear"/>
              <w:vertAlign w:val="baseline"/>
            </w:rPr>
          </w:pPr>
          <w:r w:rsidDel="00000000" w:rsidR="00000000" w:rsidRPr="00000000">
            <w:rPr>
              <w:rFonts w:ascii="Arial" w:cs="Arial" w:eastAsia="Arial" w:hAnsi="Arial"/>
              <w:b w:val="1"/>
              <w:i w:val="0"/>
              <w:smallCaps w:val="0"/>
              <w:strike w:val="0"/>
              <w:color w:val="f2f2f2"/>
              <w:sz w:val="28"/>
              <w:szCs w:val="28"/>
              <w:u w:val="none"/>
              <w:shd w:fill="auto" w:val="clear"/>
              <w:vertAlign w:val="baseline"/>
              <w:rtl w:val="0"/>
            </w:rPr>
            <w:t xml:space="preserve">Exclusivo D.O.T.</w:t>
          </w:r>
          <w:r w:rsidDel="00000000" w:rsidR="00000000" w:rsidRPr="00000000">
            <w:rPr>
              <w:rtl w:val="0"/>
            </w:rPr>
          </w:r>
        </w:p>
      </w:tc>
    </w:tr>
    <w:tr>
      <w:trPr>
        <w:cantSplit w:val="0"/>
        <w:trHeight w:val="365" w:hRule="atLeast"/>
        <w:tblHeader w:val="0"/>
      </w:trPr>
      <w:tc>
        <w:tcPr>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1" w:right="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FECHA</w:t>
          </w:r>
        </w:p>
      </w:tc>
      <w:tc>
        <w:tcPr>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5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HORA</w:t>
          </w:r>
        </w:p>
      </w:tc>
      <w:tc>
        <w:tcPr>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align>right</wp:align>
          </wp:positionH>
          <wp:positionV relativeFrom="page">
            <wp:align>top</wp:align>
          </wp:positionV>
          <wp:extent cx="7772400" cy="1450731"/>
          <wp:effectExtent b="0" l="0" r="0" t="0"/>
          <wp:wrapNone/>
          <wp:docPr descr="290918_ZAPOTLAN_HojaMembretada-01" id="3" name="image1.png"/>
          <a:graphic>
            <a:graphicData uri="http://schemas.openxmlformats.org/drawingml/2006/picture">
              <pic:pic>
                <pic:nvPicPr>
                  <pic:cNvPr descr="290918_ZAPOTLAN_HojaMembretada-01" id="0" name="image1.png"/>
                  <pic:cNvPicPr preferRelativeResize="0"/>
                </pic:nvPicPr>
                <pic:blipFill>
                  <a:blip r:embed="rId1"/>
                  <a:srcRect b="85572" l="0" r="0" t="1"/>
                  <a:stretch>
                    <a:fillRect/>
                  </a:stretch>
                </pic:blipFill>
                <pic:spPr>
                  <a:xfrm>
                    <a:off x="0" y="0"/>
                    <a:ext cx="7772400" cy="145073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0"/>
      <w:spacing w:after="0" w:line="240" w:lineRule="auto"/>
      <w:ind w:left="212"/>
    </w:pPr>
    <w:rPr>
      <w:rFonts w:ascii="Arial" w:cs="Arial" w:eastAsia="Arial" w:hAnsi="Arial"/>
      <w:b w:val="1"/>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