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DA11EB1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D2FD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AD2FD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ÚL RÍOS MORENO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70E57814" w:rsidR="00ED0056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613552">
        <w:rPr>
          <w:rFonts w:ascii="Century Gothic" w:hAnsi="Century Gothic"/>
          <w:color w:val="000000"/>
          <w:sz w:val="22"/>
          <w:szCs w:val="22"/>
          <w:lang w:val="es-ES_tradnl"/>
        </w:rPr>
        <w:t>Juzgado Municipal con Funciones de Centro Público</w:t>
      </w:r>
    </w:p>
    <w:p w14:paraId="62838B42" w14:textId="5E6793EA" w:rsidR="00613552" w:rsidRPr="00AD5379" w:rsidRDefault="00613552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de Mediación </w:t>
      </w:r>
    </w:p>
    <w:p w14:paraId="628CC8C9" w14:textId="1B6A69CC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613552">
        <w:rPr>
          <w:rFonts w:ascii="Century Gothic" w:hAnsi="Century Gothic"/>
          <w:color w:val="000000"/>
          <w:sz w:val="22"/>
          <w:szCs w:val="22"/>
          <w:lang w:val="es-ES_tradnl"/>
        </w:rPr>
        <w:t>38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4CD063B1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613552" w:rsidRPr="00613552">
          <w:rPr>
            <w:rStyle w:val="Hipervnculo"/>
            <w:rFonts w:ascii="Century Gothic" w:hAnsi="Century Gothic"/>
            <w:sz w:val="22"/>
            <w:szCs w:val="22"/>
          </w:rPr>
          <w:t>raul.rios@ciudadguzman.gob.mx</w:t>
        </w:r>
      </w:hyperlink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395C5A4A" w:rsidR="006977B5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Abogado</w:t>
      </w:r>
    </w:p>
    <w:p w14:paraId="17D78B3E" w14:textId="454B72A7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557C662D" w14:textId="77777777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1DE811CD" w14:textId="77777777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0E10469" w14:textId="3E54F204" w:rsidR="00BF42BB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Cedula Profesional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B394449" w14:textId="0404363A" w:rsidR="00EF1897" w:rsidRPr="00EF1897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Servidor Público desde el 1</w:t>
      </w:r>
      <w:r w:rsidR="00613552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8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 </w:t>
      </w:r>
      <w:r w:rsidR="00613552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abril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del año </w:t>
      </w:r>
      <w:r w:rsidR="00613552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2005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, ocupando diversos cargos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e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n el Municipio de Zapotlán el Grande, Jalisco</w:t>
      </w:r>
    </w:p>
    <w:p w14:paraId="244234B5" w14:textId="77777777" w:rsidR="002F71FD" w:rsidRPr="00E47B37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3FEC1494" w:rsidR="00EF1897" w:rsidRDefault="00DF512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Foro “derechos humanos, p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rocuracion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justicia y </w:t>
      </w:r>
      <w:r w:rsidR="00E875C7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política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criminal”</w:t>
      </w:r>
    </w:p>
    <w:p w14:paraId="3B126609" w14:textId="77777777" w:rsidR="00DF512C" w:rsidRDefault="00DF512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EFDF6A8" w14:textId="2F17B1F2" w:rsidR="00EF1897" w:rsidRDefault="00DF512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 “recurso de inconformidad”</w:t>
      </w:r>
    </w:p>
    <w:p w14:paraId="17C5CC4D" w14:textId="77777777" w:rsidR="00DF512C" w:rsidRDefault="00DF512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828D" w14:textId="4BE127EF" w:rsidR="00DF512C" w:rsidRDefault="00DF512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Foro Internacional 2011 “pensar en el futuro, la prevención que México necesita</w:t>
      </w:r>
    </w:p>
    <w:p w14:paraId="725C1D04" w14:textId="77777777" w:rsidR="00DF512C" w:rsidRDefault="00DF512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F5C4EB" w14:textId="5F85FB70" w:rsidR="00DF512C" w:rsidRDefault="00DF512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Secretariado Ejecutivo del Sistema Nacional de Seguridad Pública y el Centro Nacional de Prevención del Delito y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Participacion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Ciudadana” </w:t>
      </w: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189D1CC8" w:rsidR="00AE6717" w:rsidRDefault="00E875C7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Consejero Propietario ante el Consejo General de Universitario </w:t>
      </w:r>
    </w:p>
    <w:p w14:paraId="41B75F01" w14:textId="0382AAD1" w:rsidR="00E875C7" w:rsidRDefault="00E875C7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2003-2004</w:t>
      </w: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DE9B" w14:textId="77777777" w:rsidR="00B56A2C" w:rsidRDefault="00B56A2C" w:rsidP="00A964D5">
      <w:r>
        <w:separator/>
      </w:r>
    </w:p>
  </w:endnote>
  <w:endnote w:type="continuationSeparator" w:id="0">
    <w:p w14:paraId="51860C2A" w14:textId="77777777" w:rsidR="00B56A2C" w:rsidRDefault="00B56A2C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9CC49" w14:textId="77777777" w:rsidR="00B56A2C" w:rsidRDefault="00B56A2C" w:rsidP="00A964D5">
      <w:r>
        <w:separator/>
      </w:r>
    </w:p>
  </w:footnote>
  <w:footnote w:type="continuationSeparator" w:id="0">
    <w:p w14:paraId="2DB086A4" w14:textId="77777777" w:rsidR="00B56A2C" w:rsidRDefault="00B56A2C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A712C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56A2C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2026-09-05T20:54:00Z</dcterms:created>
  <dcterms:modified xsi:type="dcterms:W3CDTF">2026-09-05T20:54:00Z</dcterms:modified>
</cp:coreProperties>
</file>