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526A5766" w:rsidR="00ED0056" w:rsidRPr="00AD5379" w:rsidRDefault="007B146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EDNA GÓMEZ DEL TORO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520E2D9B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OCTUBRE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1CF03D12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</w:t>
      </w:r>
      <w:r w:rsidR="007B1461">
        <w:rPr>
          <w:rFonts w:ascii="Century Gothic" w:hAnsi="Century Gothic"/>
          <w:color w:val="000000"/>
          <w:sz w:val="22"/>
          <w:szCs w:val="22"/>
          <w:lang w:val="es-ES_tradnl"/>
        </w:rPr>
        <w:t>Desarrollo Económico</w:t>
      </w:r>
    </w:p>
    <w:p w14:paraId="77B1C8D6" w14:textId="6B34C577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110, 120, 140</w:t>
      </w:r>
      <w:r w:rsidR="00B1328B">
        <w:rPr>
          <w:rFonts w:ascii="Century Gothic" w:hAnsi="Century Gothic"/>
          <w:color w:val="000000"/>
          <w:sz w:val="22"/>
          <w:szCs w:val="22"/>
          <w:lang w:val="es-ES_tradnl"/>
        </w:rPr>
        <w:t xml:space="preserve">, </w:t>
      </w:r>
      <w:r w:rsidR="00B1328B" w:rsidRPr="00B1328B">
        <w:rPr>
          <w:rFonts w:ascii="Century Gothic" w:hAnsi="Century Gothic"/>
          <w:color w:val="000000"/>
          <w:sz w:val="22"/>
          <w:szCs w:val="22"/>
        </w:rPr>
        <w:t>(341) 412 2563</w:t>
      </w:r>
    </w:p>
    <w:p w14:paraId="3C4FA746" w14:textId="77777777" w:rsidR="00926998" w:rsidRDefault="0092699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ED0056"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E270DD" w:rsidRPr="00E270DD">
        <w:rPr>
          <w:rFonts w:ascii="Century Gothic" w:hAnsi="Century Gothic"/>
          <w:color w:val="000000"/>
          <w:sz w:val="22"/>
          <w:szCs w:val="22"/>
        </w:rPr>
        <w:t>Avenida Pedro Ramírez Vázquez No. 2288,</w:t>
      </w:r>
    </w:p>
    <w:p w14:paraId="2B48666B" w14:textId="77777777" w:rsidR="00926998" w:rsidRDefault="0092699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E</w:t>
      </w:r>
      <w:r w:rsidR="00E270DD" w:rsidRPr="00E270DD">
        <w:rPr>
          <w:rFonts w:ascii="Century Gothic" w:hAnsi="Century Gothic"/>
          <w:color w:val="000000"/>
          <w:sz w:val="22"/>
          <w:szCs w:val="22"/>
        </w:rPr>
        <w:t xml:space="preserve">dificio Cúspide primera planta, </w:t>
      </w:r>
    </w:p>
    <w:p w14:paraId="2192F9D5" w14:textId="0291B7E4" w:rsidR="00E270DD" w:rsidRDefault="00E270DD" w:rsidP="00ED0056">
      <w:pPr>
        <w:rPr>
          <w:rFonts w:ascii="Century Gothic" w:hAnsi="Century Gothic"/>
          <w:color w:val="000000"/>
          <w:sz w:val="22"/>
          <w:szCs w:val="22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 xml:space="preserve">Ciudad Guzmán, Jalisco. 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5B4482F7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tura en </w:t>
      </w:r>
      <w:r w:rsidR="00593A64">
        <w:rPr>
          <w:rFonts w:ascii="Century Gothic" w:hAnsi="Century Gothic"/>
          <w:color w:val="000000"/>
          <w:sz w:val="22"/>
          <w:szCs w:val="22"/>
        </w:rPr>
        <w:t>Negocios Internacionales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BCAD762" w14:textId="51127A07" w:rsidR="00177259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22905C2C" w14:textId="3F5D79CA" w:rsidR="007B55CC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330A3BCA" w14:textId="5EA3E3FD" w:rsidR="007B55CC" w:rsidRDefault="001772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Título</w:t>
      </w:r>
    </w:p>
    <w:p w14:paraId="2F916C45" w14:textId="023EC7C3" w:rsidR="00177259" w:rsidRDefault="001772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66EAE4B8" w14:textId="77777777" w:rsidR="00593A64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4E9F2D5F" w14:textId="371734F9" w:rsidR="00593A64" w:rsidRDefault="00593A64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Maestría en Administración de Negocios </w:t>
      </w:r>
    </w:p>
    <w:p w14:paraId="3AB99EE5" w14:textId="77777777" w:rsidR="00593A64" w:rsidRDefault="00593A64" w:rsidP="00593A64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7E119406" w14:textId="77777777" w:rsidR="00593A64" w:rsidRDefault="00593A64" w:rsidP="00593A64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4450C423" w14:textId="77777777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849B1EE" w14:textId="76FA15E8" w:rsidR="00864218" w:rsidRDefault="00593A6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UNIVER CD GUZMAN</w:t>
      </w:r>
    </w:p>
    <w:p w14:paraId="5FA0EC1D" w14:textId="6FF183A8" w:rsidR="00F472BF" w:rsidRDefault="00593A6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Responsable del área de Vinculación Universitaria</w:t>
      </w:r>
    </w:p>
    <w:p w14:paraId="181DFE41" w14:textId="31FFCF9C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</w:t>
      </w:r>
      <w:r w:rsidR="00593A64">
        <w:rPr>
          <w:rFonts w:ascii="Century Gothic" w:hAnsi="Century Gothic"/>
          <w:bCs/>
          <w:color w:val="000000"/>
          <w:sz w:val="22"/>
          <w:szCs w:val="22"/>
        </w:rPr>
        <w:t>7</w:t>
      </w:r>
      <w:r>
        <w:rPr>
          <w:rFonts w:ascii="Century Gothic" w:hAnsi="Century Gothic"/>
          <w:bCs/>
          <w:color w:val="000000"/>
          <w:sz w:val="22"/>
          <w:szCs w:val="22"/>
        </w:rPr>
        <w:t>-</w:t>
      </w:r>
      <w:r w:rsidR="00593A64"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  <w:proofErr w:type="gramStart"/>
      <w:r w:rsidR="00593A64">
        <w:rPr>
          <w:rFonts w:ascii="Century Gothic" w:hAnsi="Century Gothic"/>
          <w:bCs/>
          <w:color w:val="000000"/>
          <w:sz w:val="22"/>
          <w:szCs w:val="22"/>
        </w:rPr>
        <w:t>Junio</w:t>
      </w:r>
      <w:proofErr w:type="gramEnd"/>
      <w:r w:rsidR="00593A64">
        <w:rPr>
          <w:rFonts w:ascii="Century Gothic" w:hAnsi="Century Gothic"/>
          <w:bCs/>
          <w:color w:val="000000"/>
          <w:sz w:val="22"/>
          <w:szCs w:val="22"/>
        </w:rPr>
        <w:t xml:space="preserve"> 30 del </w:t>
      </w:r>
      <w:r>
        <w:rPr>
          <w:rFonts w:ascii="Century Gothic" w:hAnsi="Century Gothic"/>
          <w:bCs/>
          <w:color w:val="000000"/>
          <w:sz w:val="22"/>
          <w:szCs w:val="22"/>
        </w:rPr>
        <w:t>202</w:t>
      </w:r>
      <w:r w:rsidR="00593A64">
        <w:rPr>
          <w:rFonts w:ascii="Century Gothic" w:hAnsi="Century Gothic"/>
          <w:bCs/>
          <w:color w:val="000000"/>
          <w:sz w:val="22"/>
          <w:szCs w:val="22"/>
        </w:rPr>
        <w:t>2</w:t>
      </w:r>
    </w:p>
    <w:p w14:paraId="1720C1B7" w14:textId="77777777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437C55B6" w14:textId="329307B3" w:rsidR="00F472BF" w:rsidRDefault="00593A6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URBAN TECNOLOGIA PARA EL CONTROL DE PLAGAS</w:t>
      </w:r>
    </w:p>
    <w:p w14:paraId="53205AD5" w14:textId="11ED3EB1" w:rsidR="00593A64" w:rsidRDefault="008A18D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Administración (Negocio Familiar)</w:t>
      </w:r>
    </w:p>
    <w:p w14:paraId="3BB7F387" w14:textId="4959936A" w:rsidR="00F472BF" w:rsidRDefault="008A18D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2015- </w:t>
      </w:r>
    </w:p>
    <w:p w14:paraId="7514125D" w14:textId="77777777" w:rsidR="00F472BF" w:rsidRDefault="00F472BF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5154263" w14:textId="539EFDA5" w:rsidR="00F472BF" w:rsidRDefault="008A18D3" w:rsidP="00F472BF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CISAME</w:t>
      </w:r>
    </w:p>
    <w:p w14:paraId="5ADE6CAF" w14:textId="4B3D9BD3" w:rsidR="008A18D3" w:rsidRDefault="008A18D3" w:rsidP="00F472BF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Administración </w:t>
      </w:r>
    </w:p>
    <w:p w14:paraId="4666AFA5" w14:textId="513319B9" w:rsidR="008A18D3" w:rsidRDefault="008A18D3" w:rsidP="00F472BF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2012-2013</w:t>
      </w:r>
    </w:p>
    <w:p w14:paraId="3412EBA5" w14:textId="306EBA54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377E8017" w14:textId="5871CD11" w:rsidR="00BD413B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  <w:r w:rsidR="008A18D3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ingles </w:t>
      </w:r>
    </w:p>
    <w:p w14:paraId="755BAD7D" w14:textId="0F0E8C46" w:rsidR="008A18D3" w:rsidRDefault="008A18D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2022</w:t>
      </w:r>
    </w:p>
    <w:p w14:paraId="686147FE" w14:textId="5AD00D8E" w:rsidR="008A18D3" w:rsidRDefault="008A18D3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bat cd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guzman</w:t>
      </w:r>
      <w:proofErr w:type="spellEnd"/>
    </w:p>
    <w:p w14:paraId="45B152E9" w14:textId="77777777" w:rsidR="0016639A" w:rsidRDefault="0016639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62A49" w14:textId="77777777" w:rsidR="00A21894" w:rsidRDefault="00A21894" w:rsidP="00A964D5">
      <w:r>
        <w:separator/>
      </w:r>
    </w:p>
  </w:endnote>
  <w:endnote w:type="continuationSeparator" w:id="0">
    <w:p w14:paraId="56F060AE" w14:textId="77777777" w:rsidR="00A21894" w:rsidRDefault="00A21894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6DFEF" w14:textId="77777777" w:rsidR="00A21894" w:rsidRDefault="00A21894" w:rsidP="00A964D5">
      <w:r>
        <w:separator/>
      </w:r>
    </w:p>
  </w:footnote>
  <w:footnote w:type="continuationSeparator" w:id="0">
    <w:p w14:paraId="74D17C7B" w14:textId="77777777" w:rsidR="00A21894" w:rsidRDefault="00A21894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6D08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21894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2026-09-06T17:39:00Z</dcterms:created>
  <dcterms:modified xsi:type="dcterms:W3CDTF">2026-09-06T17:39:00Z</dcterms:modified>
</cp:coreProperties>
</file>