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13F5F556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</w:t>
      </w:r>
      <w:r w:rsidR="001912F2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LVARO PÉREZ ÁVALOS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16336C44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6E2C5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6CB9A641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6E2C5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de Parques y Jardines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0B34508C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6E2C59">
        <w:rPr>
          <w:rFonts w:ascii="Century Gothic" w:hAnsi="Century Gothic"/>
          <w:color w:val="000000"/>
          <w:sz w:val="22"/>
          <w:szCs w:val="22"/>
          <w:lang w:val="es-ES_tradnl"/>
        </w:rPr>
        <w:t>400</w:t>
      </w:r>
    </w:p>
    <w:p w14:paraId="26DD2857" w14:textId="4C5E4397" w:rsidR="006E2C59" w:rsidRDefault="00272013" w:rsidP="006E2C59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6E2C59" w:rsidRPr="006E2C59">
        <w:rPr>
          <w:rFonts w:ascii="Century Gothic" w:hAnsi="Century Gothic"/>
          <w:color w:val="000000"/>
          <w:sz w:val="22"/>
          <w:szCs w:val="22"/>
        </w:rPr>
        <w:t xml:space="preserve">Avenida Carlos Páez </w:t>
      </w:r>
      <w:proofErr w:type="spellStart"/>
      <w:r w:rsidR="006E2C59" w:rsidRPr="006E2C59">
        <w:rPr>
          <w:rFonts w:ascii="Century Gothic" w:hAnsi="Century Gothic"/>
          <w:color w:val="000000"/>
          <w:sz w:val="22"/>
          <w:szCs w:val="22"/>
        </w:rPr>
        <w:t>Still</w:t>
      </w:r>
      <w:proofErr w:type="spellEnd"/>
      <w:r w:rsidR="006E2C59" w:rsidRPr="006E2C59">
        <w:rPr>
          <w:rFonts w:ascii="Century Gothic" w:hAnsi="Century Gothic"/>
          <w:color w:val="000000"/>
          <w:sz w:val="22"/>
          <w:szCs w:val="22"/>
        </w:rPr>
        <w:t xml:space="preserve"> No. 274, </w:t>
      </w:r>
      <w:r w:rsidR="00F86FF4">
        <w:rPr>
          <w:rFonts w:ascii="Century Gothic" w:hAnsi="Century Gothic"/>
          <w:color w:val="000000"/>
          <w:sz w:val="22"/>
          <w:szCs w:val="22"/>
        </w:rPr>
        <w:t>579</w:t>
      </w:r>
    </w:p>
    <w:p w14:paraId="67A707D3" w14:textId="2613B4DD" w:rsidR="006E2C59" w:rsidRDefault="006E2C59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</w:rPr>
        <w:t>C</w:t>
      </w:r>
      <w:r w:rsidRPr="006E2C59">
        <w:rPr>
          <w:rFonts w:ascii="Century Gothic" w:hAnsi="Century Gothic"/>
          <w:color w:val="000000"/>
          <w:sz w:val="22"/>
          <w:szCs w:val="22"/>
        </w:rPr>
        <w:t>olonia Constituyentes, Ciudad Guzmán, Jalisco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77777777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9C90662" w14:textId="4BFCE937" w:rsidR="006977B5" w:rsidRDefault="0038189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Primaria</w:t>
      </w:r>
    </w:p>
    <w:p w14:paraId="4381FA57" w14:textId="1DA5DE8A" w:rsidR="00381891" w:rsidRDefault="0038189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Secundaria (Trunca)</w:t>
      </w:r>
    </w:p>
    <w:p w14:paraId="2A0B1819" w14:textId="77777777" w:rsidR="007B269D" w:rsidRPr="00AD5379" w:rsidRDefault="007B269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B394449" w14:textId="5393DFBD" w:rsidR="00EF1897" w:rsidRPr="00EF1897" w:rsidRDefault="00EF1897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Servidor Público desde el </w:t>
      </w:r>
      <w:r w:rsidR="0038189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día 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01 de </w:t>
      </w:r>
      <w:r w:rsidR="0038189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Julio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del año 199</w:t>
      </w:r>
      <w:r w:rsidR="00381891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6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, ocupando diversos cargos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e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n el Municipio de Zapotlán el Grande, Jalisco</w:t>
      </w:r>
    </w:p>
    <w:p w14:paraId="27D7A55C" w14:textId="77777777" w:rsidR="00E47B37" w:rsidRPr="00EF1897" w:rsidRDefault="00E47B3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44234B5" w14:textId="77777777" w:rsidR="002F71FD" w:rsidRPr="00E47B37" w:rsidRDefault="002F71FD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14E38442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EFDF6A8" w14:textId="2E91BE1C" w:rsidR="00EF1897" w:rsidRDefault="000C76D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Capacitación “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Prevencion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adicciones” </w:t>
      </w:r>
    </w:p>
    <w:p w14:paraId="677CB7FF" w14:textId="5D5F2F1C" w:rsidR="00EF1897" w:rsidRDefault="000C76D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 de Junio del 2026</w:t>
      </w:r>
    </w:p>
    <w:p w14:paraId="2318B25A" w14:textId="2A60C7D1" w:rsidR="000C76D2" w:rsidRDefault="000C76D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Constancia</w:t>
      </w:r>
    </w:p>
    <w:p w14:paraId="3A11D3CA" w14:textId="77777777" w:rsidR="000C76D2" w:rsidRDefault="000C76D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50EBCBF" w14:textId="4AC3D60E" w:rsidR="000C76D2" w:rsidRDefault="000C76D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capacitación” entrega técnica y estrategias de poda </w:t>
      </w:r>
    </w:p>
    <w:p w14:paraId="0E86C5BA" w14:textId="321F9477" w:rsidR="000C76D2" w:rsidRDefault="000C76D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tracto giro cero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husqvarna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14:paraId="1D8FC023" w14:textId="635D4E5F" w:rsidR="000C76D2" w:rsidRDefault="000C76D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Recionocimiento</w:t>
      </w:r>
      <w:proofErr w:type="spellEnd"/>
    </w:p>
    <w:p w14:paraId="3553033C" w14:textId="77777777" w:rsidR="000C76D2" w:rsidRDefault="000C76D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9AE06" w14:textId="77777777" w:rsidR="00201F83" w:rsidRDefault="00201F83" w:rsidP="00A964D5">
      <w:r>
        <w:separator/>
      </w:r>
    </w:p>
  </w:endnote>
  <w:endnote w:type="continuationSeparator" w:id="0">
    <w:p w14:paraId="02185D55" w14:textId="77777777" w:rsidR="00201F83" w:rsidRDefault="00201F83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10342" w14:textId="77777777" w:rsidR="00201F83" w:rsidRDefault="00201F83" w:rsidP="00A964D5">
      <w:r>
        <w:separator/>
      </w:r>
    </w:p>
  </w:footnote>
  <w:footnote w:type="continuationSeparator" w:id="0">
    <w:p w14:paraId="23E23922" w14:textId="77777777" w:rsidR="00201F83" w:rsidRDefault="00201F83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C76D2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912F2"/>
    <w:rsid w:val="001A75A3"/>
    <w:rsid w:val="001B57DD"/>
    <w:rsid w:val="001B79F5"/>
    <w:rsid w:val="001C7B75"/>
    <w:rsid w:val="001D22D8"/>
    <w:rsid w:val="001D45C2"/>
    <w:rsid w:val="001D7A79"/>
    <w:rsid w:val="001E065D"/>
    <w:rsid w:val="001E6382"/>
    <w:rsid w:val="001F10D7"/>
    <w:rsid w:val="001F6919"/>
    <w:rsid w:val="00201F83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891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E2C59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60B1E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86FF4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2026-09-05T19:31:00Z</dcterms:created>
  <dcterms:modified xsi:type="dcterms:W3CDTF">2026-09-05T19:31:00Z</dcterms:modified>
</cp:coreProperties>
</file>