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0B6DE" w14:textId="77777777" w:rsidR="006D540C" w:rsidRDefault="006D540C" w:rsidP="006E5710">
      <w:pPr>
        <w:pStyle w:val="Default"/>
        <w:jc w:val="both"/>
        <w:rPr>
          <w:rFonts w:asciiTheme="majorHAnsi" w:hAnsiTheme="majorHAnsi" w:cstheme="majorHAnsi"/>
          <w:b/>
          <w:bCs/>
          <w:iCs/>
          <w:sz w:val="22"/>
          <w:szCs w:val="22"/>
        </w:rPr>
      </w:pPr>
    </w:p>
    <w:p w14:paraId="4A545810" w14:textId="77777777" w:rsidR="006D540C" w:rsidRDefault="006D540C" w:rsidP="006E5710">
      <w:pPr>
        <w:pStyle w:val="Default"/>
        <w:jc w:val="both"/>
        <w:rPr>
          <w:rFonts w:asciiTheme="majorHAnsi" w:hAnsiTheme="majorHAnsi" w:cstheme="majorHAnsi"/>
          <w:b/>
          <w:bCs/>
          <w:iCs/>
          <w:sz w:val="22"/>
          <w:szCs w:val="22"/>
        </w:rPr>
      </w:pPr>
    </w:p>
    <w:p w14:paraId="3F65FF3F" w14:textId="77777777" w:rsidR="006E5710" w:rsidRPr="001772E6" w:rsidRDefault="006E5710" w:rsidP="006E5710">
      <w:pPr>
        <w:pStyle w:val="Default"/>
        <w:jc w:val="both"/>
        <w:rPr>
          <w:rFonts w:asciiTheme="majorHAnsi" w:hAnsiTheme="majorHAnsi" w:cstheme="majorHAnsi"/>
          <w:bCs/>
          <w:iCs/>
          <w:sz w:val="22"/>
          <w:szCs w:val="22"/>
        </w:rPr>
      </w:pPr>
      <w:r w:rsidRPr="001772E6">
        <w:rPr>
          <w:rFonts w:asciiTheme="majorHAnsi" w:hAnsiTheme="majorHAnsi" w:cstheme="majorHAnsi"/>
          <w:bCs/>
          <w:iCs/>
          <w:sz w:val="22"/>
          <w:szCs w:val="22"/>
        </w:rPr>
        <w:t xml:space="preserve">H. AYUNTAMIENTO CONSTITUCIONAL DE </w:t>
      </w:r>
    </w:p>
    <w:p w14:paraId="46FDE40F" w14:textId="77777777" w:rsidR="006E5710" w:rsidRPr="001772E6" w:rsidRDefault="006E5710" w:rsidP="006E5710">
      <w:pPr>
        <w:pStyle w:val="Default"/>
        <w:jc w:val="both"/>
        <w:rPr>
          <w:rFonts w:asciiTheme="majorHAnsi" w:hAnsiTheme="majorHAnsi" w:cstheme="majorHAnsi"/>
          <w:bCs/>
          <w:iCs/>
          <w:sz w:val="22"/>
          <w:szCs w:val="22"/>
        </w:rPr>
      </w:pPr>
      <w:r w:rsidRPr="001772E6">
        <w:rPr>
          <w:rFonts w:asciiTheme="majorHAnsi" w:hAnsiTheme="majorHAnsi" w:cstheme="majorHAnsi"/>
          <w:bCs/>
          <w:iCs/>
          <w:sz w:val="22"/>
          <w:szCs w:val="22"/>
        </w:rPr>
        <w:t xml:space="preserve">ZAPOTLÁN EL GRANDE, JALISCO. </w:t>
      </w:r>
    </w:p>
    <w:p w14:paraId="1522FAEE" w14:textId="77777777" w:rsidR="006E5710" w:rsidRPr="001772E6" w:rsidRDefault="006E5710" w:rsidP="006E5710">
      <w:pPr>
        <w:pStyle w:val="Default"/>
        <w:jc w:val="both"/>
        <w:rPr>
          <w:rFonts w:asciiTheme="majorHAnsi" w:hAnsiTheme="majorHAnsi" w:cstheme="majorHAnsi"/>
          <w:bCs/>
          <w:iCs/>
          <w:sz w:val="22"/>
          <w:szCs w:val="22"/>
        </w:rPr>
      </w:pPr>
      <w:r w:rsidRPr="001772E6">
        <w:rPr>
          <w:rFonts w:asciiTheme="majorHAnsi" w:hAnsiTheme="majorHAnsi" w:cstheme="majorHAnsi"/>
          <w:bCs/>
          <w:iCs/>
          <w:sz w:val="22"/>
          <w:szCs w:val="22"/>
        </w:rPr>
        <w:t xml:space="preserve">PRESENTE </w:t>
      </w:r>
    </w:p>
    <w:p w14:paraId="7A012A04" w14:textId="77777777" w:rsidR="006E5710" w:rsidRDefault="006E5710" w:rsidP="006E5710">
      <w:pPr>
        <w:pStyle w:val="Default"/>
        <w:jc w:val="both"/>
        <w:rPr>
          <w:rFonts w:asciiTheme="majorHAnsi" w:hAnsiTheme="majorHAnsi" w:cstheme="majorHAnsi"/>
          <w:b/>
          <w:bCs/>
          <w:iCs/>
          <w:sz w:val="22"/>
          <w:szCs w:val="22"/>
        </w:rPr>
      </w:pPr>
    </w:p>
    <w:p w14:paraId="131DF35E" w14:textId="77777777" w:rsidR="005D7F3D" w:rsidRPr="006E5710" w:rsidRDefault="005D7F3D" w:rsidP="006E5710">
      <w:pPr>
        <w:pStyle w:val="Default"/>
        <w:jc w:val="both"/>
        <w:rPr>
          <w:rFonts w:asciiTheme="majorHAnsi" w:hAnsiTheme="majorHAnsi" w:cstheme="majorHAnsi"/>
          <w:b/>
          <w:bCs/>
          <w:iCs/>
          <w:sz w:val="22"/>
          <w:szCs w:val="22"/>
        </w:rPr>
      </w:pPr>
    </w:p>
    <w:p w14:paraId="19B5C614" w14:textId="4515A89C" w:rsidR="006E5710" w:rsidRPr="006E5710" w:rsidRDefault="006E5710" w:rsidP="006E5710">
      <w:pPr>
        <w:pStyle w:val="Default"/>
        <w:jc w:val="both"/>
        <w:rPr>
          <w:rFonts w:asciiTheme="majorHAnsi" w:hAnsiTheme="majorHAnsi" w:cstheme="majorHAnsi"/>
          <w:iCs/>
          <w:sz w:val="22"/>
          <w:szCs w:val="22"/>
        </w:rPr>
      </w:pPr>
      <w:r w:rsidRPr="006E5710">
        <w:rPr>
          <w:rFonts w:asciiTheme="majorHAnsi" w:hAnsiTheme="majorHAnsi" w:cstheme="majorHAnsi"/>
          <w:b/>
          <w:bCs/>
          <w:iCs/>
          <w:sz w:val="22"/>
          <w:szCs w:val="22"/>
        </w:rPr>
        <w:t xml:space="preserve">       </w:t>
      </w:r>
      <w:r w:rsidR="002C108F">
        <w:rPr>
          <w:rFonts w:asciiTheme="majorHAnsi" w:hAnsiTheme="majorHAnsi" w:cstheme="majorHAnsi"/>
          <w:b/>
          <w:bCs/>
          <w:iCs/>
          <w:sz w:val="22"/>
          <w:szCs w:val="22"/>
        </w:rPr>
        <w:t xml:space="preserve">        </w:t>
      </w:r>
      <w:r w:rsidR="00E3657B">
        <w:rPr>
          <w:rFonts w:ascii="Calibri" w:hAnsi="Calibri" w:cs="Calibri"/>
          <w:sz w:val="22"/>
          <w:szCs w:val="22"/>
        </w:rPr>
        <w:t>Quien motiva y suscribe, Licenciada Magali Casillas Contreras</w:t>
      </w:r>
      <w:r w:rsidR="00C10D35" w:rsidRPr="00C10D35">
        <w:rPr>
          <w:rFonts w:ascii="Calibri" w:hAnsi="Calibri" w:cs="Calibri"/>
          <w:sz w:val="22"/>
          <w:szCs w:val="22"/>
        </w:rPr>
        <w:t>, en mi carácter de Síndica Municipal, con fundamento en lo dispues</w:t>
      </w:r>
      <w:r w:rsidR="00E3657B">
        <w:rPr>
          <w:rFonts w:ascii="Calibri" w:hAnsi="Calibri" w:cs="Calibri"/>
          <w:sz w:val="22"/>
          <w:szCs w:val="22"/>
        </w:rPr>
        <w:t>to por los artículos 115 fraccio</w:t>
      </w:r>
      <w:r w:rsidR="00C10D35" w:rsidRPr="00C10D35">
        <w:rPr>
          <w:rFonts w:ascii="Calibri" w:hAnsi="Calibri" w:cs="Calibri"/>
          <w:sz w:val="22"/>
          <w:szCs w:val="22"/>
        </w:rPr>
        <w:t>n</w:t>
      </w:r>
      <w:r w:rsidR="00E3657B">
        <w:rPr>
          <w:rFonts w:ascii="Calibri" w:hAnsi="Calibri" w:cs="Calibri"/>
          <w:sz w:val="22"/>
          <w:szCs w:val="22"/>
        </w:rPr>
        <w:t>es</w:t>
      </w:r>
      <w:r w:rsidR="00C10D35" w:rsidRPr="00C10D35">
        <w:rPr>
          <w:rFonts w:ascii="Calibri" w:hAnsi="Calibri" w:cs="Calibri"/>
          <w:sz w:val="22"/>
          <w:szCs w:val="22"/>
        </w:rPr>
        <w:t xml:space="preserve"> I y II de la Constitución Política de los Estados Unidos Mexicanos, 1, 2, 3, 73, 77, 85 fracción IV y 86 demás relativos de la Constitución Política del Estado de Jalisco; 1, 2, 3, 4 punto número 124, 5, 10, 27, 29, 30, 34, 35, 37, 41 fracción III, 50, 52, 53 fracciones II, III, de la Ley de Gobierno y la Administración Pública Municipal del Estado de Jalisco y sus Municipios; artículo 3 punto 1 y 2, artículo 5 punto 3, 14, 15, 16, 86, 87 punto 1 fracción III, 100 y 101 del Reglamento Interior del Ayuntamiento de Zapotlán el Grande, Jalisco, comparezco a presentar para su aprobación al Pleno de éste H. Ayuntamiento la siguiente; </w:t>
      </w:r>
      <w:r w:rsidR="00C10D35">
        <w:rPr>
          <w:rFonts w:ascii="Calibri" w:hAnsi="Calibri" w:cs="Calibri"/>
          <w:b/>
          <w:i/>
          <w:sz w:val="22"/>
          <w:szCs w:val="22"/>
        </w:rPr>
        <w:t>“Iniciativa de acuerdo econó</w:t>
      </w:r>
      <w:r w:rsidR="00C10D35" w:rsidRPr="00C10D35">
        <w:rPr>
          <w:rFonts w:ascii="Calibri" w:hAnsi="Calibri" w:cs="Calibri"/>
          <w:b/>
          <w:i/>
          <w:sz w:val="22"/>
          <w:szCs w:val="22"/>
        </w:rPr>
        <w:t xml:space="preserve">mico que autoriza </w:t>
      </w:r>
      <w:r w:rsidR="00E3657B">
        <w:rPr>
          <w:rFonts w:ascii="Calibri" w:hAnsi="Calibri" w:cs="Calibri"/>
          <w:b/>
          <w:i/>
          <w:sz w:val="22"/>
          <w:szCs w:val="22"/>
        </w:rPr>
        <w:t>celebrar</w:t>
      </w:r>
      <w:r w:rsidR="00433C1E">
        <w:rPr>
          <w:rFonts w:ascii="Calibri" w:hAnsi="Calibri" w:cs="Calibri"/>
          <w:b/>
          <w:i/>
          <w:sz w:val="22"/>
          <w:szCs w:val="22"/>
        </w:rPr>
        <w:t xml:space="preserve"> </w:t>
      </w:r>
      <w:r w:rsidR="00C10D35">
        <w:rPr>
          <w:rFonts w:ascii="Calibri" w:hAnsi="Calibri" w:cs="Calibri"/>
          <w:b/>
          <w:i/>
          <w:sz w:val="22"/>
          <w:szCs w:val="22"/>
        </w:rPr>
        <w:t>convenio</w:t>
      </w:r>
      <w:r w:rsidR="00EE6784">
        <w:rPr>
          <w:rFonts w:ascii="Calibri" w:hAnsi="Calibri" w:cs="Calibri"/>
          <w:b/>
          <w:i/>
          <w:sz w:val="22"/>
          <w:szCs w:val="22"/>
        </w:rPr>
        <w:t xml:space="preserve"> de colaboración</w:t>
      </w:r>
      <w:r w:rsidR="00433C1E">
        <w:rPr>
          <w:rFonts w:ascii="Calibri" w:hAnsi="Calibri" w:cs="Calibri"/>
          <w:b/>
          <w:i/>
          <w:sz w:val="22"/>
          <w:szCs w:val="22"/>
        </w:rPr>
        <w:t xml:space="preserve"> </w:t>
      </w:r>
      <w:r w:rsidR="00FD21C6">
        <w:rPr>
          <w:rFonts w:ascii="Calibri" w:hAnsi="Calibri" w:cs="Calibri"/>
          <w:b/>
          <w:i/>
          <w:sz w:val="22"/>
          <w:szCs w:val="22"/>
        </w:rPr>
        <w:t xml:space="preserve">de pago de prima de seguro </w:t>
      </w:r>
      <w:r w:rsidR="00E3657B">
        <w:rPr>
          <w:rFonts w:ascii="Calibri" w:hAnsi="Calibri" w:cs="Calibri"/>
          <w:b/>
          <w:i/>
          <w:sz w:val="22"/>
          <w:szCs w:val="22"/>
        </w:rPr>
        <w:t xml:space="preserve">de vida </w:t>
      </w:r>
      <w:r w:rsidR="00FD21C6">
        <w:rPr>
          <w:rFonts w:ascii="Calibri" w:hAnsi="Calibri" w:cs="Calibri"/>
          <w:b/>
          <w:i/>
          <w:sz w:val="22"/>
          <w:szCs w:val="22"/>
        </w:rPr>
        <w:t xml:space="preserve">individual </w:t>
      </w:r>
      <w:r w:rsidR="00E3657B">
        <w:rPr>
          <w:rFonts w:ascii="Calibri" w:hAnsi="Calibri" w:cs="Calibri"/>
          <w:b/>
          <w:i/>
          <w:sz w:val="22"/>
          <w:szCs w:val="22"/>
        </w:rPr>
        <w:t>con cargo a nómina que celebra</w:t>
      </w:r>
      <w:r w:rsidR="00FD21C6">
        <w:rPr>
          <w:rFonts w:ascii="Calibri" w:hAnsi="Calibri" w:cs="Calibri"/>
          <w:b/>
          <w:i/>
          <w:sz w:val="22"/>
          <w:szCs w:val="22"/>
        </w:rPr>
        <w:t xml:space="preserve"> METLIFE MEXICO, S.A</w:t>
      </w:r>
      <w:r w:rsidR="00E3657B">
        <w:rPr>
          <w:rFonts w:ascii="Calibri" w:hAnsi="Calibri" w:cs="Calibri"/>
          <w:b/>
          <w:i/>
          <w:sz w:val="22"/>
          <w:szCs w:val="22"/>
        </w:rPr>
        <w:t>., con</w:t>
      </w:r>
      <w:r w:rsidR="00FD21C6">
        <w:rPr>
          <w:rFonts w:ascii="Calibri" w:hAnsi="Calibri" w:cs="Calibri"/>
          <w:b/>
          <w:i/>
          <w:sz w:val="22"/>
          <w:szCs w:val="22"/>
        </w:rPr>
        <w:t xml:space="preserve"> </w:t>
      </w:r>
      <w:r w:rsidR="00E3657B">
        <w:rPr>
          <w:rFonts w:ascii="Calibri" w:hAnsi="Calibri" w:cs="Calibri"/>
          <w:b/>
          <w:i/>
          <w:sz w:val="22"/>
          <w:szCs w:val="22"/>
        </w:rPr>
        <w:t>el Ayuntamiento de Zapotlán el Grande, Jalisco</w:t>
      </w:r>
      <w:r w:rsidR="00C10D35" w:rsidRPr="00C10D35">
        <w:rPr>
          <w:rFonts w:ascii="Calibri" w:hAnsi="Calibri" w:cs="Calibri"/>
          <w:b/>
          <w:i/>
          <w:sz w:val="22"/>
          <w:szCs w:val="22"/>
        </w:rPr>
        <w:t>”</w:t>
      </w:r>
      <w:r w:rsidR="00C10D35" w:rsidRPr="00C10D35">
        <w:rPr>
          <w:rFonts w:ascii="Calibri" w:hAnsi="Calibri" w:cs="Calibri"/>
          <w:sz w:val="22"/>
          <w:szCs w:val="22"/>
        </w:rPr>
        <w:t>, bajo la siguiente:</w:t>
      </w:r>
      <w:r w:rsidR="00C10D35">
        <w:t xml:space="preserve"> </w:t>
      </w:r>
      <w:r w:rsidRPr="006E5710">
        <w:rPr>
          <w:rFonts w:asciiTheme="majorHAnsi" w:hAnsiTheme="majorHAnsi" w:cstheme="majorHAnsi"/>
          <w:iCs/>
          <w:sz w:val="22"/>
          <w:szCs w:val="22"/>
        </w:rPr>
        <w:t xml:space="preserve"> </w:t>
      </w:r>
    </w:p>
    <w:p w14:paraId="6D7CB305" w14:textId="77777777" w:rsidR="006E5710" w:rsidRPr="006E5710" w:rsidRDefault="006E5710" w:rsidP="006E5710">
      <w:pPr>
        <w:pStyle w:val="Default"/>
        <w:jc w:val="both"/>
        <w:rPr>
          <w:rFonts w:asciiTheme="majorHAnsi" w:hAnsiTheme="majorHAnsi" w:cstheme="majorHAnsi"/>
          <w:iCs/>
          <w:sz w:val="22"/>
          <w:szCs w:val="22"/>
        </w:rPr>
      </w:pPr>
    </w:p>
    <w:p w14:paraId="63ECCB23" w14:textId="77777777" w:rsidR="006E5710" w:rsidRPr="001772E6" w:rsidRDefault="006E5710" w:rsidP="006E5710">
      <w:pPr>
        <w:pStyle w:val="Default"/>
        <w:jc w:val="center"/>
        <w:rPr>
          <w:rFonts w:asciiTheme="majorHAnsi" w:hAnsiTheme="majorHAnsi" w:cstheme="majorHAnsi"/>
          <w:bCs/>
          <w:iCs/>
          <w:sz w:val="22"/>
          <w:szCs w:val="22"/>
        </w:rPr>
      </w:pPr>
      <w:r w:rsidRPr="001772E6">
        <w:rPr>
          <w:rFonts w:asciiTheme="majorHAnsi" w:hAnsiTheme="majorHAnsi" w:cstheme="majorHAnsi"/>
          <w:bCs/>
          <w:iCs/>
          <w:sz w:val="22"/>
          <w:szCs w:val="22"/>
        </w:rPr>
        <w:t>EXPOSICIÓN DE MOTIVOS</w:t>
      </w:r>
    </w:p>
    <w:p w14:paraId="0E39F587" w14:textId="77777777" w:rsidR="006E5710" w:rsidRPr="006E5710" w:rsidRDefault="006E5710" w:rsidP="006E5710">
      <w:pPr>
        <w:pStyle w:val="Default"/>
        <w:jc w:val="both"/>
        <w:rPr>
          <w:rFonts w:asciiTheme="majorHAnsi" w:hAnsiTheme="majorHAnsi" w:cstheme="majorHAnsi"/>
          <w:b/>
          <w:bCs/>
          <w:iCs/>
          <w:sz w:val="22"/>
          <w:szCs w:val="22"/>
        </w:rPr>
      </w:pPr>
    </w:p>
    <w:p w14:paraId="608D0087" w14:textId="77777777" w:rsidR="006E5710" w:rsidRPr="006E5710" w:rsidRDefault="006E5710" w:rsidP="006E5710">
      <w:pPr>
        <w:pStyle w:val="Default"/>
        <w:jc w:val="both"/>
        <w:rPr>
          <w:rFonts w:asciiTheme="majorHAnsi" w:hAnsiTheme="majorHAnsi" w:cstheme="majorHAnsi"/>
          <w:iCs/>
          <w:color w:val="auto"/>
          <w:sz w:val="22"/>
          <w:szCs w:val="22"/>
        </w:rPr>
      </w:pPr>
      <w:r w:rsidRPr="006E5710">
        <w:rPr>
          <w:rFonts w:asciiTheme="majorHAnsi" w:hAnsiTheme="majorHAnsi" w:cstheme="majorHAnsi"/>
          <w:b/>
          <w:bCs/>
          <w:iCs/>
          <w:sz w:val="22"/>
          <w:szCs w:val="22"/>
        </w:rPr>
        <w:t xml:space="preserve">               </w:t>
      </w:r>
      <w:r w:rsidRPr="001772E6">
        <w:rPr>
          <w:rFonts w:asciiTheme="majorHAnsi" w:hAnsiTheme="majorHAnsi" w:cstheme="majorHAnsi"/>
          <w:bCs/>
          <w:iCs/>
          <w:sz w:val="22"/>
          <w:szCs w:val="22"/>
        </w:rPr>
        <w:t>I.-</w:t>
      </w:r>
      <w:r w:rsidRPr="006E5710">
        <w:rPr>
          <w:rFonts w:asciiTheme="majorHAnsi" w:hAnsiTheme="majorHAnsi" w:cstheme="majorHAnsi"/>
          <w:b/>
          <w:bCs/>
          <w:iCs/>
          <w:sz w:val="22"/>
          <w:szCs w:val="22"/>
        </w:rPr>
        <w:t xml:space="preserve"> </w:t>
      </w:r>
      <w:r w:rsidRPr="006E5710">
        <w:rPr>
          <w:rFonts w:asciiTheme="majorHAnsi" w:hAnsiTheme="majorHAnsi" w:cstheme="majorHAnsi"/>
          <w:iCs/>
          <w:sz w:val="22"/>
          <w:szCs w:val="22"/>
        </w:rPr>
        <w:t xml:space="preserve">El artículo 115 de la Constitución Política de los Estados Unidos Mexicanos, señala que es obligación para los estados adoptar en su régimen interior, la forma de gobierno republicano, representativo, popular, teniendo como base de su división </w:t>
      </w:r>
      <w:r w:rsidRPr="006E5710">
        <w:rPr>
          <w:rFonts w:asciiTheme="majorHAnsi" w:hAnsiTheme="majorHAnsi" w:cstheme="majorHAnsi"/>
          <w:iCs/>
          <w:color w:val="auto"/>
          <w:sz w:val="22"/>
          <w:szCs w:val="22"/>
        </w:rPr>
        <w:t>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96, 100 y demás relativos y aplicables del Reglamento Interior de Ayuntamiento del Municipio de Zapotlán El Grande, Jalisco.</w:t>
      </w:r>
    </w:p>
    <w:p w14:paraId="1C5A15A2" w14:textId="77777777" w:rsidR="006E5710" w:rsidRPr="006E5710" w:rsidRDefault="006E5710" w:rsidP="006E5710">
      <w:pPr>
        <w:pStyle w:val="Default"/>
        <w:jc w:val="both"/>
        <w:rPr>
          <w:rFonts w:asciiTheme="majorHAnsi" w:hAnsiTheme="majorHAnsi" w:cstheme="majorHAnsi"/>
          <w:iCs/>
          <w:color w:val="auto"/>
          <w:sz w:val="22"/>
          <w:szCs w:val="22"/>
        </w:rPr>
      </w:pPr>
    </w:p>
    <w:p w14:paraId="46FCB27B" w14:textId="77777777" w:rsidR="006E5710" w:rsidRPr="006E5710" w:rsidRDefault="006E5710" w:rsidP="006E5710">
      <w:pPr>
        <w:pStyle w:val="Default"/>
        <w:jc w:val="both"/>
        <w:rPr>
          <w:rFonts w:asciiTheme="majorHAnsi" w:hAnsiTheme="majorHAnsi" w:cstheme="majorHAnsi"/>
          <w:iCs/>
          <w:color w:val="auto"/>
          <w:sz w:val="22"/>
          <w:szCs w:val="22"/>
        </w:rPr>
      </w:pPr>
      <w:r w:rsidRPr="006E5710">
        <w:rPr>
          <w:rFonts w:asciiTheme="majorHAnsi" w:hAnsiTheme="majorHAnsi" w:cstheme="majorHAnsi"/>
          <w:b/>
          <w:bCs/>
          <w:iCs/>
          <w:color w:val="auto"/>
          <w:sz w:val="22"/>
          <w:szCs w:val="22"/>
        </w:rPr>
        <w:t xml:space="preserve">               </w:t>
      </w:r>
      <w:r w:rsidRPr="001772E6">
        <w:rPr>
          <w:rFonts w:asciiTheme="majorHAnsi" w:hAnsiTheme="majorHAnsi" w:cstheme="majorHAnsi"/>
          <w:bCs/>
          <w:iCs/>
          <w:color w:val="auto"/>
          <w:sz w:val="22"/>
          <w:szCs w:val="22"/>
        </w:rPr>
        <w:t>II.-</w:t>
      </w:r>
      <w:r w:rsidRPr="006E5710">
        <w:rPr>
          <w:rFonts w:asciiTheme="majorHAnsi" w:hAnsiTheme="majorHAnsi" w:cstheme="majorHAnsi"/>
          <w:b/>
          <w:bCs/>
          <w:iCs/>
          <w:color w:val="auto"/>
          <w:sz w:val="22"/>
          <w:szCs w:val="22"/>
        </w:rPr>
        <w:t xml:space="preserve"> </w:t>
      </w:r>
      <w:r w:rsidRPr="006E5710">
        <w:rPr>
          <w:rFonts w:asciiTheme="majorHAnsi" w:hAnsiTheme="majorHAnsi" w:cstheme="majorHAnsi"/>
          <w:iCs/>
          <w:color w:val="auto"/>
          <w:sz w:val="22"/>
          <w:szCs w:val="22"/>
        </w:rPr>
        <w:t>El artículo 38 fracción II y demás relativos y aplicables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p>
    <w:p w14:paraId="71B8774C" w14:textId="0A02F8EB" w:rsidR="00CE062F" w:rsidRPr="00656948" w:rsidRDefault="006E5710" w:rsidP="00656948">
      <w:pPr>
        <w:autoSpaceDE w:val="0"/>
        <w:autoSpaceDN w:val="0"/>
        <w:adjustRightInd w:val="0"/>
        <w:spacing w:line="276" w:lineRule="auto"/>
        <w:jc w:val="both"/>
        <w:rPr>
          <w:rFonts w:asciiTheme="majorHAnsi" w:hAnsiTheme="majorHAnsi" w:cstheme="majorHAnsi"/>
          <w:noProof w:val="0"/>
          <w:sz w:val="22"/>
          <w:szCs w:val="22"/>
          <w:lang w:val="es-MX"/>
        </w:rPr>
      </w:pPr>
      <w:r w:rsidRPr="001772E6">
        <w:rPr>
          <w:rFonts w:asciiTheme="majorHAnsi" w:hAnsiTheme="majorHAnsi" w:cstheme="majorHAnsi"/>
          <w:b/>
          <w:bCs/>
          <w:iCs/>
          <w:sz w:val="22"/>
          <w:szCs w:val="22"/>
        </w:rPr>
        <w:t xml:space="preserve">  </w:t>
      </w:r>
    </w:p>
    <w:p w14:paraId="3528AE92" w14:textId="77777777" w:rsidR="003C5E9F" w:rsidRDefault="00E16214" w:rsidP="006E5710">
      <w:pPr>
        <w:pStyle w:val="Default"/>
        <w:jc w:val="both"/>
        <w:rPr>
          <w:rFonts w:asciiTheme="majorHAnsi" w:hAnsiTheme="majorHAnsi" w:cstheme="majorHAnsi"/>
          <w:iCs/>
          <w:color w:val="auto"/>
          <w:sz w:val="22"/>
          <w:szCs w:val="22"/>
        </w:rPr>
      </w:pPr>
      <w:r>
        <w:rPr>
          <w:rFonts w:asciiTheme="majorHAnsi" w:hAnsiTheme="majorHAnsi" w:cstheme="majorHAnsi"/>
          <w:iCs/>
          <w:color w:val="auto"/>
          <w:sz w:val="22"/>
          <w:szCs w:val="22"/>
        </w:rPr>
        <w:t xml:space="preserve">              </w:t>
      </w:r>
      <w:r w:rsidR="00CE062F">
        <w:rPr>
          <w:rFonts w:asciiTheme="majorHAnsi" w:hAnsiTheme="majorHAnsi" w:cstheme="majorHAnsi"/>
          <w:iCs/>
          <w:color w:val="auto"/>
          <w:sz w:val="22"/>
          <w:szCs w:val="22"/>
        </w:rPr>
        <w:t>I</w:t>
      </w:r>
      <w:r w:rsidR="00656948">
        <w:rPr>
          <w:rFonts w:asciiTheme="majorHAnsi" w:hAnsiTheme="majorHAnsi" w:cstheme="majorHAnsi"/>
          <w:iCs/>
          <w:color w:val="auto"/>
          <w:sz w:val="22"/>
          <w:szCs w:val="22"/>
        </w:rPr>
        <w:t>II</w:t>
      </w:r>
      <w:r w:rsidR="00CE062F">
        <w:rPr>
          <w:rFonts w:asciiTheme="majorHAnsi" w:hAnsiTheme="majorHAnsi" w:cstheme="majorHAnsi"/>
          <w:iCs/>
          <w:color w:val="auto"/>
          <w:sz w:val="22"/>
          <w:szCs w:val="22"/>
        </w:rPr>
        <w:t>.- Desde a</w:t>
      </w:r>
      <w:r w:rsidR="00656948">
        <w:rPr>
          <w:rFonts w:asciiTheme="majorHAnsi" w:hAnsiTheme="majorHAnsi" w:cstheme="majorHAnsi"/>
          <w:iCs/>
          <w:color w:val="auto"/>
          <w:sz w:val="22"/>
          <w:szCs w:val="22"/>
        </w:rPr>
        <w:t>dministraciones anteriores, y con</w:t>
      </w:r>
      <w:r w:rsidR="00CE062F">
        <w:rPr>
          <w:rFonts w:asciiTheme="majorHAnsi" w:hAnsiTheme="majorHAnsi" w:cstheme="majorHAnsi"/>
          <w:iCs/>
          <w:color w:val="auto"/>
          <w:sz w:val="22"/>
          <w:szCs w:val="22"/>
        </w:rPr>
        <w:t xml:space="preserve"> distintas fechas, </w:t>
      </w:r>
      <w:r w:rsidR="006D7A46">
        <w:rPr>
          <w:rFonts w:asciiTheme="majorHAnsi" w:hAnsiTheme="majorHAnsi" w:cstheme="majorHAnsi"/>
          <w:iCs/>
          <w:color w:val="auto"/>
          <w:sz w:val="22"/>
          <w:szCs w:val="22"/>
        </w:rPr>
        <w:t xml:space="preserve">las personas que laboran en el Ayuntamiento de Zapotlán el Grande han tenido la oportunidad de contratar seguros de vida individuales que </w:t>
      </w:r>
      <w:r>
        <w:rPr>
          <w:rFonts w:asciiTheme="majorHAnsi" w:hAnsiTheme="majorHAnsi" w:cstheme="majorHAnsi"/>
          <w:iCs/>
          <w:color w:val="auto"/>
          <w:sz w:val="22"/>
          <w:szCs w:val="22"/>
        </w:rPr>
        <w:t xml:space="preserve">les han sido ofrecidos </w:t>
      </w:r>
      <w:r w:rsidR="006D7A46">
        <w:rPr>
          <w:rFonts w:asciiTheme="majorHAnsi" w:hAnsiTheme="majorHAnsi" w:cstheme="majorHAnsi"/>
          <w:iCs/>
          <w:color w:val="auto"/>
          <w:sz w:val="22"/>
          <w:szCs w:val="22"/>
        </w:rPr>
        <w:t>a través de representantes de la empresa “</w:t>
      </w:r>
      <w:proofErr w:type="spellStart"/>
      <w:r w:rsidR="006D7A46">
        <w:rPr>
          <w:rFonts w:asciiTheme="majorHAnsi" w:hAnsiTheme="majorHAnsi" w:cstheme="majorHAnsi"/>
          <w:iCs/>
          <w:color w:val="auto"/>
          <w:sz w:val="22"/>
          <w:szCs w:val="22"/>
        </w:rPr>
        <w:t>Metlife</w:t>
      </w:r>
      <w:proofErr w:type="spellEnd"/>
      <w:r w:rsidR="006D7A46">
        <w:rPr>
          <w:rFonts w:asciiTheme="majorHAnsi" w:hAnsiTheme="majorHAnsi" w:cstheme="majorHAnsi"/>
          <w:iCs/>
          <w:color w:val="auto"/>
          <w:sz w:val="22"/>
          <w:szCs w:val="22"/>
        </w:rPr>
        <w:t xml:space="preserve"> México S.A.”, siendo el caso </w:t>
      </w:r>
      <w:r>
        <w:rPr>
          <w:rFonts w:asciiTheme="majorHAnsi" w:hAnsiTheme="majorHAnsi" w:cstheme="majorHAnsi"/>
          <w:iCs/>
          <w:color w:val="auto"/>
          <w:sz w:val="22"/>
          <w:szCs w:val="22"/>
        </w:rPr>
        <w:t>que al día de hoy, varios emplead</w:t>
      </w:r>
      <w:r w:rsidR="006D7A46">
        <w:rPr>
          <w:rFonts w:asciiTheme="majorHAnsi" w:hAnsiTheme="majorHAnsi" w:cstheme="majorHAnsi"/>
          <w:iCs/>
          <w:color w:val="auto"/>
          <w:sz w:val="22"/>
          <w:szCs w:val="22"/>
        </w:rPr>
        <w:t xml:space="preserve">os </w:t>
      </w:r>
      <w:r w:rsidR="00CE062F">
        <w:rPr>
          <w:rFonts w:asciiTheme="majorHAnsi" w:hAnsiTheme="majorHAnsi" w:cstheme="majorHAnsi"/>
          <w:iCs/>
          <w:color w:val="auto"/>
          <w:sz w:val="22"/>
          <w:szCs w:val="22"/>
        </w:rPr>
        <w:t xml:space="preserve">tienen contratado </w:t>
      </w:r>
      <w:r w:rsidR="006D7A46">
        <w:rPr>
          <w:rFonts w:asciiTheme="majorHAnsi" w:hAnsiTheme="majorHAnsi" w:cstheme="majorHAnsi"/>
          <w:iCs/>
          <w:color w:val="auto"/>
          <w:sz w:val="22"/>
          <w:szCs w:val="22"/>
        </w:rPr>
        <w:t>dicho seguro</w:t>
      </w:r>
      <w:r>
        <w:rPr>
          <w:rFonts w:asciiTheme="majorHAnsi" w:hAnsiTheme="majorHAnsi" w:cstheme="majorHAnsi"/>
          <w:iCs/>
          <w:color w:val="auto"/>
          <w:sz w:val="22"/>
          <w:szCs w:val="22"/>
        </w:rPr>
        <w:t xml:space="preserve">. Así mismo, los pagos de las primas por ese concepto siempre se han realizado mediante descuentos vía nómina de los trabajadores </w:t>
      </w:r>
      <w:r w:rsidR="00417F2B">
        <w:rPr>
          <w:rFonts w:asciiTheme="majorHAnsi" w:hAnsiTheme="majorHAnsi" w:cstheme="majorHAnsi"/>
          <w:iCs/>
          <w:color w:val="auto"/>
          <w:sz w:val="22"/>
          <w:szCs w:val="22"/>
        </w:rPr>
        <w:t xml:space="preserve">en virtud de que así lo han manifestado a la Coordinación General </w:t>
      </w:r>
    </w:p>
    <w:p w14:paraId="35F417BB" w14:textId="77777777" w:rsidR="003C5E9F" w:rsidRDefault="003C5E9F" w:rsidP="006E5710">
      <w:pPr>
        <w:pStyle w:val="Default"/>
        <w:jc w:val="both"/>
        <w:rPr>
          <w:rFonts w:asciiTheme="majorHAnsi" w:hAnsiTheme="majorHAnsi" w:cstheme="majorHAnsi"/>
          <w:iCs/>
          <w:color w:val="auto"/>
          <w:sz w:val="22"/>
          <w:szCs w:val="22"/>
        </w:rPr>
      </w:pPr>
    </w:p>
    <w:p w14:paraId="703F2B2F" w14:textId="77777777" w:rsidR="003C5E9F" w:rsidRDefault="003C5E9F" w:rsidP="006E5710">
      <w:pPr>
        <w:pStyle w:val="Default"/>
        <w:jc w:val="both"/>
        <w:rPr>
          <w:rFonts w:asciiTheme="majorHAnsi" w:hAnsiTheme="majorHAnsi" w:cstheme="majorHAnsi"/>
          <w:iCs/>
          <w:color w:val="auto"/>
          <w:sz w:val="22"/>
          <w:szCs w:val="22"/>
        </w:rPr>
      </w:pPr>
    </w:p>
    <w:p w14:paraId="4268AA80" w14:textId="77777777" w:rsidR="003C5E9F" w:rsidRDefault="003C5E9F" w:rsidP="006E5710">
      <w:pPr>
        <w:pStyle w:val="Default"/>
        <w:jc w:val="both"/>
        <w:rPr>
          <w:rFonts w:asciiTheme="majorHAnsi" w:hAnsiTheme="majorHAnsi" w:cstheme="majorHAnsi"/>
          <w:iCs/>
          <w:color w:val="auto"/>
          <w:sz w:val="22"/>
          <w:szCs w:val="22"/>
        </w:rPr>
      </w:pPr>
    </w:p>
    <w:p w14:paraId="4461D714" w14:textId="77777777" w:rsidR="003C5E9F" w:rsidRDefault="003C5E9F" w:rsidP="006E5710">
      <w:pPr>
        <w:pStyle w:val="Default"/>
        <w:jc w:val="both"/>
        <w:rPr>
          <w:rFonts w:asciiTheme="majorHAnsi" w:hAnsiTheme="majorHAnsi" w:cstheme="majorHAnsi"/>
          <w:iCs/>
          <w:color w:val="auto"/>
          <w:sz w:val="22"/>
          <w:szCs w:val="22"/>
        </w:rPr>
      </w:pPr>
    </w:p>
    <w:p w14:paraId="4A698A8A" w14:textId="74BDF1D9" w:rsidR="00E16214" w:rsidRDefault="00417F2B" w:rsidP="006E5710">
      <w:pPr>
        <w:pStyle w:val="Default"/>
        <w:jc w:val="both"/>
        <w:rPr>
          <w:rFonts w:asciiTheme="majorHAnsi" w:hAnsiTheme="majorHAnsi" w:cstheme="majorHAnsi"/>
          <w:iCs/>
          <w:color w:val="auto"/>
          <w:sz w:val="22"/>
          <w:szCs w:val="22"/>
        </w:rPr>
      </w:pPr>
      <w:proofErr w:type="gramStart"/>
      <w:r>
        <w:rPr>
          <w:rFonts w:asciiTheme="majorHAnsi" w:hAnsiTheme="majorHAnsi" w:cstheme="majorHAnsi"/>
          <w:iCs/>
          <w:color w:val="auto"/>
          <w:sz w:val="22"/>
          <w:szCs w:val="22"/>
        </w:rPr>
        <w:t>de</w:t>
      </w:r>
      <w:proofErr w:type="gramEnd"/>
      <w:r>
        <w:rPr>
          <w:rFonts w:asciiTheme="majorHAnsi" w:hAnsiTheme="majorHAnsi" w:cstheme="majorHAnsi"/>
          <w:iCs/>
          <w:color w:val="auto"/>
          <w:sz w:val="22"/>
          <w:szCs w:val="22"/>
        </w:rPr>
        <w:t xml:space="preserve"> Administración e Innovación Gubernamental </w:t>
      </w:r>
      <w:r w:rsidR="00E16214">
        <w:rPr>
          <w:rFonts w:asciiTheme="majorHAnsi" w:hAnsiTheme="majorHAnsi" w:cstheme="majorHAnsi"/>
          <w:iCs/>
          <w:color w:val="auto"/>
          <w:sz w:val="22"/>
          <w:szCs w:val="22"/>
        </w:rPr>
        <w:t>por cuestiones de practicidad, comodidad y eficiencia.</w:t>
      </w:r>
    </w:p>
    <w:p w14:paraId="3EB660CB" w14:textId="77777777" w:rsidR="00E16214" w:rsidRDefault="00E16214" w:rsidP="006E5710">
      <w:pPr>
        <w:pStyle w:val="Default"/>
        <w:jc w:val="both"/>
        <w:rPr>
          <w:rFonts w:asciiTheme="majorHAnsi" w:hAnsiTheme="majorHAnsi" w:cstheme="majorHAnsi"/>
          <w:iCs/>
          <w:color w:val="auto"/>
          <w:sz w:val="22"/>
          <w:szCs w:val="22"/>
        </w:rPr>
      </w:pPr>
    </w:p>
    <w:p w14:paraId="5367AEF3" w14:textId="5F86C376" w:rsidR="00CE062F" w:rsidRDefault="004B0382" w:rsidP="006E5710">
      <w:pPr>
        <w:pStyle w:val="Default"/>
        <w:jc w:val="both"/>
        <w:rPr>
          <w:rFonts w:asciiTheme="majorHAnsi" w:hAnsiTheme="majorHAnsi" w:cstheme="majorHAnsi"/>
          <w:iCs/>
          <w:color w:val="auto"/>
          <w:sz w:val="22"/>
          <w:szCs w:val="22"/>
        </w:rPr>
      </w:pPr>
      <w:r>
        <w:rPr>
          <w:rFonts w:asciiTheme="majorHAnsi" w:hAnsiTheme="majorHAnsi" w:cstheme="majorHAnsi"/>
          <w:iCs/>
          <w:color w:val="auto"/>
          <w:sz w:val="22"/>
          <w:szCs w:val="22"/>
        </w:rPr>
        <w:t xml:space="preserve">             </w:t>
      </w:r>
      <w:r w:rsidR="00656948">
        <w:rPr>
          <w:rFonts w:asciiTheme="majorHAnsi" w:hAnsiTheme="majorHAnsi" w:cstheme="majorHAnsi"/>
          <w:iCs/>
          <w:color w:val="auto"/>
          <w:sz w:val="22"/>
          <w:szCs w:val="22"/>
        </w:rPr>
        <w:t xml:space="preserve"> I</w:t>
      </w:r>
      <w:r>
        <w:rPr>
          <w:rFonts w:asciiTheme="majorHAnsi" w:hAnsiTheme="majorHAnsi" w:cstheme="majorHAnsi"/>
          <w:iCs/>
          <w:color w:val="auto"/>
          <w:sz w:val="22"/>
          <w:szCs w:val="22"/>
        </w:rPr>
        <w:t>V</w:t>
      </w:r>
      <w:r w:rsidR="00E16214">
        <w:rPr>
          <w:rFonts w:asciiTheme="majorHAnsi" w:hAnsiTheme="majorHAnsi" w:cstheme="majorHAnsi"/>
          <w:iCs/>
          <w:color w:val="auto"/>
          <w:sz w:val="22"/>
          <w:szCs w:val="22"/>
        </w:rPr>
        <w:t>.- En éste sentido, como es evidente, se requiere que la presente Administración muni</w:t>
      </w:r>
      <w:r w:rsidR="00FF501D">
        <w:rPr>
          <w:rFonts w:asciiTheme="majorHAnsi" w:hAnsiTheme="majorHAnsi" w:cstheme="majorHAnsi"/>
          <w:iCs/>
          <w:color w:val="auto"/>
          <w:sz w:val="22"/>
          <w:szCs w:val="22"/>
        </w:rPr>
        <w:t>cipal autorice continuar con lo</w:t>
      </w:r>
      <w:r w:rsidR="00E16214">
        <w:rPr>
          <w:rFonts w:asciiTheme="majorHAnsi" w:hAnsiTheme="majorHAnsi" w:cstheme="majorHAnsi"/>
          <w:iCs/>
          <w:color w:val="auto"/>
          <w:sz w:val="22"/>
          <w:szCs w:val="22"/>
        </w:rPr>
        <w:t xml:space="preserve">s mencionados pagos mediante retenciones a la nómina de las personas que tienen contratado el seguro de vida individual que ha quedado precisado en el párrafo anterior. </w:t>
      </w:r>
      <w:r w:rsidR="00CE062F">
        <w:rPr>
          <w:rFonts w:asciiTheme="majorHAnsi" w:hAnsiTheme="majorHAnsi" w:cstheme="majorHAnsi"/>
          <w:iCs/>
          <w:color w:val="auto"/>
          <w:sz w:val="22"/>
          <w:szCs w:val="22"/>
        </w:rPr>
        <w:t xml:space="preserve"> </w:t>
      </w:r>
    </w:p>
    <w:p w14:paraId="41513F81" w14:textId="77777777" w:rsidR="00CE062F" w:rsidRPr="006E5710" w:rsidRDefault="00CE062F" w:rsidP="006E5710">
      <w:pPr>
        <w:pStyle w:val="Default"/>
        <w:jc w:val="both"/>
        <w:rPr>
          <w:rFonts w:asciiTheme="majorHAnsi" w:hAnsiTheme="majorHAnsi" w:cstheme="majorHAnsi"/>
          <w:iCs/>
          <w:color w:val="auto"/>
          <w:sz w:val="22"/>
          <w:szCs w:val="22"/>
        </w:rPr>
      </w:pPr>
    </w:p>
    <w:p w14:paraId="2BB1DF4C" w14:textId="6EB4911A" w:rsidR="006E5710" w:rsidRPr="006E5710" w:rsidRDefault="009737CC" w:rsidP="00E76CC0">
      <w:pPr>
        <w:pStyle w:val="Default"/>
        <w:spacing w:line="276" w:lineRule="auto"/>
        <w:jc w:val="both"/>
        <w:rPr>
          <w:rFonts w:asciiTheme="majorHAnsi" w:hAnsiTheme="majorHAnsi" w:cstheme="majorHAnsi"/>
          <w:iCs/>
          <w:color w:val="auto"/>
          <w:sz w:val="22"/>
          <w:szCs w:val="22"/>
        </w:rPr>
      </w:pPr>
      <w:r>
        <w:rPr>
          <w:rFonts w:asciiTheme="majorHAnsi" w:hAnsiTheme="majorHAnsi" w:cstheme="majorHAnsi"/>
          <w:b/>
          <w:bCs/>
          <w:iCs/>
          <w:color w:val="auto"/>
          <w:sz w:val="22"/>
          <w:szCs w:val="22"/>
        </w:rPr>
        <w:t xml:space="preserve">              </w:t>
      </w:r>
      <w:r w:rsidR="004B0382">
        <w:rPr>
          <w:rFonts w:asciiTheme="majorHAnsi" w:hAnsiTheme="majorHAnsi" w:cstheme="majorHAnsi"/>
          <w:bCs/>
          <w:iCs/>
          <w:color w:val="auto"/>
          <w:sz w:val="22"/>
          <w:szCs w:val="22"/>
        </w:rPr>
        <w:t>V</w:t>
      </w:r>
      <w:r w:rsidR="006E5710" w:rsidRPr="00E76CC0">
        <w:rPr>
          <w:rFonts w:asciiTheme="majorHAnsi" w:hAnsiTheme="majorHAnsi" w:cstheme="majorHAnsi"/>
          <w:bCs/>
          <w:iCs/>
          <w:color w:val="auto"/>
          <w:sz w:val="22"/>
          <w:szCs w:val="22"/>
        </w:rPr>
        <w:t>.-</w:t>
      </w:r>
      <w:r w:rsidR="006E5710" w:rsidRPr="006E5710">
        <w:rPr>
          <w:rFonts w:asciiTheme="majorHAnsi" w:hAnsiTheme="majorHAnsi" w:cstheme="majorHAnsi"/>
          <w:b/>
          <w:bCs/>
          <w:iCs/>
          <w:color w:val="auto"/>
          <w:sz w:val="22"/>
          <w:szCs w:val="22"/>
        </w:rPr>
        <w:t xml:space="preserve"> </w:t>
      </w:r>
      <w:r w:rsidR="00417F2B">
        <w:rPr>
          <w:rFonts w:asciiTheme="majorHAnsi" w:hAnsiTheme="majorHAnsi" w:cstheme="majorHAnsi"/>
          <w:iCs/>
          <w:color w:val="auto"/>
          <w:sz w:val="22"/>
          <w:szCs w:val="22"/>
        </w:rPr>
        <w:t>Con motivo de lo anterior</w:t>
      </w:r>
      <w:r w:rsidR="00F447A3">
        <w:rPr>
          <w:rFonts w:asciiTheme="majorHAnsi" w:hAnsiTheme="majorHAnsi" w:cstheme="majorHAnsi"/>
          <w:iCs/>
          <w:color w:val="auto"/>
          <w:sz w:val="22"/>
          <w:szCs w:val="22"/>
        </w:rPr>
        <w:t xml:space="preserve">, la persona moral denominada </w:t>
      </w:r>
      <w:proofErr w:type="spellStart"/>
      <w:r w:rsidR="00F447A3">
        <w:rPr>
          <w:rFonts w:asciiTheme="majorHAnsi" w:hAnsiTheme="majorHAnsi" w:cstheme="majorHAnsi"/>
          <w:iCs/>
          <w:color w:val="auto"/>
          <w:sz w:val="22"/>
          <w:szCs w:val="22"/>
        </w:rPr>
        <w:t>Metlife</w:t>
      </w:r>
      <w:proofErr w:type="spellEnd"/>
      <w:r w:rsidR="00F447A3">
        <w:rPr>
          <w:rFonts w:asciiTheme="majorHAnsi" w:hAnsiTheme="majorHAnsi" w:cstheme="majorHAnsi"/>
          <w:iCs/>
          <w:color w:val="auto"/>
          <w:sz w:val="22"/>
          <w:szCs w:val="22"/>
        </w:rPr>
        <w:t xml:space="preserve"> México S.A., a través del C. Guillermo </w:t>
      </w:r>
      <w:proofErr w:type="spellStart"/>
      <w:r w:rsidR="00F447A3">
        <w:rPr>
          <w:rFonts w:asciiTheme="majorHAnsi" w:hAnsiTheme="majorHAnsi" w:cstheme="majorHAnsi"/>
          <w:iCs/>
          <w:color w:val="auto"/>
          <w:sz w:val="22"/>
          <w:szCs w:val="22"/>
        </w:rPr>
        <w:t>Joachin</w:t>
      </w:r>
      <w:proofErr w:type="spellEnd"/>
      <w:r w:rsidR="00F447A3">
        <w:rPr>
          <w:rFonts w:asciiTheme="majorHAnsi" w:hAnsiTheme="majorHAnsi" w:cstheme="majorHAnsi"/>
          <w:iCs/>
          <w:color w:val="auto"/>
          <w:sz w:val="22"/>
          <w:szCs w:val="22"/>
        </w:rPr>
        <w:t xml:space="preserve"> Bueno en su carácter de Gerente de Cobranza y Servicios al Cliente, tuvo a bien proporcionar</w:t>
      </w:r>
      <w:r w:rsidR="009F4173">
        <w:rPr>
          <w:rFonts w:asciiTheme="majorHAnsi" w:hAnsiTheme="majorHAnsi" w:cstheme="majorHAnsi"/>
          <w:iCs/>
          <w:color w:val="auto"/>
          <w:sz w:val="22"/>
          <w:szCs w:val="22"/>
        </w:rPr>
        <w:t>nos</w:t>
      </w:r>
      <w:r w:rsidR="00F447A3">
        <w:rPr>
          <w:rFonts w:asciiTheme="majorHAnsi" w:hAnsiTheme="majorHAnsi" w:cstheme="majorHAnsi"/>
          <w:iCs/>
          <w:color w:val="auto"/>
          <w:sz w:val="22"/>
          <w:szCs w:val="22"/>
        </w:rPr>
        <w:t xml:space="preserve"> poder</w:t>
      </w:r>
      <w:r w:rsidR="009F4173">
        <w:rPr>
          <w:rFonts w:asciiTheme="majorHAnsi" w:hAnsiTheme="majorHAnsi" w:cstheme="majorHAnsi"/>
          <w:iCs/>
          <w:color w:val="auto"/>
          <w:sz w:val="22"/>
          <w:szCs w:val="22"/>
        </w:rPr>
        <w:t xml:space="preserve"> especial</w:t>
      </w:r>
      <w:r w:rsidR="00F447A3">
        <w:rPr>
          <w:rFonts w:asciiTheme="majorHAnsi" w:hAnsiTheme="majorHAnsi" w:cstheme="majorHAnsi"/>
          <w:iCs/>
          <w:color w:val="auto"/>
          <w:sz w:val="22"/>
          <w:szCs w:val="22"/>
        </w:rPr>
        <w:t xml:space="preserve"> </w:t>
      </w:r>
      <w:r w:rsidR="00FF501D">
        <w:rPr>
          <w:rFonts w:asciiTheme="majorHAnsi" w:hAnsiTheme="majorHAnsi" w:cstheme="majorHAnsi"/>
          <w:iCs/>
          <w:color w:val="auto"/>
          <w:sz w:val="22"/>
          <w:szCs w:val="22"/>
        </w:rPr>
        <w:t>notariado</w:t>
      </w:r>
      <w:r w:rsidR="00F447A3">
        <w:rPr>
          <w:rFonts w:asciiTheme="majorHAnsi" w:hAnsiTheme="majorHAnsi" w:cstheme="majorHAnsi"/>
          <w:iCs/>
          <w:color w:val="auto"/>
          <w:sz w:val="22"/>
          <w:szCs w:val="22"/>
        </w:rPr>
        <w:t xml:space="preserve"> </w:t>
      </w:r>
      <w:r w:rsidR="00417F2B">
        <w:rPr>
          <w:rFonts w:asciiTheme="majorHAnsi" w:hAnsiTheme="majorHAnsi" w:cstheme="majorHAnsi"/>
          <w:iCs/>
          <w:color w:val="auto"/>
          <w:sz w:val="22"/>
          <w:szCs w:val="22"/>
        </w:rPr>
        <w:t>a favor del</w:t>
      </w:r>
      <w:r w:rsidR="009F4173">
        <w:rPr>
          <w:rFonts w:asciiTheme="majorHAnsi" w:hAnsiTheme="majorHAnsi" w:cstheme="majorHAnsi"/>
          <w:iCs/>
          <w:color w:val="auto"/>
          <w:sz w:val="22"/>
          <w:szCs w:val="22"/>
        </w:rPr>
        <w:t xml:space="preserve"> C. </w:t>
      </w:r>
      <w:r w:rsidR="00417F2B">
        <w:rPr>
          <w:rFonts w:asciiTheme="majorHAnsi" w:hAnsiTheme="majorHAnsi" w:cstheme="majorHAnsi"/>
          <w:iCs/>
          <w:color w:val="auto"/>
          <w:sz w:val="22"/>
          <w:szCs w:val="22"/>
        </w:rPr>
        <w:t>Alejandro Cruz Luján</w:t>
      </w:r>
      <w:r w:rsidR="009F4173">
        <w:rPr>
          <w:rFonts w:asciiTheme="majorHAnsi" w:hAnsiTheme="majorHAnsi" w:cstheme="majorHAnsi"/>
          <w:iCs/>
          <w:color w:val="auto"/>
          <w:sz w:val="22"/>
          <w:szCs w:val="22"/>
        </w:rPr>
        <w:t xml:space="preserve"> </w:t>
      </w:r>
      <w:r w:rsidR="00F447A3">
        <w:rPr>
          <w:rFonts w:asciiTheme="majorHAnsi" w:hAnsiTheme="majorHAnsi" w:cstheme="majorHAnsi"/>
          <w:iCs/>
          <w:color w:val="auto"/>
          <w:sz w:val="22"/>
          <w:szCs w:val="22"/>
        </w:rPr>
        <w:t xml:space="preserve">con la finalidad de llevar a cabo la suscripción del convenio de colaboración motivo de la presente iniciativa.    </w:t>
      </w:r>
      <w:r w:rsidR="006E5710" w:rsidRPr="006E5710">
        <w:rPr>
          <w:rFonts w:asciiTheme="majorHAnsi" w:hAnsiTheme="majorHAnsi" w:cstheme="majorHAnsi"/>
          <w:iCs/>
          <w:color w:val="auto"/>
          <w:sz w:val="22"/>
          <w:szCs w:val="22"/>
        </w:rPr>
        <w:t xml:space="preserve"> </w:t>
      </w:r>
    </w:p>
    <w:p w14:paraId="07CC5D45" w14:textId="77777777" w:rsidR="00F447A3" w:rsidRPr="00F447A3" w:rsidRDefault="00F447A3" w:rsidP="0029389C">
      <w:pPr>
        <w:pBdr>
          <w:top w:val="nil"/>
          <w:left w:val="nil"/>
          <w:bottom w:val="nil"/>
          <w:right w:val="nil"/>
          <w:between w:val="nil"/>
        </w:pBdr>
        <w:jc w:val="both"/>
        <w:rPr>
          <w:rFonts w:ascii="Calibri" w:eastAsia="Arial" w:hAnsi="Calibri" w:cs="Calibri"/>
          <w:b/>
          <w:color w:val="000000"/>
          <w:sz w:val="22"/>
          <w:szCs w:val="22"/>
          <w:lang w:val="es-MX"/>
        </w:rPr>
      </w:pPr>
    </w:p>
    <w:p w14:paraId="2B0E1FEC" w14:textId="32085FC2" w:rsidR="00057590" w:rsidRDefault="00497767" w:rsidP="00E76CC0">
      <w:pPr>
        <w:pStyle w:val="Default"/>
        <w:spacing w:line="276" w:lineRule="auto"/>
        <w:jc w:val="both"/>
        <w:rPr>
          <w:rFonts w:ascii="Calibri" w:hAnsi="Calibri" w:cs="Calibri"/>
          <w:iCs/>
          <w:color w:val="auto"/>
          <w:sz w:val="22"/>
          <w:szCs w:val="22"/>
        </w:rPr>
      </w:pPr>
      <w:r>
        <w:rPr>
          <w:rFonts w:ascii="Calibri" w:hAnsi="Calibri" w:cs="Calibri"/>
          <w:b/>
          <w:bCs/>
          <w:iCs/>
          <w:color w:val="auto"/>
          <w:sz w:val="22"/>
          <w:szCs w:val="22"/>
        </w:rPr>
        <w:t xml:space="preserve">               </w:t>
      </w:r>
      <w:r w:rsidR="0029389C" w:rsidRPr="00AF09EF">
        <w:rPr>
          <w:rFonts w:ascii="Calibri" w:hAnsi="Calibri" w:cs="Calibri"/>
          <w:bCs/>
          <w:iCs/>
          <w:color w:val="auto"/>
          <w:sz w:val="22"/>
          <w:szCs w:val="22"/>
        </w:rPr>
        <w:t>V</w:t>
      </w:r>
      <w:r w:rsidR="00FF501D">
        <w:rPr>
          <w:rFonts w:ascii="Calibri" w:hAnsi="Calibri" w:cs="Calibri"/>
          <w:bCs/>
          <w:iCs/>
          <w:color w:val="auto"/>
          <w:sz w:val="22"/>
          <w:szCs w:val="22"/>
        </w:rPr>
        <w:t>I</w:t>
      </w:r>
      <w:r w:rsidR="006E5710" w:rsidRPr="00AF09EF">
        <w:rPr>
          <w:rFonts w:ascii="Calibri" w:hAnsi="Calibri" w:cs="Calibri"/>
          <w:bCs/>
          <w:iCs/>
          <w:color w:val="auto"/>
          <w:sz w:val="22"/>
          <w:szCs w:val="22"/>
        </w:rPr>
        <w:t>.-</w:t>
      </w:r>
      <w:r w:rsidR="00F447A3">
        <w:rPr>
          <w:rFonts w:ascii="Calibri" w:hAnsi="Calibri" w:cs="Calibri"/>
          <w:bCs/>
          <w:iCs/>
          <w:color w:val="auto"/>
          <w:sz w:val="22"/>
          <w:szCs w:val="22"/>
        </w:rPr>
        <w:t xml:space="preserve"> Asimismo, </w:t>
      </w:r>
      <w:r w:rsidR="006D05D8">
        <w:rPr>
          <w:rFonts w:ascii="Calibri" w:hAnsi="Calibri" w:cs="Calibri"/>
          <w:bCs/>
          <w:iCs/>
          <w:color w:val="auto"/>
          <w:sz w:val="22"/>
          <w:szCs w:val="22"/>
        </w:rPr>
        <w:t xml:space="preserve">mediante oficios números 1040/2022 y 101/2022 signados por Coordinación General de Administración e Innovación Gubernamental y la Coordinación de Contabilidad y Cuenta Pública respectivamente, se proporcionó a la Unidad Jurídica de nuestro Municipio la lista de las personas que laboran en el Ayuntamiento de Zapotlán el Grande y que tienen contratado el seguro de vida individual con </w:t>
      </w:r>
      <w:proofErr w:type="spellStart"/>
      <w:r w:rsidR="006D05D8">
        <w:rPr>
          <w:rFonts w:ascii="Calibri" w:hAnsi="Calibri" w:cs="Calibri"/>
          <w:bCs/>
          <w:iCs/>
          <w:color w:val="auto"/>
          <w:sz w:val="22"/>
          <w:szCs w:val="22"/>
        </w:rPr>
        <w:t>Metlife</w:t>
      </w:r>
      <w:proofErr w:type="spellEnd"/>
      <w:r w:rsidR="006D05D8">
        <w:rPr>
          <w:rFonts w:ascii="Calibri" w:hAnsi="Calibri" w:cs="Calibri"/>
          <w:bCs/>
          <w:iCs/>
          <w:color w:val="auto"/>
          <w:sz w:val="22"/>
          <w:szCs w:val="22"/>
        </w:rPr>
        <w:t xml:space="preserve"> México S.A. </w:t>
      </w:r>
      <w:r w:rsidR="006E5710" w:rsidRPr="00497767">
        <w:rPr>
          <w:rFonts w:ascii="Calibri" w:hAnsi="Calibri" w:cs="Calibri"/>
          <w:b/>
          <w:bCs/>
          <w:iCs/>
          <w:color w:val="auto"/>
          <w:sz w:val="22"/>
          <w:szCs w:val="22"/>
        </w:rPr>
        <w:t xml:space="preserve"> </w:t>
      </w:r>
      <w:r w:rsidR="00057590">
        <w:rPr>
          <w:rFonts w:ascii="Calibri" w:hAnsi="Calibri" w:cs="Calibri"/>
          <w:iCs/>
          <w:color w:val="auto"/>
          <w:sz w:val="22"/>
          <w:szCs w:val="22"/>
        </w:rPr>
        <w:t xml:space="preserve"> </w:t>
      </w:r>
    </w:p>
    <w:p w14:paraId="7FA7AC9F" w14:textId="77777777" w:rsidR="00057590" w:rsidRDefault="00057590" w:rsidP="006E5710">
      <w:pPr>
        <w:pStyle w:val="Default"/>
        <w:jc w:val="both"/>
        <w:rPr>
          <w:rFonts w:ascii="Calibri" w:hAnsi="Calibri" w:cs="Calibri"/>
          <w:iCs/>
          <w:color w:val="auto"/>
          <w:sz w:val="22"/>
          <w:szCs w:val="22"/>
        </w:rPr>
      </w:pPr>
    </w:p>
    <w:p w14:paraId="18D3E75D" w14:textId="08821A2E" w:rsidR="003042DF" w:rsidRDefault="00057590" w:rsidP="006D05D8">
      <w:pPr>
        <w:pStyle w:val="Default"/>
        <w:spacing w:line="276" w:lineRule="auto"/>
        <w:jc w:val="both"/>
        <w:rPr>
          <w:rFonts w:ascii="Calibri" w:hAnsi="Calibri" w:cs="Calibri"/>
          <w:sz w:val="22"/>
          <w:szCs w:val="22"/>
        </w:rPr>
      </w:pPr>
      <w:r w:rsidRPr="003042DF">
        <w:rPr>
          <w:rFonts w:ascii="Calibri" w:hAnsi="Calibri" w:cs="Calibri"/>
          <w:iCs/>
          <w:color w:val="auto"/>
          <w:sz w:val="22"/>
          <w:szCs w:val="22"/>
        </w:rPr>
        <w:t xml:space="preserve">              </w:t>
      </w:r>
      <w:r w:rsidR="003042DF">
        <w:rPr>
          <w:rFonts w:ascii="Calibri" w:hAnsi="Calibri" w:cs="Calibri"/>
          <w:iCs/>
          <w:color w:val="auto"/>
          <w:sz w:val="22"/>
          <w:szCs w:val="22"/>
        </w:rPr>
        <w:t>V</w:t>
      </w:r>
      <w:r w:rsidR="00FF501D">
        <w:rPr>
          <w:rFonts w:ascii="Calibri" w:hAnsi="Calibri" w:cs="Calibri"/>
          <w:iCs/>
          <w:color w:val="auto"/>
          <w:sz w:val="22"/>
          <w:szCs w:val="22"/>
        </w:rPr>
        <w:t>II</w:t>
      </w:r>
      <w:r w:rsidR="003042DF">
        <w:rPr>
          <w:rFonts w:ascii="Calibri" w:hAnsi="Calibri" w:cs="Calibri"/>
          <w:iCs/>
          <w:color w:val="auto"/>
          <w:sz w:val="22"/>
          <w:szCs w:val="22"/>
        </w:rPr>
        <w:t xml:space="preserve">.- Vale la pena reiterar </w:t>
      </w:r>
      <w:r w:rsidR="003042DF">
        <w:rPr>
          <w:rFonts w:ascii="Calibri" w:hAnsi="Calibri" w:cs="Calibri"/>
          <w:sz w:val="22"/>
          <w:szCs w:val="22"/>
        </w:rPr>
        <w:t>que l</w:t>
      </w:r>
      <w:r w:rsidR="003042DF" w:rsidRPr="003042DF">
        <w:rPr>
          <w:rFonts w:ascii="Calibri" w:hAnsi="Calibri" w:cs="Calibri"/>
          <w:sz w:val="22"/>
          <w:szCs w:val="22"/>
        </w:rPr>
        <w:t>a impo</w:t>
      </w:r>
      <w:r w:rsidR="003042DF">
        <w:rPr>
          <w:rFonts w:ascii="Calibri" w:hAnsi="Calibri" w:cs="Calibri"/>
          <w:sz w:val="22"/>
          <w:szCs w:val="22"/>
        </w:rPr>
        <w:t>rtancia de la contratación de los</w:t>
      </w:r>
      <w:r w:rsidR="003042DF" w:rsidRPr="003042DF">
        <w:rPr>
          <w:rFonts w:ascii="Calibri" w:hAnsi="Calibri" w:cs="Calibri"/>
          <w:sz w:val="22"/>
          <w:szCs w:val="22"/>
        </w:rPr>
        <w:t xml:space="preserve"> seguro</w:t>
      </w:r>
      <w:r w:rsidR="003042DF">
        <w:rPr>
          <w:rFonts w:ascii="Calibri" w:hAnsi="Calibri" w:cs="Calibri"/>
          <w:sz w:val="22"/>
          <w:szCs w:val="22"/>
        </w:rPr>
        <w:t>s</w:t>
      </w:r>
      <w:r w:rsidR="003042DF" w:rsidRPr="003042DF">
        <w:rPr>
          <w:rFonts w:ascii="Calibri" w:hAnsi="Calibri" w:cs="Calibri"/>
          <w:sz w:val="22"/>
          <w:szCs w:val="22"/>
        </w:rPr>
        <w:t xml:space="preserve"> de vida</w:t>
      </w:r>
      <w:r w:rsidR="003042DF">
        <w:rPr>
          <w:rFonts w:ascii="Calibri" w:hAnsi="Calibri" w:cs="Calibri"/>
          <w:sz w:val="22"/>
          <w:szCs w:val="22"/>
        </w:rPr>
        <w:t xml:space="preserve"> individuales</w:t>
      </w:r>
      <w:r w:rsidR="003042DF" w:rsidRPr="003042DF">
        <w:rPr>
          <w:rFonts w:ascii="Calibri" w:hAnsi="Calibri" w:cs="Calibri"/>
          <w:sz w:val="22"/>
          <w:szCs w:val="22"/>
        </w:rPr>
        <w:t xml:space="preserve"> para los Servidores Públicos del Municipio de Zapotlán el Grande, Jalisco, estriba en que </w:t>
      </w:r>
      <w:r w:rsidR="003042DF">
        <w:rPr>
          <w:rFonts w:ascii="Calibri" w:hAnsi="Calibri" w:cs="Calibri"/>
          <w:sz w:val="22"/>
          <w:szCs w:val="22"/>
        </w:rPr>
        <w:t>los seres humanos en el ámbito de nuestras actividades estamos expuestos</w:t>
      </w:r>
      <w:r w:rsidR="003042DF" w:rsidRPr="003042DF">
        <w:rPr>
          <w:rFonts w:ascii="Calibri" w:hAnsi="Calibri" w:cs="Calibri"/>
          <w:sz w:val="22"/>
          <w:szCs w:val="22"/>
        </w:rPr>
        <w:t xml:space="preserve"> a la ocurrencia de eventos no intencionales, cuyos efectos producen </w:t>
      </w:r>
      <w:r w:rsidR="003042DF">
        <w:rPr>
          <w:rFonts w:ascii="Calibri" w:hAnsi="Calibri" w:cs="Calibri"/>
          <w:sz w:val="22"/>
          <w:szCs w:val="22"/>
        </w:rPr>
        <w:t xml:space="preserve">daños y pérdidas en la integridad de </w:t>
      </w:r>
      <w:r w:rsidR="003042DF" w:rsidRPr="003042DF">
        <w:rPr>
          <w:rFonts w:ascii="Calibri" w:hAnsi="Calibri" w:cs="Calibri"/>
          <w:sz w:val="22"/>
          <w:szCs w:val="22"/>
        </w:rPr>
        <w:t>las personas, así como perjuicios pa</w:t>
      </w:r>
      <w:r w:rsidR="003042DF">
        <w:rPr>
          <w:rFonts w:ascii="Calibri" w:hAnsi="Calibri" w:cs="Calibri"/>
          <w:sz w:val="22"/>
          <w:szCs w:val="22"/>
        </w:rPr>
        <w:t>trimonia</w:t>
      </w:r>
      <w:r w:rsidR="00FF501D">
        <w:rPr>
          <w:rFonts w:ascii="Calibri" w:hAnsi="Calibri" w:cs="Calibri"/>
          <w:sz w:val="22"/>
          <w:szCs w:val="22"/>
        </w:rPr>
        <w:t>les</w:t>
      </w:r>
      <w:r w:rsidR="003042DF">
        <w:rPr>
          <w:rFonts w:ascii="Calibri" w:hAnsi="Calibri" w:cs="Calibri"/>
          <w:sz w:val="22"/>
          <w:szCs w:val="22"/>
        </w:rPr>
        <w:t>, por ello, como sociedad hemos</w:t>
      </w:r>
      <w:r w:rsidR="003042DF" w:rsidRPr="003042DF">
        <w:rPr>
          <w:rFonts w:ascii="Calibri" w:hAnsi="Calibri" w:cs="Calibri"/>
          <w:sz w:val="22"/>
          <w:szCs w:val="22"/>
        </w:rPr>
        <w:t xml:space="preserve"> buscado d</w:t>
      </w:r>
      <w:r w:rsidR="00FF501D">
        <w:rPr>
          <w:rFonts w:ascii="Calibri" w:hAnsi="Calibri" w:cs="Calibri"/>
          <w:sz w:val="22"/>
          <w:szCs w:val="22"/>
        </w:rPr>
        <w:t>iferentes mecanismo</w:t>
      </w:r>
      <w:r w:rsidR="003042DF">
        <w:rPr>
          <w:rFonts w:ascii="Calibri" w:hAnsi="Calibri" w:cs="Calibri"/>
          <w:sz w:val="22"/>
          <w:szCs w:val="22"/>
        </w:rPr>
        <w:t>s para protegernos o mitigar los efect</w:t>
      </w:r>
      <w:r w:rsidR="003042DF" w:rsidRPr="003042DF">
        <w:rPr>
          <w:rFonts w:ascii="Calibri" w:hAnsi="Calibri" w:cs="Calibri"/>
          <w:sz w:val="22"/>
          <w:szCs w:val="22"/>
        </w:rPr>
        <w:t>os</w:t>
      </w:r>
      <w:r w:rsidR="00FF501D">
        <w:rPr>
          <w:rFonts w:ascii="Calibri" w:hAnsi="Calibri" w:cs="Calibri"/>
          <w:sz w:val="22"/>
          <w:szCs w:val="22"/>
        </w:rPr>
        <w:t xml:space="preserve"> colaterales derivados de dichas eventualidades</w:t>
      </w:r>
      <w:r w:rsidR="003042DF" w:rsidRPr="003042DF">
        <w:rPr>
          <w:rFonts w:ascii="Calibri" w:hAnsi="Calibri" w:cs="Calibri"/>
          <w:sz w:val="22"/>
          <w:szCs w:val="22"/>
        </w:rPr>
        <w:t xml:space="preserve"> con el fin de que su carga económica no sea exclusiva de</w:t>
      </w:r>
      <w:r w:rsidR="003042DF">
        <w:rPr>
          <w:rFonts w:ascii="Calibri" w:hAnsi="Calibri" w:cs="Calibri"/>
          <w:sz w:val="22"/>
          <w:szCs w:val="22"/>
        </w:rPr>
        <w:t xml:space="preserve"> </w:t>
      </w:r>
      <w:r w:rsidR="003042DF" w:rsidRPr="003042DF">
        <w:rPr>
          <w:rFonts w:ascii="Calibri" w:hAnsi="Calibri" w:cs="Calibri"/>
          <w:sz w:val="22"/>
          <w:szCs w:val="22"/>
        </w:rPr>
        <w:t>l</w:t>
      </w:r>
      <w:r w:rsidR="003042DF">
        <w:rPr>
          <w:rFonts w:ascii="Calibri" w:hAnsi="Calibri" w:cs="Calibri"/>
          <w:sz w:val="22"/>
          <w:szCs w:val="22"/>
        </w:rPr>
        <w:t>os</w:t>
      </w:r>
      <w:r w:rsidR="003042DF" w:rsidRPr="003042DF">
        <w:rPr>
          <w:rFonts w:ascii="Calibri" w:hAnsi="Calibri" w:cs="Calibri"/>
          <w:sz w:val="22"/>
          <w:szCs w:val="22"/>
        </w:rPr>
        <w:t xml:space="preserve"> afectado</w:t>
      </w:r>
      <w:r w:rsidR="003042DF">
        <w:rPr>
          <w:rFonts w:ascii="Calibri" w:hAnsi="Calibri" w:cs="Calibri"/>
          <w:sz w:val="22"/>
          <w:szCs w:val="22"/>
        </w:rPr>
        <w:t>s</w:t>
      </w:r>
      <w:r w:rsidR="003042DF" w:rsidRPr="003042DF">
        <w:rPr>
          <w:rFonts w:ascii="Calibri" w:hAnsi="Calibri" w:cs="Calibri"/>
          <w:sz w:val="22"/>
          <w:szCs w:val="22"/>
        </w:rPr>
        <w:t xml:space="preserve">. </w:t>
      </w:r>
    </w:p>
    <w:p w14:paraId="78FD1D82" w14:textId="77777777" w:rsidR="00EB1D9E" w:rsidRDefault="00EB1D9E" w:rsidP="006E5710">
      <w:pPr>
        <w:pStyle w:val="Default"/>
        <w:jc w:val="both"/>
        <w:rPr>
          <w:rFonts w:asciiTheme="majorHAnsi" w:hAnsiTheme="majorHAnsi" w:cstheme="majorHAnsi"/>
          <w:iCs/>
          <w:color w:val="auto"/>
          <w:sz w:val="22"/>
          <w:szCs w:val="22"/>
        </w:rPr>
      </w:pPr>
    </w:p>
    <w:p w14:paraId="06253881" w14:textId="67818104" w:rsidR="006E5710" w:rsidRPr="006E5710" w:rsidRDefault="00EB1D9E" w:rsidP="00E76CC0">
      <w:pPr>
        <w:pStyle w:val="Default"/>
        <w:spacing w:line="276" w:lineRule="auto"/>
        <w:jc w:val="both"/>
        <w:rPr>
          <w:rFonts w:asciiTheme="majorHAnsi" w:hAnsiTheme="majorHAnsi" w:cstheme="majorHAnsi"/>
          <w:iCs/>
          <w:color w:val="auto"/>
          <w:sz w:val="22"/>
          <w:szCs w:val="22"/>
        </w:rPr>
      </w:pPr>
      <w:r>
        <w:rPr>
          <w:rFonts w:asciiTheme="majorHAnsi" w:hAnsiTheme="majorHAnsi" w:cstheme="majorHAnsi"/>
          <w:iCs/>
          <w:color w:val="auto"/>
          <w:sz w:val="22"/>
          <w:szCs w:val="22"/>
        </w:rPr>
        <w:t xml:space="preserve">              </w:t>
      </w:r>
      <w:r w:rsidR="00FF501D">
        <w:rPr>
          <w:rFonts w:asciiTheme="majorHAnsi" w:hAnsiTheme="majorHAnsi" w:cstheme="majorHAnsi"/>
          <w:iCs/>
          <w:color w:val="auto"/>
          <w:sz w:val="22"/>
          <w:szCs w:val="22"/>
        </w:rPr>
        <w:t>En vista de</w:t>
      </w:r>
      <w:r w:rsidR="00C06207">
        <w:rPr>
          <w:rFonts w:asciiTheme="majorHAnsi" w:hAnsiTheme="majorHAnsi" w:cstheme="majorHAnsi"/>
          <w:iCs/>
          <w:color w:val="auto"/>
          <w:sz w:val="22"/>
          <w:szCs w:val="22"/>
        </w:rPr>
        <w:t xml:space="preserve"> lo anterior</w:t>
      </w:r>
      <w:r w:rsidR="00A47212">
        <w:rPr>
          <w:rFonts w:asciiTheme="majorHAnsi" w:hAnsiTheme="majorHAnsi" w:cstheme="majorHAnsi"/>
          <w:iCs/>
          <w:color w:val="auto"/>
          <w:sz w:val="22"/>
          <w:szCs w:val="22"/>
        </w:rPr>
        <w:t>,</w:t>
      </w:r>
      <w:r w:rsidR="00FF501D">
        <w:rPr>
          <w:rFonts w:asciiTheme="majorHAnsi" w:hAnsiTheme="majorHAnsi" w:cstheme="majorHAnsi"/>
          <w:iCs/>
          <w:color w:val="auto"/>
          <w:sz w:val="22"/>
          <w:szCs w:val="22"/>
        </w:rPr>
        <w:t xml:space="preserve"> </w:t>
      </w:r>
      <w:r w:rsidR="0053226B">
        <w:rPr>
          <w:rFonts w:asciiTheme="majorHAnsi" w:hAnsiTheme="majorHAnsi" w:cstheme="majorHAnsi"/>
          <w:iCs/>
          <w:color w:val="auto"/>
          <w:sz w:val="22"/>
          <w:szCs w:val="22"/>
        </w:rPr>
        <w:t>remito</w:t>
      </w:r>
      <w:r w:rsidR="009D212D">
        <w:rPr>
          <w:rFonts w:asciiTheme="majorHAnsi" w:hAnsiTheme="majorHAnsi" w:cstheme="majorHAnsi"/>
          <w:iCs/>
          <w:color w:val="auto"/>
          <w:sz w:val="22"/>
          <w:szCs w:val="22"/>
        </w:rPr>
        <w:t xml:space="preserve"> a éste Pleno de</w:t>
      </w:r>
      <w:r w:rsidR="006E5710" w:rsidRPr="006E5710">
        <w:rPr>
          <w:rFonts w:asciiTheme="majorHAnsi" w:hAnsiTheme="majorHAnsi" w:cstheme="majorHAnsi"/>
          <w:iCs/>
          <w:color w:val="auto"/>
          <w:sz w:val="22"/>
          <w:szCs w:val="22"/>
        </w:rPr>
        <w:t xml:space="preserve"> Ayuntamiento</w:t>
      </w:r>
      <w:r w:rsidR="00A47212">
        <w:rPr>
          <w:rFonts w:asciiTheme="majorHAnsi" w:hAnsiTheme="majorHAnsi" w:cstheme="majorHAnsi"/>
          <w:iCs/>
          <w:color w:val="auto"/>
          <w:sz w:val="22"/>
          <w:szCs w:val="22"/>
        </w:rPr>
        <w:t xml:space="preserve"> la propuesta correspondiente,</w:t>
      </w:r>
      <w:r w:rsidR="006E5710" w:rsidRPr="006E5710">
        <w:rPr>
          <w:rFonts w:asciiTheme="majorHAnsi" w:hAnsiTheme="majorHAnsi" w:cstheme="majorHAnsi"/>
          <w:iCs/>
          <w:color w:val="auto"/>
          <w:sz w:val="22"/>
          <w:szCs w:val="22"/>
        </w:rPr>
        <w:t xml:space="preserve"> de acuerdo a las facultades conferidas </w:t>
      </w:r>
      <w:r w:rsidR="009D212D">
        <w:rPr>
          <w:rFonts w:asciiTheme="majorHAnsi" w:hAnsiTheme="majorHAnsi" w:cstheme="majorHAnsi"/>
          <w:iCs/>
          <w:color w:val="auto"/>
          <w:sz w:val="22"/>
          <w:szCs w:val="22"/>
        </w:rPr>
        <w:t>en</w:t>
      </w:r>
      <w:r w:rsidR="006E5710" w:rsidRPr="006E5710">
        <w:rPr>
          <w:rFonts w:asciiTheme="majorHAnsi" w:hAnsiTheme="majorHAnsi" w:cstheme="majorHAnsi"/>
          <w:iCs/>
          <w:color w:val="auto"/>
          <w:sz w:val="22"/>
          <w:szCs w:val="22"/>
        </w:rPr>
        <w:t xml:space="preserve"> la Ley del Gobierno y la Administración Pública</w:t>
      </w:r>
      <w:r w:rsidR="009D212D">
        <w:rPr>
          <w:rFonts w:asciiTheme="majorHAnsi" w:hAnsiTheme="majorHAnsi" w:cstheme="majorHAnsi"/>
          <w:iCs/>
          <w:color w:val="auto"/>
          <w:sz w:val="22"/>
          <w:szCs w:val="22"/>
        </w:rPr>
        <w:t xml:space="preserve"> municipal, así como </w:t>
      </w:r>
      <w:r w:rsidR="006E5710" w:rsidRPr="006E5710">
        <w:rPr>
          <w:rFonts w:asciiTheme="majorHAnsi" w:hAnsiTheme="majorHAnsi" w:cstheme="majorHAnsi"/>
          <w:iCs/>
          <w:color w:val="auto"/>
          <w:sz w:val="22"/>
          <w:szCs w:val="22"/>
        </w:rPr>
        <w:t xml:space="preserve">el Reglamento Interior del Ayuntamiento de Zapotlán el Grande y en mi carácter de </w:t>
      </w:r>
      <w:r w:rsidR="0053226B">
        <w:rPr>
          <w:rFonts w:asciiTheme="majorHAnsi" w:hAnsiTheme="majorHAnsi" w:cstheme="majorHAnsi"/>
          <w:iCs/>
          <w:color w:val="auto"/>
          <w:sz w:val="22"/>
          <w:szCs w:val="22"/>
        </w:rPr>
        <w:t>Sindica municipal</w:t>
      </w:r>
      <w:r w:rsidR="006E5710" w:rsidRPr="006E5710">
        <w:rPr>
          <w:rFonts w:asciiTheme="majorHAnsi" w:hAnsiTheme="majorHAnsi" w:cstheme="majorHAnsi"/>
          <w:iCs/>
          <w:color w:val="auto"/>
          <w:sz w:val="22"/>
          <w:szCs w:val="22"/>
        </w:rPr>
        <w:t xml:space="preserve">, de acuerdo a las facultades </w:t>
      </w:r>
      <w:r w:rsidR="0053226B">
        <w:rPr>
          <w:rFonts w:asciiTheme="majorHAnsi" w:hAnsiTheme="majorHAnsi" w:cstheme="majorHAnsi"/>
          <w:iCs/>
          <w:color w:val="auto"/>
          <w:sz w:val="22"/>
          <w:szCs w:val="22"/>
        </w:rPr>
        <w:t>contempla</w:t>
      </w:r>
      <w:r w:rsidR="009D212D">
        <w:rPr>
          <w:rFonts w:asciiTheme="majorHAnsi" w:hAnsiTheme="majorHAnsi" w:cstheme="majorHAnsi"/>
          <w:iCs/>
          <w:color w:val="auto"/>
          <w:sz w:val="22"/>
          <w:szCs w:val="22"/>
        </w:rPr>
        <w:t xml:space="preserve">das en </w:t>
      </w:r>
      <w:r w:rsidR="006E5710" w:rsidRPr="006E5710">
        <w:rPr>
          <w:rFonts w:asciiTheme="majorHAnsi" w:hAnsiTheme="majorHAnsi" w:cstheme="majorHAnsi"/>
          <w:iCs/>
          <w:color w:val="auto"/>
          <w:sz w:val="22"/>
          <w:szCs w:val="22"/>
        </w:rPr>
        <w:t>el</w:t>
      </w:r>
      <w:r w:rsidR="009D212D">
        <w:rPr>
          <w:rFonts w:asciiTheme="majorHAnsi" w:hAnsiTheme="majorHAnsi" w:cstheme="majorHAnsi"/>
          <w:iCs/>
          <w:color w:val="auto"/>
          <w:sz w:val="22"/>
          <w:szCs w:val="22"/>
        </w:rPr>
        <w:t xml:space="preserve"> cuer</w:t>
      </w:r>
      <w:r w:rsidR="00283FE0">
        <w:rPr>
          <w:rFonts w:asciiTheme="majorHAnsi" w:hAnsiTheme="majorHAnsi" w:cstheme="majorHAnsi"/>
          <w:iCs/>
          <w:color w:val="auto"/>
          <w:sz w:val="22"/>
          <w:szCs w:val="22"/>
        </w:rPr>
        <w:t>po legal</w:t>
      </w:r>
      <w:r w:rsidR="00FF501D">
        <w:rPr>
          <w:rFonts w:asciiTheme="majorHAnsi" w:hAnsiTheme="majorHAnsi" w:cstheme="majorHAnsi"/>
          <w:iCs/>
          <w:color w:val="auto"/>
          <w:sz w:val="22"/>
          <w:szCs w:val="22"/>
        </w:rPr>
        <w:t xml:space="preserve"> mencionado,</w:t>
      </w:r>
      <w:r w:rsidR="006E5710" w:rsidRPr="006E5710">
        <w:rPr>
          <w:rFonts w:asciiTheme="majorHAnsi" w:hAnsiTheme="majorHAnsi" w:cstheme="majorHAnsi"/>
          <w:iCs/>
          <w:color w:val="auto"/>
          <w:sz w:val="22"/>
          <w:szCs w:val="22"/>
        </w:rPr>
        <w:t xml:space="preserve"> </w:t>
      </w:r>
      <w:r w:rsidR="00FF501D">
        <w:rPr>
          <w:rFonts w:asciiTheme="majorHAnsi" w:hAnsiTheme="majorHAnsi" w:cstheme="majorHAnsi"/>
          <w:iCs/>
          <w:color w:val="auto"/>
          <w:sz w:val="22"/>
          <w:szCs w:val="22"/>
        </w:rPr>
        <w:t xml:space="preserve"> p</w:t>
      </w:r>
      <w:r w:rsidR="009D212D">
        <w:rPr>
          <w:rFonts w:asciiTheme="majorHAnsi" w:hAnsiTheme="majorHAnsi" w:cstheme="majorHAnsi"/>
          <w:iCs/>
          <w:color w:val="auto"/>
          <w:sz w:val="22"/>
          <w:szCs w:val="22"/>
        </w:rPr>
        <w:t>or lo que, e</w:t>
      </w:r>
      <w:r w:rsidR="006E5710" w:rsidRPr="006E5710">
        <w:rPr>
          <w:rFonts w:asciiTheme="majorHAnsi" w:hAnsiTheme="majorHAnsi" w:cstheme="majorHAnsi"/>
          <w:iCs/>
          <w:color w:val="auto"/>
          <w:sz w:val="22"/>
          <w:szCs w:val="22"/>
        </w:rPr>
        <w:t>n mérito a lo anteriormente fundado y motivado, propongo a ustedes los siguientes:</w:t>
      </w:r>
    </w:p>
    <w:p w14:paraId="3320DB15" w14:textId="13AA312D" w:rsidR="00E76CC0" w:rsidRDefault="00E76CC0" w:rsidP="00E76CC0">
      <w:pPr>
        <w:pStyle w:val="Default"/>
        <w:tabs>
          <w:tab w:val="left" w:pos="2984"/>
        </w:tabs>
        <w:rPr>
          <w:rFonts w:asciiTheme="majorHAnsi" w:hAnsiTheme="majorHAnsi" w:cstheme="majorHAnsi"/>
          <w:b/>
          <w:iCs/>
          <w:color w:val="auto"/>
          <w:sz w:val="22"/>
          <w:szCs w:val="22"/>
        </w:rPr>
      </w:pPr>
    </w:p>
    <w:p w14:paraId="4B9D855D" w14:textId="77777777" w:rsidR="006E5710" w:rsidRPr="00E76CC0" w:rsidRDefault="006E5710" w:rsidP="006E5710">
      <w:pPr>
        <w:pStyle w:val="Default"/>
        <w:jc w:val="center"/>
        <w:rPr>
          <w:rFonts w:asciiTheme="majorHAnsi" w:hAnsiTheme="majorHAnsi" w:cstheme="majorHAnsi"/>
          <w:iCs/>
          <w:color w:val="auto"/>
          <w:sz w:val="22"/>
          <w:szCs w:val="22"/>
        </w:rPr>
      </w:pPr>
      <w:r w:rsidRPr="00E76CC0">
        <w:rPr>
          <w:rFonts w:asciiTheme="majorHAnsi" w:hAnsiTheme="majorHAnsi" w:cstheme="majorHAnsi"/>
          <w:iCs/>
          <w:color w:val="auto"/>
          <w:sz w:val="22"/>
          <w:szCs w:val="22"/>
        </w:rPr>
        <w:t>PUNTOS DE ACUERDO</w:t>
      </w:r>
    </w:p>
    <w:p w14:paraId="751228B5" w14:textId="77777777" w:rsidR="006E5710" w:rsidRPr="006E5710" w:rsidRDefault="006E5710" w:rsidP="006E5710">
      <w:pPr>
        <w:pStyle w:val="Default"/>
        <w:rPr>
          <w:rFonts w:asciiTheme="majorHAnsi" w:hAnsiTheme="majorHAnsi" w:cstheme="majorHAnsi"/>
          <w:b/>
          <w:iCs/>
          <w:color w:val="auto"/>
          <w:sz w:val="22"/>
          <w:szCs w:val="22"/>
        </w:rPr>
      </w:pPr>
    </w:p>
    <w:p w14:paraId="7884E74A" w14:textId="4660F539" w:rsidR="003C5E9F" w:rsidRDefault="006E5710" w:rsidP="00E76CC0">
      <w:pPr>
        <w:pStyle w:val="Default"/>
        <w:spacing w:line="276" w:lineRule="auto"/>
        <w:jc w:val="both"/>
        <w:rPr>
          <w:rFonts w:ascii="Calibri" w:hAnsi="Calibri" w:cs="Calibri"/>
          <w:sz w:val="22"/>
          <w:szCs w:val="22"/>
        </w:rPr>
      </w:pPr>
      <w:r w:rsidRPr="006E5710">
        <w:rPr>
          <w:rFonts w:asciiTheme="majorHAnsi" w:hAnsiTheme="majorHAnsi" w:cstheme="majorHAnsi"/>
          <w:b/>
          <w:bCs/>
          <w:iCs/>
          <w:color w:val="auto"/>
          <w:sz w:val="22"/>
          <w:szCs w:val="22"/>
        </w:rPr>
        <w:t xml:space="preserve">               </w:t>
      </w:r>
      <w:r w:rsidRPr="00E76CC0">
        <w:rPr>
          <w:rFonts w:asciiTheme="majorHAnsi" w:hAnsiTheme="majorHAnsi" w:cstheme="majorHAnsi"/>
          <w:bCs/>
          <w:iCs/>
          <w:color w:val="auto"/>
          <w:sz w:val="22"/>
          <w:szCs w:val="22"/>
        </w:rPr>
        <w:t>PRIMERO:</w:t>
      </w:r>
      <w:r w:rsidRPr="006E5710">
        <w:rPr>
          <w:rFonts w:asciiTheme="majorHAnsi" w:hAnsiTheme="majorHAnsi" w:cstheme="majorHAnsi"/>
          <w:b/>
          <w:bCs/>
          <w:iCs/>
          <w:color w:val="auto"/>
          <w:sz w:val="22"/>
          <w:szCs w:val="22"/>
        </w:rPr>
        <w:t xml:space="preserve"> </w:t>
      </w:r>
      <w:r w:rsidRPr="006E5710">
        <w:rPr>
          <w:rFonts w:asciiTheme="majorHAnsi" w:hAnsiTheme="majorHAnsi" w:cstheme="majorHAnsi"/>
          <w:iCs/>
          <w:color w:val="auto"/>
          <w:sz w:val="22"/>
          <w:szCs w:val="22"/>
        </w:rPr>
        <w:t>Se autoriza al Ayuntamiento de Zapotlán el Grande, Jalisco, para que a través de sus representantes</w:t>
      </w:r>
      <w:r w:rsidR="00E664F7">
        <w:rPr>
          <w:rFonts w:asciiTheme="majorHAnsi" w:hAnsiTheme="majorHAnsi" w:cstheme="majorHAnsi"/>
          <w:iCs/>
          <w:color w:val="auto"/>
          <w:sz w:val="22"/>
          <w:szCs w:val="22"/>
        </w:rPr>
        <w:t>,</w:t>
      </w:r>
      <w:r w:rsidR="00C96192">
        <w:rPr>
          <w:rFonts w:asciiTheme="majorHAnsi" w:hAnsiTheme="majorHAnsi" w:cstheme="majorHAnsi"/>
          <w:iCs/>
          <w:color w:val="auto"/>
          <w:sz w:val="22"/>
          <w:szCs w:val="22"/>
        </w:rPr>
        <w:t xml:space="preserve"> </w:t>
      </w:r>
      <w:r w:rsidR="004B0382">
        <w:rPr>
          <w:rFonts w:asciiTheme="majorHAnsi" w:hAnsiTheme="majorHAnsi" w:cstheme="majorHAnsi"/>
          <w:iCs/>
          <w:color w:val="auto"/>
          <w:sz w:val="22"/>
          <w:szCs w:val="22"/>
        </w:rPr>
        <w:t>l</w:t>
      </w:r>
      <w:r w:rsidR="00C96192">
        <w:rPr>
          <w:rFonts w:asciiTheme="majorHAnsi" w:hAnsiTheme="majorHAnsi" w:cstheme="majorHAnsi"/>
          <w:iCs/>
          <w:color w:val="auto"/>
          <w:sz w:val="22"/>
          <w:szCs w:val="22"/>
        </w:rPr>
        <w:t>os</w:t>
      </w:r>
      <w:r w:rsidR="004B0382">
        <w:rPr>
          <w:rFonts w:asciiTheme="majorHAnsi" w:hAnsiTheme="majorHAnsi" w:cstheme="majorHAnsi"/>
          <w:iCs/>
          <w:color w:val="auto"/>
          <w:sz w:val="22"/>
          <w:szCs w:val="22"/>
        </w:rPr>
        <w:t xml:space="preserve"> C.</w:t>
      </w:r>
      <w:r w:rsidR="00C96192">
        <w:rPr>
          <w:rFonts w:asciiTheme="majorHAnsi" w:hAnsiTheme="majorHAnsi" w:cstheme="majorHAnsi"/>
          <w:iCs/>
          <w:color w:val="auto"/>
          <w:sz w:val="22"/>
          <w:szCs w:val="22"/>
        </w:rPr>
        <w:t>C.</w:t>
      </w:r>
      <w:r w:rsidRPr="006E5710">
        <w:rPr>
          <w:rFonts w:asciiTheme="majorHAnsi" w:hAnsiTheme="majorHAnsi" w:cstheme="majorHAnsi"/>
          <w:iCs/>
          <w:color w:val="auto"/>
          <w:sz w:val="22"/>
          <w:szCs w:val="22"/>
        </w:rPr>
        <w:t xml:space="preserve"> Presidente Municipal</w:t>
      </w:r>
      <w:r w:rsidR="004B0382">
        <w:rPr>
          <w:rFonts w:asciiTheme="majorHAnsi" w:hAnsiTheme="majorHAnsi" w:cstheme="majorHAnsi"/>
          <w:iCs/>
          <w:color w:val="auto"/>
          <w:sz w:val="22"/>
          <w:szCs w:val="22"/>
        </w:rPr>
        <w:t>,</w:t>
      </w:r>
      <w:r w:rsidR="00C96192">
        <w:rPr>
          <w:rFonts w:asciiTheme="majorHAnsi" w:hAnsiTheme="majorHAnsi" w:cstheme="majorHAnsi"/>
          <w:iCs/>
          <w:color w:val="auto"/>
          <w:sz w:val="22"/>
          <w:szCs w:val="22"/>
        </w:rPr>
        <w:t xml:space="preserve"> </w:t>
      </w:r>
      <w:r w:rsidR="00E664F7">
        <w:rPr>
          <w:rFonts w:asciiTheme="majorHAnsi" w:hAnsiTheme="majorHAnsi" w:cstheme="majorHAnsi"/>
          <w:iCs/>
          <w:color w:val="auto"/>
          <w:sz w:val="22"/>
          <w:szCs w:val="22"/>
        </w:rPr>
        <w:t>Síndica</w:t>
      </w:r>
      <w:r w:rsidR="004B0382">
        <w:rPr>
          <w:rFonts w:asciiTheme="majorHAnsi" w:hAnsiTheme="majorHAnsi" w:cstheme="majorHAnsi"/>
          <w:iCs/>
          <w:color w:val="auto"/>
          <w:sz w:val="22"/>
          <w:szCs w:val="22"/>
        </w:rPr>
        <w:t xml:space="preserve"> Municipal</w:t>
      </w:r>
      <w:r w:rsidR="00E664F7">
        <w:rPr>
          <w:rFonts w:asciiTheme="majorHAnsi" w:hAnsiTheme="majorHAnsi" w:cstheme="majorHAnsi"/>
          <w:iCs/>
          <w:color w:val="auto"/>
          <w:sz w:val="22"/>
          <w:szCs w:val="22"/>
        </w:rPr>
        <w:t>,</w:t>
      </w:r>
      <w:r w:rsidRPr="006E5710">
        <w:rPr>
          <w:rFonts w:asciiTheme="majorHAnsi" w:hAnsiTheme="majorHAnsi" w:cstheme="majorHAnsi"/>
          <w:iCs/>
          <w:color w:val="auto"/>
          <w:sz w:val="22"/>
          <w:szCs w:val="22"/>
        </w:rPr>
        <w:t xml:space="preserve"> Secretaria General</w:t>
      </w:r>
      <w:r w:rsidR="004B0382">
        <w:rPr>
          <w:rFonts w:asciiTheme="majorHAnsi" w:hAnsiTheme="majorHAnsi" w:cstheme="majorHAnsi"/>
          <w:iCs/>
          <w:color w:val="auto"/>
          <w:sz w:val="22"/>
          <w:szCs w:val="22"/>
        </w:rPr>
        <w:t xml:space="preserve"> de Ayuntamiento</w:t>
      </w:r>
      <w:r w:rsidR="00805C99">
        <w:rPr>
          <w:rFonts w:asciiTheme="majorHAnsi" w:hAnsiTheme="majorHAnsi" w:cstheme="majorHAnsi"/>
          <w:iCs/>
          <w:color w:val="auto"/>
          <w:sz w:val="22"/>
          <w:szCs w:val="22"/>
        </w:rPr>
        <w:t>,</w:t>
      </w:r>
      <w:r w:rsidR="00C96192">
        <w:rPr>
          <w:rFonts w:asciiTheme="majorHAnsi" w:hAnsiTheme="majorHAnsi" w:cstheme="majorHAnsi"/>
          <w:iCs/>
          <w:color w:val="auto"/>
          <w:sz w:val="22"/>
          <w:szCs w:val="22"/>
        </w:rPr>
        <w:t xml:space="preserve"> y la </w:t>
      </w:r>
      <w:r w:rsidR="004B0382">
        <w:rPr>
          <w:rFonts w:asciiTheme="majorHAnsi" w:hAnsiTheme="majorHAnsi" w:cstheme="majorHAnsi"/>
          <w:iCs/>
          <w:color w:val="auto"/>
          <w:sz w:val="22"/>
          <w:szCs w:val="22"/>
        </w:rPr>
        <w:t xml:space="preserve">Encargada de la Hacienda Pública Municipal, </w:t>
      </w:r>
      <w:r w:rsidR="00805C99">
        <w:rPr>
          <w:rFonts w:asciiTheme="majorHAnsi" w:hAnsiTheme="majorHAnsi" w:cstheme="majorHAnsi"/>
          <w:iCs/>
          <w:color w:val="auto"/>
          <w:sz w:val="22"/>
          <w:szCs w:val="22"/>
        </w:rPr>
        <w:t>suscriba</w:t>
      </w:r>
      <w:r w:rsidRPr="006E5710">
        <w:rPr>
          <w:rFonts w:asciiTheme="majorHAnsi" w:hAnsiTheme="majorHAnsi" w:cstheme="majorHAnsi"/>
          <w:iCs/>
          <w:color w:val="auto"/>
          <w:sz w:val="22"/>
          <w:szCs w:val="22"/>
        </w:rPr>
        <w:t xml:space="preserve">n con la </w:t>
      </w:r>
      <w:r w:rsidR="00E664F7">
        <w:rPr>
          <w:rFonts w:asciiTheme="majorHAnsi" w:hAnsiTheme="majorHAnsi" w:cstheme="majorHAnsi"/>
          <w:iCs/>
          <w:color w:val="auto"/>
          <w:sz w:val="22"/>
          <w:szCs w:val="22"/>
        </w:rPr>
        <w:t>persona moral denominada “</w:t>
      </w:r>
      <w:r w:rsidR="006E0A9B">
        <w:rPr>
          <w:rFonts w:asciiTheme="majorHAnsi" w:hAnsiTheme="majorHAnsi" w:cstheme="majorHAnsi"/>
          <w:iCs/>
          <w:color w:val="auto"/>
          <w:sz w:val="22"/>
          <w:szCs w:val="22"/>
        </w:rPr>
        <w:t>METLIFE MEXICO S.A.”</w:t>
      </w:r>
      <w:r w:rsidR="00E664F7">
        <w:rPr>
          <w:rFonts w:asciiTheme="majorHAnsi" w:hAnsiTheme="majorHAnsi" w:cstheme="majorHAnsi"/>
          <w:iCs/>
          <w:color w:val="auto"/>
          <w:sz w:val="22"/>
          <w:szCs w:val="22"/>
        </w:rPr>
        <w:t xml:space="preserve"> y </w:t>
      </w:r>
      <w:r w:rsidRPr="006E5710">
        <w:rPr>
          <w:rFonts w:asciiTheme="majorHAnsi" w:hAnsiTheme="majorHAnsi" w:cstheme="majorHAnsi"/>
          <w:iCs/>
          <w:color w:val="auto"/>
          <w:sz w:val="22"/>
          <w:szCs w:val="22"/>
        </w:rPr>
        <w:t xml:space="preserve">representada </w:t>
      </w:r>
      <w:r w:rsidR="00E664F7">
        <w:rPr>
          <w:rFonts w:asciiTheme="majorHAnsi" w:hAnsiTheme="majorHAnsi" w:cstheme="majorHAnsi"/>
          <w:iCs/>
          <w:color w:val="auto"/>
          <w:sz w:val="22"/>
          <w:szCs w:val="22"/>
        </w:rPr>
        <w:t>legalmente por</w:t>
      </w:r>
      <w:r w:rsidR="006E0A9B">
        <w:rPr>
          <w:rFonts w:asciiTheme="majorHAnsi" w:hAnsiTheme="majorHAnsi" w:cstheme="majorHAnsi"/>
          <w:iCs/>
          <w:color w:val="auto"/>
          <w:sz w:val="22"/>
          <w:szCs w:val="22"/>
        </w:rPr>
        <w:t xml:space="preserve"> </w:t>
      </w:r>
      <w:r w:rsidR="00BB12D2">
        <w:rPr>
          <w:rFonts w:asciiTheme="majorHAnsi" w:hAnsiTheme="majorHAnsi" w:cstheme="majorHAnsi"/>
          <w:iCs/>
          <w:color w:val="auto"/>
          <w:sz w:val="22"/>
          <w:szCs w:val="22"/>
        </w:rPr>
        <w:t>su apoderado legal, el</w:t>
      </w:r>
      <w:r w:rsidR="00E664F7">
        <w:rPr>
          <w:rFonts w:asciiTheme="majorHAnsi" w:hAnsiTheme="majorHAnsi" w:cstheme="majorHAnsi"/>
          <w:iCs/>
          <w:color w:val="auto"/>
          <w:sz w:val="22"/>
          <w:szCs w:val="22"/>
        </w:rPr>
        <w:t xml:space="preserve"> C</w:t>
      </w:r>
      <w:r w:rsidRPr="006E5710">
        <w:rPr>
          <w:rFonts w:asciiTheme="majorHAnsi" w:hAnsiTheme="majorHAnsi" w:cstheme="majorHAnsi"/>
          <w:iCs/>
          <w:color w:val="auto"/>
          <w:sz w:val="22"/>
          <w:szCs w:val="22"/>
        </w:rPr>
        <w:t>.</w:t>
      </w:r>
      <w:r w:rsidR="009F4173">
        <w:rPr>
          <w:rFonts w:asciiTheme="majorHAnsi" w:hAnsiTheme="majorHAnsi" w:cstheme="majorHAnsi"/>
          <w:iCs/>
          <w:color w:val="auto"/>
          <w:sz w:val="22"/>
          <w:szCs w:val="22"/>
        </w:rPr>
        <w:t xml:space="preserve"> </w:t>
      </w:r>
      <w:r w:rsidR="00BB12D2">
        <w:rPr>
          <w:rFonts w:asciiTheme="majorHAnsi" w:hAnsiTheme="majorHAnsi" w:cstheme="majorHAnsi"/>
          <w:iCs/>
          <w:color w:val="auto"/>
          <w:sz w:val="22"/>
          <w:szCs w:val="22"/>
        </w:rPr>
        <w:t>Alejandro Cruz Luján</w:t>
      </w:r>
      <w:r w:rsidRPr="006E5710">
        <w:rPr>
          <w:rFonts w:asciiTheme="majorHAnsi" w:hAnsiTheme="majorHAnsi" w:cstheme="majorHAnsi"/>
          <w:iCs/>
          <w:color w:val="auto"/>
          <w:sz w:val="22"/>
          <w:szCs w:val="22"/>
        </w:rPr>
        <w:t xml:space="preserve">, </w:t>
      </w:r>
      <w:r w:rsidR="006E0A9B">
        <w:rPr>
          <w:rFonts w:ascii="Calibri" w:hAnsi="Calibri" w:cs="Calibri"/>
          <w:sz w:val="22"/>
          <w:szCs w:val="22"/>
        </w:rPr>
        <w:t xml:space="preserve">un convenio </w:t>
      </w:r>
      <w:r w:rsidR="00E664F7" w:rsidRPr="00E664F7">
        <w:rPr>
          <w:rFonts w:ascii="Calibri" w:hAnsi="Calibri" w:cs="Calibri"/>
          <w:sz w:val="22"/>
          <w:szCs w:val="22"/>
        </w:rPr>
        <w:t>de colaboración</w:t>
      </w:r>
      <w:r w:rsidRPr="00E664F7">
        <w:rPr>
          <w:rFonts w:asciiTheme="majorHAnsi" w:hAnsiTheme="majorHAnsi" w:cstheme="majorHAnsi"/>
          <w:iCs/>
          <w:color w:val="auto"/>
          <w:sz w:val="22"/>
          <w:szCs w:val="22"/>
        </w:rPr>
        <w:t>,</w:t>
      </w:r>
      <w:r w:rsidR="00E664F7" w:rsidRPr="00E664F7">
        <w:rPr>
          <w:rFonts w:asciiTheme="majorHAnsi" w:hAnsiTheme="majorHAnsi" w:cstheme="majorHAnsi"/>
          <w:iCs/>
          <w:color w:val="auto"/>
          <w:sz w:val="22"/>
          <w:szCs w:val="22"/>
        </w:rPr>
        <w:t xml:space="preserve"> </w:t>
      </w:r>
      <w:r w:rsidR="00E664F7" w:rsidRPr="00E664F7">
        <w:rPr>
          <w:rFonts w:ascii="Calibri" w:hAnsi="Calibri" w:cs="Calibri"/>
          <w:sz w:val="22"/>
          <w:szCs w:val="22"/>
        </w:rPr>
        <w:t>para</w:t>
      </w:r>
      <w:r w:rsidR="00805C99">
        <w:rPr>
          <w:rFonts w:ascii="Calibri" w:hAnsi="Calibri" w:cs="Calibri"/>
          <w:sz w:val="22"/>
          <w:szCs w:val="22"/>
        </w:rPr>
        <w:t xml:space="preserve"> realizar el </w:t>
      </w:r>
      <w:r w:rsidR="00805C99" w:rsidRPr="00805C99">
        <w:rPr>
          <w:rFonts w:ascii="Calibri" w:hAnsi="Calibri" w:cs="Calibri"/>
          <w:sz w:val="22"/>
          <w:szCs w:val="22"/>
        </w:rPr>
        <w:t xml:space="preserve">pago de la prima de </w:t>
      </w:r>
    </w:p>
    <w:p w14:paraId="1C8C69D9" w14:textId="77777777" w:rsidR="003C5E9F" w:rsidRDefault="003C5E9F" w:rsidP="00E76CC0">
      <w:pPr>
        <w:pStyle w:val="Default"/>
        <w:spacing w:line="276" w:lineRule="auto"/>
        <w:jc w:val="both"/>
        <w:rPr>
          <w:rFonts w:ascii="Calibri" w:hAnsi="Calibri" w:cs="Calibri"/>
          <w:sz w:val="22"/>
          <w:szCs w:val="22"/>
        </w:rPr>
      </w:pPr>
    </w:p>
    <w:p w14:paraId="51C56553" w14:textId="77777777" w:rsidR="003C5E9F" w:rsidRDefault="003C5E9F" w:rsidP="00E76CC0">
      <w:pPr>
        <w:pStyle w:val="Default"/>
        <w:spacing w:line="276" w:lineRule="auto"/>
        <w:jc w:val="both"/>
        <w:rPr>
          <w:rFonts w:ascii="Calibri" w:hAnsi="Calibri" w:cs="Calibri"/>
          <w:sz w:val="22"/>
          <w:szCs w:val="22"/>
        </w:rPr>
      </w:pPr>
    </w:p>
    <w:p w14:paraId="54B0A57C" w14:textId="1DA9F799" w:rsidR="006E5710" w:rsidRDefault="00805C99" w:rsidP="00E76CC0">
      <w:pPr>
        <w:pStyle w:val="Default"/>
        <w:spacing w:line="276" w:lineRule="auto"/>
        <w:jc w:val="both"/>
        <w:rPr>
          <w:rFonts w:asciiTheme="majorHAnsi" w:hAnsiTheme="majorHAnsi" w:cstheme="majorHAnsi"/>
          <w:iCs/>
          <w:color w:val="auto"/>
          <w:sz w:val="22"/>
          <w:szCs w:val="22"/>
        </w:rPr>
      </w:pPr>
      <w:proofErr w:type="gramStart"/>
      <w:r w:rsidRPr="00805C99">
        <w:rPr>
          <w:rFonts w:ascii="Calibri" w:hAnsi="Calibri" w:cs="Calibri"/>
          <w:sz w:val="22"/>
          <w:szCs w:val="22"/>
        </w:rPr>
        <w:t>seguro</w:t>
      </w:r>
      <w:proofErr w:type="gramEnd"/>
      <w:r w:rsidRPr="00805C99">
        <w:rPr>
          <w:rFonts w:ascii="Calibri" w:hAnsi="Calibri" w:cs="Calibri"/>
          <w:sz w:val="22"/>
          <w:szCs w:val="22"/>
        </w:rPr>
        <w:t xml:space="preserve"> de vida individual </w:t>
      </w:r>
      <w:r>
        <w:rPr>
          <w:rFonts w:ascii="Calibri" w:hAnsi="Calibri" w:cs="Calibri"/>
          <w:sz w:val="22"/>
          <w:szCs w:val="22"/>
        </w:rPr>
        <w:t>para el caso de los trabajado</w:t>
      </w:r>
      <w:r w:rsidRPr="00805C99">
        <w:rPr>
          <w:rFonts w:ascii="Calibri" w:hAnsi="Calibri" w:cs="Calibri"/>
          <w:sz w:val="22"/>
          <w:szCs w:val="22"/>
        </w:rPr>
        <w:t>res que lo tengan contratado, con cargo a nómina</w:t>
      </w:r>
      <w:r w:rsidR="00E664F7" w:rsidRPr="00805C99">
        <w:rPr>
          <w:rFonts w:ascii="Calibri" w:hAnsi="Calibri" w:cs="Calibri"/>
          <w:sz w:val="22"/>
          <w:szCs w:val="22"/>
        </w:rPr>
        <w:t>,</w:t>
      </w:r>
      <w:r w:rsidR="006E5710" w:rsidRPr="006E5710">
        <w:rPr>
          <w:rFonts w:asciiTheme="majorHAnsi" w:hAnsiTheme="majorHAnsi" w:cstheme="majorHAnsi"/>
          <w:iCs/>
          <w:color w:val="auto"/>
          <w:sz w:val="22"/>
          <w:szCs w:val="22"/>
        </w:rPr>
        <w:t xml:space="preserve"> en los términos de la presente iniciativa y del convenio propuesto anexo a la misma.</w:t>
      </w:r>
    </w:p>
    <w:p w14:paraId="12DB5FB4" w14:textId="77777777" w:rsidR="004B0382" w:rsidRDefault="004B0382" w:rsidP="00E76CC0">
      <w:pPr>
        <w:pStyle w:val="Default"/>
        <w:spacing w:line="276" w:lineRule="auto"/>
        <w:jc w:val="both"/>
        <w:rPr>
          <w:rFonts w:asciiTheme="majorHAnsi" w:hAnsiTheme="majorHAnsi" w:cstheme="majorHAnsi"/>
          <w:iCs/>
          <w:color w:val="auto"/>
          <w:sz w:val="22"/>
          <w:szCs w:val="22"/>
        </w:rPr>
      </w:pPr>
    </w:p>
    <w:p w14:paraId="04F34680" w14:textId="1427077D" w:rsidR="004B0382" w:rsidRPr="006E5710" w:rsidRDefault="00202920" w:rsidP="00E76CC0">
      <w:pPr>
        <w:pStyle w:val="Default"/>
        <w:spacing w:line="276" w:lineRule="auto"/>
        <w:jc w:val="both"/>
        <w:rPr>
          <w:rFonts w:asciiTheme="majorHAnsi" w:hAnsiTheme="majorHAnsi" w:cstheme="majorHAnsi"/>
          <w:iCs/>
          <w:color w:val="auto"/>
          <w:sz w:val="22"/>
          <w:szCs w:val="22"/>
        </w:rPr>
      </w:pPr>
      <w:r>
        <w:rPr>
          <w:rFonts w:asciiTheme="majorHAnsi" w:hAnsiTheme="majorHAnsi" w:cstheme="majorHAnsi"/>
          <w:iCs/>
          <w:color w:val="auto"/>
          <w:sz w:val="22"/>
          <w:szCs w:val="22"/>
        </w:rPr>
        <w:t xml:space="preserve">               </w:t>
      </w:r>
      <w:r w:rsidR="004B0382">
        <w:rPr>
          <w:rFonts w:asciiTheme="majorHAnsi" w:hAnsiTheme="majorHAnsi" w:cstheme="majorHAnsi"/>
          <w:iCs/>
          <w:color w:val="auto"/>
          <w:sz w:val="22"/>
          <w:szCs w:val="22"/>
        </w:rPr>
        <w:t xml:space="preserve">SEGUNDO.- Se autoriza </w:t>
      </w:r>
      <w:r w:rsidR="004B0382">
        <w:rPr>
          <w:rFonts w:ascii="Calibri" w:hAnsi="Calibri" w:cs="Calibri"/>
          <w:sz w:val="22"/>
          <w:szCs w:val="22"/>
        </w:rPr>
        <w:t xml:space="preserve">realizar el </w:t>
      </w:r>
      <w:r w:rsidR="004B0382" w:rsidRPr="00805C99">
        <w:rPr>
          <w:rFonts w:ascii="Calibri" w:hAnsi="Calibri" w:cs="Calibri"/>
          <w:sz w:val="22"/>
          <w:szCs w:val="22"/>
        </w:rPr>
        <w:t>pago de la prima de seguro de vida individual</w:t>
      </w:r>
      <w:r>
        <w:rPr>
          <w:rFonts w:ascii="Calibri" w:hAnsi="Calibri" w:cs="Calibri"/>
          <w:sz w:val="22"/>
          <w:szCs w:val="22"/>
        </w:rPr>
        <w:t xml:space="preserve"> a que me he referido</w:t>
      </w:r>
      <w:r w:rsidR="004B0382" w:rsidRPr="00805C99">
        <w:rPr>
          <w:rFonts w:ascii="Calibri" w:hAnsi="Calibri" w:cs="Calibri"/>
          <w:sz w:val="22"/>
          <w:szCs w:val="22"/>
        </w:rPr>
        <w:t xml:space="preserve"> con cargo a</w:t>
      </w:r>
      <w:r>
        <w:rPr>
          <w:rFonts w:ascii="Calibri" w:hAnsi="Calibri" w:cs="Calibri"/>
          <w:sz w:val="22"/>
          <w:szCs w:val="22"/>
        </w:rPr>
        <w:t xml:space="preserve"> la</w:t>
      </w:r>
      <w:r w:rsidR="004B0382" w:rsidRPr="00805C99">
        <w:rPr>
          <w:rFonts w:ascii="Calibri" w:hAnsi="Calibri" w:cs="Calibri"/>
          <w:sz w:val="22"/>
          <w:szCs w:val="22"/>
        </w:rPr>
        <w:t xml:space="preserve"> nómina</w:t>
      </w:r>
      <w:r>
        <w:rPr>
          <w:rFonts w:ascii="Calibri" w:hAnsi="Calibri" w:cs="Calibri"/>
          <w:sz w:val="22"/>
          <w:szCs w:val="22"/>
        </w:rPr>
        <w:t xml:space="preserve"> de cada trabajador que lo tenga contratado</w:t>
      </w:r>
      <w:r w:rsidR="004B0382" w:rsidRPr="00805C99">
        <w:rPr>
          <w:rFonts w:ascii="Calibri" w:hAnsi="Calibri" w:cs="Calibri"/>
          <w:sz w:val="22"/>
          <w:szCs w:val="22"/>
        </w:rPr>
        <w:t>,</w:t>
      </w:r>
      <w:r w:rsidR="004B0382" w:rsidRPr="006E5710">
        <w:rPr>
          <w:rFonts w:asciiTheme="majorHAnsi" w:hAnsiTheme="majorHAnsi" w:cstheme="majorHAnsi"/>
          <w:iCs/>
          <w:color w:val="auto"/>
          <w:sz w:val="22"/>
          <w:szCs w:val="22"/>
        </w:rPr>
        <w:t xml:space="preserve"> en los términos de la presente iniciativa</w:t>
      </w:r>
      <w:r>
        <w:rPr>
          <w:rFonts w:asciiTheme="majorHAnsi" w:hAnsiTheme="majorHAnsi" w:cstheme="majorHAnsi"/>
          <w:iCs/>
          <w:color w:val="auto"/>
          <w:sz w:val="22"/>
          <w:szCs w:val="22"/>
        </w:rPr>
        <w:t>.</w:t>
      </w:r>
      <w:r w:rsidR="004B0382" w:rsidRPr="006E5710">
        <w:rPr>
          <w:rFonts w:asciiTheme="majorHAnsi" w:hAnsiTheme="majorHAnsi" w:cstheme="majorHAnsi"/>
          <w:iCs/>
          <w:color w:val="auto"/>
          <w:sz w:val="22"/>
          <w:szCs w:val="22"/>
        </w:rPr>
        <w:t xml:space="preserve"> </w:t>
      </w:r>
    </w:p>
    <w:p w14:paraId="17C95819" w14:textId="77777777" w:rsidR="006E5710" w:rsidRPr="006E5710" w:rsidRDefault="006E5710" w:rsidP="006E5710">
      <w:pPr>
        <w:pStyle w:val="Default"/>
        <w:rPr>
          <w:rFonts w:asciiTheme="majorHAnsi" w:hAnsiTheme="majorHAnsi" w:cstheme="majorHAnsi"/>
          <w:iCs/>
          <w:color w:val="auto"/>
          <w:sz w:val="22"/>
          <w:szCs w:val="22"/>
        </w:rPr>
      </w:pPr>
    </w:p>
    <w:p w14:paraId="22456697" w14:textId="3B159F4F" w:rsidR="006E5710" w:rsidRPr="006E5710" w:rsidRDefault="006E5710" w:rsidP="00E76CC0">
      <w:pPr>
        <w:pStyle w:val="Default"/>
        <w:spacing w:line="276" w:lineRule="auto"/>
        <w:jc w:val="both"/>
        <w:rPr>
          <w:rFonts w:asciiTheme="majorHAnsi" w:hAnsiTheme="majorHAnsi" w:cstheme="majorHAnsi"/>
          <w:iCs/>
          <w:color w:val="auto"/>
          <w:sz w:val="22"/>
          <w:szCs w:val="22"/>
        </w:rPr>
      </w:pPr>
      <w:r w:rsidRPr="006E5710">
        <w:rPr>
          <w:rFonts w:asciiTheme="majorHAnsi" w:hAnsiTheme="majorHAnsi" w:cstheme="majorHAnsi"/>
          <w:b/>
          <w:bCs/>
          <w:iCs/>
          <w:color w:val="auto"/>
          <w:sz w:val="22"/>
          <w:szCs w:val="22"/>
        </w:rPr>
        <w:t xml:space="preserve">               </w:t>
      </w:r>
      <w:r w:rsidR="00202920">
        <w:rPr>
          <w:rFonts w:asciiTheme="majorHAnsi" w:hAnsiTheme="majorHAnsi" w:cstheme="majorHAnsi"/>
          <w:bCs/>
          <w:iCs/>
          <w:color w:val="auto"/>
          <w:sz w:val="22"/>
          <w:szCs w:val="22"/>
        </w:rPr>
        <w:t>TERCER</w:t>
      </w:r>
      <w:r w:rsidRPr="00E76CC0">
        <w:rPr>
          <w:rFonts w:asciiTheme="majorHAnsi" w:hAnsiTheme="majorHAnsi" w:cstheme="majorHAnsi"/>
          <w:bCs/>
          <w:iCs/>
          <w:color w:val="auto"/>
          <w:sz w:val="22"/>
          <w:szCs w:val="22"/>
        </w:rPr>
        <w:t xml:space="preserve">O: </w:t>
      </w:r>
      <w:r w:rsidR="00A201B6">
        <w:rPr>
          <w:rFonts w:asciiTheme="majorHAnsi" w:hAnsiTheme="majorHAnsi" w:cstheme="majorHAnsi"/>
          <w:iCs/>
          <w:color w:val="auto"/>
          <w:sz w:val="22"/>
          <w:szCs w:val="22"/>
        </w:rPr>
        <w:t>Se notifica y</w:t>
      </w:r>
      <w:r w:rsidRPr="006E5710">
        <w:rPr>
          <w:rFonts w:asciiTheme="majorHAnsi" w:hAnsiTheme="majorHAnsi" w:cstheme="majorHAnsi"/>
          <w:iCs/>
          <w:color w:val="auto"/>
          <w:sz w:val="22"/>
          <w:szCs w:val="22"/>
        </w:rPr>
        <w:t xml:space="preserve"> faculta </w:t>
      </w:r>
      <w:r w:rsidR="00E664F7">
        <w:rPr>
          <w:rFonts w:asciiTheme="majorHAnsi" w:hAnsiTheme="majorHAnsi" w:cstheme="majorHAnsi"/>
          <w:iCs/>
          <w:color w:val="auto"/>
          <w:sz w:val="22"/>
          <w:szCs w:val="22"/>
        </w:rPr>
        <w:t>a</w:t>
      </w:r>
      <w:r w:rsidR="00A201B6">
        <w:rPr>
          <w:rFonts w:asciiTheme="majorHAnsi" w:hAnsiTheme="majorHAnsi" w:cstheme="majorHAnsi"/>
          <w:iCs/>
          <w:color w:val="auto"/>
          <w:sz w:val="22"/>
          <w:szCs w:val="22"/>
        </w:rPr>
        <w:t xml:space="preserve"> </w:t>
      </w:r>
      <w:r w:rsidR="00E664F7">
        <w:rPr>
          <w:rFonts w:asciiTheme="majorHAnsi" w:hAnsiTheme="majorHAnsi" w:cstheme="majorHAnsi"/>
          <w:iCs/>
          <w:color w:val="auto"/>
          <w:sz w:val="22"/>
          <w:szCs w:val="22"/>
        </w:rPr>
        <w:t>l</w:t>
      </w:r>
      <w:r w:rsidR="00A201B6">
        <w:rPr>
          <w:rFonts w:asciiTheme="majorHAnsi" w:hAnsiTheme="majorHAnsi" w:cstheme="majorHAnsi"/>
          <w:iCs/>
          <w:color w:val="auto"/>
          <w:sz w:val="22"/>
          <w:szCs w:val="22"/>
        </w:rPr>
        <w:t>os C.C.</w:t>
      </w:r>
      <w:r w:rsidR="00E664F7">
        <w:rPr>
          <w:rFonts w:asciiTheme="majorHAnsi" w:hAnsiTheme="majorHAnsi" w:cstheme="majorHAnsi"/>
          <w:iCs/>
          <w:color w:val="auto"/>
          <w:sz w:val="22"/>
          <w:szCs w:val="22"/>
        </w:rPr>
        <w:t xml:space="preserve"> </w:t>
      </w:r>
      <w:r w:rsidRPr="006E5710">
        <w:rPr>
          <w:rFonts w:asciiTheme="majorHAnsi" w:hAnsiTheme="majorHAnsi" w:cstheme="majorHAnsi"/>
          <w:iCs/>
          <w:color w:val="auto"/>
          <w:sz w:val="22"/>
          <w:szCs w:val="22"/>
        </w:rPr>
        <w:t xml:space="preserve">Presidente Municipal Maestro Alejandro Barragán Sánchez, </w:t>
      </w:r>
      <w:r w:rsidR="00E664F7">
        <w:rPr>
          <w:rFonts w:asciiTheme="majorHAnsi" w:hAnsiTheme="majorHAnsi" w:cstheme="majorHAnsi"/>
          <w:iCs/>
          <w:color w:val="auto"/>
          <w:sz w:val="22"/>
          <w:szCs w:val="22"/>
        </w:rPr>
        <w:t>Sínd</w:t>
      </w:r>
      <w:bookmarkStart w:id="0" w:name="_GoBack"/>
      <w:bookmarkEnd w:id="0"/>
      <w:r w:rsidR="00E664F7">
        <w:rPr>
          <w:rFonts w:asciiTheme="majorHAnsi" w:hAnsiTheme="majorHAnsi" w:cstheme="majorHAnsi"/>
          <w:iCs/>
          <w:color w:val="auto"/>
          <w:sz w:val="22"/>
          <w:szCs w:val="22"/>
        </w:rPr>
        <w:t>ica</w:t>
      </w:r>
      <w:r w:rsidRPr="006E5710">
        <w:rPr>
          <w:rFonts w:asciiTheme="majorHAnsi" w:hAnsiTheme="majorHAnsi" w:cstheme="majorHAnsi"/>
          <w:iCs/>
          <w:color w:val="auto"/>
          <w:sz w:val="22"/>
          <w:szCs w:val="22"/>
        </w:rPr>
        <w:t xml:space="preserve"> Licenci</w:t>
      </w:r>
      <w:r w:rsidR="009137AD">
        <w:rPr>
          <w:rFonts w:asciiTheme="majorHAnsi" w:hAnsiTheme="majorHAnsi" w:cstheme="majorHAnsi"/>
          <w:iCs/>
          <w:color w:val="auto"/>
          <w:sz w:val="22"/>
          <w:szCs w:val="22"/>
        </w:rPr>
        <w:t xml:space="preserve">ada Magali Casillas Contreras, </w:t>
      </w:r>
      <w:r w:rsidR="00E664F7">
        <w:rPr>
          <w:rFonts w:asciiTheme="majorHAnsi" w:hAnsiTheme="majorHAnsi" w:cstheme="majorHAnsi"/>
          <w:iCs/>
          <w:color w:val="auto"/>
          <w:sz w:val="22"/>
          <w:szCs w:val="22"/>
        </w:rPr>
        <w:t xml:space="preserve">a </w:t>
      </w:r>
      <w:r w:rsidRPr="006E5710">
        <w:rPr>
          <w:rFonts w:asciiTheme="majorHAnsi" w:hAnsiTheme="majorHAnsi" w:cstheme="majorHAnsi"/>
          <w:iCs/>
          <w:color w:val="auto"/>
          <w:sz w:val="22"/>
          <w:szCs w:val="22"/>
        </w:rPr>
        <w:t>la Secretaria General</w:t>
      </w:r>
      <w:r w:rsidR="000745F3">
        <w:rPr>
          <w:rFonts w:asciiTheme="majorHAnsi" w:hAnsiTheme="majorHAnsi" w:cstheme="majorHAnsi"/>
          <w:iCs/>
          <w:color w:val="auto"/>
          <w:sz w:val="22"/>
          <w:szCs w:val="22"/>
        </w:rPr>
        <w:t>,</w:t>
      </w:r>
      <w:r w:rsidRPr="006E5710">
        <w:rPr>
          <w:rFonts w:asciiTheme="majorHAnsi" w:hAnsiTheme="majorHAnsi" w:cstheme="majorHAnsi"/>
          <w:iCs/>
          <w:color w:val="auto"/>
          <w:sz w:val="22"/>
          <w:szCs w:val="22"/>
        </w:rPr>
        <w:t xml:space="preserve"> Maestra</w:t>
      </w:r>
      <w:r w:rsidR="009137AD">
        <w:rPr>
          <w:rFonts w:asciiTheme="majorHAnsi" w:hAnsiTheme="majorHAnsi" w:cstheme="majorHAnsi"/>
          <w:iCs/>
          <w:color w:val="auto"/>
          <w:sz w:val="22"/>
          <w:szCs w:val="22"/>
        </w:rPr>
        <w:t xml:space="preserve"> Claudia Margarita Robles Gómez y a la Encargada de la Hacienda Pública Municipal C.P. Ana María del Toro Torres,</w:t>
      </w:r>
      <w:r w:rsidRPr="006E5710">
        <w:rPr>
          <w:rFonts w:asciiTheme="majorHAnsi" w:hAnsiTheme="majorHAnsi" w:cstheme="majorHAnsi"/>
          <w:iCs/>
          <w:color w:val="auto"/>
          <w:sz w:val="22"/>
          <w:szCs w:val="22"/>
        </w:rPr>
        <w:t xml:space="preserve"> para la firma del convenio y </w:t>
      </w:r>
      <w:r w:rsidR="000745F3">
        <w:rPr>
          <w:rFonts w:asciiTheme="majorHAnsi" w:hAnsiTheme="majorHAnsi" w:cstheme="majorHAnsi"/>
          <w:iCs/>
          <w:color w:val="auto"/>
          <w:sz w:val="22"/>
          <w:szCs w:val="22"/>
        </w:rPr>
        <w:t xml:space="preserve">de los </w:t>
      </w:r>
      <w:r w:rsidRPr="006E5710">
        <w:rPr>
          <w:rFonts w:asciiTheme="majorHAnsi" w:hAnsiTheme="majorHAnsi" w:cstheme="majorHAnsi"/>
          <w:iCs/>
          <w:color w:val="auto"/>
          <w:sz w:val="22"/>
          <w:szCs w:val="22"/>
        </w:rPr>
        <w:t>anexos que sean necesarios para éste trámite.</w:t>
      </w:r>
    </w:p>
    <w:p w14:paraId="3237C416" w14:textId="77777777" w:rsidR="006E0A9B" w:rsidRPr="009137AD" w:rsidRDefault="006E0A9B" w:rsidP="006E0A9B">
      <w:pPr>
        <w:jc w:val="both"/>
        <w:rPr>
          <w:rFonts w:ascii="Calibri" w:hAnsi="Calibri" w:cs="Calibri"/>
          <w:sz w:val="22"/>
          <w:szCs w:val="22"/>
          <w:lang w:val="es-MX"/>
        </w:rPr>
      </w:pPr>
    </w:p>
    <w:p w14:paraId="18A8E3EE" w14:textId="4CF298FB" w:rsidR="006E0A9B" w:rsidRPr="006E0A9B" w:rsidRDefault="006E0A9B" w:rsidP="006E0A9B">
      <w:pPr>
        <w:jc w:val="both"/>
        <w:rPr>
          <w:rFonts w:ascii="Calibri" w:hAnsi="Calibri" w:cs="Calibri"/>
          <w:sz w:val="22"/>
          <w:szCs w:val="22"/>
        </w:rPr>
      </w:pPr>
      <w:r>
        <w:rPr>
          <w:rFonts w:ascii="Calibri" w:hAnsi="Calibri" w:cs="Calibri"/>
          <w:sz w:val="22"/>
          <w:szCs w:val="22"/>
        </w:rPr>
        <w:t xml:space="preserve">               </w:t>
      </w:r>
      <w:r w:rsidR="00202920">
        <w:rPr>
          <w:rFonts w:ascii="Calibri" w:hAnsi="Calibri" w:cs="Calibri"/>
          <w:sz w:val="22"/>
          <w:szCs w:val="22"/>
        </w:rPr>
        <w:t>CUART</w:t>
      </w:r>
      <w:r w:rsidRPr="006E0A9B">
        <w:rPr>
          <w:rFonts w:ascii="Calibri" w:hAnsi="Calibri" w:cs="Calibri"/>
          <w:sz w:val="22"/>
          <w:szCs w:val="22"/>
        </w:rPr>
        <w:t>O.- Se faculta al encargado de la Coordinación General de Administración</w:t>
      </w:r>
      <w:r w:rsidRPr="006E0A9B">
        <w:rPr>
          <w:rFonts w:ascii="Calibri" w:hAnsi="Calibri" w:cs="Calibri"/>
          <w:sz w:val="22"/>
          <w:szCs w:val="22"/>
          <w:lang w:val="es-MX"/>
        </w:rPr>
        <w:t xml:space="preserve"> </w:t>
      </w:r>
      <w:r w:rsidRPr="006E0A9B">
        <w:rPr>
          <w:rFonts w:ascii="Calibri" w:hAnsi="Calibri" w:cs="Calibri"/>
          <w:sz w:val="22"/>
          <w:szCs w:val="22"/>
        </w:rPr>
        <w:t>e Innov</w:t>
      </w:r>
      <w:r w:rsidR="00805C99">
        <w:rPr>
          <w:rFonts w:ascii="Calibri" w:hAnsi="Calibri" w:cs="Calibri"/>
          <w:sz w:val="22"/>
          <w:szCs w:val="22"/>
        </w:rPr>
        <w:t>ación Gubernamental y</w:t>
      </w:r>
      <w:r w:rsidRPr="006E0A9B">
        <w:rPr>
          <w:rFonts w:ascii="Calibri" w:hAnsi="Calibri" w:cs="Calibri"/>
          <w:sz w:val="22"/>
          <w:szCs w:val="22"/>
        </w:rPr>
        <w:t xml:space="preserve"> a la encargada de la Hacienda Municipal, para que realicen las gestiones necesarias a efecto de dar cumplimiento con el presente acuerdo. </w:t>
      </w:r>
    </w:p>
    <w:p w14:paraId="25EC4ED0" w14:textId="77777777" w:rsidR="006E0A9B" w:rsidRDefault="006E0A9B" w:rsidP="006E0A9B">
      <w:pPr>
        <w:pStyle w:val="Default"/>
        <w:jc w:val="both"/>
        <w:rPr>
          <w:rFonts w:ascii="Calibri" w:hAnsi="Calibri" w:cs="Calibri"/>
          <w:sz w:val="22"/>
          <w:szCs w:val="22"/>
        </w:rPr>
      </w:pPr>
    </w:p>
    <w:p w14:paraId="5B7D6879" w14:textId="478D5B09" w:rsidR="006E5710" w:rsidRPr="006E0A9B" w:rsidRDefault="006E0A9B" w:rsidP="006E0A9B">
      <w:pPr>
        <w:pStyle w:val="Default"/>
        <w:jc w:val="both"/>
        <w:rPr>
          <w:rFonts w:ascii="Calibri" w:hAnsi="Calibri" w:cs="Calibri"/>
          <w:sz w:val="22"/>
          <w:szCs w:val="22"/>
        </w:rPr>
      </w:pPr>
      <w:r>
        <w:rPr>
          <w:rFonts w:ascii="Calibri" w:hAnsi="Calibri" w:cs="Calibri"/>
          <w:sz w:val="22"/>
          <w:szCs w:val="22"/>
        </w:rPr>
        <w:t xml:space="preserve">               </w:t>
      </w:r>
      <w:r w:rsidR="00202920">
        <w:rPr>
          <w:rFonts w:ascii="Calibri" w:hAnsi="Calibri" w:cs="Calibri"/>
          <w:sz w:val="22"/>
          <w:szCs w:val="22"/>
        </w:rPr>
        <w:t>QUINT</w:t>
      </w:r>
      <w:r w:rsidRPr="006E0A9B">
        <w:rPr>
          <w:rFonts w:ascii="Calibri" w:hAnsi="Calibri" w:cs="Calibri"/>
          <w:sz w:val="22"/>
          <w:szCs w:val="22"/>
        </w:rPr>
        <w:t>O.- Notifíque</w:t>
      </w:r>
      <w:r w:rsidR="00202920">
        <w:rPr>
          <w:rFonts w:ascii="Calibri" w:hAnsi="Calibri" w:cs="Calibri"/>
          <w:sz w:val="22"/>
          <w:szCs w:val="22"/>
        </w:rPr>
        <w:t>se los presentes acuerd</w:t>
      </w:r>
      <w:r w:rsidRPr="006E0A9B">
        <w:rPr>
          <w:rFonts w:ascii="Calibri" w:hAnsi="Calibri" w:cs="Calibri"/>
          <w:sz w:val="22"/>
          <w:szCs w:val="22"/>
        </w:rPr>
        <w:t>os a los CC. Presidente Municipal, al Encargado de la Coordinación General de Administración e Innovación Gubernamental y a la Encargada de la Hacienda Municipal, para los efectos legales correspondientes.</w:t>
      </w:r>
    </w:p>
    <w:p w14:paraId="166DC293" w14:textId="77777777" w:rsidR="006E0A9B" w:rsidRPr="006E5710" w:rsidRDefault="006E0A9B" w:rsidP="006E0A9B">
      <w:pPr>
        <w:pStyle w:val="Default"/>
        <w:jc w:val="both"/>
        <w:rPr>
          <w:rFonts w:asciiTheme="majorHAnsi" w:hAnsiTheme="majorHAnsi" w:cstheme="majorHAnsi"/>
          <w:iCs/>
          <w:color w:val="auto"/>
          <w:sz w:val="22"/>
          <w:szCs w:val="22"/>
        </w:rPr>
      </w:pPr>
    </w:p>
    <w:p w14:paraId="6A7B2BBD" w14:textId="56DCBA91" w:rsidR="00C57DF1" w:rsidRDefault="006E5710" w:rsidP="00E76CC0">
      <w:pPr>
        <w:pStyle w:val="Default"/>
        <w:spacing w:line="276" w:lineRule="auto"/>
        <w:jc w:val="both"/>
        <w:rPr>
          <w:rFonts w:asciiTheme="majorHAnsi" w:hAnsiTheme="majorHAnsi" w:cstheme="majorHAnsi"/>
          <w:iCs/>
          <w:color w:val="auto"/>
          <w:sz w:val="22"/>
          <w:szCs w:val="22"/>
        </w:rPr>
      </w:pPr>
      <w:r w:rsidRPr="006E5710">
        <w:rPr>
          <w:rFonts w:asciiTheme="majorHAnsi" w:hAnsiTheme="majorHAnsi" w:cstheme="majorHAnsi"/>
          <w:b/>
          <w:bCs/>
          <w:iCs/>
          <w:color w:val="auto"/>
          <w:sz w:val="22"/>
          <w:szCs w:val="22"/>
        </w:rPr>
        <w:t xml:space="preserve">              </w:t>
      </w:r>
      <w:r w:rsidR="00202920">
        <w:rPr>
          <w:rFonts w:asciiTheme="majorHAnsi" w:hAnsiTheme="majorHAnsi" w:cstheme="majorHAnsi"/>
          <w:bCs/>
          <w:iCs/>
          <w:color w:val="auto"/>
          <w:sz w:val="22"/>
          <w:szCs w:val="22"/>
        </w:rPr>
        <w:t xml:space="preserve">  SEXT</w:t>
      </w:r>
      <w:r w:rsidRPr="00E76CC0">
        <w:rPr>
          <w:rFonts w:asciiTheme="majorHAnsi" w:hAnsiTheme="majorHAnsi" w:cstheme="majorHAnsi"/>
          <w:bCs/>
          <w:iCs/>
          <w:color w:val="auto"/>
          <w:sz w:val="22"/>
          <w:szCs w:val="22"/>
        </w:rPr>
        <w:t>O:</w:t>
      </w:r>
      <w:r w:rsidRPr="006E5710">
        <w:rPr>
          <w:rFonts w:asciiTheme="majorHAnsi" w:hAnsiTheme="majorHAnsi" w:cstheme="majorHAnsi"/>
          <w:b/>
          <w:bCs/>
          <w:iCs/>
          <w:color w:val="auto"/>
          <w:sz w:val="22"/>
          <w:szCs w:val="22"/>
        </w:rPr>
        <w:t xml:space="preserve"> </w:t>
      </w:r>
      <w:r w:rsidRPr="006E5710">
        <w:rPr>
          <w:rFonts w:asciiTheme="majorHAnsi" w:hAnsiTheme="majorHAnsi" w:cstheme="majorHAnsi"/>
          <w:iCs/>
          <w:color w:val="auto"/>
          <w:sz w:val="22"/>
          <w:szCs w:val="22"/>
        </w:rPr>
        <w:t>Notifíquese a la Dirección Jurídica</w:t>
      </w:r>
      <w:r w:rsidR="00202920">
        <w:rPr>
          <w:rFonts w:asciiTheme="majorHAnsi" w:hAnsiTheme="majorHAnsi" w:cstheme="majorHAnsi"/>
          <w:iCs/>
          <w:color w:val="auto"/>
          <w:sz w:val="22"/>
          <w:szCs w:val="22"/>
        </w:rPr>
        <w:t xml:space="preserve"> Municipal</w:t>
      </w:r>
      <w:r w:rsidRPr="006E5710">
        <w:rPr>
          <w:rFonts w:asciiTheme="majorHAnsi" w:hAnsiTheme="majorHAnsi" w:cstheme="majorHAnsi"/>
          <w:iCs/>
          <w:color w:val="auto"/>
          <w:sz w:val="22"/>
          <w:szCs w:val="22"/>
        </w:rPr>
        <w:t xml:space="preserve"> para la revisión del presente convenio a fin de cumplimentar los acuerdos materia de ésta iniciativa.</w:t>
      </w:r>
      <w:r w:rsidR="00C57DF1">
        <w:rPr>
          <w:rFonts w:asciiTheme="majorHAnsi" w:hAnsiTheme="majorHAnsi" w:cstheme="majorHAnsi"/>
          <w:iCs/>
          <w:color w:val="auto"/>
          <w:sz w:val="22"/>
          <w:szCs w:val="22"/>
        </w:rPr>
        <w:t xml:space="preserve"> </w:t>
      </w:r>
    </w:p>
    <w:p w14:paraId="1E65A949" w14:textId="77777777" w:rsidR="00C57DF1" w:rsidRDefault="00C57DF1" w:rsidP="006E5710">
      <w:pPr>
        <w:pStyle w:val="Default"/>
        <w:jc w:val="both"/>
        <w:rPr>
          <w:rFonts w:asciiTheme="majorHAnsi" w:hAnsiTheme="majorHAnsi" w:cstheme="majorHAnsi"/>
          <w:iCs/>
          <w:color w:val="auto"/>
          <w:sz w:val="22"/>
          <w:szCs w:val="22"/>
        </w:rPr>
      </w:pPr>
    </w:p>
    <w:p w14:paraId="3D1C1DFA" w14:textId="0796A381" w:rsidR="00C57DF1" w:rsidRDefault="0079106E" w:rsidP="00E76CC0">
      <w:pPr>
        <w:pStyle w:val="Default"/>
        <w:spacing w:line="276" w:lineRule="auto"/>
        <w:jc w:val="both"/>
        <w:rPr>
          <w:rFonts w:asciiTheme="majorHAnsi" w:hAnsiTheme="majorHAnsi" w:cstheme="majorHAnsi"/>
          <w:iCs/>
          <w:color w:val="auto"/>
          <w:sz w:val="22"/>
          <w:szCs w:val="22"/>
        </w:rPr>
      </w:pPr>
      <w:r>
        <w:rPr>
          <w:rFonts w:asciiTheme="majorHAnsi" w:hAnsiTheme="majorHAnsi" w:cstheme="majorHAnsi"/>
          <w:iCs/>
          <w:color w:val="auto"/>
          <w:sz w:val="22"/>
          <w:szCs w:val="22"/>
        </w:rPr>
        <w:t xml:space="preserve">              </w:t>
      </w:r>
      <w:r w:rsidR="00202920">
        <w:rPr>
          <w:rFonts w:asciiTheme="majorHAnsi" w:hAnsiTheme="majorHAnsi" w:cstheme="majorHAnsi"/>
          <w:iCs/>
          <w:color w:val="auto"/>
          <w:sz w:val="22"/>
          <w:szCs w:val="22"/>
        </w:rPr>
        <w:t xml:space="preserve">  SEPTIM</w:t>
      </w:r>
      <w:r w:rsidR="00C57DF1" w:rsidRPr="00E76CC0">
        <w:rPr>
          <w:rFonts w:asciiTheme="majorHAnsi" w:hAnsiTheme="majorHAnsi" w:cstheme="majorHAnsi"/>
          <w:iCs/>
          <w:color w:val="auto"/>
          <w:sz w:val="22"/>
          <w:szCs w:val="22"/>
        </w:rPr>
        <w:t>O:</w:t>
      </w:r>
      <w:r w:rsidR="00A201B6">
        <w:rPr>
          <w:rFonts w:asciiTheme="majorHAnsi" w:hAnsiTheme="majorHAnsi" w:cstheme="majorHAnsi"/>
          <w:iCs/>
          <w:color w:val="auto"/>
          <w:sz w:val="22"/>
          <w:szCs w:val="22"/>
        </w:rPr>
        <w:t xml:space="preserve"> Instrú</w:t>
      </w:r>
      <w:r w:rsidR="000745F3">
        <w:rPr>
          <w:rFonts w:asciiTheme="majorHAnsi" w:hAnsiTheme="majorHAnsi" w:cstheme="majorHAnsi"/>
          <w:iCs/>
          <w:color w:val="auto"/>
          <w:sz w:val="22"/>
          <w:szCs w:val="22"/>
        </w:rPr>
        <w:t>yase a las Coordinaciones y dependencias a que haya lugar</w:t>
      </w:r>
      <w:r w:rsidR="00C57DF1">
        <w:rPr>
          <w:rFonts w:asciiTheme="majorHAnsi" w:hAnsiTheme="majorHAnsi" w:cstheme="majorHAnsi"/>
          <w:iCs/>
          <w:color w:val="auto"/>
          <w:sz w:val="22"/>
          <w:szCs w:val="22"/>
        </w:rPr>
        <w:t>, para que realice</w:t>
      </w:r>
      <w:r w:rsidR="000745F3">
        <w:rPr>
          <w:rFonts w:asciiTheme="majorHAnsi" w:hAnsiTheme="majorHAnsi" w:cstheme="majorHAnsi"/>
          <w:iCs/>
          <w:color w:val="auto"/>
          <w:sz w:val="22"/>
          <w:szCs w:val="22"/>
        </w:rPr>
        <w:t>n</w:t>
      </w:r>
      <w:r w:rsidR="00C57DF1">
        <w:rPr>
          <w:rFonts w:asciiTheme="majorHAnsi" w:hAnsiTheme="majorHAnsi" w:cstheme="majorHAnsi"/>
          <w:iCs/>
          <w:color w:val="auto"/>
          <w:sz w:val="22"/>
          <w:szCs w:val="22"/>
        </w:rPr>
        <w:t xml:space="preserve"> el seguimiento, cumplimiento y ejecución de las acciones materia de la presente iniciativa y del convenio de colaboración</w:t>
      </w:r>
      <w:r>
        <w:rPr>
          <w:rFonts w:asciiTheme="majorHAnsi" w:hAnsiTheme="majorHAnsi" w:cstheme="majorHAnsi"/>
          <w:iCs/>
          <w:color w:val="auto"/>
          <w:sz w:val="22"/>
          <w:szCs w:val="22"/>
        </w:rPr>
        <w:t>.</w:t>
      </w:r>
    </w:p>
    <w:p w14:paraId="71518452" w14:textId="77777777" w:rsidR="0079106E" w:rsidRDefault="0079106E" w:rsidP="006E5710">
      <w:pPr>
        <w:pStyle w:val="Default"/>
        <w:jc w:val="both"/>
        <w:rPr>
          <w:rFonts w:asciiTheme="majorHAnsi" w:hAnsiTheme="majorHAnsi" w:cstheme="majorHAnsi"/>
          <w:iCs/>
          <w:color w:val="auto"/>
          <w:sz w:val="22"/>
          <w:szCs w:val="22"/>
        </w:rPr>
      </w:pPr>
    </w:p>
    <w:p w14:paraId="4DEE8020" w14:textId="77777777" w:rsidR="0079106E" w:rsidRDefault="0079106E" w:rsidP="006E5710">
      <w:pPr>
        <w:pStyle w:val="Default"/>
        <w:jc w:val="both"/>
        <w:rPr>
          <w:rFonts w:asciiTheme="majorHAnsi" w:hAnsiTheme="majorHAnsi" w:cstheme="majorHAnsi"/>
          <w:iCs/>
          <w:color w:val="auto"/>
          <w:sz w:val="22"/>
          <w:szCs w:val="22"/>
        </w:rPr>
      </w:pPr>
    </w:p>
    <w:p w14:paraId="54E9EAD5" w14:textId="36203AAF" w:rsidR="0079106E" w:rsidRPr="00E76CC0" w:rsidRDefault="0079106E" w:rsidP="0079106E">
      <w:pPr>
        <w:pStyle w:val="Default"/>
        <w:jc w:val="center"/>
        <w:rPr>
          <w:rFonts w:asciiTheme="majorHAnsi" w:hAnsiTheme="majorHAnsi" w:cstheme="majorHAnsi"/>
          <w:iCs/>
          <w:color w:val="auto"/>
          <w:sz w:val="22"/>
          <w:szCs w:val="22"/>
        </w:rPr>
      </w:pPr>
      <w:r w:rsidRPr="00E76CC0">
        <w:rPr>
          <w:rFonts w:asciiTheme="majorHAnsi" w:hAnsiTheme="majorHAnsi" w:cstheme="majorHAnsi"/>
          <w:iCs/>
          <w:color w:val="auto"/>
          <w:sz w:val="22"/>
          <w:szCs w:val="22"/>
        </w:rPr>
        <w:t>ATENTAMENTE</w:t>
      </w:r>
    </w:p>
    <w:p w14:paraId="2CE2DE13" w14:textId="54E94975" w:rsidR="0079106E" w:rsidRPr="0079106E" w:rsidRDefault="00FB1C18" w:rsidP="0079106E">
      <w:pPr>
        <w:pStyle w:val="Default"/>
        <w:jc w:val="center"/>
        <w:rPr>
          <w:rFonts w:asciiTheme="majorHAnsi" w:hAnsiTheme="majorHAnsi" w:cstheme="majorHAnsi"/>
          <w:i/>
          <w:iCs/>
          <w:color w:val="auto"/>
          <w:sz w:val="22"/>
          <w:szCs w:val="22"/>
        </w:rPr>
      </w:pPr>
      <w:r>
        <w:rPr>
          <w:rFonts w:asciiTheme="majorHAnsi" w:hAnsiTheme="majorHAnsi" w:cstheme="majorHAnsi"/>
          <w:i/>
          <w:iCs/>
          <w:color w:val="auto"/>
          <w:sz w:val="22"/>
          <w:szCs w:val="22"/>
        </w:rPr>
        <w:t>“2022, año de la at</w:t>
      </w:r>
      <w:r w:rsidR="0079106E" w:rsidRPr="0079106E">
        <w:rPr>
          <w:rFonts w:asciiTheme="majorHAnsi" w:hAnsiTheme="majorHAnsi" w:cstheme="majorHAnsi"/>
          <w:i/>
          <w:iCs/>
          <w:color w:val="auto"/>
          <w:sz w:val="22"/>
          <w:szCs w:val="22"/>
        </w:rPr>
        <w:t>ención</w:t>
      </w:r>
      <w:r>
        <w:rPr>
          <w:rFonts w:asciiTheme="majorHAnsi" w:hAnsiTheme="majorHAnsi" w:cstheme="majorHAnsi"/>
          <w:i/>
          <w:iCs/>
          <w:color w:val="auto"/>
          <w:sz w:val="22"/>
          <w:szCs w:val="22"/>
        </w:rPr>
        <w:t xml:space="preserve"> integral</w:t>
      </w:r>
      <w:r w:rsidR="0079106E" w:rsidRPr="0079106E">
        <w:rPr>
          <w:rFonts w:asciiTheme="majorHAnsi" w:hAnsiTheme="majorHAnsi" w:cstheme="majorHAnsi"/>
          <w:i/>
          <w:iCs/>
          <w:color w:val="auto"/>
          <w:sz w:val="22"/>
          <w:szCs w:val="22"/>
        </w:rPr>
        <w:t xml:space="preserve"> a niñas, niños y adole</w:t>
      </w:r>
      <w:r w:rsidR="0079106E">
        <w:rPr>
          <w:rFonts w:asciiTheme="majorHAnsi" w:hAnsiTheme="majorHAnsi" w:cstheme="majorHAnsi"/>
          <w:i/>
          <w:iCs/>
          <w:color w:val="auto"/>
          <w:sz w:val="22"/>
          <w:szCs w:val="22"/>
        </w:rPr>
        <w:t>s</w:t>
      </w:r>
      <w:r w:rsidR="0079106E" w:rsidRPr="0079106E">
        <w:rPr>
          <w:rFonts w:asciiTheme="majorHAnsi" w:hAnsiTheme="majorHAnsi" w:cstheme="majorHAnsi"/>
          <w:i/>
          <w:iCs/>
          <w:color w:val="auto"/>
          <w:sz w:val="22"/>
          <w:szCs w:val="22"/>
        </w:rPr>
        <w:t>centes con cáncer en Jalisco”</w:t>
      </w:r>
    </w:p>
    <w:p w14:paraId="5A63E95B" w14:textId="4FD0140A" w:rsidR="0079106E" w:rsidRDefault="0079106E" w:rsidP="0079106E">
      <w:pPr>
        <w:pStyle w:val="Default"/>
        <w:jc w:val="center"/>
        <w:rPr>
          <w:rFonts w:asciiTheme="majorHAnsi" w:hAnsiTheme="majorHAnsi" w:cstheme="majorHAnsi"/>
          <w:iCs/>
          <w:color w:val="auto"/>
          <w:sz w:val="22"/>
          <w:szCs w:val="22"/>
        </w:rPr>
      </w:pPr>
      <w:r w:rsidRPr="0079106E">
        <w:rPr>
          <w:rFonts w:asciiTheme="majorHAnsi" w:hAnsiTheme="majorHAnsi" w:cstheme="majorHAnsi"/>
          <w:i/>
          <w:iCs/>
          <w:color w:val="auto"/>
          <w:sz w:val="22"/>
          <w:szCs w:val="22"/>
        </w:rPr>
        <w:t>“2022, año del cincuenta aniversario del Instituto Tecnológico de Ciudad Guzmán”</w:t>
      </w:r>
    </w:p>
    <w:p w14:paraId="7C9DA902" w14:textId="3680DF43" w:rsidR="0079106E" w:rsidRDefault="0079106E" w:rsidP="0079106E">
      <w:pPr>
        <w:pStyle w:val="Default"/>
        <w:jc w:val="center"/>
        <w:rPr>
          <w:rFonts w:asciiTheme="majorHAnsi" w:hAnsiTheme="majorHAnsi" w:cstheme="majorHAnsi"/>
          <w:iCs/>
          <w:color w:val="auto"/>
          <w:sz w:val="22"/>
          <w:szCs w:val="22"/>
        </w:rPr>
      </w:pPr>
      <w:r>
        <w:rPr>
          <w:rFonts w:asciiTheme="majorHAnsi" w:hAnsiTheme="majorHAnsi" w:cstheme="majorHAnsi"/>
          <w:iCs/>
          <w:color w:val="auto"/>
          <w:sz w:val="22"/>
          <w:szCs w:val="22"/>
        </w:rPr>
        <w:t>Ciudad Guzmán, Municipio de Zapotlán</w:t>
      </w:r>
      <w:r w:rsidR="00413288">
        <w:rPr>
          <w:rFonts w:asciiTheme="majorHAnsi" w:hAnsiTheme="majorHAnsi" w:cstheme="majorHAnsi"/>
          <w:iCs/>
          <w:color w:val="auto"/>
          <w:sz w:val="22"/>
          <w:szCs w:val="22"/>
        </w:rPr>
        <w:t xml:space="preserve"> el Grande, Jalisco. A 15</w:t>
      </w:r>
      <w:r w:rsidR="00C06207">
        <w:rPr>
          <w:rFonts w:asciiTheme="majorHAnsi" w:hAnsiTheme="majorHAnsi" w:cstheme="majorHAnsi"/>
          <w:iCs/>
          <w:color w:val="auto"/>
          <w:sz w:val="22"/>
          <w:szCs w:val="22"/>
        </w:rPr>
        <w:t xml:space="preserve"> de septiembre</w:t>
      </w:r>
      <w:r>
        <w:rPr>
          <w:rFonts w:asciiTheme="majorHAnsi" w:hAnsiTheme="majorHAnsi" w:cstheme="majorHAnsi"/>
          <w:iCs/>
          <w:color w:val="auto"/>
          <w:sz w:val="22"/>
          <w:szCs w:val="22"/>
        </w:rPr>
        <w:t xml:space="preserve"> de 2022.</w:t>
      </w:r>
    </w:p>
    <w:p w14:paraId="28EABC78" w14:textId="77777777" w:rsidR="0079106E" w:rsidRDefault="0079106E" w:rsidP="0079106E">
      <w:pPr>
        <w:pStyle w:val="Default"/>
        <w:jc w:val="center"/>
        <w:rPr>
          <w:rFonts w:asciiTheme="majorHAnsi" w:hAnsiTheme="majorHAnsi" w:cstheme="majorHAnsi"/>
          <w:iCs/>
          <w:color w:val="auto"/>
          <w:sz w:val="22"/>
          <w:szCs w:val="22"/>
        </w:rPr>
      </w:pPr>
    </w:p>
    <w:p w14:paraId="377ECE39" w14:textId="122862BB" w:rsidR="0079106E" w:rsidRDefault="00E76CC0" w:rsidP="00E76CC0">
      <w:pPr>
        <w:pStyle w:val="Default"/>
        <w:tabs>
          <w:tab w:val="left" w:pos="2228"/>
        </w:tabs>
        <w:rPr>
          <w:rFonts w:asciiTheme="majorHAnsi" w:hAnsiTheme="majorHAnsi" w:cstheme="majorHAnsi"/>
          <w:iCs/>
          <w:color w:val="auto"/>
          <w:sz w:val="22"/>
          <w:szCs w:val="22"/>
        </w:rPr>
      </w:pPr>
      <w:r>
        <w:rPr>
          <w:rFonts w:asciiTheme="majorHAnsi" w:hAnsiTheme="majorHAnsi" w:cstheme="majorHAnsi"/>
          <w:iCs/>
          <w:color w:val="auto"/>
          <w:sz w:val="22"/>
          <w:szCs w:val="22"/>
        </w:rPr>
        <w:tab/>
      </w:r>
    </w:p>
    <w:p w14:paraId="0D781143" w14:textId="77777777" w:rsidR="0079106E" w:rsidRDefault="0079106E" w:rsidP="0079106E">
      <w:pPr>
        <w:pStyle w:val="Default"/>
        <w:jc w:val="center"/>
        <w:rPr>
          <w:rFonts w:asciiTheme="majorHAnsi" w:hAnsiTheme="majorHAnsi" w:cstheme="majorHAnsi"/>
          <w:iCs/>
          <w:color w:val="auto"/>
          <w:sz w:val="22"/>
          <w:szCs w:val="22"/>
        </w:rPr>
      </w:pPr>
    </w:p>
    <w:p w14:paraId="032D3683" w14:textId="77777777" w:rsidR="00444D59" w:rsidRDefault="00444D59" w:rsidP="0079106E">
      <w:pPr>
        <w:pStyle w:val="Default"/>
        <w:jc w:val="center"/>
        <w:rPr>
          <w:rFonts w:asciiTheme="majorHAnsi" w:hAnsiTheme="majorHAnsi" w:cstheme="majorHAnsi"/>
          <w:iCs/>
          <w:color w:val="auto"/>
          <w:sz w:val="22"/>
          <w:szCs w:val="22"/>
        </w:rPr>
      </w:pPr>
    </w:p>
    <w:p w14:paraId="006E4487" w14:textId="77777777" w:rsidR="00C06207" w:rsidRDefault="000745F3" w:rsidP="00C06207">
      <w:pPr>
        <w:pStyle w:val="Default"/>
        <w:jc w:val="center"/>
        <w:rPr>
          <w:rFonts w:asciiTheme="majorHAnsi" w:hAnsiTheme="majorHAnsi" w:cstheme="majorHAnsi"/>
          <w:iCs/>
          <w:color w:val="auto"/>
          <w:sz w:val="22"/>
          <w:szCs w:val="22"/>
        </w:rPr>
      </w:pPr>
      <w:r w:rsidRPr="00E76CC0">
        <w:rPr>
          <w:rFonts w:asciiTheme="majorHAnsi" w:hAnsiTheme="majorHAnsi" w:cstheme="majorHAnsi"/>
          <w:iCs/>
          <w:color w:val="auto"/>
          <w:sz w:val="22"/>
          <w:szCs w:val="22"/>
        </w:rPr>
        <w:t>LIC. MAGALI CASILLAS CONTRERAS</w:t>
      </w:r>
    </w:p>
    <w:p w14:paraId="50E9A538" w14:textId="499A49AD" w:rsidR="006E5710" w:rsidRPr="00C06207" w:rsidRDefault="003C5E9F" w:rsidP="00C06207">
      <w:pPr>
        <w:pStyle w:val="Default"/>
        <w:jc w:val="center"/>
        <w:rPr>
          <w:rFonts w:asciiTheme="majorHAnsi" w:hAnsiTheme="majorHAnsi" w:cstheme="majorHAnsi"/>
          <w:iCs/>
          <w:color w:val="auto"/>
          <w:sz w:val="22"/>
          <w:szCs w:val="22"/>
        </w:rPr>
      </w:pPr>
      <w:r>
        <w:rPr>
          <w:rFonts w:asciiTheme="majorHAnsi" w:hAnsiTheme="majorHAnsi" w:cstheme="majorHAnsi"/>
          <w:iCs/>
          <w:color w:val="auto"/>
          <w:sz w:val="22"/>
          <w:szCs w:val="22"/>
        </w:rPr>
        <w:t>Síndica M</w:t>
      </w:r>
      <w:r w:rsidR="000745F3">
        <w:rPr>
          <w:rFonts w:asciiTheme="majorHAnsi" w:hAnsiTheme="majorHAnsi" w:cstheme="majorHAnsi"/>
          <w:iCs/>
          <w:color w:val="auto"/>
          <w:sz w:val="22"/>
          <w:szCs w:val="22"/>
        </w:rPr>
        <w:t>unicipal de Zapotlán el Grande, Jalisco</w:t>
      </w:r>
      <w:r w:rsidR="0079106E">
        <w:rPr>
          <w:rFonts w:asciiTheme="majorHAnsi" w:hAnsiTheme="majorHAnsi" w:cstheme="majorHAnsi"/>
          <w:iCs/>
          <w:color w:val="auto"/>
          <w:sz w:val="22"/>
          <w:szCs w:val="22"/>
        </w:rPr>
        <w:t>.</w:t>
      </w:r>
      <w:r w:rsidR="0079106E" w:rsidRPr="006E5710">
        <w:rPr>
          <w:rFonts w:asciiTheme="majorHAnsi" w:hAnsiTheme="majorHAnsi" w:cstheme="majorHAnsi"/>
          <w:sz w:val="22"/>
          <w:szCs w:val="22"/>
        </w:rPr>
        <w:t xml:space="preserve"> </w:t>
      </w:r>
    </w:p>
    <w:p w14:paraId="58989789" w14:textId="77777777" w:rsidR="00AF09EF" w:rsidRDefault="00AF09EF" w:rsidP="00AF09EF">
      <w:pPr>
        <w:pStyle w:val="Default"/>
        <w:rPr>
          <w:rFonts w:asciiTheme="majorHAnsi" w:hAnsiTheme="majorHAnsi" w:cstheme="majorHAnsi"/>
          <w:sz w:val="22"/>
          <w:szCs w:val="22"/>
        </w:rPr>
      </w:pPr>
    </w:p>
    <w:p w14:paraId="70FA4419" w14:textId="77777777" w:rsidR="00AF09EF" w:rsidRDefault="00AF09EF" w:rsidP="00AF09EF">
      <w:pPr>
        <w:pStyle w:val="Default"/>
        <w:rPr>
          <w:rFonts w:asciiTheme="majorHAnsi" w:hAnsiTheme="majorHAnsi" w:cstheme="majorHAnsi"/>
          <w:sz w:val="22"/>
          <w:szCs w:val="22"/>
        </w:rPr>
      </w:pPr>
    </w:p>
    <w:p w14:paraId="4C137169" w14:textId="77777777" w:rsidR="00AF09EF" w:rsidRDefault="00AF09EF" w:rsidP="00AF09EF">
      <w:pPr>
        <w:pStyle w:val="Default"/>
        <w:rPr>
          <w:rFonts w:asciiTheme="majorHAnsi" w:hAnsiTheme="majorHAnsi" w:cstheme="majorHAnsi"/>
          <w:sz w:val="22"/>
          <w:szCs w:val="22"/>
        </w:rPr>
      </w:pPr>
    </w:p>
    <w:p w14:paraId="20F2AC94" w14:textId="77777777" w:rsidR="00AF09EF" w:rsidRDefault="00AF09EF" w:rsidP="00AF09EF">
      <w:pPr>
        <w:pStyle w:val="Default"/>
        <w:rPr>
          <w:rFonts w:asciiTheme="majorHAnsi" w:hAnsiTheme="majorHAnsi" w:cstheme="majorHAnsi"/>
          <w:sz w:val="22"/>
          <w:szCs w:val="22"/>
        </w:rPr>
      </w:pPr>
    </w:p>
    <w:p w14:paraId="50AB0D1D" w14:textId="1CCD0389" w:rsidR="00D02B1D" w:rsidRPr="000745F3" w:rsidRDefault="00AF09EF" w:rsidP="003C5E9F">
      <w:pPr>
        <w:pStyle w:val="Default"/>
        <w:rPr>
          <w:rFonts w:asciiTheme="majorHAnsi" w:hAnsiTheme="majorHAnsi" w:cstheme="majorHAnsi"/>
          <w:sz w:val="22"/>
          <w:szCs w:val="22"/>
        </w:rPr>
      </w:pPr>
      <w:r>
        <w:rPr>
          <w:rFonts w:asciiTheme="majorHAnsi" w:hAnsiTheme="majorHAnsi" w:cstheme="majorHAnsi"/>
          <w:sz w:val="22"/>
          <w:szCs w:val="22"/>
        </w:rPr>
        <w:t>MCC/</w:t>
      </w:r>
      <w:proofErr w:type="spellStart"/>
      <w:r>
        <w:rPr>
          <w:rFonts w:asciiTheme="majorHAnsi" w:hAnsiTheme="majorHAnsi" w:cstheme="majorHAnsi"/>
          <w:sz w:val="22"/>
          <w:szCs w:val="22"/>
        </w:rPr>
        <w:t>rrh</w:t>
      </w:r>
      <w:proofErr w:type="spellEnd"/>
    </w:p>
    <w:sectPr w:rsidR="00D02B1D" w:rsidRPr="000745F3" w:rsidSect="00E26023">
      <w:headerReference w:type="even" r:id="rId9"/>
      <w:headerReference w:type="default" r:id="rId10"/>
      <w:footerReference w:type="default" r:id="rId11"/>
      <w:head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118A7" w14:textId="77777777" w:rsidR="00371C02" w:rsidRDefault="00371C02" w:rsidP="007C73C4">
      <w:r>
        <w:separator/>
      </w:r>
    </w:p>
  </w:endnote>
  <w:endnote w:type="continuationSeparator" w:id="0">
    <w:p w14:paraId="72A1F5B9" w14:textId="77777777" w:rsidR="00371C02" w:rsidRDefault="00371C02"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733957"/>
      <w:docPartObj>
        <w:docPartGallery w:val="Page Numbers (Bottom of Page)"/>
        <w:docPartUnique/>
      </w:docPartObj>
    </w:sdtPr>
    <w:sdtEndPr/>
    <w:sdtContent>
      <w:p w14:paraId="3D999331" w14:textId="59674515" w:rsidR="00214009" w:rsidRDefault="00214009">
        <w:pPr>
          <w:pStyle w:val="Piedepgina"/>
          <w:jc w:val="right"/>
        </w:pPr>
        <w:r>
          <w:fldChar w:fldCharType="begin"/>
        </w:r>
        <w:r>
          <w:instrText>PAGE   \* MERGEFORMAT</w:instrText>
        </w:r>
        <w:r>
          <w:fldChar w:fldCharType="separate"/>
        </w:r>
        <w:r w:rsidR="00413288" w:rsidRPr="00413288">
          <w:rPr>
            <w:lang w:val="es-ES"/>
          </w:rPr>
          <w:t>3</w:t>
        </w:r>
        <w:r>
          <w:fldChar w:fldCharType="end"/>
        </w:r>
      </w:p>
    </w:sdtContent>
  </w:sdt>
  <w:p w14:paraId="6AA4D464" w14:textId="77777777" w:rsidR="00182C61" w:rsidRDefault="00182C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43B33" w14:textId="77777777" w:rsidR="00371C02" w:rsidRDefault="00371C02" w:rsidP="007C73C4">
      <w:r>
        <w:separator/>
      </w:r>
    </w:p>
  </w:footnote>
  <w:footnote w:type="continuationSeparator" w:id="0">
    <w:p w14:paraId="4449CDFC" w14:textId="77777777" w:rsidR="00371C02" w:rsidRDefault="00371C02" w:rsidP="007C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68A53" w14:textId="107830FC" w:rsidR="00182C61" w:rsidRDefault="00371C02">
    <w:pPr>
      <w:pStyle w:val="Encabezado"/>
    </w:pPr>
    <w: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C830" w14:textId="7284E519" w:rsidR="00182C61" w:rsidRDefault="00371C02">
    <w:pPr>
      <w:pStyle w:val="Encabezado"/>
    </w:pPr>
    <w: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7978D" w14:textId="30E420D4" w:rsidR="00182C61" w:rsidRDefault="00371C02">
    <w:pPr>
      <w:pStyle w:val="Encabezado"/>
    </w:pPr>
    <w: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C4959"/>
    <w:multiLevelType w:val="multilevel"/>
    <w:tmpl w:val="5BC638E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C4"/>
    <w:rsid w:val="00057590"/>
    <w:rsid w:val="000745F3"/>
    <w:rsid w:val="000B7EFD"/>
    <w:rsid w:val="00173A69"/>
    <w:rsid w:val="001772E6"/>
    <w:rsid w:val="00182C61"/>
    <w:rsid w:val="001951EF"/>
    <w:rsid w:val="001975FA"/>
    <w:rsid w:val="001F0625"/>
    <w:rsid w:val="00202920"/>
    <w:rsid w:val="00214009"/>
    <w:rsid w:val="00263841"/>
    <w:rsid w:val="00283FE0"/>
    <w:rsid w:val="0029389C"/>
    <w:rsid w:val="002A0015"/>
    <w:rsid w:val="002B3778"/>
    <w:rsid w:val="002B73EF"/>
    <w:rsid w:val="002C108F"/>
    <w:rsid w:val="002D2193"/>
    <w:rsid w:val="002D7CA1"/>
    <w:rsid w:val="003042DF"/>
    <w:rsid w:val="00357594"/>
    <w:rsid w:val="00371C02"/>
    <w:rsid w:val="00391FEA"/>
    <w:rsid w:val="003C5E9F"/>
    <w:rsid w:val="003E020E"/>
    <w:rsid w:val="003E577C"/>
    <w:rsid w:val="00413288"/>
    <w:rsid w:val="004173D5"/>
    <w:rsid w:val="00417F2B"/>
    <w:rsid w:val="00422849"/>
    <w:rsid w:val="00433C1E"/>
    <w:rsid w:val="00444D59"/>
    <w:rsid w:val="004575F6"/>
    <w:rsid w:val="00497767"/>
    <w:rsid w:val="004A1FBE"/>
    <w:rsid w:val="004B0382"/>
    <w:rsid w:val="004F4C0E"/>
    <w:rsid w:val="00527875"/>
    <w:rsid w:val="0053226B"/>
    <w:rsid w:val="00541241"/>
    <w:rsid w:val="00562214"/>
    <w:rsid w:val="00594993"/>
    <w:rsid w:val="005B1830"/>
    <w:rsid w:val="005C2F12"/>
    <w:rsid w:val="005D7F3D"/>
    <w:rsid w:val="00656948"/>
    <w:rsid w:val="00657D4F"/>
    <w:rsid w:val="0067530D"/>
    <w:rsid w:val="006D05D8"/>
    <w:rsid w:val="006D209A"/>
    <w:rsid w:val="006D540C"/>
    <w:rsid w:val="006D7A46"/>
    <w:rsid w:val="006E0A9B"/>
    <w:rsid w:val="006E5710"/>
    <w:rsid w:val="00710BC9"/>
    <w:rsid w:val="00747E76"/>
    <w:rsid w:val="0079106E"/>
    <w:rsid w:val="007A221D"/>
    <w:rsid w:val="007B22BF"/>
    <w:rsid w:val="007C73C4"/>
    <w:rsid w:val="007E2127"/>
    <w:rsid w:val="00805BF3"/>
    <w:rsid w:val="00805C99"/>
    <w:rsid w:val="00826BBA"/>
    <w:rsid w:val="00833C79"/>
    <w:rsid w:val="008C61D0"/>
    <w:rsid w:val="008F0A6D"/>
    <w:rsid w:val="008F5CCA"/>
    <w:rsid w:val="009137AD"/>
    <w:rsid w:val="009737CC"/>
    <w:rsid w:val="00992C31"/>
    <w:rsid w:val="009933EC"/>
    <w:rsid w:val="009D11A9"/>
    <w:rsid w:val="009D212D"/>
    <w:rsid w:val="009E535A"/>
    <w:rsid w:val="009F4173"/>
    <w:rsid w:val="00A076A0"/>
    <w:rsid w:val="00A201B6"/>
    <w:rsid w:val="00A47212"/>
    <w:rsid w:val="00AD2700"/>
    <w:rsid w:val="00AD3D71"/>
    <w:rsid w:val="00AF09EF"/>
    <w:rsid w:val="00B02C9B"/>
    <w:rsid w:val="00B53FC1"/>
    <w:rsid w:val="00B72CF1"/>
    <w:rsid w:val="00B924C7"/>
    <w:rsid w:val="00BB12D2"/>
    <w:rsid w:val="00BC7E5C"/>
    <w:rsid w:val="00BE2C52"/>
    <w:rsid w:val="00C06207"/>
    <w:rsid w:val="00C07EC2"/>
    <w:rsid w:val="00C10D35"/>
    <w:rsid w:val="00C11A73"/>
    <w:rsid w:val="00C321F9"/>
    <w:rsid w:val="00C57DF1"/>
    <w:rsid w:val="00C71752"/>
    <w:rsid w:val="00C96192"/>
    <w:rsid w:val="00CC2A00"/>
    <w:rsid w:val="00CC3713"/>
    <w:rsid w:val="00CC4B50"/>
    <w:rsid w:val="00CC591B"/>
    <w:rsid w:val="00CE062F"/>
    <w:rsid w:val="00D02B1D"/>
    <w:rsid w:val="00D552BF"/>
    <w:rsid w:val="00D840FE"/>
    <w:rsid w:val="00E16214"/>
    <w:rsid w:val="00E26023"/>
    <w:rsid w:val="00E3657B"/>
    <w:rsid w:val="00E46294"/>
    <w:rsid w:val="00E664F7"/>
    <w:rsid w:val="00E76CC0"/>
    <w:rsid w:val="00EB1D9E"/>
    <w:rsid w:val="00ED6002"/>
    <w:rsid w:val="00EE3C59"/>
    <w:rsid w:val="00EE6784"/>
    <w:rsid w:val="00F1081B"/>
    <w:rsid w:val="00F21915"/>
    <w:rsid w:val="00F37DF6"/>
    <w:rsid w:val="00F447A3"/>
    <w:rsid w:val="00F45F03"/>
    <w:rsid w:val="00FA2810"/>
    <w:rsid w:val="00FA3954"/>
    <w:rsid w:val="00FB1C18"/>
    <w:rsid w:val="00FC2C49"/>
    <w:rsid w:val="00FD21C6"/>
    <w:rsid w:val="00FF50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Sinespaciado">
    <w:name w:val="No Spacing"/>
    <w:basedOn w:val="Normal"/>
    <w:uiPriority w:val="1"/>
    <w:qFormat/>
    <w:rsid w:val="00992C31"/>
    <w:rPr>
      <w:rFonts w:asciiTheme="majorHAnsi" w:eastAsiaTheme="majorEastAsia" w:hAnsiTheme="majorHAnsi" w:cstheme="majorBidi"/>
      <w:noProof w:val="0"/>
      <w:sz w:val="22"/>
      <w:szCs w:val="22"/>
      <w:lang w:val="en-US" w:eastAsia="en-US" w:bidi="en-US"/>
    </w:rPr>
  </w:style>
  <w:style w:type="paragraph" w:customStyle="1" w:styleId="Default">
    <w:name w:val="Default"/>
    <w:rsid w:val="006E5710"/>
    <w:pPr>
      <w:autoSpaceDE w:val="0"/>
      <w:autoSpaceDN w:val="0"/>
      <w:adjustRightInd w:val="0"/>
    </w:pPr>
    <w:rPr>
      <w:rFonts w:ascii="Arial" w:eastAsiaTheme="minorHAnsi" w:hAnsi="Arial" w:cs="Arial"/>
      <w:color w:val="000000"/>
      <w:lang w:val="es-MX" w:eastAsia="en-US"/>
    </w:rPr>
  </w:style>
  <w:style w:type="paragraph" w:styleId="Textodeglobo">
    <w:name w:val="Balloon Text"/>
    <w:basedOn w:val="Normal"/>
    <w:link w:val="TextodegloboCar"/>
    <w:uiPriority w:val="99"/>
    <w:semiHidden/>
    <w:unhideWhenUsed/>
    <w:rsid w:val="002D2193"/>
    <w:rPr>
      <w:rFonts w:ascii="Tahoma" w:hAnsi="Tahoma" w:cs="Tahoma"/>
      <w:sz w:val="16"/>
      <w:szCs w:val="16"/>
    </w:rPr>
  </w:style>
  <w:style w:type="character" w:customStyle="1" w:styleId="TextodegloboCar">
    <w:name w:val="Texto de globo Car"/>
    <w:basedOn w:val="Fuentedeprrafopredeter"/>
    <w:link w:val="Textodeglobo"/>
    <w:uiPriority w:val="99"/>
    <w:semiHidden/>
    <w:rsid w:val="002D2193"/>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Sinespaciado">
    <w:name w:val="No Spacing"/>
    <w:basedOn w:val="Normal"/>
    <w:uiPriority w:val="1"/>
    <w:qFormat/>
    <w:rsid w:val="00992C31"/>
    <w:rPr>
      <w:rFonts w:asciiTheme="majorHAnsi" w:eastAsiaTheme="majorEastAsia" w:hAnsiTheme="majorHAnsi" w:cstheme="majorBidi"/>
      <w:noProof w:val="0"/>
      <w:sz w:val="22"/>
      <w:szCs w:val="22"/>
      <w:lang w:val="en-US" w:eastAsia="en-US" w:bidi="en-US"/>
    </w:rPr>
  </w:style>
  <w:style w:type="paragraph" w:customStyle="1" w:styleId="Default">
    <w:name w:val="Default"/>
    <w:rsid w:val="006E5710"/>
    <w:pPr>
      <w:autoSpaceDE w:val="0"/>
      <w:autoSpaceDN w:val="0"/>
      <w:adjustRightInd w:val="0"/>
    </w:pPr>
    <w:rPr>
      <w:rFonts w:ascii="Arial" w:eastAsiaTheme="minorHAnsi" w:hAnsi="Arial" w:cs="Arial"/>
      <w:color w:val="000000"/>
      <w:lang w:val="es-MX" w:eastAsia="en-US"/>
    </w:rPr>
  </w:style>
  <w:style w:type="paragraph" w:styleId="Textodeglobo">
    <w:name w:val="Balloon Text"/>
    <w:basedOn w:val="Normal"/>
    <w:link w:val="TextodegloboCar"/>
    <w:uiPriority w:val="99"/>
    <w:semiHidden/>
    <w:unhideWhenUsed/>
    <w:rsid w:val="002D2193"/>
    <w:rPr>
      <w:rFonts w:ascii="Tahoma" w:hAnsi="Tahoma" w:cs="Tahoma"/>
      <w:sz w:val="16"/>
      <w:szCs w:val="16"/>
    </w:rPr>
  </w:style>
  <w:style w:type="character" w:customStyle="1" w:styleId="TextodegloboCar">
    <w:name w:val="Texto de globo Car"/>
    <w:basedOn w:val="Fuentedeprrafopredeter"/>
    <w:link w:val="Textodeglobo"/>
    <w:uiPriority w:val="99"/>
    <w:semiHidden/>
    <w:rsid w:val="002D2193"/>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732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40171-4D2C-4677-B85A-6BE418E0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Pages>
  <Words>1290</Words>
  <Characters>7101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Gloria Stephania Peña Garcia</cp:lastModifiedBy>
  <cp:revision>17</cp:revision>
  <cp:lastPrinted>2022-06-27T18:18:00Z</cp:lastPrinted>
  <dcterms:created xsi:type="dcterms:W3CDTF">2022-09-05T19:51:00Z</dcterms:created>
  <dcterms:modified xsi:type="dcterms:W3CDTF">2022-09-15T16:35:00Z</dcterms:modified>
</cp:coreProperties>
</file>